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0A64" w14:textId="550991DD" w:rsidR="005C1EBA" w:rsidRPr="001C467B" w:rsidRDefault="0059219F" w:rsidP="005B24E6">
      <w:pPr>
        <w:spacing w:line="276" w:lineRule="auto"/>
        <w:jc w:val="center"/>
        <w:rPr>
          <w:b/>
          <w:bCs/>
        </w:rPr>
      </w:pPr>
      <w:r w:rsidRPr="001C467B">
        <w:rPr>
          <w:b/>
          <w:bCs/>
        </w:rPr>
        <w:t>AVISO DE CONTRATAÇÃO DIRETA</w:t>
      </w:r>
    </w:p>
    <w:p w14:paraId="2C09F8C7" w14:textId="77777777" w:rsidR="00F14564" w:rsidRPr="001C467B" w:rsidRDefault="00F14564" w:rsidP="005B24E6">
      <w:pPr>
        <w:spacing w:line="276" w:lineRule="auto"/>
        <w:jc w:val="both"/>
        <w:rPr>
          <w:b/>
          <w:bCs/>
        </w:rPr>
      </w:pPr>
    </w:p>
    <w:p w14:paraId="378074C4" w14:textId="4F4BDA7E" w:rsidR="0059219F" w:rsidRPr="001C467B" w:rsidRDefault="00F14564" w:rsidP="005B24E6">
      <w:pPr>
        <w:spacing w:line="276" w:lineRule="auto"/>
        <w:jc w:val="both"/>
        <w:rPr>
          <w:b/>
          <w:bCs/>
        </w:rPr>
      </w:pPr>
      <w:r w:rsidRPr="001C467B">
        <w:rPr>
          <w:b/>
          <w:bCs/>
        </w:rPr>
        <w:t>PREÂMBULO</w:t>
      </w:r>
    </w:p>
    <w:p w14:paraId="0C58F419" w14:textId="77777777" w:rsidR="00C34536" w:rsidRPr="009559DC" w:rsidRDefault="00C34536" w:rsidP="00C34536">
      <w:pPr>
        <w:pStyle w:val="Default"/>
        <w:spacing w:line="276" w:lineRule="auto"/>
        <w:jc w:val="both"/>
        <w:rPr>
          <w:rFonts w:ascii="Verdana" w:hAnsi="Verdana" w:cstheme="minorBidi"/>
          <w:color w:val="auto"/>
          <w:sz w:val="20"/>
          <w:szCs w:val="20"/>
        </w:rPr>
      </w:pPr>
      <w:bookmarkStart w:id="0" w:name="_Hlk184720103"/>
      <w:r w:rsidRPr="009559DC">
        <w:rPr>
          <w:rFonts w:ascii="Verdana" w:hAnsi="Verdana" w:cstheme="minorBidi"/>
          <w:b/>
          <w:bCs/>
          <w:color w:val="auto"/>
          <w:sz w:val="20"/>
          <w:szCs w:val="20"/>
        </w:rPr>
        <w:t xml:space="preserve">DISPENSA DE LICITAÇÃO Nº </w:t>
      </w:r>
      <w:r>
        <w:rPr>
          <w:rFonts w:ascii="Verdana" w:hAnsi="Verdana" w:cstheme="minorBidi"/>
          <w:b/>
          <w:bCs/>
          <w:color w:val="auto"/>
          <w:sz w:val="20"/>
          <w:szCs w:val="20"/>
        </w:rPr>
        <w:t>009</w:t>
      </w:r>
      <w:r w:rsidRPr="009559DC">
        <w:rPr>
          <w:rFonts w:ascii="Verdana" w:hAnsi="Verdana" w:cstheme="minorBidi"/>
          <w:b/>
          <w:bCs/>
          <w:color w:val="auto"/>
          <w:sz w:val="20"/>
          <w:szCs w:val="20"/>
        </w:rPr>
        <w:t>/2025</w:t>
      </w:r>
    </w:p>
    <w:p w14:paraId="4B990819" w14:textId="77777777" w:rsidR="00C34536" w:rsidRPr="009559DC" w:rsidRDefault="00C34536" w:rsidP="00C34536">
      <w:pPr>
        <w:widowControl w:val="0"/>
        <w:tabs>
          <w:tab w:val="center" w:pos="4194"/>
        </w:tabs>
        <w:spacing w:line="276" w:lineRule="auto"/>
        <w:jc w:val="both"/>
        <w:rPr>
          <w:rFonts w:ascii="Verdana" w:hAnsi="Verdana"/>
          <w:sz w:val="20"/>
          <w:szCs w:val="20"/>
        </w:rPr>
      </w:pPr>
      <w:r w:rsidRPr="009559DC">
        <w:rPr>
          <w:rFonts w:ascii="Verdana" w:hAnsi="Verdana"/>
          <w:spacing w:val="-3"/>
          <w:sz w:val="20"/>
          <w:szCs w:val="20"/>
        </w:rPr>
        <w:t>Processo n° 00</w:t>
      </w:r>
      <w:r>
        <w:rPr>
          <w:rFonts w:ascii="Verdana" w:hAnsi="Verdana"/>
          <w:spacing w:val="-3"/>
          <w:sz w:val="20"/>
          <w:szCs w:val="20"/>
        </w:rPr>
        <w:t>0197</w:t>
      </w:r>
      <w:r w:rsidRPr="009559DC">
        <w:rPr>
          <w:rFonts w:ascii="Verdana" w:hAnsi="Verdana"/>
          <w:spacing w:val="-3"/>
          <w:sz w:val="20"/>
          <w:szCs w:val="20"/>
        </w:rPr>
        <w:t xml:space="preserve">/2025 de </w:t>
      </w:r>
      <w:r>
        <w:rPr>
          <w:rFonts w:ascii="Verdana" w:hAnsi="Verdana"/>
          <w:spacing w:val="-3"/>
          <w:sz w:val="20"/>
          <w:szCs w:val="20"/>
        </w:rPr>
        <w:t>02 de maio de 2025</w:t>
      </w:r>
    </w:p>
    <w:p w14:paraId="48D87695" w14:textId="77777777" w:rsidR="00C34536" w:rsidRPr="00687C80" w:rsidRDefault="00C34536" w:rsidP="00C34536">
      <w:pPr>
        <w:widowControl w:val="0"/>
        <w:tabs>
          <w:tab w:val="center" w:pos="4194"/>
        </w:tabs>
        <w:spacing w:line="276" w:lineRule="auto"/>
        <w:jc w:val="both"/>
        <w:rPr>
          <w:rFonts w:ascii="Verdana" w:hAnsi="Verdana"/>
          <w:bCs/>
          <w:sz w:val="20"/>
          <w:szCs w:val="20"/>
        </w:rPr>
      </w:pPr>
      <w:r w:rsidRPr="009559DC">
        <w:rPr>
          <w:rFonts w:ascii="Verdana" w:hAnsi="Verdana"/>
          <w:bCs/>
          <w:spacing w:val="-3"/>
          <w:sz w:val="20"/>
          <w:szCs w:val="20"/>
        </w:rPr>
        <w:t xml:space="preserve">ID </w:t>
      </w:r>
      <w:proofErr w:type="spellStart"/>
      <w:r w:rsidRPr="009559DC">
        <w:rPr>
          <w:rFonts w:ascii="Verdana" w:hAnsi="Verdana"/>
          <w:bCs/>
          <w:spacing w:val="-3"/>
          <w:sz w:val="20"/>
          <w:szCs w:val="20"/>
        </w:rPr>
        <w:t>CidadES</w:t>
      </w:r>
      <w:proofErr w:type="spellEnd"/>
      <w:r w:rsidRPr="009559DC">
        <w:rPr>
          <w:rFonts w:ascii="Verdana" w:hAnsi="Verdana"/>
          <w:bCs/>
          <w:spacing w:val="-3"/>
          <w:sz w:val="20"/>
          <w:szCs w:val="20"/>
        </w:rPr>
        <w:t xml:space="preserve"> Contratação nº </w:t>
      </w:r>
      <w:r w:rsidRPr="00595364">
        <w:rPr>
          <w:rFonts w:ascii="Verdana" w:eastAsiaTheme="minorHAnsi" w:hAnsi="Verdana" w:cs="Verdana"/>
          <w:noProof/>
          <w:sz w:val="16"/>
          <w:szCs w:val="16"/>
          <w:lang w:eastAsia="en-US"/>
        </w:rPr>
        <w:t>2025.501C2600012.09.0007</w:t>
      </w:r>
    </w:p>
    <w:bookmarkEnd w:id="0"/>
    <w:p w14:paraId="3A02BFBC" w14:textId="77777777" w:rsidR="005C53A8" w:rsidRPr="001C467B" w:rsidRDefault="005C53A8" w:rsidP="005B24E6">
      <w:pPr>
        <w:spacing w:line="276" w:lineRule="auto"/>
        <w:jc w:val="both"/>
        <w:rPr>
          <w:b/>
          <w:bCs/>
        </w:rPr>
      </w:pPr>
    </w:p>
    <w:p w14:paraId="06DDD0DD" w14:textId="200FA1C6" w:rsidR="00BD41F8" w:rsidRPr="001C467B" w:rsidRDefault="00490D3D"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O </w:t>
      </w:r>
      <w:r w:rsidRPr="001C467B">
        <w:rPr>
          <w:rFonts w:ascii="Times New Roman" w:hAnsi="Times New Roman" w:cs="Times New Roman"/>
          <w:b/>
          <w:bCs/>
        </w:rPr>
        <w:t>CONSÓRCIO PÚBLICO DA REGIÃO NORTE - CIM NORTE</w:t>
      </w:r>
      <w:r w:rsidRPr="001C467B">
        <w:rPr>
          <w:rFonts w:ascii="Times New Roman" w:hAnsi="Times New Roman" w:cs="Times New Roman"/>
        </w:rPr>
        <w:t xml:space="preserve">, pessoa jurídica de direito público, inscrito no CNPJ nº </w:t>
      </w:r>
      <w:r w:rsidRPr="001C467B">
        <w:rPr>
          <w:rFonts w:ascii="Times New Roman" w:hAnsi="Times New Roman" w:cs="Times New Roman"/>
          <w:lang w:val="pt-PT"/>
        </w:rPr>
        <w:t>03.008.926/0001-11</w:t>
      </w:r>
      <w:r w:rsidR="00BD41F8" w:rsidRPr="001C467B">
        <w:rPr>
          <w:rFonts w:ascii="Times New Roman" w:hAnsi="Times New Roman" w:cs="Times New Roman"/>
          <w:color w:val="auto"/>
        </w:rPr>
        <w:t xml:space="preserve">, </w:t>
      </w:r>
      <w:r w:rsidR="00D90055" w:rsidRPr="001C467B">
        <w:rPr>
          <w:rFonts w:ascii="Times New Roman" w:hAnsi="Times New Roman" w:cs="Times New Roman"/>
        </w:rPr>
        <w:t>torna público aos interessados que realizará</w:t>
      </w:r>
      <w:r w:rsidR="00BD41F8" w:rsidRPr="001C467B">
        <w:rPr>
          <w:rFonts w:ascii="Times New Roman" w:hAnsi="Times New Roman" w:cs="Times New Roman"/>
          <w:color w:val="auto"/>
        </w:rPr>
        <w:t xml:space="preserve"> </w:t>
      </w:r>
      <w:r w:rsidR="00BD41F8" w:rsidRPr="001C467B">
        <w:rPr>
          <w:rFonts w:ascii="Times New Roman" w:hAnsi="Times New Roman" w:cs="Times New Roman"/>
          <w:b/>
          <w:bCs/>
          <w:color w:val="auto"/>
        </w:rPr>
        <w:t>Dispensa de Licitação</w:t>
      </w:r>
      <w:r w:rsidR="00BD41F8" w:rsidRPr="001C467B">
        <w:rPr>
          <w:rFonts w:ascii="Times New Roman" w:hAnsi="Times New Roman" w:cs="Times New Roman"/>
          <w:color w:val="auto"/>
        </w:rPr>
        <w:t xml:space="preserve">, do tipo </w:t>
      </w:r>
      <w:r w:rsidR="00BD41F8" w:rsidRPr="001C467B">
        <w:rPr>
          <w:rFonts w:ascii="Times New Roman" w:hAnsi="Times New Roman" w:cs="Times New Roman"/>
          <w:b/>
          <w:bCs/>
          <w:color w:val="auto"/>
        </w:rPr>
        <w:t>“</w:t>
      </w:r>
      <w:r w:rsidR="00BD41F8" w:rsidRPr="001C467B">
        <w:rPr>
          <w:rFonts w:ascii="Times New Roman" w:hAnsi="Times New Roman" w:cs="Times New Roman"/>
          <w:b/>
          <w:bCs/>
          <w:i/>
          <w:iCs/>
          <w:color w:val="auto"/>
        </w:rPr>
        <w:t>menor preço”</w:t>
      </w:r>
      <w:r w:rsidR="00BD41F8" w:rsidRPr="001C467B">
        <w:rPr>
          <w:rFonts w:ascii="Times New Roman" w:hAnsi="Times New Roman" w:cs="Times New Roman"/>
          <w:color w:val="auto"/>
        </w:rPr>
        <w:t xml:space="preserve">, com critério de julgamento </w:t>
      </w:r>
      <w:r w:rsidR="00BD41F8" w:rsidRPr="001C467B">
        <w:rPr>
          <w:rFonts w:ascii="Times New Roman" w:hAnsi="Times New Roman" w:cs="Times New Roman"/>
          <w:b/>
          <w:bCs/>
          <w:color w:val="auto"/>
        </w:rPr>
        <w:t>“</w:t>
      </w:r>
      <w:r w:rsidR="00BD41F8" w:rsidRPr="001C467B">
        <w:rPr>
          <w:rFonts w:ascii="Times New Roman" w:hAnsi="Times New Roman" w:cs="Times New Roman"/>
          <w:b/>
          <w:bCs/>
          <w:i/>
          <w:iCs/>
          <w:color w:val="auto"/>
        </w:rPr>
        <w:t>por</w:t>
      </w:r>
      <w:r w:rsidR="00E504CA">
        <w:rPr>
          <w:rFonts w:ascii="Times New Roman" w:hAnsi="Times New Roman" w:cs="Times New Roman"/>
          <w:b/>
          <w:bCs/>
          <w:i/>
          <w:iCs/>
          <w:color w:val="auto"/>
        </w:rPr>
        <w:t xml:space="preserve"> lote</w:t>
      </w:r>
      <w:r w:rsidR="00BD41F8" w:rsidRPr="001C467B">
        <w:rPr>
          <w:rFonts w:ascii="Times New Roman" w:hAnsi="Times New Roman" w:cs="Times New Roman"/>
          <w:b/>
          <w:bCs/>
          <w:i/>
          <w:iCs/>
          <w:color w:val="auto"/>
        </w:rPr>
        <w:t>”</w:t>
      </w:r>
      <w:r w:rsidR="00BD41F8" w:rsidRPr="001C467B">
        <w:rPr>
          <w:rFonts w:ascii="Times New Roman" w:hAnsi="Times New Roman" w:cs="Times New Roman"/>
          <w:color w:val="auto"/>
        </w:rPr>
        <w:t xml:space="preserve">, em conformidade com o </w:t>
      </w:r>
      <w:r w:rsidR="00BD41F8" w:rsidRPr="001C467B">
        <w:rPr>
          <w:rFonts w:ascii="Times New Roman" w:hAnsi="Times New Roman" w:cs="Times New Roman"/>
          <w:b/>
          <w:bCs/>
          <w:color w:val="auto"/>
        </w:rPr>
        <w:t>art. 75</w:t>
      </w:r>
      <w:r w:rsidR="00BD41F8" w:rsidRPr="001C467B">
        <w:rPr>
          <w:rFonts w:ascii="Times New Roman" w:hAnsi="Times New Roman" w:cs="Times New Roman"/>
          <w:color w:val="auto"/>
        </w:rPr>
        <w:t xml:space="preserve">, </w:t>
      </w:r>
      <w:r w:rsidR="00BD41F8" w:rsidRPr="001C467B">
        <w:rPr>
          <w:rFonts w:ascii="Times New Roman" w:hAnsi="Times New Roman" w:cs="Times New Roman"/>
          <w:b/>
          <w:bCs/>
          <w:color w:val="auto"/>
        </w:rPr>
        <w:t xml:space="preserve">inciso </w:t>
      </w:r>
      <w:r w:rsidR="00BD41F8" w:rsidRPr="001C467B">
        <w:rPr>
          <w:rFonts w:ascii="Times New Roman" w:hAnsi="Times New Roman" w:cs="Times New Roman"/>
          <w:b/>
          <w:bCs/>
        </w:rPr>
        <w:t>II</w:t>
      </w:r>
      <w:r w:rsidR="00A66799" w:rsidRPr="001C467B">
        <w:rPr>
          <w:rFonts w:ascii="Times New Roman" w:hAnsi="Times New Roman" w:cs="Times New Roman"/>
          <w:color w:val="auto"/>
        </w:rPr>
        <w:t xml:space="preserve"> da Lei Federal nº 14.133, de 1º de abril de 2021</w:t>
      </w:r>
      <w:r w:rsidR="00BD41F8" w:rsidRPr="001C467B">
        <w:rPr>
          <w:rFonts w:ascii="Times New Roman" w:hAnsi="Times New Roman" w:cs="Times New Roman"/>
        </w:rPr>
        <w:t xml:space="preserve">, aplicando-se subsidiariamente as disposições da </w:t>
      </w:r>
      <w:r w:rsidR="00A66799" w:rsidRPr="001C467B">
        <w:rPr>
          <w:rFonts w:ascii="Times New Roman" w:hAnsi="Times New Roman" w:cs="Times New Roman"/>
        </w:rPr>
        <w:t>Lei Complementar nº 123/2006, bem como as</w:t>
      </w:r>
      <w:r w:rsidR="00BD41F8" w:rsidRPr="001C467B">
        <w:rPr>
          <w:rFonts w:ascii="Times New Roman" w:hAnsi="Times New Roman" w:cs="Times New Roman"/>
        </w:rPr>
        <w:t xml:space="preserve"> exigências estabelecidas neste Aviso, conforme os critérios e procedimentos a seguir definidos, objetivando obter a melhor proposta, observadas as condições a seguir:</w:t>
      </w:r>
    </w:p>
    <w:p w14:paraId="2BB14B8A" w14:textId="77777777" w:rsidR="006E15BB" w:rsidRPr="001C467B" w:rsidRDefault="006E15BB" w:rsidP="005B24E6">
      <w:pPr>
        <w:pStyle w:val="Default"/>
        <w:spacing w:line="276" w:lineRule="auto"/>
        <w:jc w:val="both"/>
        <w:rPr>
          <w:rFonts w:ascii="Times New Roman" w:hAnsi="Times New Roman" w:cs="Times New Roman"/>
        </w:rPr>
      </w:pPr>
    </w:p>
    <w:p w14:paraId="492A921F" w14:textId="1A4DA7D2" w:rsidR="006E15BB" w:rsidRPr="001C467B" w:rsidRDefault="006E15BB" w:rsidP="001C467B">
      <w:pPr>
        <w:widowControl w:val="0"/>
        <w:spacing w:after="240" w:line="276" w:lineRule="auto"/>
        <w:jc w:val="both"/>
      </w:pPr>
      <w:r w:rsidRPr="001C467B">
        <w:rPr>
          <w:b/>
          <w:bCs/>
        </w:rPr>
        <w:t>DATA DE INÍCIO DO RECEBIMENTO DAS PROPOSTAS</w:t>
      </w:r>
      <w:r w:rsidR="00002566">
        <w:rPr>
          <w:b/>
          <w:bCs/>
        </w:rPr>
        <w:t xml:space="preserve"> ADICIONAIS</w:t>
      </w:r>
      <w:r w:rsidRPr="001C467B">
        <w:rPr>
          <w:b/>
          <w:bCs/>
        </w:rPr>
        <w:t>:</w:t>
      </w:r>
      <w:r w:rsidRPr="001C467B">
        <w:t xml:space="preserve">  </w:t>
      </w:r>
      <w:r w:rsidR="00C34536">
        <w:t>15/05/2025</w:t>
      </w:r>
    </w:p>
    <w:p w14:paraId="6BC4B1E6" w14:textId="6C94D8D7" w:rsidR="006E15BB" w:rsidRPr="001C467B" w:rsidRDefault="006E15BB" w:rsidP="001C467B">
      <w:pPr>
        <w:widowControl w:val="0"/>
        <w:spacing w:after="240" w:line="276" w:lineRule="auto"/>
        <w:jc w:val="both"/>
      </w:pPr>
      <w:r w:rsidRPr="001C467B">
        <w:rPr>
          <w:b/>
          <w:bCs/>
        </w:rPr>
        <w:t>DATA DE ENCERRAMENTO DAS PROPOSTAS:</w:t>
      </w:r>
      <w:r w:rsidRPr="001C467B">
        <w:t xml:space="preserve"> </w:t>
      </w:r>
      <w:r w:rsidR="00C34536">
        <w:t>20/05/2025</w:t>
      </w:r>
    </w:p>
    <w:p w14:paraId="6626E511" w14:textId="119388FE" w:rsidR="006E15BB" w:rsidRPr="001C467B" w:rsidRDefault="006E15BB" w:rsidP="001C467B">
      <w:pPr>
        <w:spacing w:after="240" w:line="276" w:lineRule="auto"/>
        <w:jc w:val="both"/>
        <w:rPr>
          <w:color w:val="000000"/>
        </w:rPr>
      </w:pPr>
      <w:r w:rsidRPr="001C467B">
        <w:rPr>
          <w:b/>
          <w:bCs/>
          <w:color w:val="000000"/>
        </w:rPr>
        <w:t>FORMA DE RECEBIMENTO DAS PROPOSTAS:</w:t>
      </w:r>
      <w:r w:rsidRPr="001C467B">
        <w:rPr>
          <w:color w:val="000000"/>
        </w:rPr>
        <w:t xml:space="preserve"> </w:t>
      </w:r>
    </w:p>
    <w:p w14:paraId="015B4F7F" w14:textId="77777777" w:rsidR="006E15BB" w:rsidRPr="001C467B" w:rsidRDefault="006E15BB" w:rsidP="001C467B">
      <w:pPr>
        <w:jc w:val="both"/>
        <w:rPr>
          <w:color w:val="000000"/>
        </w:rPr>
      </w:pPr>
    </w:p>
    <w:p w14:paraId="6520926B" w14:textId="29B7731F" w:rsidR="006E15BB" w:rsidRPr="001C467B" w:rsidRDefault="006E15BB" w:rsidP="005B24E6">
      <w:pPr>
        <w:pStyle w:val="PargrafodaLista"/>
        <w:numPr>
          <w:ilvl w:val="0"/>
          <w:numId w:val="6"/>
        </w:numPr>
        <w:spacing w:line="276" w:lineRule="auto"/>
        <w:ind w:left="851" w:firstLine="0"/>
        <w:jc w:val="both"/>
        <w:rPr>
          <w:color w:val="0000FF"/>
        </w:rPr>
      </w:pPr>
      <w:r w:rsidRPr="001C467B">
        <w:rPr>
          <w:color w:val="000000"/>
        </w:rPr>
        <w:t xml:space="preserve">As propostas </w:t>
      </w:r>
      <w:r w:rsidR="00E90FF8" w:rsidRPr="001C467B">
        <w:rPr>
          <w:color w:val="000000"/>
        </w:rPr>
        <w:t>poderão</w:t>
      </w:r>
      <w:r w:rsidRPr="001C467B">
        <w:rPr>
          <w:color w:val="000000"/>
        </w:rPr>
        <w:t xml:space="preserve"> ser encaminhadas, preferencialmente, através dos seguintes endereços eletrônicos: </w:t>
      </w:r>
      <w:r w:rsidR="00C34536">
        <w:rPr>
          <w:b/>
          <w:bCs/>
          <w:color w:val="0000FF"/>
        </w:rPr>
        <w:t>compras</w:t>
      </w:r>
      <w:r w:rsidRPr="001C467B">
        <w:rPr>
          <w:b/>
          <w:bCs/>
          <w:color w:val="0000FF"/>
        </w:rPr>
        <w:t>@</w:t>
      </w:r>
      <w:r w:rsidR="00490D3D" w:rsidRPr="001C467B">
        <w:rPr>
          <w:b/>
          <w:bCs/>
          <w:color w:val="0000FF"/>
        </w:rPr>
        <w:t>cimnorte</w:t>
      </w:r>
      <w:r w:rsidRPr="001C467B">
        <w:rPr>
          <w:b/>
          <w:bCs/>
          <w:color w:val="0000FF"/>
        </w:rPr>
        <w:t>.es.gov.br</w:t>
      </w:r>
      <w:r w:rsidR="00205B4F" w:rsidRPr="001C467B">
        <w:rPr>
          <w:color w:val="000000"/>
        </w:rPr>
        <w:t xml:space="preserve"> ou</w:t>
      </w:r>
    </w:p>
    <w:p w14:paraId="13D5F847" w14:textId="77777777" w:rsidR="00FF3341" w:rsidRPr="001C467B" w:rsidRDefault="00FF3341" w:rsidP="005B24E6">
      <w:pPr>
        <w:pStyle w:val="PargrafodaLista"/>
        <w:spacing w:line="276" w:lineRule="auto"/>
        <w:ind w:left="851"/>
        <w:jc w:val="both"/>
        <w:rPr>
          <w:color w:val="0000FF"/>
        </w:rPr>
      </w:pPr>
    </w:p>
    <w:p w14:paraId="3C19911D" w14:textId="3F739F89" w:rsidR="00E90FF8" w:rsidRPr="001C467B" w:rsidRDefault="00E90FF8" w:rsidP="005B24E6">
      <w:pPr>
        <w:pStyle w:val="PargrafodaLista"/>
        <w:widowControl w:val="0"/>
        <w:numPr>
          <w:ilvl w:val="0"/>
          <w:numId w:val="6"/>
        </w:numPr>
        <w:spacing w:line="276" w:lineRule="auto"/>
        <w:ind w:left="851" w:firstLine="0"/>
        <w:jc w:val="both"/>
      </w:pPr>
      <w:r w:rsidRPr="001C467B">
        <w:rPr>
          <w:color w:val="000000"/>
        </w:rPr>
        <w:t>As propostas poderão, também, ser entregues no Setor de Licitações,</w:t>
      </w:r>
      <w:r w:rsidRPr="001C467B">
        <w:t xml:space="preserve"> </w:t>
      </w:r>
      <w:r w:rsidR="005D35BA" w:rsidRPr="001C467B">
        <w:t xml:space="preserve">na Sede da Unidade Cuidar Norte, situada na </w:t>
      </w:r>
      <w:r w:rsidR="00724F23" w:rsidRPr="001C467B">
        <w:rPr>
          <w:lang w:val="pt-PT"/>
        </w:rPr>
        <w:t xml:space="preserve">Rodovia XV de Novembro, 420, São Francisco – Nova Venécia/ES – CEP: 29.830-000, </w:t>
      </w:r>
      <w:r w:rsidRPr="001C467B">
        <w:rPr>
          <w:spacing w:val="-3"/>
        </w:rPr>
        <w:t xml:space="preserve">dentro do horário de expediente do órgão, sendo, </w:t>
      </w:r>
      <w:r w:rsidRPr="001C467B">
        <w:t>das 07h00min às 11h</w:t>
      </w:r>
      <w:r w:rsidR="00724F23" w:rsidRPr="001C467B">
        <w:t>3</w:t>
      </w:r>
      <w:r w:rsidRPr="001C467B">
        <w:t>0min e das 13h00mim às 1</w:t>
      </w:r>
      <w:r w:rsidR="00724F23" w:rsidRPr="001C467B">
        <w:t>7</w:t>
      </w:r>
      <w:r w:rsidRPr="001C467B">
        <w:t>h00mim.</w:t>
      </w:r>
    </w:p>
    <w:p w14:paraId="1B0ABB34" w14:textId="77777777" w:rsidR="006E15BB" w:rsidRPr="001C467B" w:rsidRDefault="006E15BB" w:rsidP="005B24E6">
      <w:pPr>
        <w:pStyle w:val="PargrafodaLista"/>
        <w:spacing w:line="276" w:lineRule="auto"/>
        <w:ind w:left="0"/>
        <w:jc w:val="both"/>
        <w:rPr>
          <w:color w:val="0000FF"/>
        </w:rPr>
      </w:pPr>
    </w:p>
    <w:p w14:paraId="15A72B08" w14:textId="570A889C" w:rsidR="006E15BB" w:rsidRPr="001C467B" w:rsidRDefault="00FE5B91"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RECEBIMENTO DA HABILITAÇÃO: </w:t>
      </w:r>
      <w:r w:rsidRPr="001C467B">
        <w:rPr>
          <w:rFonts w:ascii="Times New Roman" w:hAnsi="Times New Roman" w:cs="Times New Roman"/>
        </w:rPr>
        <w:t>A empresa detentora da proposta mais vantajosa, será convocada para envio da documentação que comprove reunir as condições necessárias para contratar com a Administração, em até 0</w:t>
      </w:r>
      <w:r w:rsidR="00617590" w:rsidRPr="001C467B">
        <w:rPr>
          <w:rFonts w:ascii="Times New Roman" w:hAnsi="Times New Roman" w:cs="Times New Roman"/>
        </w:rPr>
        <w:t>1</w:t>
      </w:r>
      <w:r w:rsidRPr="001C467B">
        <w:rPr>
          <w:rFonts w:ascii="Times New Roman" w:hAnsi="Times New Roman" w:cs="Times New Roman"/>
        </w:rPr>
        <w:t xml:space="preserve"> (</w:t>
      </w:r>
      <w:r w:rsidR="00617590" w:rsidRPr="001C467B">
        <w:rPr>
          <w:rFonts w:ascii="Times New Roman" w:hAnsi="Times New Roman" w:cs="Times New Roman"/>
        </w:rPr>
        <w:t>um</w:t>
      </w:r>
      <w:r w:rsidRPr="001C467B">
        <w:rPr>
          <w:rFonts w:ascii="Times New Roman" w:hAnsi="Times New Roman" w:cs="Times New Roman"/>
        </w:rPr>
        <w:t>) dia út</w:t>
      </w:r>
      <w:r w:rsidR="00617590" w:rsidRPr="001C467B">
        <w:rPr>
          <w:rFonts w:ascii="Times New Roman" w:hAnsi="Times New Roman" w:cs="Times New Roman"/>
        </w:rPr>
        <w:t>il</w:t>
      </w:r>
      <w:r w:rsidRPr="001C467B">
        <w:rPr>
          <w:rFonts w:ascii="Times New Roman" w:hAnsi="Times New Roman" w:cs="Times New Roman"/>
        </w:rPr>
        <w:t xml:space="preserve"> após a convocação.</w:t>
      </w:r>
    </w:p>
    <w:p w14:paraId="2925BB90" w14:textId="77777777" w:rsidR="005C53A8" w:rsidRPr="001C467B" w:rsidRDefault="005C53A8" w:rsidP="005B24E6">
      <w:pPr>
        <w:pStyle w:val="Default"/>
        <w:spacing w:line="276" w:lineRule="auto"/>
        <w:jc w:val="both"/>
        <w:rPr>
          <w:rFonts w:ascii="Times New Roman" w:hAnsi="Times New Roman" w:cs="Times New Roman"/>
        </w:rPr>
      </w:pPr>
    </w:p>
    <w:p w14:paraId="3C47D447" w14:textId="77777777" w:rsidR="00EC22E1" w:rsidRPr="0060787A" w:rsidRDefault="00EC22E1" w:rsidP="005B24E6">
      <w:pPr>
        <w:widowControl w:val="0"/>
        <w:autoSpaceDE w:val="0"/>
        <w:autoSpaceDN w:val="0"/>
        <w:spacing w:line="276" w:lineRule="auto"/>
        <w:jc w:val="both"/>
        <w:rPr>
          <w:b/>
          <w:color w:val="000000"/>
        </w:rPr>
      </w:pPr>
      <w:r w:rsidRPr="0060787A">
        <w:rPr>
          <w:b/>
          <w:color w:val="000000"/>
        </w:rPr>
        <w:t>1. DO OBJETO DA CONTRATAÇÃO DIRETA</w:t>
      </w:r>
    </w:p>
    <w:p w14:paraId="7CB06CA2" w14:textId="0EB3E8DF" w:rsidR="00EC22E1" w:rsidRPr="001C467B" w:rsidRDefault="00EC22E1" w:rsidP="005B24E6">
      <w:pPr>
        <w:pStyle w:val="Default"/>
        <w:spacing w:line="276" w:lineRule="auto"/>
        <w:jc w:val="both"/>
        <w:rPr>
          <w:rFonts w:ascii="Times New Roman" w:hAnsi="Times New Roman" w:cs="Times New Roman"/>
        </w:rPr>
      </w:pPr>
      <w:r w:rsidRPr="0060787A">
        <w:rPr>
          <w:rFonts w:ascii="Times New Roman" w:hAnsi="Times New Roman" w:cs="Times New Roman"/>
          <w:color w:val="auto"/>
        </w:rPr>
        <w:t>1.1. O objeto da presente dispensa é a escolha da proposta mais vantajosa para a</w:t>
      </w:r>
      <w:r w:rsidR="002A5DC7" w:rsidRPr="0060787A">
        <w:rPr>
          <w:rFonts w:ascii="Times New Roman" w:hAnsi="Times New Roman" w:cs="Times New Roman"/>
          <w:color w:val="auto"/>
        </w:rPr>
        <w:t xml:space="preserve"> </w:t>
      </w:r>
      <w:bookmarkStart w:id="1" w:name="_Hlk190257908"/>
      <w:bookmarkStart w:id="2" w:name="_Hlk194521035"/>
      <w:r w:rsidR="00BD6CFA" w:rsidRPr="0060787A">
        <w:rPr>
          <w:rFonts w:ascii="Times New Roman" w:hAnsi="Times New Roman" w:cs="Times New Roman"/>
          <w:b/>
          <w:bCs/>
          <w:color w:val="auto"/>
        </w:rPr>
        <w:t>contratação de</w:t>
      </w:r>
      <w:r w:rsidR="00BD6CFA" w:rsidRPr="0060787A">
        <w:rPr>
          <w:rFonts w:ascii="Times New Roman" w:hAnsi="Times New Roman" w:cs="Times New Roman"/>
          <w:color w:val="auto"/>
        </w:rPr>
        <w:t xml:space="preserve"> </w:t>
      </w:r>
      <w:r w:rsidR="00BD6CFA" w:rsidRPr="0060787A">
        <w:rPr>
          <w:rFonts w:ascii="Times New Roman" w:hAnsi="Times New Roman" w:cs="Times New Roman"/>
          <w:b/>
          <w:bCs/>
          <w:color w:val="auto"/>
        </w:rPr>
        <w:t xml:space="preserve">empresa especializada para confecção e fornecimento de </w:t>
      </w:r>
      <w:bookmarkEnd w:id="1"/>
      <w:bookmarkEnd w:id="2"/>
      <w:r w:rsidR="0060787A" w:rsidRPr="0060787A">
        <w:rPr>
          <w:rFonts w:ascii="Arial" w:hAnsi="Arial" w:cs="Arial"/>
          <w:b/>
          <w:bCs/>
          <w:sz w:val="20"/>
        </w:rPr>
        <w:t>crachás para os empregados dos diversos setores do Consórcio Público da Região Norte do Espírito Santo – CIM NORTE/ES</w:t>
      </w:r>
      <w:r w:rsidR="00724F23" w:rsidRPr="0060787A">
        <w:rPr>
          <w:rFonts w:ascii="Times New Roman" w:hAnsi="Times New Roman" w:cs="Times New Roman"/>
          <w:b/>
          <w:bCs/>
          <w:color w:val="auto"/>
        </w:rPr>
        <w:t xml:space="preserve">, </w:t>
      </w:r>
      <w:r w:rsidR="00F45FFE" w:rsidRPr="0060787A">
        <w:rPr>
          <w:rFonts w:ascii="Times New Roman" w:eastAsia="WenQuanYi Micro Hei" w:hAnsi="Times New Roman" w:cs="Times New Roman"/>
        </w:rPr>
        <w:t xml:space="preserve">conforme Termo de Referência – Anexo I e Modelo de Proposta anexo </w:t>
      </w:r>
      <w:r w:rsidR="00CD2A12" w:rsidRPr="0060787A">
        <w:rPr>
          <w:rFonts w:ascii="Times New Roman" w:eastAsia="WenQuanYi Micro Hei" w:hAnsi="Times New Roman" w:cs="Times New Roman"/>
        </w:rPr>
        <w:t>I</w:t>
      </w:r>
      <w:r w:rsidR="00F45FFE" w:rsidRPr="0060787A">
        <w:rPr>
          <w:rFonts w:ascii="Times New Roman" w:eastAsia="WenQuanYi Micro Hei" w:hAnsi="Times New Roman" w:cs="Times New Roman"/>
        </w:rPr>
        <w:t>V deste instrumento convocatório.</w:t>
      </w:r>
      <w:r w:rsidR="00F45FFE" w:rsidRPr="001C467B">
        <w:rPr>
          <w:rFonts w:ascii="Times New Roman" w:hAnsi="Times New Roman" w:cs="Times New Roman"/>
        </w:rPr>
        <w:t xml:space="preserve"> </w:t>
      </w:r>
    </w:p>
    <w:p w14:paraId="263E48BD" w14:textId="3A495BAB" w:rsidR="004062D1" w:rsidRPr="001C467B" w:rsidRDefault="004062D1" w:rsidP="005B24E6">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 xml:space="preserve">1.2. </w:t>
      </w:r>
      <w:r w:rsidRPr="0060787A">
        <w:rPr>
          <w:rFonts w:ascii="Times New Roman" w:eastAsia="WenQuanYi Micro Hei" w:hAnsi="Times New Roman" w:cs="Times New Roman"/>
        </w:rPr>
        <w:t xml:space="preserve">A contratação será formada por </w:t>
      </w:r>
      <w:r w:rsidR="0060787A" w:rsidRPr="0060787A">
        <w:rPr>
          <w:rFonts w:ascii="Times New Roman" w:eastAsia="WenQuanYi Micro Hei" w:hAnsi="Times New Roman" w:cs="Times New Roman"/>
        </w:rPr>
        <w:t>1</w:t>
      </w:r>
      <w:r w:rsidRPr="0060787A">
        <w:rPr>
          <w:rFonts w:ascii="Times New Roman" w:eastAsia="WenQuanYi Micro Hei" w:hAnsi="Times New Roman" w:cs="Times New Roman"/>
        </w:rPr>
        <w:t xml:space="preserve"> (</w:t>
      </w:r>
      <w:r w:rsidR="0060787A" w:rsidRPr="0060787A">
        <w:rPr>
          <w:rFonts w:ascii="Times New Roman" w:eastAsia="WenQuanYi Micro Hei" w:hAnsi="Times New Roman" w:cs="Times New Roman"/>
        </w:rPr>
        <w:t>um</w:t>
      </w:r>
      <w:r w:rsidRPr="0060787A">
        <w:rPr>
          <w:rFonts w:ascii="Times New Roman" w:eastAsia="WenQuanYi Micro Hei" w:hAnsi="Times New Roman" w:cs="Times New Roman"/>
        </w:rPr>
        <w:t>) ite</w:t>
      </w:r>
      <w:r w:rsidR="0060787A" w:rsidRPr="0060787A">
        <w:rPr>
          <w:rFonts w:ascii="Times New Roman" w:eastAsia="WenQuanYi Micro Hei" w:hAnsi="Times New Roman" w:cs="Times New Roman"/>
        </w:rPr>
        <w:t>m</w:t>
      </w:r>
      <w:r w:rsidRPr="0060787A">
        <w:rPr>
          <w:rFonts w:ascii="Times New Roman" w:eastAsia="WenQuanYi Micro Hei" w:hAnsi="Times New Roman" w:cs="Times New Roman"/>
        </w:rPr>
        <w:t>, conforme Termo de Referência – Anexo I e Modelo de Proposta anexo IV deste instrumento convocatório.</w:t>
      </w:r>
      <w:r w:rsidRPr="001C467B">
        <w:rPr>
          <w:rFonts w:ascii="Times New Roman" w:hAnsi="Times New Roman" w:cs="Times New Roman"/>
        </w:rPr>
        <w:t xml:space="preserve"> </w:t>
      </w:r>
    </w:p>
    <w:p w14:paraId="3E7941C4" w14:textId="01090750" w:rsidR="004062D1" w:rsidRPr="001C467B" w:rsidRDefault="004062D1" w:rsidP="005B24E6">
      <w:pPr>
        <w:pStyle w:val="Default"/>
        <w:spacing w:line="276" w:lineRule="auto"/>
        <w:jc w:val="both"/>
        <w:rPr>
          <w:rFonts w:ascii="Times New Roman" w:hAnsi="Times New Roman" w:cs="Times New Roman"/>
          <w:color w:val="auto"/>
        </w:rPr>
      </w:pPr>
      <w:r w:rsidRPr="001C467B">
        <w:rPr>
          <w:rFonts w:ascii="Times New Roman" w:hAnsi="Times New Roman" w:cs="Times New Roman"/>
          <w:color w:val="auto"/>
        </w:rPr>
        <w:t xml:space="preserve">1.3. </w:t>
      </w:r>
      <w:r w:rsidRPr="001C467B">
        <w:rPr>
          <w:rFonts w:ascii="Times New Roman" w:hAnsi="Times New Roman" w:cs="Times New Roman"/>
          <w:b/>
          <w:bCs/>
          <w:color w:val="auto"/>
        </w:rPr>
        <w:t xml:space="preserve">O critério de julgamento adotado será o </w:t>
      </w:r>
      <w:r w:rsidRPr="001C467B">
        <w:rPr>
          <w:rFonts w:ascii="Times New Roman" w:hAnsi="Times New Roman" w:cs="Times New Roman"/>
          <w:b/>
          <w:bCs/>
          <w:i/>
          <w:iCs/>
          <w:color w:val="auto"/>
        </w:rPr>
        <w:t xml:space="preserve">menor preço </w:t>
      </w:r>
      <w:r w:rsidR="008C0A03">
        <w:rPr>
          <w:rFonts w:ascii="Times New Roman" w:hAnsi="Times New Roman" w:cs="Times New Roman"/>
          <w:b/>
          <w:bCs/>
          <w:i/>
          <w:iCs/>
          <w:color w:val="auto"/>
        </w:rPr>
        <w:t>por item</w:t>
      </w:r>
      <w:r w:rsidRPr="001C467B">
        <w:rPr>
          <w:rFonts w:ascii="Times New Roman" w:hAnsi="Times New Roman" w:cs="Times New Roman"/>
          <w:color w:val="auto"/>
        </w:rPr>
        <w:t xml:space="preserve">, observado o valor máximo aceitável apurado através do orçamento estimável, para cada item e demais exigências contidas neste Aviso de Contratação Direta e seus Anexos. </w:t>
      </w:r>
    </w:p>
    <w:p w14:paraId="4E4F9785" w14:textId="77777777" w:rsidR="00FC0A46" w:rsidRPr="001C467B" w:rsidRDefault="00FC0A46" w:rsidP="005B24E6">
      <w:pPr>
        <w:pStyle w:val="Default"/>
        <w:spacing w:line="276" w:lineRule="auto"/>
        <w:jc w:val="both"/>
        <w:rPr>
          <w:rFonts w:ascii="Times New Roman" w:hAnsi="Times New Roman" w:cs="Times New Roman"/>
        </w:rPr>
      </w:pPr>
    </w:p>
    <w:p w14:paraId="3F04BFA6"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2. DA PARTICIPAÇÃO NA DISPENSA </w:t>
      </w:r>
    </w:p>
    <w:p w14:paraId="5A187FDF" w14:textId="77777777" w:rsidR="001C467B"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2.1.</w:t>
      </w:r>
      <w:r w:rsidR="00AC70EA" w:rsidRPr="001C467B">
        <w:rPr>
          <w:rFonts w:ascii="Times New Roman" w:hAnsi="Times New Roman" w:cs="Times New Roman"/>
        </w:rPr>
        <w:t xml:space="preserve"> </w:t>
      </w:r>
      <w:r w:rsidR="001C467B" w:rsidRPr="001C467B">
        <w:rPr>
          <w:rFonts w:ascii="Times New Roman" w:hAnsi="Times New Roman" w:cs="Times New Roman"/>
        </w:rPr>
        <w:t xml:space="preserve">Poderão participar desta DISPENSA somente os interessados cujo ramo de atividade seja compatível com o objeto deste AVISO DE DISPENSA, conforme disposto nos respectivos atos constitutivos, que atenderem todas as exigências, inclusive quanto à documentação, constantes deste AVISO e seus anexos. </w:t>
      </w:r>
    </w:p>
    <w:p w14:paraId="4568A852" w14:textId="7EA246D6" w:rsidR="00C66E46" w:rsidRPr="001C467B" w:rsidRDefault="001C467B" w:rsidP="005B24E6">
      <w:pPr>
        <w:pStyle w:val="Default"/>
        <w:spacing w:line="276" w:lineRule="auto"/>
        <w:jc w:val="both"/>
        <w:rPr>
          <w:rFonts w:ascii="Times New Roman" w:hAnsi="Times New Roman" w:cs="Times New Roman"/>
        </w:rPr>
      </w:pPr>
      <w:r w:rsidRPr="001C467B">
        <w:rPr>
          <w:rFonts w:ascii="Times New Roman" w:hAnsi="Times New Roman" w:cs="Times New Roman"/>
        </w:rPr>
        <w:t>2.1. Será concedido tratamento favorecido para as microempresas e empresas de pequeno porte, nos limites previstos da Lei Complementar nº 123, de 2006 e do Decreto n.º 8.538, de 2015,</w:t>
      </w:r>
      <w:r w:rsidR="00AC70EA" w:rsidRPr="001C467B">
        <w:rPr>
          <w:rFonts w:ascii="Times New Roman" w:hAnsi="Times New Roman" w:cs="Times New Roman"/>
        </w:rPr>
        <w:t xml:space="preserve"> observadas as disposições constantes do art. 4º, </w:t>
      </w:r>
      <w:r w:rsidR="00AC70EA" w:rsidRPr="001C467B">
        <w:rPr>
          <w:rFonts w:ascii="Times New Roman" w:hAnsi="Times New Roman" w:cs="Times New Roman"/>
          <w:i/>
          <w:iCs/>
        </w:rPr>
        <w:t>caput</w:t>
      </w:r>
      <w:r w:rsidR="00AC70EA" w:rsidRPr="001C467B">
        <w:rPr>
          <w:rFonts w:ascii="Times New Roman" w:hAnsi="Times New Roman" w:cs="Times New Roman"/>
        </w:rPr>
        <w:t>, da Lei nº 14.133/21, de acordo com o objeto da contratação da presente Dispensa.</w:t>
      </w:r>
    </w:p>
    <w:p w14:paraId="1AD977F8" w14:textId="6F12F5B2" w:rsidR="00C66E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2.2. </w:t>
      </w:r>
      <w:bookmarkStart w:id="3" w:name="_Hlk194524323"/>
      <w:r w:rsidRPr="001C467B">
        <w:rPr>
          <w:rFonts w:ascii="Times New Roman" w:hAnsi="Times New Roman" w:cs="Times New Roman"/>
        </w:rPr>
        <w:t>O fornecedor interessado, em razão da prevalência dos atos virtualizados na Lei 14.133/2021, após a divulgação do aviso de contratação direta, encaminhará, a proposta de preços, até a data</w:t>
      </w:r>
      <w:r w:rsidR="00C66E46" w:rsidRPr="001C467B">
        <w:rPr>
          <w:rFonts w:ascii="Times New Roman" w:hAnsi="Times New Roman" w:cs="Times New Roman"/>
        </w:rPr>
        <w:t>,</w:t>
      </w:r>
      <w:r w:rsidRPr="001C467B">
        <w:rPr>
          <w:rFonts w:ascii="Times New Roman" w:hAnsi="Times New Roman" w:cs="Times New Roman"/>
        </w:rPr>
        <w:t xml:space="preserve"> horário</w:t>
      </w:r>
      <w:r w:rsidR="00C66E46" w:rsidRPr="001C467B">
        <w:rPr>
          <w:rFonts w:ascii="Times New Roman" w:hAnsi="Times New Roman" w:cs="Times New Roman"/>
        </w:rPr>
        <w:t xml:space="preserve"> e forma</w:t>
      </w:r>
      <w:r w:rsidRPr="001C467B">
        <w:rPr>
          <w:rFonts w:ascii="Times New Roman" w:hAnsi="Times New Roman" w:cs="Times New Roman"/>
        </w:rPr>
        <w:t xml:space="preserve"> estabelecidos </w:t>
      </w:r>
      <w:r w:rsidR="00C66E46" w:rsidRPr="001C467B">
        <w:rPr>
          <w:rFonts w:ascii="Times New Roman" w:hAnsi="Times New Roman" w:cs="Times New Roman"/>
        </w:rPr>
        <w:t>no preâmbulo deste instrumento.</w:t>
      </w:r>
    </w:p>
    <w:p w14:paraId="065A1BD0" w14:textId="30D27BCA" w:rsidR="009B2D58" w:rsidRPr="001C467B" w:rsidRDefault="00BD1E0A" w:rsidP="005B24E6">
      <w:pPr>
        <w:widowControl w:val="0"/>
        <w:autoSpaceDE w:val="0"/>
        <w:autoSpaceDN w:val="0"/>
        <w:adjustRightInd w:val="0"/>
        <w:spacing w:line="276" w:lineRule="auto"/>
        <w:jc w:val="both"/>
        <w:rPr>
          <w:rFonts w:eastAsiaTheme="minorHAnsi"/>
          <w:lang w:eastAsia="en-US"/>
          <w14:ligatures w14:val="standardContextual"/>
        </w:rPr>
      </w:pPr>
      <w:r w:rsidRPr="001C467B">
        <w:rPr>
          <w:rFonts w:eastAsiaTheme="minorHAnsi"/>
          <w:lang w:eastAsia="en-US"/>
          <w14:ligatures w14:val="standardContextual"/>
        </w:rPr>
        <w:t>2.2.1</w:t>
      </w:r>
      <w:r w:rsidR="009B2D58" w:rsidRPr="001C467B">
        <w:rPr>
          <w:rFonts w:eastAsiaTheme="minorHAnsi"/>
          <w:lang w:eastAsia="en-US"/>
          <w14:ligatures w14:val="standardContextual"/>
        </w:rPr>
        <w:t xml:space="preserve"> - Será de inteira responsabilidade das proponentes o meio escolhido para entrega </w:t>
      </w:r>
      <w:r w:rsidRPr="001C467B">
        <w:rPr>
          <w:rFonts w:eastAsiaTheme="minorHAnsi"/>
          <w:lang w:eastAsia="en-US"/>
          <w14:ligatures w14:val="standardContextual"/>
        </w:rPr>
        <w:t>das propostas</w:t>
      </w:r>
      <w:r w:rsidR="009B2D58" w:rsidRPr="001C467B">
        <w:rPr>
          <w:rFonts w:eastAsiaTheme="minorHAnsi"/>
          <w:lang w:eastAsia="en-US"/>
          <w14:ligatures w14:val="standardContextual"/>
        </w:rPr>
        <w:t>, não sendo consideradas quaisquer propostas recebidas intempestivamente, ainda que em razão de caso fortuito, força maior ou fato de terceiros;</w:t>
      </w:r>
    </w:p>
    <w:p w14:paraId="4BAC3A24" w14:textId="05CE79B4" w:rsidR="00C66E46" w:rsidRPr="001C467B" w:rsidRDefault="00BD1E0A" w:rsidP="005B24E6">
      <w:pPr>
        <w:pStyle w:val="Default"/>
        <w:spacing w:line="276" w:lineRule="auto"/>
        <w:jc w:val="both"/>
        <w:rPr>
          <w:rFonts w:ascii="Times New Roman" w:hAnsi="Times New Roman" w:cs="Times New Roman"/>
        </w:rPr>
      </w:pPr>
      <w:r w:rsidRPr="001C467B">
        <w:rPr>
          <w:rFonts w:ascii="Times New Roman" w:hAnsi="Times New Roman" w:cs="Times New Roman"/>
        </w:rPr>
        <w:t>2.2.2</w:t>
      </w:r>
      <w:r w:rsidR="009B2D58" w:rsidRPr="001C467B">
        <w:rPr>
          <w:rFonts w:ascii="Times New Roman" w:hAnsi="Times New Roman" w:cs="Times New Roman"/>
        </w:rPr>
        <w:t xml:space="preserve"> - Não será considerada para qualquer efeito </w:t>
      </w:r>
      <w:r w:rsidRPr="001C467B">
        <w:rPr>
          <w:rFonts w:ascii="Times New Roman" w:hAnsi="Times New Roman" w:cs="Times New Roman"/>
        </w:rPr>
        <w:t xml:space="preserve">de recebimento de propostas, </w:t>
      </w:r>
      <w:r w:rsidR="009B2D58" w:rsidRPr="001C467B">
        <w:rPr>
          <w:rFonts w:ascii="Times New Roman" w:hAnsi="Times New Roman" w:cs="Times New Roman"/>
        </w:rPr>
        <w:t>a entrega em</w:t>
      </w:r>
      <w:r w:rsidRPr="001C467B">
        <w:rPr>
          <w:rFonts w:ascii="Times New Roman" w:hAnsi="Times New Roman" w:cs="Times New Roman"/>
        </w:rPr>
        <w:t xml:space="preserve"> forma ou</w:t>
      </w:r>
      <w:r w:rsidR="009B2D58" w:rsidRPr="001C467B">
        <w:rPr>
          <w:rFonts w:ascii="Times New Roman" w:hAnsi="Times New Roman" w:cs="Times New Roman"/>
        </w:rPr>
        <w:t xml:space="preserve"> local diferente do indicado</w:t>
      </w:r>
      <w:r w:rsidRPr="001C467B">
        <w:rPr>
          <w:rFonts w:ascii="Times New Roman" w:hAnsi="Times New Roman" w:cs="Times New Roman"/>
        </w:rPr>
        <w:t xml:space="preserve"> no preâmbulo deste aviso</w:t>
      </w:r>
      <w:r w:rsidR="009B2D58" w:rsidRPr="001C467B">
        <w:rPr>
          <w:rFonts w:ascii="Times New Roman" w:hAnsi="Times New Roman" w:cs="Times New Roman"/>
        </w:rPr>
        <w:t>.</w:t>
      </w:r>
    </w:p>
    <w:p w14:paraId="0165E953" w14:textId="7AEEB0F4"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 Não poderão participar desta dispensa os interessados: </w:t>
      </w:r>
    </w:p>
    <w:p w14:paraId="3DB4C063" w14:textId="63402326"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.1. Que não atendam às condições deste Aviso de Contratação Direta e seu(s) anexo(s); </w:t>
      </w:r>
    </w:p>
    <w:p w14:paraId="5A456863" w14:textId="1A317204"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.2. Estrangeiros que não tenham representação legal no Brasil com poderes expressos para receber citação e responder administrativa ou judicialmente. </w:t>
      </w:r>
    </w:p>
    <w:p w14:paraId="33C27BC7" w14:textId="090471BB"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.3. Que se enquadrem nas seguintes vedações: </w:t>
      </w:r>
    </w:p>
    <w:p w14:paraId="471344A7"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a) autor do anteprojeto, do projeto básico ou do projeto executivo, pessoa física ou jurídica, quando a contratação versar sobre obra, serviços ou fornecimento de bens a ele relacionados; </w:t>
      </w:r>
    </w:p>
    <w:p w14:paraId="493D9FD2"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a.1) Equiparam-se aos autores do projeto as empresas integrantes do mesmo grupo econômico. </w:t>
      </w:r>
    </w:p>
    <w:p w14:paraId="6A200621"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3CCC505" w14:textId="4E2A0C6B" w:rsidR="00C06C9E"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c) </w:t>
      </w:r>
      <w:r w:rsidR="00C06C9E" w:rsidRPr="001C467B">
        <w:rPr>
          <w:rFonts w:ascii="Times New Roman" w:hAnsi="Times New Roman" w:cs="Times New Roman"/>
        </w:rPr>
        <w:t xml:space="preserve">Que estejam cumprindo pena de suspensão do direito de licitar e de contratar com o </w:t>
      </w:r>
      <w:r w:rsidR="005D35BA" w:rsidRPr="001C467B">
        <w:rPr>
          <w:rFonts w:ascii="Times New Roman" w:hAnsi="Times New Roman" w:cs="Times New Roman"/>
        </w:rPr>
        <w:t>CIM NORTE</w:t>
      </w:r>
      <w:r w:rsidR="00C06C9E" w:rsidRPr="001C467B">
        <w:rPr>
          <w:rFonts w:ascii="Times New Roman" w:hAnsi="Times New Roman" w:cs="Times New Roman"/>
        </w:rPr>
        <w:t xml:space="preserve">/ES; </w:t>
      </w:r>
    </w:p>
    <w:p w14:paraId="69980ECE" w14:textId="0A7A7E38"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d) Que estejam cumprindo sanção na forma de declaração de inidoneidade para licitar ou contratar, no âmbito da Administração Pública que trata o artigo 1º da Lei nº 14.133, de 2021.</w:t>
      </w:r>
    </w:p>
    <w:p w14:paraId="097CE77B" w14:textId="40ABB95B"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e</w:t>
      </w:r>
      <w:r w:rsidR="00FC0A46" w:rsidRPr="001C467B">
        <w:rPr>
          <w:rFonts w:ascii="Times New Roman" w:hAnsi="Times New Roman" w:cs="Times New Roman"/>
        </w:rPr>
        <w:t>) aquele que mantenha vínculo de natureza técnica, comercial, econômica,</w:t>
      </w:r>
      <w:r w:rsidR="00C66E46" w:rsidRPr="001C467B">
        <w:rPr>
          <w:rFonts w:ascii="Times New Roman" w:hAnsi="Times New Roman" w:cs="Times New Roman"/>
        </w:rPr>
        <w:t xml:space="preserve"> </w:t>
      </w:r>
      <w:r w:rsidR="00FC0A46" w:rsidRPr="001C467B">
        <w:rPr>
          <w:rFonts w:ascii="Times New Roman" w:hAnsi="Times New Roman" w:cs="Times New Roman"/>
        </w:rPr>
        <w:t xml:space="preserve">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17C909B7" w14:textId="7601A8D9"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f</w:t>
      </w:r>
      <w:r w:rsidR="00FC0A46" w:rsidRPr="001C467B">
        <w:rPr>
          <w:rFonts w:ascii="Times New Roman" w:hAnsi="Times New Roman" w:cs="Times New Roman"/>
        </w:rPr>
        <w:t xml:space="preserve">) empresas controladoras, controladas ou coligadas, nos termos da Lei nº 6.404, de 15 de dezembro de 1976, concorrendo entre si; </w:t>
      </w:r>
    </w:p>
    <w:p w14:paraId="16867585" w14:textId="718B47F7"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g</w:t>
      </w:r>
      <w:r w:rsidR="00FC0A46" w:rsidRPr="001C467B">
        <w:rPr>
          <w:rFonts w:ascii="Times New Roman" w:hAnsi="Times New Roman" w:cs="Times New Roman"/>
        </w:rP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3F572018" w14:textId="5BC4564C"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h</w:t>
      </w:r>
      <w:r w:rsidR="00FC0A46" w:rsidRPr="001C467B">
        <w:rPr>
          <w:rFonts w:ascii="Times New Roman" w:hAnsi="Times New Roman" w:cs="Times New Roman"/>
        </w:rPr>
        <w:t xml:space="preserve">) empresa declarada inidônea por qualquer Órgão da Administração Pública direta ou indireta, Federal, Estadual, Municipal ou do Distrito Federal; </w:t>
      </w:r>
    </w:p>
    <w:p w14:paraId="0C771C14" w14:textId="378E51B7"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i</w:t>
      </w:r>
      <w:r w:rsidR="00FC0A46" w:rsidRPr="001C467B">
        <w:rPr>
          <w:rFonts w:ascii="Times New Roman" w:hAnsi="Times New Roman" w:cs="Times New Roman"/>
        </w:rPr>
        <w:t xml:space="preserve">) empresa suspensa ou impedida de licitar ou contratar com a Administração Pública no âmbito do Estado </w:t>
      </w:r>
      <w:r w:rsidR="00C66E46" w:rsidRPr="001C467B">
        <w:rPr>
          <w:rFonts w:ascii="Times New Roman" w:hAnsi="Times New Roman" w:cs="Times New Roman"/>
        </w:rPr>
        <w:t>do Espírito Santo</w:t>
      </w:r>
      <w:r w:rsidR="00FC0A46" w:rsidRPr="001C467B">
        <w:rPr>
          <w:rFonts w:ascii="Times New Roman" w:hAnsi="Times New Roman" w:cs="Times New Roman"/>
        </w:rPr>
        <w:t xml:space="preserve">; </w:t>
      </w:r>
    </w:p>
    <w:p w14:paraId="1AD32669" w14:textId="63D45139" w:rsidR="00FC0A46" w:rsidRPr="001C467B" w:rsidRDefault="00C06C9E" w:rsidP="005B24E6">
      <w:pPr>
        <w:pStyle w:val="Default"/>
        <w:spacing w:line="276" w:lineRule="auto"/>
        <w:jc w:val="both"/>
        <w:rPr>
          <w:rFonts w:ascii="Times New Roman" w:hAnsi="Times New Roman" w:cs="Times New Roman"/>
        </w:rPr>
      </w:pPr>
      <w:r w:rsidRPr="001C467B">
        <w:rPr>
          <w:rFonts w:ascii="Times New Roman" w:hAnsi="Times New Roman" w:cs="Times New Roman"/>
        </w:rPr>
        <w:t>j</w:t>
      </w:r>
      <w:r w:rsidR="00FC0A46" w:rsidRPr="001C467B">
        <w:rPr>
          <w:rFonts w:ascii="Times New Roman" w:hAnsi="Times New Roman" w:cs="Times New Roman"/>
        </w:rPr>
        <w:t xml:space="preserve">) empresas impedidas de licitar ou contratar com o </w:t>
      </w:r>
      <w:r w:rsidR="005D35BA" w:rsidRPr="001C467B">
        <w:rPr>
          <w:rFonts w:ascii="Times New Roman" w:hAnsi="Times New Roman" w:cs="Times New Roman"/>
        </w:rPr>
        <w:t>CIM NORTE</w:t>
      </w:r>
      <w:r w:rsidR="00C66E46" w:rsidRPr="001C467B">
        <w:rPr>
          <w:rFonts w:ascii="Times New Roman" w:hAnsi="Times New Roman" w:cs="Times New Roman"/>
        </w:rPr>
        <w:t>/ES</w:t>
      </w:r>
      <w:r w:rsidR="00FC0A46" w:rsidRPr="001C467B">
        <w:rPr>
          <w:rFonts w:ascii="Times New Roman" w:hAnsi="Times New Roman" w:cs="Times New Roman"/>
        </w:rPr>
        <w:t>.</w:t>
      </w:r>
    </w:p>
    <w:p w14:paraId="237A4279" w14:textId="2F52FB4D"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.3.1. Aplica-se o disposto na alínea “c</w:t>
      </w:r>
      <w:r w:rsidR="00C06C9E" w:rsidRPr="001C467B">
        <w:rPr>
          <w:rFonts w:ascii="Times New Roman" w:hAnsi="Times New Roman" w:cs="Times New Roman"/>
        </w:rPr>
        <w:t xml:space="preserve"> e d</w:t>
      </w:r>
      <w:r w:rsidRPr="001C467B">
        <w:rPr>
          <w:rFonts w:ascii="Times New Roman" w:hAnsi="Times New Roman" w:cs="Times New Roman"/>
        </w:rPr>
        <w:t xml:space="preserv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2454E99F" w14:textId="3FA66476"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.4. Por se tratar de processo de dispensa de licitação, onde se prima pela celeridade processual, não poderão participar empresas que estejam constituídas em sociedades cooperativas. </w:t>
      </w:r>
    </w:p>
    <w:p w14:paraId="37F4F5A0" w14:textId="6C6ECBD6"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.5. 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bookmarkEnd w:id="3"/>
    </w:p>
    <w:p w14:paraId="7C24FBA0" w14:textId="77777777" w:rsidR="00FC0A46" w:rsidRPr="001C467B" w:rsidRDefault="00FC0A46" w:rsidP="005B24E6">
      <w:pPr>
        <w:pStyle w:val="Default"/>
        <w:spacing w:line="276" w:lineRule="auto"/>
        <w:jc w:val="both"/>
        <w:rPr>
          <w:rFonts w:ascii="Times New Roman" w:hAnsi="Times New Roman" w:cs="Times New Roman"/>
        </w:rPr>
      </w:pPr>
    </w:p>
    <w:p w14:paraId="27BA13DB"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3. DA PROPOSTA DE PREÇOS </w:t>
      </w:r>
    </w:p>
    <w:p w14:paraId="7CEE7070" w14:textId="0597B4E3"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3.1. As propostas serão encaminhadas na forma do modelo constante do </w:t>
      </w:r>
      <w:r w:rsidRPr="001C467B">
        <w:rPr>
          <w:rFonts w:ascii="Times New Roman" w:hAnsi="Times New Roman" w:cs="Times New Roman"/>
          <w:b/>
          <w:bCs/>
        </w:rPr>
        <w:t>Anexo I</w:t>
      </w:r>
      <w:r w:rsidR="00B373D5" w:rsidRPr="001C467B">
        <w:rPr>
          <w:rFonts w:ascii="Times New Roman" w:hAnsi="Times New Roman" w:cs="Times New Roman"/>
          <w:b/>
          <w:bCs/>
        </w:rPr>
        <w:t>V</w:t>
      </w:r>
      <w:r w:rsidRPr="001C467B">
        <w:rPr>
          <w:rFonts w:ascii="Times New Roman" w:hAnsi="Times New Roman" w:cs="Times New Roman"/>
        </w:rPr>
        <w:t xml:space="preserve">, contendo a descrição do objeto ofertado, a marca </w:t>
      </w:r>
      <w:r w:rsidR="003B0A1D" w:rsidRPr="001C467B">
        <w:rPr>
          <w:rFonts w:ascii="Times New Roman" w:hAnsi="Times New Roman" w:cs="Times New Roman"/>
        </w:rPr>
        <w:t xml:space="preserve">e modelo </w:t>
      </w:r>
      <w:r w:rsidRPr="001C467B">
        <w:rPr>
          <w:rFonts w:ascii="Times New Roman" w:hAnsi="Times New Roman" w:cs="Times New Roman"/>
        </w:rPr>
        <w:t>do produto e o preço, de acordo com as exigências constantes no Termo de Referência, de forma clara e detalhada, não se admitindo propostas alternativas, atendendo aos seguintes requisitos, sob pena de desclassificação:</w:t>
      </w:r>
    </w:p>
    <w:p w14:paraId="1EA5584D"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a) 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 </w:t>
      </w:r>
    </w:p>
    <w:p w14:paraId="48394376"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b) deverá conter a razão social, endereço completo, número de inscrição no CNPJ, o número do telefone, e-mail; </w:t>
      </w:r>
    </w:p>
    <w:p w14:paraId="57DDD644" w14:textId="6F7A232F"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 xml:space="preserve">c) descrição completa e detalhada do objeto, </w:t>
      </w:r>
      <w:r w:rsidRPr="001C467B">
        <w:rPr>
          <w:rFonts w:ascii="Times New Roman" w:hAnsi="Times New Roman" w:cs="Times New Roman"/>
          <w:b/>
          <w:bCs/>
        </w:rPr>
        <w:t>sendo obrigatório especificar</w:t>
      </w:r>
      <w:r w:rsidR="00AA2E06" w:rsidRPr="001C467B">
        <w:rPr>
          <w:rFonts w:ascii="Times New Roman" w:hAnsi="Times New Roman" w:cs="Times New Roman"/>
          <w:b/>
          <w:bCs/>
        </w:rPr>
        <w:t xml:space="preserve"> quando necessário</w:t>
      </w:r>
      <w:r w:rsidRPr="001C467B">
        <w:rPr>
          <w:rFonts w:ascii="Times New Roman" w:hAnsi="Times New Roman" w:cs="Times New Roman"/>
          <w:b/>
          <w:bCs/>
        </w:rPr>
        <w:t xml:space="preserve"> </w:t>
      </w:r>
      <w:proofErr w:type="gramStart"/>
      <w:r w:rsidRPr="001C467B">
        <w:rPr>
          <w:rFonts w:ascii="Times New Roman" w:hAnsi="Times New Roman" w:cs="Times New Roman"/>
          <w:b/>
          <w:bCs/>
        </w:rPr>
        <w:t>a</w:t>
      </w:r>
      <w:proofErr w:type="gramEnd"/>
      <w:r w:rsidRPr="001C467B">
        <w:rPr>
          <w:rFonts w:ascii="Times New Roman" w:hAnsi="Times New Roman" w:cs="Times New Roman"/>
          <w:b/>
          <w:bCs/>
        </w:rPr>
        <w:t xml:space="preserve"> sua marca</w:t>
      </w:r>
      <w:r w:rsidR="003B0A1D" w:rsidRPr="001C467B">
        <w:rPr>
          <w:rFonts w:ascii="Times New Roman" w:hAnsi="Times New Roman" w:cs="Times New Roman"/>
          <w:b/>
          <w:bCs/>
        </w:rPr>
        <w:t xml:space="preserve"> e modelo</w:t>
      </w:r>
      <w:r w:rsidRPr="001C467B">
        <w:rPr>
          <w:rFonts w:ascii="Times New Roman" w:hAnsi="Times New Roman" w:cs="Times New Roman"/>
        </w:rPr>
        <w:t xml:space="preserve">, não sendo admitido duas ou mais marcas para o mesmo item; </w:t>
      </w:r>
    </w:p>
    <w:p w14:paraId="7471C4B8"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d) preço unitário e total dos itens, expressos em numeral e em moeda corrente nacional (R$), com no máximo 02 (duas) casas decimais, considerando as quantidades constantes no Termo de Referência; </w:t>
      </w:r>
    </w:p>
    <w:p w14:paraId="4B94B4C3"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e) constar o número da conta corrente, o nome da instituição financeira e a respectiva agência onde deseja receber seu pagamento; </w:t>
      </w:r>
    </w:p>
    <w:p w14:paraId="22E788AA"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f) prazo de validade da proposta: no mínimo de 60 dias corridos; </w:t>
      </w:r>
    </w:p>
    <w:p w14:paraId="777A5CAE" w14:textId="1BDBEC5F"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2</w:t>
      </w:r>
      <w:r w:rsidRPr="001C467B">
        <w:rPr>
          <w:rFonts w:ascii="Times New Roman" w:hAnsi="Times New Roman" w:cs="Times New Roman"/>
        </w:rPr>
        <w:t xml:space="preserve">. Conforme o modelo da proposta – </w:t>
      </w:r>
      <w:r w:rsidRPr="001C467B">
        <w:rPr>
          <w:rFonts w:ascii="Times New Roman" w:hAnsi="Times New Roman" w:cs="Times New Roman"/>
          <w:b/>
          <w:bCs/>
        </w:rPr>
        <w:t>ANEXO I</w:t>
      </w:r>
      <w:r w:rsidR="00B373D5" w:rsidRPr="001C467B">
        <w:rPr>
          <w:rFonts w:ascii="Times New Roman" w:hAnsi="Times New Roman" w:cs="Times New Roman"/>
          <w:b/>
          <w:bCs/>
        </w:rPr>
        <w:t>V</w:t>
      </w:r>
      <w:r w:rsidRPr="001C467B">
        <w:rPr>
          <w:rFonts w:ascii="Times New Roman" w:hAnsi="Times New Roman" w:cs="Times New Roman"/>
        </w:rPr>
        <w:t xml:space="preserve">, o proponente declara que o seu preço compreende a integralidade dos custos para atendimento dos direitos trabalhistas assegurados na Constituição Federal, nas leis trabalhistas, nas normas infralegais, nas convenções coletivas de trabalho e nos termos de ajustamento de conduta vigentes. </w:t>
      </w:r>
    </w:p>
    <w:p w14:paraId="2C427F0A" w14:textId="281B1159"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3</w:t>
      </w:r>
      <w:r w:rsidRPr="001C467B">
        <w:rPr>
          <w:rFonts w:ascii="Times New Roman" w:hAnsi="Times New Roman" w:cs="Times New Roman"/>
        </w:rPr>
        <w:t xml:space="preserve">. Todas as especificações do objeto contidas na proposta, em especial o preço, vinculam o proponente. </w:t>
      </w:r>
    </w:p>
    <w:p w14:paraId="0E1077FB" w14:textId="61B5EF15"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4</w:t>
      </w:r>
      <w:r w:rsidRPr="001C467B">
        <w:rPr>
          <w:rFonts w:ascii="Times New Roman" w:hAnsi="Times New Roman" w:cs="Times New Roman"/>
        </w:rPr>
        <w:t xml:space="preserve">. Em caso de divergência de valores entre o preço unitário e o valor total, prevalecerá o valor unitário. </w:t>
      </w:r>
    </w:p>
    <w:p w14:paraId="31C41C7D" w14:textId="7A163111"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5</w:t>
      </w:r>
      <w:r w:rsidRPr="001C467B">
        <w:rPr>
          <w:rFonts w:ascii="Times New Roman" w:hAnsi="Times New Roman" w:cs="Times New Roman"/>
        </w:rPr>
        <w:t>. Nos valores propostos estarão inclusos todos os custos operacionais, encargos previdenciários, trabalhistas, tributários, comerciais e quaisquer outros que incidam direta ou indiretamente na execução do objeto.</w:t>
      </w:r>
    </w:p>
    <w:p w14:paraId="057760C7" w14:textId="77777777" w:rsidR="00FC0A46" w:rsidRPr="001C467B" w:rsidRDefault="00FC0A46" w:rsidP="005B24E6">
      <w:pPr>
        <w:pStyle w:val="Default"/>
        <w:spacing w:line="276" w:lineRule="auto"/>
        <w:jc w:val="both"/>
        <w:rPr>
          <w:rFonts w:ascii="Times New Roman" w:hAnsi="Times New Roman" w:cs="Times New Roman"/>
        </w:rPr>
      </w:pPr>
    </w:p>
    <w:p w14:paraId="529F0182"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4. DO JULGAMENTO DAS PROPOSTAS E DA NEGOCIAÇÃO </w:t>
      </w:r>
    </w:p>
    <w:p w14:paraId="68199066" w14:textId="42496939" w:rsidR="00AA17A2"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4.1. </w:t>
      </w:r>
      <w:r w:rsidR="00AA17A2" w:rsidRPr="001C467B">
        <w:rPr>
          <w:rFonts w:ascii="Times New Roman" w:hAnsi="Times New Roman" w:cs="Times New Roman"/>
        </w:rPr>
        <w:t xml:space="preserve">No primeiro dia útil posterior ao encerramento de recebimento das propostas, </w:t>
      </w:r>
      <w:r w:rsidRPr="001C467B">
        <w:rPr>
          <w:rFonts w:ascii="Times New Roman" w:hAnsi="Times New Roman" w:cs="Times New Roman"/>
        </w:rPr>
        <w:t>indicado no preâmbulo deste Aviso, será realizada a classificação e julgamento das propostas e</w:t>
      </w:r>
      <w:r w:rsidR="00AA17A2" w:rsidRPr="001C467B">
        <w:rPr>
          <w:rFonts w:ascii="Times New Roman" w:hAnsi="Times New Roman" w:cs="Times New Roman"/>
        </w:rPr>
        <w:t>,</w:t>
      </w:r>
      <w:r w:rsidRPr="001C467B">
        <w:rPr>
          <w:rFonts w:ascii="Times New Roman" w:hAnsi="Times New Roman" w:cs="Times New Roman"/>
        </w:rPr>
        <w:t xml:space="preserve"> </w:t>
      </w:r>
      <w:r w:rsidR="00AA17A2" w:rsidRPr="001C467B">
        <w:rPr>
          <w:rFonts w:ascii="Times New Roman" w:hAnsi="Times New Roman" w:cs="Times New Roman"/>
        </w:rPr>
        <w:t xml:space="preserve">será convocada a empresa detentora da proposta mais vantajosa para </w:t>
      </w:r>
      <w:r w:rsidR="005D35BA" w:rsidRPr="001C467B">
        <w:rPr>
          <w:rFonts w:ascii="Times New Roman" w:hAnsi="Times New Roman" w:cs="Times New Roman"/>
        </w:rPr>
        <w:t>o CIM NORTE</w:t>
      </w:r>
      <w:r w:rsidR="00AA17A2" w:rsidRPr="001C467B">
        <w:rPr>
          <w:rFonts w:ascii="Times New Roman" w:hAnsi="Times New Roman" w:cs="Times New Roman"/>
        </w:rPr>
        <w:t xml:space="preserve">/ES, para envio da documentação que comprove reunir as condições necessárias para contratar com a Administração, no prazo de </w:t>
      </w:r>
      <w:r w:rsidR="005D35BA" w:rsidRPr="001C467B">
        <w:rPr>
          <w:rFonts w:ascii="Times New Roman" w:hAnsi="Times New Roman" w:cs="Times New Roman"/>
        </w:rPr>
        <w:t xml:space="preserve">01 (um) dia </w:t>
      </w:r>
      <w:r w:rsidR="008C0A03" w:rsidRPr="001C467B">
        <w:rPr>
          <w:rFonts w:ascii="Times New Roman" w:hAnsi="Times New Roman" w:cs="Times New Roman"/>
        </w:rPr>
        <w:t>útil</w:t>
      </w:r>
      <w:r w:rsidR="00AA17A2" w:rsidRPr="001C467B">
        <w:rPr>
          <w:rFonts w:ascii="Times New Roman" w:hAnsi="Times New Roman" w:cs="Times New Roman"/>
        </w:rPr>
        <w:t xml:space="preserve"> após a convocação.</w:t>
      </w:r>
    </w:p>
    <w:p w14:paraId="32373ACC" w14:textId="69642F5A"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2</w:t>
      </w:r>
      <w:r w:rsidRPr="001C467B">
        <w:rPr>
          <w:rFonts w:ascii="Times New Roman" w:hAnsi="Times New Roman" w:cs="Times New Roman"/>
        </w:rPr>
        <w:t xml:space="preserve">. Os interessados deverão manter-se atentos a caixa de e-mails do endereço informado na proposta, inclusive verificando a caixa de </w:t>
      </w:r>
      <w:r w:rsidRPr="001C467B">
        <w:rPr>
          <w:rFonts w:ascii="Times New Roman" w:hAnsi="Times New Roman" w:cs="Times New Roman"/>
          <w:i/>
          <w:iCs/>
        </w:rPr>
        <w:t>spam</w:t>
      </w:r>
      <w:r w:rsidRPr="001C467B">
        <w:rPr>
          <w:rFonts w:ascii="Times New Roman" w:hAnsi="Times New Roman" w:cs="Times New Roman"/>
        </w:rPr>
        <w:t xml:space="preserve">, sendo desclassificados se não atenderem os prazos conferidos pelo agente nas mensagens enviadas. </w:t>
      </w:r>
    </w:p>
    <w:p w14:paraId="0BD76167" w14:textId="4FCF5589"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3</w:t>
      </w:r>
      <w:r w:rsidRPr="001C467B">
        <w:rPr>
          <w:rFonts w:ascii="Times New Roman" w:hAnsi="Times New Roman" w:cs="Times New Roman"/>
        </w:rPr>
        <w:t xml:space="preserve">. O Agente de contratação verificará a conformidade das propostas quanto à adequação do objeto e a compatibilidade do preço em relação ao estipulado para a contratação, e classificará o primeiro melhor preço. </w:t>
      </w:r>
    </w:p>
    <w:p w14:paraId="60C07638" w14:textId="6D39296B"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4</w:t>
      </w:r>
      <w:r w:rsidRPr="001C467B">
        <w:rPr>
          <w:rFonts w:ascii="Times New Roman" w:hAnsi="Times New Roman" w:cs="Times New Roman"/>
        </w:rPr>
        <w:t xml:space="preserve">. Definido o resultado do julgamento o agente negociará condições mais vantajosas com o primeiro colocado, através de e-mail. </w:t>
      </w:r>
    </w:p>
    <w:p w14:paraId="57A154F8" w14:textId="4EC4EFE9"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4</w:t>
      </w:r>
      <w:r w:rsidRPr="001C467B">
        <w:rPr>
          <w:rFonts w:ascii="Times New Roman" w:hAnsi="Times New Roman" w:cs="Times New Roman"/>
        </w:rPr>
        <w:t>.1.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3BFA7D33" w14:textId="07248F03"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4.</w:t>
      </w:r>
      <w:r w:rsidR="00FE4C65" w:rsidRPr="001C467B">
        <w:rPr>
          <w:rFonts w:ascii="Times New Roman" w:hAnsi="Times New Roman" w:cs="Times New Roman"/>
        </w:rPr>
        <w:t>4</w:t>
      </w:r>
      <w:r w:rsidRPr="001C467B">
        <w:rPr>
          <w:rFonts w:ascii="Times New Roman" w:hAnsi="Times New Roman" w:cs="Times New Roman"/>
        </w:rPr>
        <w:t xml:space="preserve">.2. Em qualquer caso, concluída a negociação e readequado o valor da proposta, será enviado proposta ajustada, e se necessário documentos complementares, em até 2 (duas) horas após notificação por e-mail. </w:t>
      </w:r>
    </w:p>
    <w:p w14:paraId="13A1E413" w14:textId="2DE5B510"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5.</w:t>
      </w:r>
      <w:r w:rsidRPr="001C467B">
        <w:rPr>
          <w:rFonts w:ascii="Times New Roman" w:hAnsi="Times New Roman" w:cs="Times New Roman"/>
        </w:rPr>
        <w:t xml:space="preserve"> O procedimento de classificação das propostas e de negociação será registrado em ata. </w:t>
      </w:r>
    </w:p>
    <w:p w14:paraId="44B75883" w14:textId="5CC6C6B2"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 Se as propostas forem desclassificadas ou todos os fornecedores inabilitados (procedimento fracassado) ou não houverem interessados (procedimento deserto), a Administração poderá: </w:t>
      </w:r>
    </w:p>
    <w:p w14:paraId="48CB687D" w14:textId="281DF05B"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.1. valer-se para a contratação, de cotação obtida na pesquisa de preços que serviu de base ao procedimento, se houver, na ordem de classificação do menor preço, e desde que atendidas às condições de habilitação exigidas, após notificação por e-mail no prazo de até 24 horas. </w:t>
      </w:r>
    </w:p>
    <w:p w14:paraId="3E746784" w14:textId="0AE23100"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.1.1. apreciada a cotação e a documentação de habilitação do fornecedor, e atendidos os critérios exigidos para a contratação, este será declarado vencedor. </w:t>
      </w:r>
    </w:p>
    <w:p w14:paraId="659605DF" w14:textId="68B7C9A3"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.2. republicar o presente Aviso com uma nova data, respeitados os prazos mínimos e pelas mesmas vias da publicação anterior.</w:t>
      </w:r>
    </w:p>
    <w:p w14:paraId="0EB012C2" w14:textId="64812572"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 Será desclassificada a proposta que: </w:t>
      </w:r>
    </w:p>
    <w:p w14:paraId="13CC66CF" w14:textId="476BBE24"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.1. contiver vícios insanáveis; </w:t>
      </w:r>
    </w:p>
    <w:p w14:paraId="2390CDDF" w14:textId="07D9F1ED"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.2. não obedecer às especificações técnicas pormenorizadas neste aviso ou em seus anexos; </w:t>
      </w:r>
    </w:p>
    <w:p w14:paraId="0536A01C" w14:textId="026C1DA2"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.3. apresentar preços inexequíveis ou permanecerem acima do preço máximo definido para a contratação; </w:t>
      </w:r>
    </w:p>
    <w:p w14:paraId="1BA8F936" w14:textId="4E6ED085"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.4. não tiverem sua exequibilidade demonstrada, quando exigido pela Administração; </w:t>
      </w:r>
    </w:p>
    <w:p w14:paraId="3C6D5872" w14:textId="547271A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7</w:t>
      </w:r>
      <w:r w:rsidRPr="001C467B">
        <w:rPr>
          <w:rFonts w:ascii="Times New Roman" w:hAnsi="Times New Roman" w:cs="Times New Roman"/>
        </w:rPr>
        <w:t xml:space="preserve">.5. apresentar desconformidade com quaisquer outras exigências deste aviso ou seus anexos, desde que insanável. </w:t>
      </w:r>
    </w:p>
    <w:p w14:paraId="49E6E05C" w14:textId="319863D5"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7</w:t>
      </w:r>
      <w:r w:rsidRPr="001C467B">
        <w:rPr>
          <w:rFonts w:ascii="Times New Roman" w:hAnsi="Times New Roman" w:cs="Times New Roman"/>
        </w:rPr>
        <w:t xml:space="preserve">.6. apresentar preços global ou unitários simbólicos, irrisórios ou de valor zero, incompatíveis com os preços dos insumos e de mercado. </w:t>
      </w:r>
    </w:p>
    <w:p w14:paraId="393A062F" w14:textId="61097CDC"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8</w:t>
      </w:r>
      <w:r w:rsidRPr="001C467B">
        <w:rPr>
          <w:rFonts w:ascii="Times New Roman" w:hAnsi="Times New Roman" w:cs="Times New Roman"/>
        </w:rPr>
        <w:t xml:space="preserve">. Se houver indícios de inexequibilidade da proposta de preço, ou em caso da necessidade de esclarecimentos complementares, poderão ser efetuadas diligências, para que a empresa comprove a exequibilidade da proposta. </w:t>
      </w:r>
    </w:p>
    <w:p w14:paraId="0EE1A9EB" w14:textId="0688E53E"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9</w:t>
      </w:r>
      <w:r w:rsidRPr="001C467B">
        <w:rPr>
          <w:rFonts w:ascii="Times New Roman" w:hAnsi="Times New Roman" w:cs="Times New Roman"/>
        </w:rPr>
        <w:t>. Para fins de análise da proposta quanto ao cumprimento das especificações do objeto, poderá ser colhida a manifestação escrita do setor requisitante do serviço ou da área especializada no objeto.</w:t>
      </w:r>
    </w:p>
    <w:p w14:paraId="42A9E4A4" w14:textId="44EE91CA"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4.1</w:t>
      </w:r>
      <w:r w:rsidR="00DC1F3D" w:rsidRPr="001C467B">
        <w:rPr>
          <w:rFonts w:ascii="Times New Roman" w:hAnsi="Times New Roman" w:cs="Times New Roman"/>
        </w:rPr>
        <w:t>0</w:t>
      </w:r>
      <w:r w:rsidRPr="001C467B">
        <w:rPr>
          <w:rFonts w:ascii="Times New Roman" w:hAnsi="Times New Roman" w:cs="Times New Roman"/>
        </w:rPr>
        <w:t xml:space="preserve">. Se a proposta vencedora for desclassificada, será examinada a proposta subsequente, e, assim sucessivamente, respeitada a ordem de classificação. </w:t>
      </w:r>
    </w:p>
    <w:p w14:paraId="0AB5313C" w14:textId="5C00A058"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4.1</w:t>
      </w:r>
      <w:r w:rsidR="00DC1F3D" w:rsidRPr="001C467B">
        <w:rPr>
          <w:rFonts w:ascii="Times New Roman" w:hAnsi="Times New Roman" w:cs="Times New Roman"/>
        </w:rPr>
        <w:t>1</w:t>
      </w:r>
      <w:r w:rsidRPr="001C467B">
        <w:rPr>
          <w:rFonts w:ascii="Times New Roman" w:hAnsi="Times New Roman" w:cs="Times New Roman"/>
        </w:rPr>
        <w:t xml:space="preserve">. Encerrada a análise quanto à aceitação da proposta, se iniciará a fase de habilitação, observado o disposto neste Aviso de Contratação Direta e seus Anexos. </w:t>
      </w:r>
    </w:p>
    <w:p w14:paraId="6560A72D" w14:textId="77777777" w:rsidR="00DC1F3D" w:rsidRPr="001C467B" w:rsidRDefault="00DC1F3D" w:rsidP="005B24E6">
      <w:pPr>
        <w:pStyle w:val="Default"/>
        <w:spacing w:line="276" w:lineRule="auto"/>
        <w:jc w:val="both"/>
        <w:rPr>
          <w:rFonts w:ascii="Times New Roman" w:hAnsi="Times New Roman" w:cs="Times New Roman"/>
        </w:rPr>
      </w:pPr>
    </w:p>
    <w:p w14:paraId="69DC9080"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5. DA HABILITAÇÃO </w:t>
      </w:r>
    </w:p>
    <w:p w14:paraId="5B0B5AA6" w14:textId="18CEA715" w:rsidR="001F573E" w:rsidRPr="001C467B" w:rsidRDefault="001F573E" w:rsidP="005B24E6">
      <w:pPr>
        <w:spacing w:line="276" w:lineRule="auto"/>
        <w:jc w:val="both"/>
      </w:pPr>
      <w:r w:rsidRPr="001C467B">
        <w:rPr>
          <w:color w:val="000000"/>
        </w:rPr>
        <w:t xml:space="preserve">5.1. Os documentos </w:t>
      </w:r>
      <w:r w:rsidRPr="001C467B">
        <w:t>para fins de habilitação estão</w:t>
      </w:r>
      <w:r w:rsidRPr="001C467B">
        <w:rPr>
          <w:color w:val="000000"/>
        </w:rPr>
        <w:t xml:space="preserve"> previstos no </w:t>
      </w:r>
      <w:r w:rsidRPr="001C467B">
        <w:rPr>
          <w:b/>
          <w:bCs/>
          <w:color w:val="000000"/>
        </w:rPr>
        <w:t>Termo de Referência</w:t>
      </w:r>
      <w:r w:rsidR="00B373D5" w:rsidRPr="001C467B">
        <w:rPr>
          <w:b/>
          <w:bCs/>
          <w:color w:val="000000"/>
        </w:rPr>
        <w:t xml:space="preserve"> anexo I</w:t>
      </w:r>
      <w:r w:rsidRPr="001C467B">
        <w:rPr>
          <w:color w:val="000000"/>
        </w:rPr>
        <w:t xml:space="preserve">, necessários e suficientes para demonstrar a capacidade do licitante de realizar o objeto da licitação, nos termos dos </w:t>
      </w:r>
      <w:proofErr w:type="spellStart"/>
      <w:r w:rsidRPr="001C467B">
        <w:rPr>
          <w:color w:val="000080"/>
        </w:rPr>
        <w:t>arts</w:t>
      </w:r>
      <w:proofErr w:type="spellEnd"/>
      <w:r w:rsidRPr="001C467B">
        <w:rPr>
          <w:color w:val="000080"/>
        </w:rPr>
        <w:t>. 62 a 70 da Lei nº 14.133, de 2021</w:t>
      </w:r>
      <w:r w:rsidRPr="001C467B">
        <w:rPr>
          <w:color w:val="000000"/>
        </w:rPr>
        <w:t>.</w:t>
      </w:r>
    </w:p>
    <w:p w14:paraId="077020E5" w14:textId="1506BA84" w:rsidR="00AE7C51" w:rsidRPr="001C467B" w:rsidRDefault="007C0AB1" w:rsidP="005B24E6">
      <w:pPr>
        <w:spacing w:line="276" w:lineRule="auto"/>
        <w:jc w:val="both"/>
      </w:pPr>
      <w:r w:rsidRPr="001C467B">
        <w:t xml:space="preserve">5.2. </w:t>
      </w:r>
      <w:r w:rsidR="00AE7C51" w:rsidRPr="001C467B">
        <w:t xml:space="preserve">Como condição prévia ao exame da documentação de habilitação do fornecedor detentor da proposta classificada em primeiro lugar, será verificado o eventual descumprimento das </w:t>
      </w:r>
      <w:r w:rsidR="00AE7C51" w:rsidRPr="001C467B">
        <w:lastRenderedPageBreak/>
        <w:t xml:space="preserve">condições de participação, especialmente quanto à existência de sanção que impeça a participação no certame ou a futura contratação, mediante a consulta aos seguintes cadastros:  </w:t>
      </w:r>
    </w:p>
    <w:p w14:paraId="73AA9F1F" w14:textId="3025634B" w:rsidR="00AE7C51" w:rsidRPr="001C467B" w:rsidRDefault="00AE7C51" w:rsidP="005B24E6">
      <w:pPr>
        <w:pStyle w:val="PargrafodaLista"/>
        <w:numPr>
          <w:ilvl w:val="0"/>
          <w:numId w:val="9"/>
        </w:numPr>
        <w:spacing w:line="276" w:lineRule="auto"/>
        <w:ind w:left="0" w:firstLine="0"/>
        <w:jc w:val="both"/>
      </w:pPr>
      <w:r w:rsidRPr="001C467B">
        <w:t xml:space="preserve">SICAF;  </w:t>
      </w:r>
    </w:p>
    <w:p w14:paraId="73A74F5C" w14:textId="3343A927" w:rsidR="00AE7C51" w:rsidRPr="001C467B" w:rsidRDefault="00AE7C51" w:rsidP="005B24E6">
      <w:pPr>
        <w:pStyle w:val="PargrafodaLista"/>
        <w:numPr>
          <w:ilvl w:val="0"/>
          <w:numId w:val="9"/>
        </w:numPr>
        <w:spacing w:line="276" w:lineRule="auto"/>
        <w:ind w:left="0" w:firstLine="0"/>
        <w:jc w:val="both"/>
      </w:pPr>
      <w:r w:rsidRPr="001C467B">
        <w:t>Cadastro Nacional de Empresas Inidôneas e Suspensas - CEIS, mantido pela Controladoria-Geral da União (</w:t>
      </w:r>
      <w:hyperlink r:id="rId7" w:history="1">
        <w:r w:rsidRPr="001C467B">
          <w:rPr>
            <w:rStyle w:val="Hyperlink"/>
          </w:rPr>
          <w:t>www.portaldatransparencia.gov.br/ceis</w:t>
        </w:r>
      </w:hyperlink>
      <w:r w:rsidRPr="001C467B">
        <w:t>);</w:t>
      </w:r>
    </w:p>
    <w:p w14:paraId="2606C25E" w14:textId="337F9F2E" w:rsidR="00AE7C51" w:rsidRPr="001C467B" w:rsidRDefault="00AE7C51" w:rsidP="005B24E6">
      <w:pPr>
        <w:pStyle w:val="PargrafodaLista"/>
        <w:numPr>
          <w:ilvl w:val="0"/>
          <w:numId w:val="9"/>
        </w:numPr>
        <w:spacing w:line="276" w:lineRule="auto"/>
        <w:ind w:left="0" w:firstLine="0"/>
        <w:jc w:val="both"/>
      </w:pPr>
      <w:r w:rsidRPr="001C467B">
        <w:t>Cadastro Nacional de Condenações Cíveis por Atos de Improbidade Administrativa, mantido pelo Conselho Nacional de Justiça</w:t>
      </w:r>
      <w:r w:rsidR="007C0AB1" w:rsidRPr="001C467B">
        <w:t xml:space="preserve"> </w:t>
      </w:r>
      <w:r w:rsidRPr="001C467B">
        <w:t>(</w:t>
      </w:r>
      <w:hyperlink r:id="rId8" w:history="1">
        <w:r w:rsidRPr="001C467B">
          <w:rPr>
            <w:rStyle w:val="Hyperlink"/>
          </w:rPr>
          <w:t>www.cnj.jus.br/improbidade_adm/consultar_requerido.php</w:t>
        </w:r>
      </w:hyperlink>
      <w:r w:rsidRPr="001C467B">
        <w:t>);</w:t>
      </w:r>
    </w:p>
    <w:p w14:paraId="6C5B5E12" w14:textId="4B1DADD2" w:rsidR="00AE7C51" w:rsidRPr="001C467B" w:rsidRDefault="00AE7C51" w:rsidP="005B24E6">
      <w:pPr>
        <w:pStyle w:val="PargrafodaLista"/>
        <w:numPr>
          <w:ilvl w:val="0"/>
          <w:numId w:val="9"/>
        </w:numPr>
        <w:spacing w:line="276" w:lineRule="auto"/>
        <w:ind w:left="0" w:firstLine="0"/>
        <w:jc w:val="both"/>
      </w:pPr>
      <w:r w:rsidRPr="001C467B">
        <w:t xml:space="preserve">Lista de Inidôneos mantida pelo Tribunal de Contas da União - TCU; </w:t>
      </w:r>
    </w:p>
    <w:p w14:paraId="0834D526" w14:textId="301DA5D4" w:rsidR="00AE7C51" w:rsidRPr="001C467B" w:rsidRDefault="007C0AB1" w:rsidP="005B24E6">
      <w:pPr>
        <w:spacing w:line="276" w:lineRule="auto"/>
        <w:jc w:val="both"/>
      </w:pPr>
      <w:r w:rsidRPr="001C467B">
        <w:t xml:space="preserve">5.2.1. </w:t>
      </w:r>
      <w:r w:rsidR="00AE7C51" w:rsidRPr="001C467B">
        <w:t>Para a consulta de fornecedores pessoa jurídica poderá haver a substituição das consultas das alíneas “b”, “c” e “d” acima pela Consulta Consolidada de Pessoa Jurídica do TCU (</w:t>
      </w:r>
      <w:hyperlink r:id="rId9" w:history="1">
        <w:r w:rsidR="00AE7C51" w:rsidRPr="001C467B">
          <w:rPr>
            <w:rStyle w:val="Hyperlink"/>
          </w:rPr>
          <w:t>https://certidoesapf.apps.tcu.gov.br/</w:t>
        </w:r>
      </w:hyperlink>
      <w:r w:rsidR="00AE7C51" w:rsidRPr="001C467B">
        <w:t>)</w:t>
      </w:r>
    </w:p>
    <w:p w14:paraId="6DE1C8FA" w14:textId="52EAB76E" w:rsidR="00AE7C51" w:rsidRPr="001C467B" w:rsidRDefault="007C0AB1" w:rsidP="005B24E6">
      <w:pPr>
        <w:spacing w:line="276" w:lineRule="auto"/>
        <w:jc w:val="both"/>
      </w:pPr>
      <w:r w:rsidRPr="001C467B">
        <w:t xml:space="preserve">5.2.1.1. </w:t>
      </w:r>
      <w:r w:rsidR="00AE7C51" w:rsidRPr="001C467B">
        <w:t>A tentativa de burla será verificada por meio dos vínculos societários, linhas de fornecimento similares, dentre outros;</w:t>
      </w:r>
    </w:p>
    <w:p w14:paraId="09E8052D" w14:textId="2C9C7C55" w:rsidR="00AE7C51" w:rsidRPr="001C467B" w:rsidRDefault="007C0AB1" w:rsidP="005B24E6">
      <w:pPr>
        <w:spacing w:line="276" w:lineRule="auto"/>
        <w:jc w:val="both"/>
      </w:pPr>
      <w:r w:rsidRPr="001C467B">
        <w:t xml:space="preserve">5.2.1.2. </w:t>
      </w:r>
      <w:r w:rsidR="00AE7C51" w:rsidRPr="001C467B">
        <w:t>O fornecedor será convocado para manifestação previamente à sua desclassificação;</w:t>
      </w:r>
    </w:p>
    <w:p w14:paraId="251B479F" w14:textId="776DC3D4" w:rsidR="00AE7C51" w:rsidRPr="001C467B" w:rsidRDefault="007C0AB1" w:rsidP="005B24E6">
      <w:pPr>
        <w:spacing w:line="276" w:lineRule="auto"/>
        <w:jc w:val="both"/>
      </w:pPr>
      <w:r w:rsidRPr="001C467B">
        <w:t xml:space="preserve">5.2.2. </w:t>
      </w:r>
      <w:r w:rsidR="00AE7C51" w:rsidRPr="001C467B">
        <w:t>Constatada a existência de sanção, o fornecedor será reputado inabilitado, por falta de condição de participação.</w:t>
      </w:r>
    </w:p>
    <w:p w14:paraId="04F4FF71" w14:textId="66BCBD3F" w:rsidR="00AE7C51" w:rsidRPr="001C467B" w:rsidRDefault="007C0AB1" w:rsidP="005B24E6">
      <w:pPr>
        <w:spacing w:line="276" w:lineRule="auto"/>
        <w:jc w:val="both"/>
      </w:pPr>
      <w:r w:rsidRPr="001C467B">
        <w:t xml:space="preserve">5.3. </w:t>
      </w:r>
      <w:r w:rsidR="00AE7C51" w:rsidRPr="001C467B">
        <w:t xml:space="preserve">Somente haverá a necessidade de comprovação do preenchimento de requisitos mediante apresentação dos documentos originais </w:t>
      </w:r>
      <w:proofErr w:type="spellStart"/>
      <w:r w:rsidR="00AE7C51" w:rsidRPr="001C467B">
        <w:t>não-digitais</w:t>
      </w:r>
      <w:proofErr w:type="spellEnd"/>
      <w:r w:rsidR="00AE7C51" w:rsidRPr="001C467B">
        <w:t xml:space="preserve"> quando houver dúvida em relação à integridade do documento digital.</w:t>
      </w:r>
    </w:p>
    <w:p w14:paraId="45F8326B" w14:textId="67A5E552" w:rsidR="00AE7C51" w:rsidRPr="001C467B" w:rsidRDefault="007C0AB1" w:rsidP="005B24E6">
      <w:pPr>
        <w:spacing w:line="276" w:lineRule="auto"/>
        <w:jc w:val="both"/>
      </w:pPr>
      <w:r w:rsidRPr="001C467B">
        <w:t xml:space="preserve">5.4. </w:t>
      </w:r>
      <w:r w:rsidR="00AE7C51" w:rsidRPr="001C467B">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BAD54C0" w14:textId="5EEA4A4B" w:rsidR="00AE7C51" w:rsidRPr="001C467B" w:rsidRDefault="007C0AB1" w:rsidP="005B24E6">
      <w:pPr>
        <w:spacing w:line="276" w:lineRule="auto"/>
        <w:jc w:val="both"/>
      </w:pPr>
      <w:r w:rsidRPr="001C467B">
        <w:t xml:space="preserve">5.5. </w:t>
      </w:r>
      <w:r w:rsidR="00AE7C51" w:rsidRPr="001C467B">
        <w:t>Será inabilitado o fornecedor que não comprovar sua habilitação, seja por não apresentar quaisquer dos documentos exigidos, ou apresentá-los em desacordo com o estabelecido neste Aviso de Contratação Direta;</w:t>
      </w:r>
    </w:p>
    <w:p w14:paraId="03992B89" w14:textId="4C23415D" w:rsidR="00AE7C51" w:rsidRPr="001C467B" w:rsidRDefault="007C0AB1" w:rsidP="005B24E6">
      <w:pPr>
        <w:spacing w:line="276" w:lineRule="auto"/>
        <w:jc w:val="both"/>
      </w:pPr>
      <w:r w:rsidRPr="001C467B">
        <w:t xml:space="preserve">5.6. </w:t>
      </w:r>
      <w:r w:rsidR="00AE7C51" w:rsidRPr="001C467B">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27DBD2" w14:textId="293F9FF0" w:rsidR="00AE7C51" w:rsidRPr="001C467B" w:rsidRDefault="007C0AB1" w:rsidP="005B24E6">
      <w:pPr>
        <w:spacing w:line="276" w:lineRule="auto"/>
        <w:jc w:val="both"/>
      </w:pPr>
      <w:r w:rsidRPr="001C467B">
        <w:t xml:space="preserve">5.7. </w:t>
      </w:r>
      <w:r w:rsidR="00AE7C51" w:rsidRPr="001C467B">
        <w:t>Constatado o atendimento às exigências de habilitação, o fornecedor será habilitado.</w:t>
      </w:r>
    </w:p>
    <w:p w14:paraId="25770297" w14:textId="77777777" w:rsidR="00C770E4" w:rsidRPr="001C467B" w:rsidRDefault="00C770E4" w:rsidP="005B24E6">
      <w:pPr>
        <w:spacing w:line="276" w:lineRule="auto"/>
        <w:jc w:val="both"/>
      </w:pPr>
    </w:p>
    <w:p w14:paraId="4CF32BFD" w14:textId="0BCF297B"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6. DA CONTRATAÇÃO </w:t>
      </w:r>
    </w:p>
    <w:p w14:paraId="27EB64C6" w14:textId="648328D6"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6.1. Após a adjudicação e homologação, caso se conclua pela contratação, será firmado Termo de Contrato ou instrumento equivalente, conforme </w:t>
      </w:r>
      <w:r w:rsidRPr="001C467B">
        <w:rPr>
          <w:rFonts w:ascii="Times New Roman" w:hAnsi="Times New Roman" w:cs="Times New Roman"/>
          <w:b/>
          <w:bCs/>
        </w:rPr>
        <w:t xml:space="preserve">Anexo </w:t>
      </w:r>
      <w:r w:rsidR="001C7001" w:rsidRPr="001C467B">
        <w:rPr>
          <w:rFonts w:ascii="Times New Roman" w:hAnsi="Times New Roman" w:cs="Times New Roman"/>
          <w:b/>
          <w:bCs/>
        </w:rPr>
        <w:t>V</w:t>
      </w:r>
      <w:r w:rsidRPr="001C467B">
        <w:rPr>
          <w:rFonts w:ascii="Times New Roman" w:hAnsi="Times New Roman" w:cs="Times New Roman"/>
        </w:rPr>
        <w:t xml:space="preserve">. </w:t>
      </w:r>
    </w:p>
    <w:p w14:paraId="0C85CDEF" w14:textId="7F9FFF28"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color w:val="auto"/>
        </w:rPr>
        <w:t xml:space="preserve">6.2. O adjudicatário terá o prazo de </w:t>
      </w:r>
      <w:r w:rsidR="006F6FE2" w:rsidRPr="001C467B">
        <w:rPr>
          <w:rFonts w:ascii="Times New Roman" w:hAnsi="Times New Roman" w:cs="Times New Roman"/>
          <w:b/>
          <w:bCs/>
          <w:color w:val="auto"/>
        </w:rPr>
        <w:t>0</w:t>
      </w:r>
      <w:r w:rsidR="00D77C57" w:rsidRPr="001C467B">
        <w:rPr>
          <w:rFonts w:ascii="Times New Roman" w:hAnsi="Times New Roman" w:cs="Times New Roman"/>
          <w:b/>
          <w:bCs/>
          <w:color w:val="auto"/>
        </w:rPr>
        <w:t>2</w:t>
      </w:r>
      <w:r w:rsidR="006F6FE2" w:rsidRPr="001C467B">
        <w:rPr>
          <w:rFonts w:ascii="Times New Roman" w:hAnsi="Times New Roman" w:cs="Times New Roman"/>
          <w:b/>
          <w:bCs/>
          <w:color w:val="auto"/>
        </w:rPr>
        <w:t xml:space="preserve"> </w:t>
      </w:r>
      <w:r w:rsidRPr="001C467B">
        <w:rPr>
          <w:rFonts w:ascii="Times New Roman" w:hAnsi="Times New Roman" w:cs="Times New Roman"/>
          <w:b/>
          <w:bCs/>
          <w:color w:val="auto"/>
        </w:rPr>
        <w:t>(</w:t>
      </w:r>
      <w:r w:rsidR="00D77C57" w:rsidRPr="001C467B">
        <w:rPr>
          <w:rFonts w:ascii="Times New Roman" w:hAnsi="Times New Roman" w:cs="Times New Roman"/>
          <w:b/>
          <w:bCs/>
          <w:color w:val="auto"/>
        </w:rPr>
        <w:t>dois</w:t>
      </w:r>
      <w:r w:rsidRPr="001C467B">
        <w:rPr>
          <w:rFonts w:ascii="Times New Roman" w:hAnsi="Times New Roman" w:cs="Times New Roman"/>
          <w:b/>
          <w:bCs/>
          <w:color w:val="auto"/>
        </w:rPr>
        <w:t>)</w:t>
      </w:r>
      <w:r w:rsidRPr="001C467B">
        <w:rPr>
          <w:rFonts w:ascii="Times New Roman" w:hAnsi="Times New Roman" w:cs="Times New Roman"/>
          <w:color w:val="auto"/>
        </w:rPr>
        <w:t xml:space="preserve"> dias úteis, contados a partir da data </w:t>
      </w:r>
      <w:r w:rsidRPr="001C467B">
        <w:rPr>
          <w:rFonts w:ascii="Times New Roman" w:hAnsi="Times New Roman" w:cs="Times New Roman"/>
        </w:rPr>
        <w:t xml:space="preserve">de sua convocação, para assinar o Termo de Contrato ou aceitar instrumento equivalente, conforme o caso (Nota de Empenho/Carta Contrato/Autorização de Fornecimento), sob pena de decair do direito à contratação, sem prejuízo das sanções previstas. </w:t>
      </w:r>
    </w:p>
    <w:p w14:paraId="35109B6A" w14:textId="06896843"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 xml:space="preserve">6.3. Alternativamente, a Administração enviará o Termo de Contrato ou instrumento equivalente para a assinatura digital, e a devolução pelo </w:t>
      </w:r>
      <w:r w:rsidRPr="001C467B">
        <w:rPr>
          <w:rFonts w:ascii="Times New Roman" w:hAnsi="Times New Roman" w:cs="Times New Roman"/>
          <w:color w:val="2E5395"/>
        </w:rPr>
        <w:t xml:space="preserve">e-mail </w:t>
      </w:r>
      <w:r w:rsidR="005D35BA" w:rsidRPr="001C467B">
        <w:rPr>
          <w:rFonts w:ascii="Times New Roman" w:hAnsi="Times New Roman" w:cs="Times New Roman"/>
          <w:color w:val="2E5395"/>
        </w:rPr>
        <w:t>licitacao@cimnorte</w:t>
      </w:r>
      <w:r w:rsidR="006F6FE2" w:rsidRPr="001C467B">
        <w:rPr>
          <w:rFonts w:ascii="Times New Roman" w:hAnsi="Times New Roman" w:cs="Times New Roman"/>
          <w:color w:val="2E5395"/>
        </w:rPr>
        <w:t>.es.gov.br</w:t>
      </w:r>
      <w:r w:rsidRPr="001C467B">
        <w:rPr>
          <w:rFonts w:ascii="Times New Roman" w:hAnsi="Times New Roman" w:cs="Times New Roman"/>
        </w:rPr>
        <w:t>.</w:t>
      </w:r>
    </w:p>
    <w:p w14:paraId="5E89FE00"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6.4. A assinatura do contrato ou instrumento equivalente vinculará a contratada à sua proposta e as previsões contidas no Aviso de Contratação Direta e seus Anexos. </w:t>
      </w:r>
    </w:p>
    <w:p w14:paraId="6EE223E2" w14:textId="2D6A75B2"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6.4.1. A Contratada reconhecerá que as hipóteses de rescisão são aquelas previstas nos artigos 137 e 138 da Lei nº 14.133/21 e reconhece os direitos da Administração previstos nos artigos 137 a 139 da mesma Lei. </w:t>
      </w:r>
    </w:p>
    <w:p w14:paraId="748785CA" w14:textId="1F643E5E"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6.5. O prazo de vigência da contratação será</w:t>
      </w:r>
      <w:r w:rsidR="00422615" w:rsidRPr="001C467B">
        <w:rPr>
          <w:rFonts w:ascii="Times New Roman" w:hAnsi="Times New Roman" w:cs="Times New Roman"/>
        </w:rPr>
        <w:t xml:space="preserve"> de 12 (doze) meses,</w:t>
      </w:r>
      <w:r w:rsidRPr="001C467B">
        <w:rPr>
          <w:rFonts w:ascii="Times New Roman" w:hAnsi="Times New Roman" w:cs="Times New Roman"/>
        </w:rPr>
        <w:t xml:space="preserve"> </w:t>
      </w:r>
      <w:r w:rsidR="00DA0D3A" w:rsidRPr="001C467B">
        <w:rPr>
          <w:rFonts w:ascii="Times New Roman" w:hAnsi="Times New Roman" w:cs="Times New Roman"/>
          <w:color w:val="auto"/>
        </w:rPr>
        <w:t>contado do primeiro dia útil subsequente ao da publicação do seu extrato no Diário Oficial dos Municípios do Espírito Santo (DOM/ES</w:t>
      </w:r>
      <w:r w:rsidR="00422615" w:rsidRPr="001C467B">
        <w:rPr>
          <w:rFonts w:ascii="Times New Roman" w:hAnsi="Times New Roman" w:cs="Times New Roman"/>
          <w:color w:val="auto"/>
        </w:rPr>
        <w:t>)</w:t>
      </w:r>
      <w:r w:rsidR="006F6FE2" w:rsidRPr="001C467B">
        <w:rPr>
          <w:rFonts w:ascii="Times New Roman" w:hAnsi="Times New Roman" w:cs="Times New Roman"/>
          <w:color w:val="auto"/>
        </w:rPr>
        <w:t>.</w:t>
      </w:r>
    </w:p>
    <w:p w14:paraId="49F4DB61" w14:textId="77777777" w:rsidR="00D956B0" w:rsidRPr="001C467B" w:rsidRDefault="00D956B0" w:rsidP="005B24E6">
      <w:pPr>
        <w:pStyle w:val="Default"/>
        <w:spacing w:line="276" w:lineRule="auto"/>
        <w:jc w:val="both"/>
        <w:rPr>
          <w:rFonts w:ascii="Times New Roman" w:hAnsi="Times New Roman" w:cs="Times New Roman"/>
          <w:b/>
          <w:bCs/>
        </w:rPr>
      </w:pPr>
    </w:p>
    <w:p w14:paraId="0E249DC8" w14:textId="4AE4E368"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7. DAS SANÇÕES </w:t>
      </w:r>
    </w:p>
    <w:p w14:paraId="32D6F027" w14:textId="77777777" w:rsidR="00C5198D" w:rsidRDefault="007A7AB2" w:rsidP="00C5198D">
      <w:pPr>
        <w:spacing w:line="276" w:lineRule="auto"/>
        <w:jc w:val="both"/>
      </w:pPr>
      <w:bookmarkStart w:id="4" w:name="_Hlk184727676"/>
      <w:r w:rsidRPr="001C467B">
        <w:t xml:space="preserve">7.1 - </w:t>
      </w:r>
      <w:bookmarkEnd w:id="4"/>
      <w:r w:rsidR="00C5198D">
        <w:t>Comete infração administrativa, nos termos da Lei nº 14.133, de 2021, o contratado que:</w:t>
      </w:r>
    </w:p>
    <w:p w14:paraId="7AC7DBA3" w14:textId="77777777" w:rsidR="00C5198D" w:rsidRDefault="00C5198D" w:rsidP="00C5198D">
      <w:pPr>
        <w:spacing w:line="276" w:lineRule="auto"/>
        <w:jc w:val="both"/>
      </w:pPr>
      <w:r>
        <w:t>a) Der causa à inexecução parcial do contrato;</w:t>
      </w:r>
    </w:p>
    <w:p w14:paraId="6041E364" w14:textId="77777777" w:rsidR="00C5198D" w:rsidRDefault="00C5198D" w:rsidP="00C5198D">
      <w:pPr>
        <w:spacing w:line="276" w:lineRule="auto"/>
        <w:jc w:val="both"/>
      </w:pPr>
      <w:r>
        <w:t>b) Der causa à inexecução parcial do contrato que cause grave dano à Administração, ao funcionamento dos serviços públicos ou ao interesse coletivo;</w:t>
      </w:r>
    </w:p>
    <w:p w14:paraId="5ABD51D0" w14:textId="77777777" w:rsidR="00C5198D" w:rsidRDefault="00C5198D" w:rsidP="00C5198D">
      <w:pPr>
        <w:spacing w:line="276" w:lineRule="auto"/>
        <w:jc w:val="both"/>
      </w:pPr>
      <w:r>
        <w:t>c) Der causa à inexecução total do contrato;</w:t>
      </w:r>
    </w:p>
    <w:p w14:paraId="2BF87447" w14:textId="77777777" w:rsidR="00C5198D" w:rsidRDefault="00C5198D" w:rsidP="00C5198D">
      <w:pPr>
        <w:spacing w:line="276" w:lineRule="auto"/>
        <w:jc w:val="both"/>
      </w:pPr>
      <w:r>
        <w:t>d) Deixar de entregar a documentação exigida para o certame;</w:t>
      </w:r>
    </w:p>
    <w:p w14:paraId="759187DB" w14:textId="77777777" w:rsidR="00C5198D" w:rsidRDefault="00C5198D" w:rsidP="00C5198D">
      <w:pPr>
        <w:spacing w:line="276" w:lineRule="auto"/>
        <w:jc w:val="both"/>
      </w:pPr>
      <w:r>
        <w:t>e) Não manter a proposta, salvo em decorrência de fato superveniente devidamente justificado;</w:t>
      </w:r>
    </w:p>
    <w:p w14:paraId="6B15C202" w14:textId="77777777" w:rsidR="00C5198D" w:rsidRDefault="00C5198D" w:rsidP="00C5198D">
      <w:pPr>
        <w:spacing w:line="276" w:lineRule="auto"/>
        <w:jc w:val="both"/>
      </w:pPr>
      <w:r>
        <w:t>f) Não celebrar o contrato ou não entregar a documentação exigida para a contratação, quando convocado dentro do prazo de validade de sua proposta;</w:t>
      </w:r>
    </w:p>
    <w:p w14:paraId="3CC0C4D5" w14:textId="77777777" w:rsidR="00C5198D" w:rsidRDefault="00C5198D" w:rsidP="00C5198D">
      <w:pPr>
        <w:spacing w:line="276" w:lineRule="auto"/>
        <w:jc w:val="both"/>
      </w:pPr>
      <w:r>
        <w:t>g) Ensejar o retardamento da execução ou da entrega do objeto da licitação sem motivo justificado;</w:t>
      </w:r>
    </w:p>
    <w:p w14:paraId="4A4BEDD4" w14:textId="77777777" w:rsidR="00C5198D" w:rsidRDefault="00C5198D" w:rsidP="00C5198D">
      <w:pPr>
        <w:spacing w:line="276" w:lineRule="auto"/>
        <w:jc w:val="both"/>
      </w:pPr>
      <w:r>
        <w:t>h) Apresentar declaração ou documentação falsa exigida ou prestar declaração falsa durante o procedimento de contratação ou execução do contrato;</w:t>
      </w:r>
    </w:p>
    <w:p w14:paraId="5DEFBEAC" w14:textId="77777777" w:rsidR="00C5198D" w:rsidRDefault="00C5198D" w:rsidP="00C5198D">
      <w:pPr>
        <w:spacing w:line="276" w:lineRule="auto"/>
        <w:jc w:val="both"/>
      </w:pPr>
      <w:r>
        <w:t>i) Praticar ato fraudulento no procedimento de contratação ou na execução do contrato;</w:t>
      </w:r>
    </w:p>
    <w:p w14:paraId="5172B276" w14:textId="77777777" w:rsidR="00C5198D" w:rsidRDefault="00C5198D" w:rsidP="00C5198D">
      <w:pPr>
        <w:spacing w:line="276" w:lineRule="auto"/>
        <w:jc w:val="both"/>
      </w:pPr>
      <w:r>
        <w:t>j) Comportar-se de modo inidôneo ou cometer fraude de qualquer natureza;</w:t>
      </w:r>
    </w:p>
    <w:p w14:paraId="38353AE0" w14:textId="77777777" w:rsidR="00C5198D" w:rsidRDefault="00C5198D" w:rsidP="00C5198D">
      <w:pPr>
        <w:spacing w:line="276" w:lineRule="auto"/>
        <w:jc w:val="both"/>
      </w:pPr>
      <w:r>
        <w:t>k)</w:t>
      </w:r>
      <w:r>
        <w:tab/>
        <w:t>Praticar atos ilícitos com vistas a frustrar os objetivos da contratação;</w:t>
      </w:r>
    </w:p>
    <w:p w14:paraId="6D206D54" w14:textId="77777777" w:rsidR="00C5198D" w:rsidRDefault="00C5198D" w:rsidP="00C5198D">
      <w:pPr>
        <w:spacing w:line="276" w:lineRule="auto"/>
        <w:jc w:val="both"/>
      </w:pPr>
      <w:r>
        <w:t xml:space="preserve">l) Praticar ato lesivo previsto no art. 5º da Lei 12.846, de 1º de agosto de 2013. </w:t>
      </w:r>
    </w:p>
    <w:p w14:paraId="100F1413" w14:textId="038B8666" w:rsidR="00C5198D" w:rsidRDefault="00C5198D" w:rsidP="00C5198D">
      <w:pPr>
        <w:spacing w:line="276" w:lineRule="auto"/>
        <w:jc w:val="both"/>
      </w:pPr>
      <w:r>
        <w:t>7.2.</w:t>
      </w:r>
      <w:r>
        <w:tab/>
        <w:t>Serão aplicados ao responsável pelas infrações acima descritas as seguintes sanções:</w:t>
      </w:r>
    </w:p>
    <w:p w14:paraId="2D81C763" w14:textId="77777777" w:rsidR="00C5198D" w:rsidRDefault="00C5198D" w:rsidP="00C5198D">
      <w:pPr>
        <w:spacing w:line="276" w:lineRule="auto"/>
        <w:jc w:val="both"/>
      </w:pPr>
      <w:r>
        <w:t>I - Advertência quando o contratado der causa à inexecução parcial do contrato, sempre que não se justificar a imposição de penalidade mais grave, conforme art. 156, §2º, da Lei nº 14.133/2021;</w:t>
      </w:r>
    </w:p>
    <w:p w14:paraId="66CAFA6D" w14:textId="77777777" w:rsidR="00C5198D" w:rsidRDefault="00C5198D" w:rsidP="00C5198D">
      <w:pPr>
        <w:spacing w:line="276" w:lineRule="auto"/>
        <w:jc w:val="both"/>
      </w:pPr>
      <w:r>
        <w:t>II - Impedimento de licitar e contratar com o CIM NORTE/ES e Municípios Consorciados, pelo prazo máximo de 3 (três) anos, quando praticadas as condutas descritas nas alíneas “b”, “c”, “d”, “e”, “f” e “g” do subitem acima deste Termo, sempre que não se justificar a imposição de penalidade mais grave, conforme art. 156, §4º, da lei nº 14.133/2021;</w:t>
      </w:r>
    </w:p>
    <w:p w14:paraId="13F62328" w14:textId="77777777" w:rsidR="00C5198D" w:rsidRDefault="00C5198D" w:rsidP="00C5198D">
      <w:pPr>
        <w:spacing w:line="276" w:lineRule="auto"/>
        <w:jc w:val="both"/>
      </w:pPr>
      <w:r>
        <w:t xml:space="preserve">III - Declaração de inidoneidade para licitar ou contratar, quando praticadas as condutas descritas nas alíneas “h”, f”, “j”, “k” e “l” do subitem acima deste Termo, bem como alíneas </w:t>
      </w:r>
      <w:r>
        <w:lastRenderedPageBreak/>
        <w:t>“b”, “c”, “d”, “e”, “f” e “g”, que justifiquem as imposições de penalidade mais grave, conforme art. 156, §5º, da Lei nº 14.133/2021;</w:t>
      </w:r>
    </w:p>
    <w:p w14:paraId="64AF7D29" w14:textId="77777777" w:rsidR="00C5198D" w:rsidRDefault="00C5198D" w:rsidP="00C5198D">
      <w:pPr>
        <w:spacing w:line="276" w:lineRule="auto"/>
        <w:jc w:val="both"/>
      </w:pPr>
      <w:r>
        <w:t>IV – Multa:</w:t>
      </w:r>
    </w:p>
    <w:p w14:paraId="3B61809C" w14:textId="77777777" w:rsidR="00C5198D" w:rsidRDefault="00C5198D" w:rsidP="00C5198D">
      <w:pPr>
        <w:spacing w:line="276" w:lineRule="auto"/>
        <w:jc w:val="both"/>
      </w:pPr>
      <w:r>
        <w:t>(1)</w:t>
      </w:r>
      <w:r>
        <w:tab/>
        <w:t>moratória de 0,5% (meio por cento) por dia de atraso injustificado sobre o valor da parcela inadimplida, até o limite de 12 (dois) dias;</w:t>
      </w:r>
    </w:p>
    <w:p w14:paraId="268FBE09" w14:textId="77777777" w:rsidR="00C5198D" w:rsidRDefault="00C5198D" w:rsidP="00C5198D">
      <w:pPr>
        <w:spacing w:line="276" w:lineRule="auto"/>
        <w:jc w:val="both"/>
      </w:pPr>
      <w:r>
        <w:t>(a)</w:t>
      </w:r>
      <w:r>
        <w:tab/>
        <w:t>O atraso superior a 12 (doze) dias autoriza a Administração a promover a extinção do contrato por descumprimento ou cumprimento irregular de suas cláusulas, conforme dispõe o inciso I do art. 137 da Lei nº 14.133/21.</w:t>
      </w:r>
    </w:p>
    <w:p w14:paraId="737A1F2E" w14:textId="7B61E540" w:rsidR="00C5198D" w:rsidRDefault="00C5198D" w:rsidP="00C5198D">
      <w:pPr>
        <w:spacing w:line="276" w:lineRule="auto"/>
        <w:jc w:val="both"/>
      </w:pPr>
      <w:r>
        <w:t>(2)</w:t>
      </w:r>
      <w:r>
        <w:tab/>
        <w:t>Compensatória, para as infrações descritas nas alíneas “h” a “j” do subitem 7.1, de 5 % (cinco por cento) a 15% (quinze por cento) do valor do Contrato;</w:t>
      </w:r>
    </w:p>
    <w:p w14:paraId="2F0B2598" w14:textId="06B22864" w:rsidR="00C5198D" w:rsidRDefault="00C5198D" w:rsidP="00C5198D">
      <w:pPr>
        <w:spacing w:line="276" w:lineRule="auto"/>
        <w:jc w:val="both"/>
      </w:pPr>
      <w:r>
        <w:t>(3)</w:t>
      </w:r>
      <w:r>
        <w:tab/>
        <w:t>Compensatória, para a inexecução total do contrato, prevista na alínea “c” do subitem 7.1, de 0,5% (meio por cento) a 5% (cinco por cento) do valor do contrato;</w:t>
      </w:r>
    </w:p>
    <w:p w14:paraId="59ADF1B0" w14:textId="6F99A8B1" w:rsidR="00C5198D" w:rsidRDefault="00C5198D" w:rsidP="00C5198D">
      <w:pPr>
        <w:spacing w:line="276" w:lineRule="auto"/>
        <w:jc w:val="both"/>
      </w:pPr>
      <w:r>
        <w:t>(4)</w:t>
      </w:r>
      <w:r>
        <w:tab/>
        <w:t>Para infração descrita na alínea “b” do subitem 7.1, a multa será de 5% (cinco por cento) a 30% (trinta por cento) do valor do Contrato;</w:t>
      </w:r>
    </w:p>
    <w:p w14:paraId="011DD2FE" w14:textId="29E62E38" w:rsidR="00C5198D" w:rsidRDefault="00C5198D" w:rsidP="00C5198D">
      <w:pPr>
        <w:spacing w:line="276" w:lineRule="auto"/>
        <w:jc w:val="both"/>
      </w:pPr>
      <w:r>
        <w:t>(5)</w:t>
      </w:r>
      <w:r>
        <w:tab/>
        <w:t>Para a infração descritas nas alíneas “d”, “e”, “f” e “g” do subitem 7.1, a multa será de 0,5% (meio por cento) a 3% (três por cento), do valor do contrato;</w:t>
      </w:r>
    </w:p>
    <w:p w14:paraId="70341CE2" w14:textId="38034F9D" w:rsidR="00C5198D" w:rsidRDefault="00C5198D" w:rsidP="00C5198D">
      <w:pPr>
        <w:spacing w:line="276" w:lineRule="auto"/>
        <w:jc w:val="both"/>
      </w:pPr>
      <w:r>
        <w:t>(6)</w:t>
      </w:r>
      <w:r>
        <w:tab/>
        <w:t>Para a infração descritas na alínea “a” do subitem 7.1, a multa será de 0,5% (meio por cento) a 5% (cinco por cento) do valor do contrato;</w:t>
      </w:r>
    </w:p>
    <w:p w14:paraId="1A44F64D" w14:textId="796BCB91" w:rsidR="00C5198D" w:rsidRDefault="00C5198D" w:rsidP="00C5198D">
      <w:pPr>
        <w:spacing w:line="276" w:lineRule="auto"/>
        <w:jc w:val="both"/>
      </w:pPr>
      <w:r>
        <w:t>7.3.</w:t>
      </w:r>
      <w:r>
        <w:tab/>
        <w:t>A aplicação das sanções previstas neste Termo não exclui, em hipótese alguma, a obrigação de reparação integral do dano causado à Contratante (art. 156, §9º, da Lei 14.133/21).</w:t>
      </w:r>
    </w:p>
    <w:p w14:paraId="62A9B213" w14:textId="1768F3FD" w:rsidR="00C5198D" w:rsidRDefault="00C5198D" w:rsidP="00C5198D">
      <w:pPr>
        <w:spacing w:line="276" w:lineRule="auto"/>
        <w:jc w:val="both"/>
      </w:pPr>
      <w:r>
        <w:t>7.4.</w:t>
      </w:r>
      <w:r>
        <w:tab/>
        <w:t>Todas as sanções previstas neste Termo poderão ser aplicadas cumulativamente com a multa (art. 156, §7º).</w:t>
      </w:r>
    </w:p>
    <w:p w14:paraId="23217565" w14:textId="38206E9C" w:rsidR="00C5198D" w:rsidRDefault="00C5198D" w:rsidP="00C5198D">
      <w:pPr>
        <w:spacing w:line="276" w:lineRule="auto"/>
        <w:jc w:val="both"/>
      </w:pPr>
      <w:r>
        <w:t>7.5.</w:t>
      </w:r>
      <w:r>
        <w:tab/>
        <w:t>Antes da aplicação da multa, será facultada a defesa do interessado no prazo de 15 (quinze) dias úteis, contado da data de sua intimação (art. 157, da Lei 14.133/21).</w:t>
      </w:r>
    </w:p>
    <w:p w14:paraId="55A16C25" w14:textId="3A56D2AB" w:rsidR="00C5198D" w:rsidRDefault="00C5198D" w:rsidP="00C5198D">
      <w:pPr>
        <w:spacing w:line="276" w:lineRule="auto"/>
        <w:jc w:val="both"/>
      </w:pPr>
      <w:r>
        <w:t>7.6.</w:t>
      </w:r>
      <w:r>
        <w:tab/>
        <w:t>Se a multa aplicada e as indenizações cabíveis forem superiores ao valor do pagamento eventualmente devido pelo Contratante ao Contratado, além da perda desse valor, a diferença será descontada da garantia prestada ou será cobrada judicialmente (art. 156, §8º, da Lei 14.133/21).</w:t>
      </w:r>
    </w:p>
    <w:p w14:paraId="2CBEBA15" w14:textId="78D661BE" w:rsidR="00C5198D" w:rsidRDefault="00C5198D" w:rsidP="00C5198D">
      <w:pPr>
        <w:spacing w:line="276" w:lineRule="auto"/>
        <w:jc w:val="both"/>
      </w:pPr>
      <w:r>
        <w:t>7.7.</w:t>
      </w:r>
      <w:r>
        <w:tab/>
        <w:t>Previamente ao encaminhamento à cobrança judicial, a multa poderá ser recolhida administrativamente no prazo máximo de 15 (quinze) dias, a contar da data do recebimento da comunicação enviada pela autoridade competente.</w:t>
      </w:r>
    </w:p>
    <w:p w14:paraId="2BF58E06" w14:textId="22FD12B5" w:rsidR="00C5198D" w:rsidRDefault="00C5198D" w:rsidP="00C5198D">
      <w:pPr>
        <w:spacing w:line="276" w:lineRule="auto"/>
        <w:jc w:val="both"/>
      </w:pPr>
      <w:r>
        <w:t>7.8.</w:t>
      </w:r>
      <w: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564038" w14:textId="4E5714EE" w:rsidR="00C5198D" w:rsidRDefault="00C5198D" w:rsidP="00C5198D">
      <w:pPr>
        <w:spacing w:line="276" w:lineRule="auto"/>
        <w:jc w:val="both"/>
      </w:pPr>
      <w:r>
        <w:t>7.9.</w:t>
      </w:r>
      <w:r>
        <w:tab/>
        <w:t>Na aplicação das sanções serão considerados os aspectos elencados no art. 156, §1º, da Lei nº 14.133/2021.</w:t>
      </w:r>
    </w:p>
    <w:p w14:paraId="35EA551F" w14:textId="2C9A11F5" w:rsidR="00C5198D" w:rsidRDefault="00C5198D" w:rsidP="00C5198D">
      <w:pPr>
        <w:spacing w:line="276" w:lineRule="auto"/>
        <w:jc w:val="both"/>
      </w:pPr>
      <w:r>
        <w:t>7.10.</w:t>
      </w:r>
      <w:r>
        <w:tab/>
        <w:t xml:space="preserve">Os atos previstos como infrações administrativas na Lei nº 14.133, de 2021, ou em outras leis de licitações e contratos da Administração Pública que também sejam tipificados como atos lesivos na Lei nº 12.846, de 1º de agosto de 2013, serão apurados e julgados </w:t>
      </w:r>
      <w:r>
        <w:lastRenderedPageBreak/>
        <w:t>conjuntamente, nos mesmos autos, observados o rito procedimental e autoridade competente definidos na referida Lei (art. 159).</w:t>
      </w:r>
    </w:p>
    <w:p w14:paraId="79D0699D" w14:textId="2163ABFA" w:rsidR="00C5198D" w:rsidRDefault="00C5198D" w:rsidP="00C5198D">
      <w:pPr>
        <w:spacing w:line="276" w:lineRule="auto"/>
        <w:jc w:val="both"/>
      </w:pPr>
      <w:r>
        <w:t>7.11.</w:t>
      </w:r>
      <w:r>
        <w:tab/>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4B70A6B1" w14:textId="31D66B14" w:rsidR="00C5198D" w:rsidRDefault="00C5198D" w:rsidP="00C5198D">
      <w:pPr>
        <w:spacing w:line="276" w:lineRule="auto"/>
        <w:jc w:val="both"/>
      </w:pPr>
      <w:r>
        <w:t>7.12.</w:t>
      </w:r>
      <w: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 de 2021).</w:t>
      </w:r>
    </w:p>
    <w:p w14:paraId="14E844B0" w14:textId="0C98F7AD" w:rsidR="0086728C" w:rsidRDefault="00C5198D" w:rsidP="00C5198D">
      <w:pPr>
        <w:spacing w:line="276" w:lineRule="auto"/>
        <w:jc w:val="both"/>
      </w:pPr>
      <w:r>
        <w:t>7.13.</w:t>
      </w:r>
      <w:r>
        <w:tab/>
        <w:t>As sanções de impedimento de licitar e contratar e declaração de inidoneidade para licitar ou contratar são passíveis de reabilitação na forma do art. 163 da Lei Federal nº 14.133/21.</w:t>
      </w:r>
    </w:p>
    <w:p w14:paraId="52362FB7" w14:textId="77777777" w:rsidR="00C5198D" w:rsidRPr="001C467B" w:rsidRDefault="00C5198D" w:rsidP="00C5198D">
      <w:pPr>
        <w:spacing w:line="276" w:lineRule="auto"/>
        <w:jc w:val="both"/>
      </w:pPr>
    </w:p>
    <w:p w14:paraId="2F0FA4EF"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8. DAS DISPOSIÇÕES GERAIS </w:t>
      </w:r>
    </w:p>
    <w:p w14:paraId="0637232B" w14:textId="55D1B46E"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8.1. A homologação do resultado desta contratação direta será divulgada na imprensa oficial do órgão </w:t>
      </w:r>
      <w:r w:rsidR="006F6FE2" w:rsidRPr="001C467B">
        <w:rPr>
          <w:rFonts w:ascii="Times New Roman" w:hAnsi="Times New Roman" w:cs="Times New Roman"/>
        </w:rPr>
        <w:t xml:space="preserve">Diário Oficial dos Municípios do Estado do Espírito Santo (DOM/ES) </w:t>
      </w:r>
      <w:r w:rsidRPr="001C467B">
        <w:rPr>
          <w:rFonts w:ascii="Times New Roman" w:hAnsi="Times New Roman" w:cs="Times New Roman"/>
        </w:rPr>
        <w:t xml:space="preserve">e mantido no site oficial do </w:t>
      </w:r>
      <w:r w:rsidR="000206BA" w:rsidRPr="001C467B">
        <w:rPr>
          <w:rFonts w:ascii="Times New Roman" w:hAnsi="Times New Roman" w:cs="Times New Roman"/>
        </w:rPr>
        <w:t>CIM NORTE</w:t>
      </w:r>
      <w:r w:rsidRPr="001C467B">
        <w:rPr>
          <w:rFonts w:ascii="Times New Roman" w:hAnsi="Times New Roman" w:cs="Times New Roman"/>
        </w:rPr>
        <w:t xml:space="preserve"> </w:t>
      </w:r>
      <w:hyperlink r:id="rId10" w:history="1">
        <w:r w:rsidR="000206BA" w:rsidRPr="001C467B">
          <w:rPr>
            <w:rStyle w:val="Hyperlink"/>
            <w:rFonts w:ascii="Times New Roman" w:hAnsi="Times New Roman"/>
          </w:rPr>
          <w:t>cimnorte-es.portaltp.com.br</w:t>
        </w:r>
      </w:hyperlink>
      <w:r w:rsidR="006F6FE2" w:rsidRPr="001C467B">
        <w:rPr>
          <w:rFonts w:ascii="Times New Roman" w:hAnsi="Times New Roman" w:cs="Times New Roman"/>
        </w:rPr>
        <w:t>,</w:t>
      </w:r>
      <w:r w:rsidR="000206BA" w:rsidRPr="001C467B">
        <w:rPr>
          <w:rFonts w:ascii="Times New Roman" w:hAnsi="Times New Roman" w:cs="Times New Roman"/>
        </w:rPr>
        <w:t xml:space="preserve"> e</w:t>
      </w:r>
      <w:r w:rsidRPr="001C467B">
        <w:rPr>
          <w:rFonts w:ascii="Times New Roman" w:hAnsi="Times New Roman" w:cs="Times New Roman"/>
        </w:rPr>
        <w:t xml:space="preserve"> encaminhada aos fornecedores participantes, através de e-mail informado na proposta. </w:t>
      </w:r>
    </w:p>
    <w:p w14:paraId="0C4CE0E5"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8.2. Havendo a necessidade de realização de ato de qualquer natureza pelos fornecedores, cujo prazo não conste deste Aviso de Contratação Direta, deverá ser atendido o prazo indicado pelo agente de contratação na respectiva notificação. </w:t>
      </w:r>
    </w:p>
    <w:p w14:paraId="7C5C7479"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8.3.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9750CA7" w14:textId="01ED4A82"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8.4.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1DAE4BB" w14:textId="77777777"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8.5. Os casos omissos serão subsidiados em conformidade com as disposições da Lei federal 14.133/2021. </w:t>
      </w:r>
    </w:p>
    <w:p w14:paraId="7368BA74" w14:textId="7A573D85" w:rsidR="00FC0A46" w:rsidRPr="001C467B" w:rsidRDefault="00FC0A46" w:rsidP="005B24E6">
      <w:pPr>
        <w:pStyle w:val="Default"/>
        <w:spacing w:line="276" w:lineRule="auto"/>
        <w:jc w:val="both"/>
        <w:rPr>
          <w:rFonts w:ascii="Times New Roman" w:hAnsi="Times New Roman" w:cs="Times New Roman"/>
        </w:rPr>
      </w:pPr>
      <w:r w:rsidRPr="001C467B">
        <w:rPr>
          <w:rFonts w:ascii="Times New Roman" w:hAnsi="Times New Roman" w:cs="Times New Roman"/>
        </w:rPr>
        <w:t>8.</w:t>
      </w:r>
      <w:r w:rsidR="00B74BCE" w:rsidRPr="001C467B">
        <w:rPr>
          <w:rFonts w:ascii="Times New Roman" w:hAnsi="Times New Roman" w:cs="Times New Roman"/>
        </w:rPr>
        <w:t>6</w:t>
      </w:r>
      <w:r w:rsidRPr="001C467B">
        <w:rPr>
          <w:rFonts w:ascii="Times New Roman" w:hAnsi="Times New Roman" w:cs="Times New Roman"/>
        </w:rPr>
        <w:t xml:space="preserve">. Integram este Aviso de Contratação Direta, para todos os fins e efeitos, os seguintes anexos: </w:t>
      </w:r>
    </w:p>
    <w:p w14:paraId="5EEBF233" w14:textId="77777777" w:rsidR="00E43992" w:rsidRPr="001C467B" w:rsidRDefault="00E43992" w:rsidP="005B24E6">
      <w:pPr>
        <w:pStyle w:val="Default"/>
        <w:spacing w:line="276" w:lineRule="auto"/>
        <w:jc w:val="both"/>
        <w:rPr>
          <w:rFonts w:ascii="Times New Roman" w:hAnsi="Times New Roman" w:cs="Times New Roman"/>
        </w:rPr>
      </w:pPr>
    </w:p>
    <w:p w14:paraId="4BFB869A" w14:textId="1B702907" w:rsidR="004D6BC1" w:rsidRPr="001C467B" w:rsidRDefault="004D6BC1" w:rsidP="005B24E6">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 xml:space="preserve">ANEXO I - </w:t>
      </w:r>
      <w:r w:rsidR="00B373D5" w:rsidRPr="001C467B">
        <w:rPr>
          <w:rFonts w:ascii="Times New Roman" w:hAnsi="Times New Roman" w:cs="Times New Roman"/>
          <w:b/>
          <w:bCs/>
          <w:color w:val="auto"/>
        </w:rPr>
        <w:t>TERMO DE REFERÊNCIA</w:t>
      </w:r>
      <w:r w:rsidR="00876FF9" w:rsidRPr="001C467B">
        <w:rPr>
          <w:rFonts w:ascii="Times New Roman" w:hAnsi="Times New Roman" w:cs="Times New Roman"/>
          <w:b/>
          <w:bCs/>
          <w:color w:val="auto"/>
        </w:rPr>
        <w:t>;</w:t>
      </w:r>
    </w:p>
    <w:p w14:paraId="354F0CA4" w14:textId="77777777" w:rsidR="00876FF9" w:rsidRPr="001C467B" w:rsidRDefault="00876FF9" w:rsidP="005B24E6">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 xml:space="preserve">ANEXO II – DECLARAÇÃO DE ENQUADRAMENTO ME EPP; </w:t>
      </w:r>
    </w:p>
    <w:p w14:paraId="28B6ED59" w14:textId="61A9D596" w:rsidR="00FC0A46" w:rsidRPr="001C467B" w:rsidRDefault="00FC0A46" w:rsidP="005B24E6">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lastRenderedPageBreak/>
        <w:t xml:space="preserve">ANEXO </w:t>
      </w:r>
      <w:r w:rsidR="00E43992" w:rsidRPr="001C467B">
        <w:rPr>
          <w:rFonts w:ascii="Times New Roman" w:hAnsi="Times New Roman" w:cs="Times New Roman"/>
          <w:b/>
          <w:bCs/>
          <w:color w:val="auto"/>
        </w:rPr>
        <w:t>I</w:t>
      </w:r>
      <w:r w:rsidR="004D6BC1" w:rsidRPr="001C467B">
        <w:rPr>
          <w:rFonts w:ascii="Times New Roman" w:hAnsi="Times New Roman" w:cs="Times New Roman"/>
          <w:b/>
          <w:bCs/>
          <w:color w:val="auto"/>
        </w:rPr>
        <w:t>II</w:t>
      </w:r>
      <w:r w:rsidRPr="001C467B">
        <w:rPr>
          <w:rFonts w:ascii="Times New Roman" w:hAnsi="Times New Roman" w:cs="Times New Roman"/>
          <w:b/>
          <w:bCs/>
          <w:color w:val="auto"/>
        </w:rPr>
        <w:t xml:space="preserve"> - MODELO DE DECLARAÇÃO UNIFICADA</w:t>
      </w:r>
      <w:r w:rsidR="00E43992" w:rsidRPr="001C467B">
        <w:rPr>
          <w:rFonts w:ascii="Times New Roman" w:hAnsi="Times New Roman" w:cs="Times New Roman"/>
          <w:b/>
          <w:bCs/>
          <w:color w:val="auto"/>
        </w:rPr>
        <w:t>;</w:t>
      </w:r>
    </w:p>
    <w:p w14:paraId="0C7310C2" w14:textId="57F5BCCA" w:rsidR="004D6BC1" w:rsidRPr="001C467B" w:rsidRDefault="004D6BC1" w:rsidP="005B24E6">
      <w:pPr>
        <w:pStyle w:val="Nvel1-SemNum"/>
        <w:spacing w:before="0" w:line="276" w:lineRule="auto"/>
        <w:ind w:left="0"/>
        <w:rPr>
          <w:rFonts w:ascii="Times New Roman" w:hAnsi="Times New Roman" w:cs="Times New Roman"/>
          <w:color w:val="auto"/>
          <w:sz w:val="24"/>
          <w:szCs w:val="24"/>
        </w:rPr>
      </w:pPr>
      <w:r w:rsidRPr="001C467B">
        <w:rPr>
          <w:rFonts w:ascii="Times New Roman" w:hAnsi="Times New Roman" w:cs="Times New Roman"/>
          <w:color w:val="auto"/>
          <w:sz w:val="24"/>
          <w:szCs w:val="24"/>
        </w:rPr>
        <w:t xml:space="preserve">ANEXO IV - </w:t>
      </w:r>
      <w:r w:rsidR="00B373D5" w:rsidRPr="001C467B">
        <w:rPr>
          <w:rFonts w:ascii="Times New Roman" w:hAnsi="Times New Roman" w:cs="Times New Roman"/>
          <w:color w:val="auto"/>
          <w:sz w:val="24"/>
          <w:szCs w:val="24"/>
        </w:rPr>
        <w:t>MODELO DE PROPOSTA DE PREÇOS</w:t>
      </w:r>
      <w:r w:rsidR="00876FF9" w:rsidRPr="001C467B">
        <w:rPr>
          <w:rFonts w:ascii="Times New Roman" w:hAnsi="Times New Roman" w:cs="Times New Roman"/>
          <w:color w:val="auto"/>
          <w:sz w:val="24"/>
          <w:szCs w:val="24"/>
        </w:rPr>
        <w:t xml:space="preserve">; </w:t>
      </w:r>
    </w:p>
    <w:p w14:paraId="4B60E741" w14:textId="56612FCD" w:rsidR="003B1CFC" w:rsidRPr="001C467B" w:rsidRDefault="003B1CFC" w:rsidP="005B24E6">
      <w:pPr>
        <w:pStyle w:val="Default"/>
        <w:spacing w:line="276" w:lineRule="auto"/>
        <w:jc w:val="both"/>
        <w:rPr>
          <w:rFonts w:ascii="Times New Roman" w:hAnsi="Times New Roman" w:cs="Times New Roman"/>
        </w:rPr>
      </w:pPr>
    </w:p>
    <w:p w14:paraId="5940EE16" w14:textId="57166867" w:rsidR="005B24E6" w:rsidRPr="001C467B" w:rsidRDefault="000206BA" w:rsidP="005B24E6">
      <w:pPr>
        <w:pStyle w:val="Default"/>
        <w:spacing w:line="276" w:lineRule="auto"/>
        <w:jc w:val="both"/>
        <w:rPr>
          <w:rFonts w:ascii="Times New Roman" w:hAnsi="Times New Roman" w:cs="Times New Roman"/>
        </w:rPr>
      </w:pPr>
      <w:r w:rsidRPr="001C467B">
        <w:rPr>
          <w:rFonts w:ascii="Times New Roman" w:hAnsi="Times New Roman" w:cs="Times New Roman"/>
        </w:rPr>
        <w:t xml:space="preserve">Nova </w:t>
      </w:r>
      <w:proofErr w:type="spellStart"/>
      <w:r w:rsidRPr="001C467B">
        <w:rPr>
          <w:rFonts w:ascii="Times New Roman" w:hAnsi="Times New Roman" w:cs="Times New Roman"/>
        </w:rPr>
        <w:t>Venécia</w:t>
      </w:r>
      <w:r w:rsidR="005B24E6" w:rsidRPr="001C467B">
        <w:rPr>
          <w:rFonts w:ascii="Times New Roman" w:hAnsi="Times New Roman" w:cs="Times New Roman"/>
        </w:rPr>
        <w:t>-ES</w:t>
      </w:r>
      <w:proofErr w:type="spellEnd"/>
      <w:r w:rsidR="005B24E6" w:rsidRPr="001C467B">
        <w:rPr>
          <w:rFonts w:ascii="Times New Roman" w:hAnsi="Times New Roman" w:cs="Times New Roman"/>
        </w:rPr>
        <w:t xml:space="preserve">, </w:t>
      </w:r>
      <w:r w:rsidR="00B33200">
        <w:rPr>
          <w:rFonts w:ascii="Times New Roman" w:hAnsi="Times New Roman" w:cs="Times New Roman"/>
        </w:rPr>
        <w:t>14</w:t>
      </w:r>
      <w:r w:rsidRPr="001C467B">
        <w:rPr>
          <w:rFonts w:ascii="Times New Roman" w:hAnsi="Times New Roman" w:cs="Times New Roman"/>
        </w:rPr>
        <w:t xml:space="preserve"> de </w:t>
      </w:r>
      <w:r w:rsidR="00B33200">
        <w:rPr>
          <w:rFonts w:ascii="Times New Roman" w:hAnsi="Times New Roman" w:cs="Times New Roman"/>
        </w:rPr>
        <w:t>maio</w:t>
      </w:r>
      <w:r w:rsidR="005B24E6" w:rsidRPr="001C467B">
        <w:rPr>
          <w:rFonts w:ascii="Times New Roman" w:hAnsi="Times New Roman" w:cs="Times New Roman"/>
        </w:rPr>
        <w:t xml:space="preserve"> de 2025</w:t>
      </w:r>
    </w:p>
    <w:p w14:paraId="20CE316C" w14:textId="77777777" w:rsidR="001C467B" w:rsidRPr="001C467B" w:rsidRDefault="001C467B" w:rsidP="005B24E6">
      <w:pPr>
        <w:pStyle w:val="Default"/>
        <w:spacing w:line="276" w:lineRule="auto"/>
        <w:jc w:val="both"/>
        <w:rPr>
          <w:rFonts w:ascii="Times New Roman" w:hAnsi="Times New Roman" w:cs="Times New Roman"/>
        </w:rPr>
      </w:pPr>
    </w:p>
    <w:p w14:paraId="4A26C092" w14:textId="77777777" w:rsidR="001C467B" w:rsidRPr="001C467B" w:rsidRDefault="001C467B" w:rsidP="005B24E6">
      <w:pPr>
        <w:pStyle w:val="Default"/>
        <w:spacing w:line="276" w:lineRule="auto"/>
        <w:jc w:val="both"/>
        <w:rPr>
          <w:rFonts w:ascii="Times New Roman" w:hAnsi="Times New Roman" w:cs="Times New Roman"/>
        </w:rPr>
      </w:pPr>
    </w:p>
    <w:p w14:paraId="35779A2D" w14:textId="77777777" w:rsidR="001C467B" w:rsidRPr="001C467B" w:rsidRDefault="001C467B" w:rsidP="005B24E6">
      <w:pPr>
        <w:pStyle w:val="Default"/>
        <w:spacing w:line="276" w:lineRule="auto"/>
        <w:jc w:val="both"/>
        <w:rPr>
          <w:rFonts w:ascii="Times New Roman" w:hAnsi="Times New Roman" w:cs="Times New Roman"/>
        </w:rPr>
      </w:pPr>
    </w:p>
    <w:p w14:paraId="03CCEE1C" w14:textId="77777777" w:rsidR="001C467B" w:rsidRPr="001C467B" w:rsidRDefault="001C467B" w:rsidP="005B24E6">
      <w:pPr>
        <w:pStyle w:val="Default"/>
        <w:spacing w:line="276" w:lineRule="auto"/>
        <w:jc w:val="both"/>
        <w:rPr>
          <w:rFonts w:ascii="Times New Roman" w:hAnsi="Times New Roman" w:cs="Times New Roman"/>
        </w:rPr>
      </w:pPr>
    </w:p>
    <w:p w14:paraId="4C201E43" w14:textId="02D42B7B" w:rsidR="001C467B" w:rsidRPr="001164EC" w:rsidRDefault="001164EC" w:rsidP="001C467B">
      <w:pPr>
        <w:pStyle w:val="Default"/>
        <w:spacing w:line="276" w:lineRule="auto"/>
        <w:jc w:val="center"/>
        <w:rPr>
          <w:rFonts w:ascii="Times New Roman" w:hAnsi="Times New Roman" w:cs="Times New Roman"/>
        </w:rPr>
      </w:pPr>
      <w:r w:rsidRPr="001164EC">
        <w:rPr>
          <w:rFonts w:ascii="Times New Roman" w:hAnsi="Times New Roman" w:cs="Times New Roman"/>
        </w:rPr>
        <w:t xml:space="preserve">Danielle dos Santos </w:t>
      </w:r>
    </w:p>
    <w:p w14:paraId="7C1FA42E" w14:textId="77777777" w:rsidR="001164EC" w:rsidRPr="001164EC" w:rsidRDefault="001164EC" w:rsidP="001164EC">
      <w:pPr>
        <w:pStyle w:val="Standard"/>
        <w:spacing w:line="276" w:lineRule="auto"/>
        <w:jc w:val="center"/>
        <w:rPr>
          <w:i/>
          <w:iCs/>
          <w:sz w:val="22"/>
          <w:szCs w:val="22"/>
        </w:rPr>
      </w:pPr>
      <w:r w:rsidRPr="001164EC">
        <w:rPr>
          <w:i/>
          <w:iCs/>
          <w:sz w:val="22"/>
          <w:szCs w:val="22"/>
        </w:rPr>
        <w:t xml:space="preserve">Chefe do setor de compras e contratações compartilhadas </w:t>
      </w:r>
    </w:p>
    <w:p w14:paraId="64EA7098" w14:textId="77777777" w:rsidR="001164EC" w:rsidRPr="0048287B" w:rsidRDefault="001164EC" w:rsidP="001164EC">
      <w:pPr>
        <w:pStyle w:val="Standard"/>
        <w:spacing w:line="276" w:lineRule="auto"/>
        <w:jc w:val="center"/>
        <w:rPr>
          <w:i/>
          <w:iCs/>
          <w:sz w:val="22"/>
          <w:szCs w:val="22"/>
        </w:rPr>
      </w:pPr>
      <w:r w:rsidRPr="001164EC">
        <w:rPr>
          <w:i/>
          <w:iCs/>
          <w:sz w:val="22"/>
          <w:szCs w:val="22"/>
        </w:rPr>
        <w:t>CIMNORTE/ES</w:t>
      </w:r>
    </w:p>
    <w:p w14:paraId="0C5EBDE0" w14:textId="77777777" w:rsidR="00FC0A46" w:rsidRDefault="00FC0A46" w:rsidP="005B24E6">
      <w:pPr>
        <w:pStyle w:val="Default"/>
        <w:spacing w:line="276" w:lineRule="auto"/>
        <w:jc w:val="both"/>
        <w:rPr>
          <w:rFonts w:ascii="Times New Roman" w:hAnsi="Times New Roman" w:cs="Times New Roman"/>
        </w:rPr>
      </w:pPr>
    </w:p>
    <w:p w14:paraId="094E694C" w14:textId="77777777" w:rsidR="00E504CA" w:rsidRDefault="00E504CA" w:rsidP="005B24E6">
      <w:pPr>
        <w:pStyle w:val="Default"/>
        <w:spacing w:line="276" w:lineRule="auto"/>
        <w:jc w:val="both"/>
        <w:rPr>
          <w:rFonts w:ascii="Times New Roman" w:hAnsi="Times New Roman" w:cs="Times New Roman"/>
        </w:rPr>
      </w:pPr>
    </w:p>
    <w:p w14:paraId="0F7DE799" w14:textId="77777777" w:rsidR="00E504CA" w:rsidRDefault="00E504CA" w:rsidP="005B24E6">
      <w:pPr>
        <w:pStyle w:val="Default"/>
        <w:spacing w:line="276" w:lineRule="auto"/>
        <w:jc w:val="both"/>
        <w:rPr>
          <w:rFonts w:ascii="Times New Roman" w:hAnsi="Times New Roman" w:cs="Times New Roman"/>
        </w:rPr>
      </w:pPr>
    </w:p>
    <w:p w14:paraId="38D89B46" w14:textId="77777777" w:rsidR="00E504CA" w:rsidRDefault="00E504CA" w:rsidP="005B24E6">
      <w:pPr>
        <w:pStyle w:val="Default"/>
        <w:spacing w:line="276" w:lineRule="auto"/>
        <w:jc w:val="both"/>
        <w:rPr>
          <w:rFonts w:ascii="Times New Roman" w:hAnsi="Times New Roman" w:cs="Times New Roman"/>
        </w:rPr>
      </w:pPr>
    </w:p>
    <w:p w14:paraId="1BEDEBE1" w14:textId="77777777" w:rsidR="00E504CA" w:rsidRDefault="00E504CA" w:rsidP="005B24E6">
      <w:pPr>
        <w:pStyle w:val="Default"/>
        <w:spacing w:line="276" w:lineRule="auto"/>
        <w:jc w:val="both"/>
        <w:rPr>
          <w:rFonts w:ascii="Times New Roman" w:hAnsi="Times New Roman" w:cs="Times New Roman"/>
        </w:rPr>
      </w:pPr>
    </w:p>
    <w:p w14:paraId="47ECB3FB" w14:textId="77777777" w:rsidR="00E504CA" w:rsidRDefault="00E504CA" w:rsidP="005B24E6">
      <w:pPr>
        <w:pStyle w:val="Default"/>
        <w:spacing w:line="276" w:lineRule="auto"/>
        <w:jc w:val="both"/>
        <w:rPr>
          <w:rFonts w:ascii="Times New Roman" w:hAnsi="Times New Roman" w:cs="Times New Roman"/>
        </w:rPr>
      </w:pPr>
    </w:p>
    <w:p w14:paraId="1FFAB103" w14:textId="77777777" w:rsidR="00FE30CF" w:rsidRDefault="00FE30CF" w:rsidP="005B24E6">
      <w:pPr>
        <w:pStyle w:val="Default"/>
        <w:spacing w:line="276" w:lineRule="auto"/>
        <w:jc w:val="both"/>
        <w:rPr>
          <w:rFonts w:ascii="Times New Roman" w:hAnsi="Times New Roman" w:cs="Times New Roman"/>
        </w:rPr>
      </w:pPr>
    </w:p>
    <w:p w14:paraId="701B6E6F" w14:textId="77777777" w:rsidR="00FE30CF" w:rsidRDefault="00FE30CF" w:rsidP="005B24E6">
      <w:pPr>
        <w:pStyle w:val="Default"/>
        <w:spacing w:line="276" w:lineRule="auto"/>
        <w:jc w:val="both"/>
        <w:rPr>
          <w:rFonts w:ascii="Times New Roman" w:hAnsi="Times New Roman" w:cs="Times New Roman"/>
        </w:rPr>
      </w:pPr>
    </w:p>
    <w:p w14:paraId="31B3502C" w14:textId="77777777" w:rsidR="00FE30CF" w:rsidRDefault="00FE30CF" w:rsidP="005B24E6">
      <w:pPr>
        <w:pStyle w:val="Default"/>
        <w:spacing w:line="276" w:lineRule="auto"/>
        <w:jc w:val="both"/>
        <w:rPr>
          <w:rFonts w:ascii="Times New Roman" w:hAnsi="Times New Roman" w:cs="Times New Roman"/>
        </w:rPr>
      </w:pPr>
    </w:p>
    <w:p w14:paraId="69B18648" w14:textId="77777777" w:rsidR="00FE30CF" w:rsidRDefault="00FE30CF" w:rsidP="005B24E6">
      <w:pPr>
        <w:pStyle w:val="Default"/>
        <w:spacing w:line="276" w:lineRule="auto"/>
        <w:jc w:val="both"/>
        <w:rPr>
          <w:rFonts w:ascii="Times New Roman" w:hAnsi="Times New Roman" w:cs="Times New Roman"/>
        </w:rPr>
      </w:pPr>
    </w:p>
    <w:p w14:paraId="7F702595" w14:textId="77777777" w:rsidR="00FE30CF" w:rsidRDefault="00FE30CF" w:rsidP="005B24E6">
      <w:pPr>
        <w:pStyle w:val="Default"/>
        <w:spacing w:line="276" w:lineRule="auto"/>
        <w:jc w:val="both"/>
        <w:rPr>
          <w:rFonts w:ascii="Times New Roman" w:hAnsi="Times New Roman" w:cs="Times New Roman"/>
        </w:rPr>
      </w:pPr>
    </w:p>
    <w:p w14:paraId="2CC7A88E" w14:textId="77777777" w:rsidR="00FE30CF" w:rsidRDefault="00FE30CF" w:rsidP="005B24E6">
      <w:pPr>
        <w:pStyle w:val="Default"/>
        <w:spacing w:line="276" w:lineRule="auto"/>
        <w:jc w:val="both"/>
        <w:rPr>
          <w:rFonts w:ascii="Times New Roman" w:hAnsi="Times New Roman" w:cs="Times New Roman"/>
        </w:rPr>
      </w:pPr>
    </w:p>
    <w:p w14:paraId="6A296656" w14:textId="77777777" w:rsidR="00FE30CF" w:rsidRDefault="00FE30CF" w:rsidP="005B24E6">
      <w:pPr>
        <w:pStyle w:val="Default"/>
        <w:spacing w:line="276" w:lineRule="auto"/>
        <w:jc w:val="both"/>
        <w:rPr>
          <w:rFonts w:ascii="Times New Roman" w:hAnsi="Times New Roman" w:cs="Times New Roman"/>
        </w:rPr>
      </w:pPr>
    </w:p>
    <w:p w14:paraId="4B8B9EB1" w14:textId="77777777" w:rsidR="00FE30CF" w:rsidRDefault="00FE30CF" w:rsidP="005B24E6">
      <w:pPr>
        <w:pStyle w:val="Default"/>
        <w:spacing w:line="276" w:lineRule="auto"/>
        <w:jc w:val="both"/>
        <w:rPr>
          <w:rFonts w:ascii="Times New Roman" w:hAnsi="Times New Roman" w:cs="Times New Roman"/>
        </w:rPr>
      </w:pPr>
    </w:p>
    <w:p w14:paraId="14ABFE5C" w14:textId="77777777" w:rsidR="00FE30CF" w:rsidRDefault="00FE30CF" w:rsidP="005B24E6">
      <w:pPr>
        <w:pStyle w:val="Default"/>
        <w:spacing w:line="276" w:lineRule="auto"/>
        <w:jc w:val="both"/>
        <w:rPr>
          <w:rFonts w:ascii="Times New Roman" w:hAnsi="Times New Roman" w:cs="Times New Roman"/>
        </w:rPr>
      </w:pPr>
    </w:p>
    <w:p w14:paraId="1B423228" w14:textId="77777777" w:rsidR="00FE30CF" w:rsidRDefault="00FE30CF" w:rsidP="005B24E6">
      <w:pPr>
        <w:pStyle w:val="Default"/>
        <w:spacing w:line="276" w:lineRule="auto"/>
        <w:jc w:val="both"/>
        <w:rPr>
          <w:rFonts w:ascii="Times New Roman" w:hAnsi="Times New Roman" w:cs="Times New Roman"/>
        </w:rPr>
      </w:pPr>
    </w:p>
    <w:p w14:paraId="4FCD14DB" w14:textId="77777777" w:rsidR="00FE30CF" w:rsidRDefault="00FE30CF" w:rsidP="005B24E6">
      <w:pPr>
        <w:pStyle w:val="Default"/>
        <w:spacing w:line="276" w:lineRule="auto"/>
        <w:jc w:val="both"/>
        <w:rPr>
          <w:rFonts w:ascii="Times New Roman" w:hAnsi="Times New Roman" w:cs="Times New Roman"/>
        </w:rPr>
      </w:pPr>
    </w:p>
    <w:p w14:paraId="40D4CB96" w14:textId="77777777" w:rsidR="00FE30CF" w:rsidRDefault="00FE30CF" w:rsidP="005B24E6">
      <w:pPr>
        <w:pStyle w:val="Default"/>
        <w:spacing w:line="276" w:lineRule="auto"/>
        <w:jc w:val="both"/>
        <w:rPr>
          <w:rFonts w:ascii="Times New Roman" w:hAnsi="Times New Roman" w:cs="Times New Roman"/>
        </w:rPr>
      </w:pPr>
    </w:p>
    <w:p w14:paraId="29374E20" w14:textId="77777777" w:rsidR="00FE30CF" w:rsidRDefault="00FE30CF" w:rsidP="005B24E6">
      <w:pPr>
        <w:pStyle w:val="Default"/>
        <w:spacing w:line="276" w:lineRule="auto"/>
        <w:jc w:val="both"/>
        <w:rPr>
          <w:rFonts w:ascii="Times New Roman" w:hAnsi="Times New Roman" w:cs="Times New Roman"/>
        </w:rPr>
      </w:pPr>
    </w:p>
    <w:p w14:paraId="5AA9C61B" w14:textId="77777777" w:rsidR="00517C7C" w:rsidRDefault="00517C7C" w:rsidP="005B24E6">
      <w:pPr>
        <w:pStyle w:val="Default"/>
        <w:spacing w:line="276" w:lineRule="auto"/>
        <w:jc w:val="both"/>
        <w:rPr>
          <w:rFonts w:ascii="Times New Roman" w:hAnsi="Times New Roman" w:cs="Times New Roman"/>
        </w:rPr>
      </w:pPr>
    </w:p>
    <w:p w14:paraId="37590415" w14:textId="77777777" w:rsidR="00517C7C" w:rsidRDefault="00517C7C" w:rsidP="005B24E6">
      <w:pPr>
        <w:pStyle w:val="Default"/>
        <w:spacing w:line="276" w:lineRule="auto"/>
        <w:jc w:val="both"/>
        <w:rPr>
          <w:rFonts w:ascii="Times New Roman" w:hAnsi="Times New Roman" w:cs="Times New Roman"/>
        </w:rPr>
      </w:pPr>
    </w:p>
    <w:p w14:paraId="6E927DBB" w14:textId="77777777" w:rsidR="00FE30CF" w:rsidRDefault="00FE30CF" w:rsidP="005B24E6">
      <w:pPr>
        <w:pStyle w:val="Default"/>
        <w:spacing w:line="276" w:lineRule="auto"/>
        <w:jc w:val="both"/>
        <w:rPr>
          <w:rFonts w:ascii="Times New Roman" w:hAnsi="Times New Roman" w:cs="Times New Roman"/>
        </w:rPr>
      </w:pPr>
    </w:p>
    <w:p w14:paraId="4A979E8C" w14:textId="77777777" w:rsidR="00FE30CF" w:rsidRDefault="00FE30CF" w:rsidP="005B24E6">
      <w:pPr>
        <w:pStyle w:val="Default"/>
        <w:spacing w:line="276" w:lineRule="auto"/>
        <w:jc w:val="both"/>
        <w:rPr>
          <w:rFonts w:ascii="Times New Roman" w:hAnsi="Times New Roman" w:cs="Times New Roman"/>
        </w:rPr>
      </w:pPr>
    </w:p>
    <w:p w14:paraId="5F1C10E1" w14:textId="77777777" w:rsidR="00FE30CF" w:rsidRDefault="00FE30CF" w:rsidP="005B24E6">
      <w:pPr>
        <w:pStyle w:val="Default"/>
        <w:spacing w:line="276" w:lineRule="auto"/>
        <w:jc w:val="both"/>
        <w:rPr>
          <w:rFonts w:ascii="Times New Roman" w:hAnsi="Times New Roman" w:cs="Times New Roman"/>
        </w:rPr>
      </w:pPr>
    </w:p>
    <w:p w14:paraId="3A4F5239" w14:textId="77777777" w:rsidR="00FE30CF" w:rsidRDefault="00FE30CF" w:rsidP="005B24E6">
      <w:pPr>
        <w:pStyle w:val="Default"/>
        <w:spacing w:line="276" w:lineRule="auto"/>
        <w:jc w:val="both"/>
        <w:rPr>
          <w:rFonts w:ascii="Times New Roman" w:hAnsi="Times New Roman" w:cs="Times New Roman"/>
        </w:rPr>
      </w:pPr>
    </w:p>
    <w:p w14:paraId="21B38383" w14:textId="77777777" w:rsidR="00FE30CF" w:rsidRDefault="00FE30CF" w:rsidP="005B24E6">
      <w:pPr>
        <w:pStyle w:val="Default"/>
        <w:spacing w:line="276" w:lineRule="auto"/>
        <w:jc w:val="both"/>
        <w:rPr>
          <w:rFonts w:ascii="Times New Roman" w:hAnsi="Times New Roman" w:cs="Times New Roman"/>
        </w:rPr>
      </w:pPr>
    </w:p>
    <w:p w14:paraId="7F45A0A0" w14:textId="77777777" w:rsidR="00FE30CF" w:rsidRDefault="00FE30CF" w:rsidP="005B24E6">
      <w:pPr>
        <w:pStyle w:val="Default"/>
        <w:spacing w:line="276" w:lineRule="auto"/>
        <w:jc w:val="both"/>
        <w:rPr>
          <w:rFonts w:ascii="Times New Roman" w:hAnsi="Times New Roman" w:cs="Times New Roman"/>
        </w:rPr>
      </w:pPr>
    </w:p>
    <w:p w14:paraId="29AE176B" w14:textId="77777777" w:rsidR="00FE30CF" w:rsidRDefault="00FE30CF" w:rsidP="005B24E6">
      <w:pPr>
        <w:pStyle w:val="Default"/>
        <w:spacing w:line="276" w:lineRule="auto"/>
        <w:jc w:val="both"/>
        <w:rPr>
          <w:rFonts w:ascii="Times New Roman" w:hAnsi="Times New Roman" w:cs="Times New Roman"/>
        </w:rPr>
      </w:pPr>
    </w:p>
    <w:p w14:paraId="26C0AD98" w14:textId="77777777" w:rsidR="00FE30CF" w:rsidRDefault="00FE30CF" w:rsidP="005B24E6">
      <w:pPr>
        <w:pStyle w:val="Default"/>
        <w:spacing w:line="276" w:lineRule="auto"/>
        <w:jc w:val="both"/>
        <w:rPr>
          <w:rFonts w:ascii="Times New Roman" w:hAnsi="Times New Roman" w:cs="Times New Roman"/>
        </w:rPr>
      </w:pPr>
    </w:p>
    <w:p w14:paraId="1EB79417" w14:textId="3D89AD29" w:rsidR="00EB3574" w:rsidRDefault="00EB3574" w:rsidP="00EB3574">
      <w:pPr>
        <w:pStyle w:val="Default"/>
        <w:spacing w:line="276" w:lineRule="auto"/>
        <w:jc w:val="center"/>
        <w:rPr>
          <w:rFonts w:ascii="Times New Roman" w:hAnsi="Times New Roman" w:cs="Times New Roman"/>
          <w:b/>
          <w:bCs/>
        </w:rPr>
      </w:pPr>
      <w:r>
        <w:rPr>
          <w:rFonts w:ascii="Times New Roman" w:hAnsi="Times New Roman" w:cs="Times New Roman"/>
          <w:b/>
          <w:bCs/>
        </w:rPr>
        <w:lastRenderedPageBreak/>
        <w:t>ANEXO I</w:t>
      </w:r>
    </w:p>
    <w:p w14:paraId="03B8F287" w14:textId="77777777" w:rsidR="00EB3574" w:rsidRDefault="00EB3574" w:rsidP="00EB3574">
      <w:pPr>
        <w:pStyle w:val="Default"/>
        <w:spacing w:line="276" w:lineRule="auto"/>
        <w:jc w:val="center"/>
        <w:rPr>
          <w:rFonts w:ascii="Times New Roman" w:hAnsi="Times New Roman" w:cs="Times New Roman"/>
          <w:b/>
          <w:bCs/>
        </w:rPr>
      </w:pPr>
    </w:p>
    <w:p w14:paraId="5D79616D" w14:textId="77777777" w:rsidR="00EB3574" w:rsidRPr="00EB3574" w:rsidRDefault="00EB3574" w:rsidP="00EB3574">
      <w:pPr>
        <w:spacing w:line="276" w:lineRule="auto"/>
        <w:jc w:val="center"/>
        <w:rPr>
          <w:rFonts w:ascii="Arial" w:eastAsia="Arial" w:hAnsi="Arial" w:cs="Arial"/>
          <w:b/>
          <w:sz w:val="22"/>
          <w:szCs w:val="22"/>
        </w:rPr>
      </w:pPr>
      <w:r w:rsidRPr="00EB3574">
        <w:rPr>
          <w:rFonts w:ascii="Arial" w:eastAsia="Arial" w:hAnsi="Arial" w:cs="Arial"/>
          <w:b/>
          <w:sz w:val="22"/>
          <w:szCs w:val="22"/>
        </w:rPr>
        <w:t>TERMO DE REFERÊNCIA</w:t>
      </w:r>
    </w:p>
    <w:p w14:paraId="149B8C49" w14:textId="77777777" w:rsidR="00EB3574" w:rsidRPr="00EB3574" w:rsidRDefault="00EB3574" w:rsidP="00EB3574">
      <w:pPr>
        <w:spacing w:line="276" w:lineRule="auto"/>
        <w:jc w:val="center"/>
        <w:rPr>
          <w:rFonts w:ascii="Arial" w:eastAsia="Arial" w:hAnsi="Arial" w:cs="Arial"/>
          <w:b/>
          <w:sz w:val="22"/>
          <w:szCs w:val="22"/>
        </w:rPr>
      </w:pPr>
    </w:p>
    <w:p w14:paraId="2E617F66" w14:textId="77777777" w:rsidR="00EB3574" w:rsidRPr="00EB3574" w:rsidRDefault="00EB3574" w:rsidP="00EB3574">
      <w:pPr>
        <w:spacing w:line="276" w:lineRule="auto"/>
        <w:jc w:val="center"/>
        <w:rPr>
          <w:rFonts w:ascii="Arial" w:eastAsia="Arial" w:hAnsi="Arial" w:cs="Arial"/>
          <w:b/>
          <w:sz w:val="22"/>
          <w:szCs w:val="22"/>
        </w:rPr>
      </w:pPr>
      <w:r w:rsidRPr="00EB3574">
        <w:rPr>
          <w:rFonts w:ascii="Arial" w:eastAsia="Arial" w:hAnsi="Arial" w:cs="Arial"/>
          <w:b/>
          <w:sz w:val="22"/>
          <w:szCs w:val="22"/>
        </w:rPr>
        <w:t>PROCESSO ADMINISTRATIVO Nº 000197/2025</w:t>
      </w:r>
    </w:p>
    <w:p w14:paraId="6D612C57" w14:textId="77777777" w:rsidR="00EB3574" w:rsidRPr="00EB3574" w:rsidRDefault="00EB3574" w:rsidP="00301323">
      <w:pPr>
        <w:pStyle w:val="Nivel01"/>
        <w:numPr>
          <w:ilvl w:val="0"/>
          <w:numId w:val="0"/>
        </w:numPr>
        <w:rPr>
          <w:rFonts w:eastAsia="Arial"/>
          <w:sz w:val="22"/>
          <w:szCs w:val="22"/>
        </w:rPr>
      </w:pPr>
      <w:r w:rsidRPr="00EB3574">
        <w:rPr>
          <w:sz w:val="22"/>
          <w:szCs w:val="22"/>
        </w:rPr>
        <w:t>1. CONDIÇÕES GERAIS DA CONTRATAÇÃO</w:t>
      </w:r>
    </w:p>
    <w:p w14:paraId="43EEFFF7" w14:textId="77777777" w:rsidR="00EB3574" w:rsidRPr="00EB3574" w:rsidRDefault="00EB3574" w:rsidP="00301323">
      <w:pPr>
        <w:jc w:val="both"/>
        <w:rPr>
          <w:rFonts w:ascii="Arial" w:eastAsia="Calibri" w:hAnsi="Arial" w:cs="Arial"/>
          <w:bCs/>
          <w:sz w:val="22"/>
          <w:szCs w:val="22"/>
          <w:highlight w:val="yellow"/>
        </w:rPr>
      </w:pPr>
      <w:r w:rsidRPr="00EB3574">
        <w:rPr>
          <w:rFonts w:ascii="Arial" w:hAnsi="Arial" w:cs="Arial"/>
          <w:sz w:val="22"/>
          <w:szCs w:val="22"/>
        </w:rPr>
        <w:t xml:space="preserve">1.1. </w:t>
      </w:r>
      <w:r w:rsidRPr="00EB3574">
        <w:rPr>
          <w:rFonts w:ascii="Arial" w:eastAsia="Calibri" w:hAnsi="Arial" w:cs="Arial"/>
          <w:bCs/>
          <w:sz w:val="22"/>
          <w:szCs w:val="22"/>
        </w:rPr>
        <w:t>O presente Termo de Referência tem por objetivo a</w:t>
      </w:r>
      <w:r w:rsidRPr="00EB3574">
        <w:rPr>
          <w:rFonts w:ascii="Arial" w:eastAsia="Calibri" w:hAnsi="Arial" w:cs="Arial"/>
          <w:b/>
          <w:bCs/>
          <w:sz w:val="22"/>
          <w:szCs w:val="22"/>
        </w:rPr>
        <w:t xml:space="preserve"> aquisição de crachás, </w:t>
      </w:r>
      <w:r w:rsidRPr="00EB3574">
        <w:rPr>
          <w:rFonts w:ascii="Arial" w:hAnsi="Arial" w:cs="Arial"/>
          <w:sz w:val="22"/>
          <w:szCs w:val="22"/>
        </w:rPr>
        <w:t>c</w:t>
      </w:r>
      <w:r w:rsidRPr="00EB3574">
        <w:rPr>
          <w:rFonts w:ascii="Arial" w:eastAsia="Calibri" w:hAnsi="Arial" w:cs="Arial"/>
          <w:bCs/>
          <w:sz w:val="22"/>
          <w:szCs w:val="22"/>
        </w:rPr>
        <w:t>onforme condições, quantidades e exigências estabelecidas neste Termo de Referência.</w:t>
      </w:r>
      <w:r w:rsidRPr="00EB3574">
        <w:rPr>
          <w:rFonts w:ascii="Arial" w:eastAsia="Calibri" w:hAnsi="Arial" w:cs="Arial"/>
          <w:bCs/>
          <w:sz w:val="22"/>
          <w:szCs w:val="22"/>
          <w:highlight w:val="yellow"/>
        </w:rPr>
        <w:t xml:space="preserve"> </w:t>
      </w:r>
    </w:p>
    <w:p w14:paraId="42DE7209" w14:textId="77777777" w:rsidR="00EB3574" w:rsidRPr="00EB3574" w:rsidRDefault="00EB3574" w:rsidP="00301323">
      <w:pPr>
        <w:jc w:val="both"/>
        <w:rPr>
          <w:rFonts w:ascii="Arial" w:hAnsi="Arial" w:cs="Arial"/>
          <w:sz w:val="22"/>
          <w:szCs w:val="22"/>
          <w:highlight w:val="yellow"/>
        </w:rPr>
      </w:pPr>
    </w:p>
    <w:p w14:paraId="6AC98BCC" w14:textId="77777777" w:rsidR="00EB3574" w:rsidRPr="00EB3574" w:rsidRDefault="00EB3574" w:rsidP="00301323">
      <w:pPr>
        <w:jc w:val="both"/>
        <w:rPr>
          <w:rFonts w:ascii="Arial" w:eastAsia="Calibri" w:hAnsi="Arial" w:cs="Arial"/>
          <w:bCs/>
          <w:sz w:val="22"/>
          <w:szCs w:val="22"/>
        </w:rPr>
      </w:pPr>
      <w:r w:rsidRPr="00EB3574">
        <w:rPr>
          <w:rFonts w:ascii="Arial" w:eastAsia="Calibri" w:hAnsi="Arial" w:cs="Arial"/>
          <w:bCs/>
          <w:sz w:val="22"/>
          <w:szCs w:val="22"/>
        </w:rPr>
        <w:t>1.2. Deverão ser rigorosamente atendidas às especificações e quantitativos constantes da tabela abaixo e observados os esclarecimentos constantes deste Termo de Referência:</w:t>
      </w:r>
    </w:p>
    <w:p w14:paraId="51050AB8" w14:textId="77777777" w:rsidR="00EB3574" w:rsidRPr="00EB3574" w:rsidRDefault="00EB3574" w:rsidP="00301323">
      <w:pPr>
        <w:jc w:val="both"/>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125"/>
        <w:gridCol w:w="1187"/>
        <w:gridCol w:w="1120"/>
        <w:gridCol w:w="1280"/>
        <w:gridCol w:w="1498"/>
      </w:tblGrid>
      <w:tr w:rsidR="00EB3574" w:rsidRPr="00EB3574" w14:paraId="48C6D687" w14:textId="77777777" w:rsidTr="00EB3574">
        <w:trPr>
          <w:trHeight w:val="681"/>
        </w:trPr>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5AE2E" w14:textId="242B567B" w:rsidR="00EB3574" w:rsidRPr="00EB3574" w:rsidRDefault="00EB3574" w:rsidP="00301323">
            <w:pPr>
              <w:widowControl w:val="0"/>
              <w:suppressAutoHyphens/>
              <w:spacing w:afterLines="120" w:after="288"/>
              <w:jc w:val="center"/>
              <w:rPr>
                <w:rFonts w:ascii="Arial" w:eastAsia="Arial" w:hAnsi="Arial" w:cs="Arial"/>
                <w:b/>
                <w:bCs/>
                <w:color w:val="000000"/>
                <w:sz w:val="22"/>
                <w:szCs w:val="22"/>
              </w:rPr>
            </w:pPr>
            <w:r w:rsidRPr="00EB3574">
              <w:rPr>
                <w:rFonts w:ascii="Arial" w:eastAsia="Arial" w:hAnsi="Arial" w:cs="Arial"/>
                <w:b/>
                <w:bCs/>
                <w:color w:val="000000" w:themeColor="text1"/>
                <w:sz w:val="22"/>
                <w:szCs w:val="22"/>
              </w:rPr>
              <w:t>LOTE</w:t>
            </w:r>
          </w:p>
        </w:tc>
        <w:tc>
          <w:tcPr>
            <w:tcW w:w="17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EA36" w14:textId="77777777" w:rsidR="00EB3574" w:rsidRPr="00EB3574" w:rsidRDefault="00EB3574" w:rsidP="00301323">
            <w:pPr>
              <w:widowControl w:val="0"/>
              <w:suppressAutoHyphens/>
              <w:spacing w:afterLines="120" w:after="288"/>
              <w:jc w:val="center"/>
              <w:rPr>
                <w:rFonts w:ascii="Arial" w:eastAsia="Arial" w:hAnsi="Arial" w:cs="Arial"/>
                <w:color w:val="000000"/>
                <w:sz w:val="22"/>
                <w:szCs w:val="22"/>
              </w:rPr>
            </w:pPr>
            <w:r w:rsidRPr="00EB3574">
              <w:rPr>
                <w:rFonts w:ascii="Arial" w:eastAsia="Arial" w:hAnsi="Arial" w:cs="Arial"/>
                <w:b/>
                <w:bCs/>
                <w:color w:val="000000" w:themeColor="text1"/>
                <w:sz w:val="22"/>
                <w:szCs w:val="22"/>
              </w:rPr>
              <w:t>ESPECIFICAÇÃO</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0E8BD" w14:textId="77777777" w:rsidR="00EB3574" w:rsidRPr="00EB3574" w:rsidRDefault="00EB3574" w:rsidP="00301323">
            <w:pPr>
              <w:widowControl w:val="0"/>
              <w:suppressAutoHyphens/>
              <w:spacing w:afterLines="120" w:after="288"/>
              <w:jc w:val="center"/>
              <w:rPr>
                <w:rFonts w:ascii="Arial" w:eastAsia="Arial" w:hAnsi="Arial" w:cs="Arial"/>
                <w:color w:val="000000"/>
                <w:sz w:val="22"/>
                <w:szCs w:val="22"/>
              </w:rPr>
            </w:pPr>
            <w:r w:rsidRPr="00EB3574">
              <w:rPr>
                <w:rFonts w:ascii="Arial" w:eastAsia="Arial" w:hAnsi="Arial" w:cs="Arial"/>
                <w:b/>
                <w:bCs/>
                <w:color w:val="000000" w:themeColor="text1"/>
                <w:sz w:val="22"/>
                <w:szCs w:val="22"/>
              </w:rPr>
              <w:t>UN. DE MEDIDA</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D93AB" w14:textId="77777777" w:rsidR="00EB3574" w:rsidRPr="00EB3574" w:rsidRDefault="00EB3574" w:rsidP="00301323">
            <w:pPr>
              <w:widowControl w:val="0"/>
              <w:suppressAutoHyphens/>
              <w:spacing w:afterLines="120" w:after="288"/>
              <w:jc w:val="center"/>
              <w:rPr>
                <w:rFonts w:ascii="Arial" w:eastAsia="Arial" w:hAnsi="Arial" w:cs="Arial"/>
                <w:b/>
                <w:bCs/>
                <w:sz w:val="22"/>
                <w:szCs w:val="22"/>
              </w:rPr>
            </w:pPr>
            <w:r w:rsidRPr="00EB3574">
              <w:rPr>
                <w:rFonts w:ascii="Arial" w:eastAsia="Arial" w:hAnsi="Arial" w:cs="Arial"/>
                <w:b/>
                <w:bCs/>
                <w:sz w:val="22"/>
                <w:szCs w:val="22"/>
              </w:rPr>
              <w:t>QUANT.</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6EE5F" w14:textId="77777777" w:rsidR="00EB3574" w:rsidRPr="00EB3574" w:rsidRDefault="00EB3574" w:rsidP="00301323">
            <w:pPr>
              <w:widowControl w:val="0"/>
              <w:suppressAutoHyphens/>
              <w:spacing w:afterLines="120" w:after="288"/>
              <w:jc w:val="center"/>
              <w:rPr>
                <w:rFonts w:ascii="Arial" w:eastAsia="Arial" w:hAnsi="Arial" w:cs="Arial"/>
                <w:b/>
                <w:bCs/>
                <w:sz w:val="22"/>
                <w:szCs w:val="22"/>
              </w:rPr>
            </w:pPr>
            <w:r w:rsidRPr="00EB3574">
              <w:rPr>
                <w:rFonts w:ascii="Arial" w:eastAsia="Arial" w:hAnsi="Arial" w:cs="Arial"/>
                <w:b/>
                <w:bCs/>
                <w:sz w:val="22"/>
                <w:szCs w:val="22"/>
              </w:rPr>
              <w:t>PREÇO UNITÁRIO</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397E4" w14:textId="77777777" w:rsidR="00EB3574" w:rsidRPr="00EB3574" w:rsidRDefault="00EB3574" w:rsidP="00301323">
            <w:pPr>
              <w:widowControl w:val="0"/>
              <w:suppressAutoHyphens/>
              <w:spacing w:afterLines="120" w:after="288"/>
              <w:jc w:val="center"/>
              <w:rPr>
                <w:rFonts w:ascii="Arial" w:eastAsia="Arial" w:hAnsi="Arial" w:cs="Arial"/>
                <w:b/>
                <w:bCs/>
                <w:sz w:val="22"/>
                <w:szCs w:val="22"/>
              </w:rPr>
            </w:pPr>
            <w:r w:rsidRPr="00EB3574">
              <w:rPr>
                <w:rFonts w:ascii="Arial" w:eastAsia="Arial" w:hAnsi="Arial" w:cs="Arial"/>
                <w:b/>
                <w:bCs/>
                <w:sz w:val="22"/>
                <w:szCs w:val="22"/>
              </w:rPr>
              <w:t>VALOR TOTAL</w:t>
            </w:r>
          </w:p>
        </w:tc>
      </w:tr>
      <w:tr w:rsidR="00EB3574" w:rsidRPr="00EB3574" w14:paraId="797DC0AF" w14:textId="77777777" w:rsidTr="007E775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0614" w14:textId="77777777" w:rsidR="00EB3574" w:rsidRPr="00EB3574" w:rsidRDefault="00EB3574" w:rsidP="00301323">
            <w:pPr>
              <w:widowControl w:val="0"/>
              <w:suppressAutoHyphens/>
              <w:spacing w:afterLines="120" w:after="288"/>
              <w:jc w:val="both"/>
              <w:rPr>
                <w:rFonts w:ascii="Arial" w:eastAsia="Arial" w:hAnsi="Arial" w:cs="Arial"/>
                <w:b/>
                <w:bCs/>
                <w:color w:val="000000" w:themeColor="text1"/>
                <w:sz w:val="22"/>
                <w:szCs w:val="22"/>
              </w:rPr>
            </w:pPr>
          </w:p>
          <w:p w14:paraId="37C9FCDD" w14:textId="77777777" w:rsidR="00EB3574" w:rsidRPr="00EB3574" w:rsidRDefault="00EB3574" w:rsidP="00301323">
            <w:pPr>
              <w:widowControl w:val="0"/>
              <w:suppressAutoHyphens/>
              <w:spacing w:afterLines="120" w:after="288"/>
              <w:jc w:val="both"/>
              <w:rPr>
                <w:rFonts w:ascii="Arial" w:eastAsia="Arial" w:hAnsi="Arial" w:cs="Arial"/>
                <w:b/>
                <w:bCs/>
                <w:color w:val="000000" w:themeColor="text1"/>
                <w:sz w:val="22"/>
                <w:szCs w:val="22"/>
              </w:rPr>
            </w:pPr>
          </w:p>
          <w:p w14:paraId="0F20C493" w14:textId="2CD30DED" w:rsidR="00EB3574" w:rsidRPr="00EB3574" w:rsidRDefault="00EB3574" w:rsidP="00301323">
            <w:pPr>
              <w:widowControl w:val="0"/>
              <w:suppressAutoHyphens/>
              <w:spacing w:afterLines="120" w:after="288"/>
              <w:jc w:val="both"/>
              <w:rPr>
                <w:rFonts w:ascii="Arial" w:eastAsia="Arial" w:hAnsi="Arial" w:cs="Arial"/>
                <w:b/>
                <w:bCs/>
                <w:color w:val="000000" w:themeColor="text1"/>
                <w:sz w:val="22"/>
                <w:szCs w:val="22"/>
              </w:rPr>
            </w:pPr>
            <w:r w:rsidRPr="00EB3574">
              <w:rPr>
                <w:rFonts w:ascii="Arial" w:eastAsia="Arial" w:hAnsi="Arial" w:cs="Arial"/>
                <w:b/>
                <w:bCs/>
                <w:color w:val="000000" w:themeColor="text1"/>
                <w:sz w:val="22"/>
                <w:szCs w:val="22"/>
              </w:rPr>
              <w:t>1</w:t>
            </w:r>
          </w:p>
        </w:tc>
        <w:tc>
          <w:tcPr>
            <w:tcW w:w="17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1F279" w14:textId="77777777" w:rsidR="00EB3574" w:rsidRPr="00EB3574" w:rsidRDefault="00EB3574" w:rsidP="00301323">
            <w:pPr>
              <w:jc w:val="both"/>
              <w:rPr>
                <w:rFonts w:ascii="Arial" w:hAnsi="Arial" w:cs="Arial"/>
                <w:b/>
                <w:bCs/>
                <w:color w:val="000000"/>
                <w:sz w:val="22"/>
                <w:szCs w:val="22"/>
              </w:rPr>
            </w:pPr>
            <w:r w:rsidRPr="00EB3574">
              <w:rPr>
                <w:rFonts w:ascii="Arial" w:hAnsi="Arial" w:cs="Arial"/>
                <w:b/>
                <w:bCs/>
                <w:color w:val="000000"/>
                <w:sz w:val="22"/>
                <w:szCs w:val="22"/>
              </w:rPr>
              <w:t xml:space="preserve">Crachá de identificação em PVC - tamanho padrão de cartão (85,60 mm x 53,98 mm), com impressão de dados do servidor, foto, e tecnologia de leitura (código de barras, QR </w:t>
            </w:r>
            <w:proofErr w:type="spellStart"/>
            <w:r w:rsidRPr="00EB3574">
              <w:rPr>
                <w:rFonts w:ascii="Arial" w:hAnsi="Arial" w:cs="Arial"/>
                <w:b/>
                <w:bCs/>
                <w:color w:val="000000"/>
                <w:sz w:val="22"/>
                <w:szCs w:val="22"/>
              </w:rPr>
              <w:t>Code</w:t>
            </w:r>
            <w:proofErr w:type="spellEnd"/>
            <w:r w:rsidRPr="00EB3574">
              <w:rPr>
                <w:rFonts w:ascii="Arial" w:hAnsi="Arial" w:cs="Arial"/>
                <w:b/>
                <w:bCs/>
                <w:color w:val="000000"/>
                <w:sz w:val="22"/>
                <w:szCs w:val="22"/>
              </w:rPr>
              <w:t>), sendo fornecido conforme a necessidade. Completo com fita personalizada.</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FF933" w14:textId="77777777" w:rsidR="00EB3574" w:rsidRPr="00EB3574" w:rsidRDefault="00EB3574" w:rsidP="00301323">
            <w:pPr>
              <w:jc w:val="center"/>
              <w:rPr>
                <w:rFonts w:ascii="Arial" w:hAnsi="Arial" w:cs="Arial"/>
                <w:sz w:val="22"/>
                <w:szCs w:val="22"/>
              </w:rPr>
            </w:pPr>
            <w:r w:rsidRPr="00EB3574">
              <w:rPr>
                <w:rFonts w:ascii="Arial" w:hAnsi="Arial" w:cs="Arial"/>
                <w:sz w:val="22"/>
                <w:szCs w:val="22"/>
              </w:rPr>
              <w:t>UND</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81370" w14:textId="77777777" w:rsidR="00EB3574" w:rsidRPr="00EB3574" w:rsidRDefault="00EB3574" w:rsidP="00301323">
            <w:pPr>
              <w:jc w:val="center"/>
              <w:rPr>
                <w:rFonts w:ascii="Arial" w:hAnsi="Arial" w:cs="Arial"/>
                <w:sz w:val="22"/>
                <w:szCs w:val="22"/>
              </w:rPr>
            </w:pPr>
          </w:p>
          <w:p w14:paraId="3A3E778B" w14:textId="77777777" w:rsidR="00EB3574" w:rsidRPr="00EB3574" w:rsidRDefault="00EB3574" w:rsidP="00301323">
            <w:pPr>
              <w:jc w:val="center"/>
              <w:rPr>
                <w:rFonts w:ascii="Arial" w:hAnsi="Arial" w:cs="Arial"/>
                <w:sz w:val="22"/>
                <w:szCs w:val="22"/>
              </w:rPr>
            </w:pPr>
          </w:p>
          <w:p w14:paraId="097CF0C2" w14:textId="77777777" w:rsidR="00EB3574" w:rsidRPr="00EB3574" w:rsidRDefault="00EB3574" w:rsidP="00301323">
            <w:pPr>
              <w:jc w:val="center"/>
              <w:rPr>
                <w:rFonts w:ascii="Arial" w:hAnsi="Arial" w:cs="Arial"/>
                <w:sz w:val="22"/>
                <w:szCs w:val="22"/>
              </w:rPr>
            </w:pPr>
          </w:p>
          <w:p w14:paraId="192CED1D" w14:textId="77777777" w:rsidR="00EB3574" w:rsidRPr="00EB3574" w:rsidRDefault="00EB3574" w:rsidP="00301323">
            <w:pPr>
              <w:jc w:val="center"/>
              <w:rPr>
                <w:rFonts w:ascii="Arial" w:hAnsi="Arial" w:cs="Arial"/>
                <w:sz w:val="22"/>
                <w:szCs w:val="22"/>
              </w:rPr>
            </w:pPr>
          </w:p>
          <w:p w14:paraId="6B913292" w14:textId="77777777" w:rsidR="00EB3574" w:rsidRPr="00EB3574" w:rsidRDefault="00EB3574" w:rsidP="00301323">
            <w:pPr>
              <w:jc w:val="center"/>
              <w:rPr>
                <w:rFonts w:ascii="Arial" w:hAnsi="Arial" w:cs="Arial"/>
                <w:sz w:val="22"/>
                <w:szCs w:val="22"/>
              </w:rPr>
            </w:pPr>
            <w:r w:rsidRPr="00EB3574">
              <w:rPr>
                <w:rFonts w:ascii="Arial" w:hAnsi="Arial" w:cs="Arial"/>
                <w:sz w:val="22"/>
                <w:szCs w:val="22"/>
              </w:rPr>
              <w:t>90</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FE5B" w14:textId="77777777" w:rsidR="00EB3574" w:rsidRPr="00EB3574" w:rsidRDefault="00EB3574" w:rsidP="00301323">
            <w:pPr>
              <w:jc w:val="center"/>
              <w:rPr>
                <w:rFonts w:ascii="Arial" w:hAnsi="Arial" w:cs="Arial"/>
                <w:sz w:val="22"/>
                <w:szCs w:val="22"/>
              </w:rPr>
            </w:pPr>
          </w:p>
          <w:p w14:paraId="1723B184" w14:textId="77777777" w:rsidR="00EB3574" w:rsidRPr="00EB3574" w:rsidRDefault="00EB3574" w:rsidP="00301323">
            <w:pPr>
              <w:jc w:val="center"/>
              <w:rPr>
                <w:rFonts w:ascii="Arial" w:hAnsi="Arial" w:cs="Arial"/>
                <w:sz w:val="22"/>
                <w:szCs w:val="22"/>
              </w:rPr>
            </w:pPr>
          </w:p>
          <w:p w14:paraId="4F5DE13B" w14:textId="77777777" w:rsidR="00EB3574" w:rsidRPr="00EB3574" w:rsidRDefault="00EB3574" w:rsidP="00301323">
            <w:pPr>
              <w:jc w:val="center"/>
              <w:rPr>
                <w:rFonts w:ascii="Arial" w:hAnsi="Arial" w:cs="Arial"/>
                <w:sz w:val="22"/>
                <w:szCs w:val="22"/>
              </w:rPr>
            </w:pPr>
          </w:p>
          <w:p w14:paraId="5F966AD3" w14:textId="77777777" w:rsidR="00EB3574" w:rsidRPr="00EB3574" w:rsidRDefault="00EB3574" w:rsidP="00301323">
            <w:pPr>
              <w:jc w:val="center"/>
              <w:rPr>
                <w:rFonts w:ascii="Arial" w:hAnsi="Arial" w:cs="Arial"/>
                <w:sz w:val="22"/>
                <w:szCs w:val="22"/>
              </w:rPr>
            </w:pPr>
          </w:p>
          <w:p w14:paraId="288D0B0D" w14:textId="77777777" w:rsidR="00EB3574" w:rsidRPr="00EB3574" w:rsidRDefault="00EB3574" w:rsidP="00301323">
            <w:pPr>
              <w:jc w:val="center"/>
              <w:rPr>
                <w:rFonts w:ascii="Arial" w:hAnsi="Arial" w:cs="Arial"/>
                <w:sz w:val="22"/>
                <w:szCs w:val="22"/>
              </w:rPr>
            </w:pPr>
            <w:r w:rsidRPr="00EB3574">
              <w:rPr>
                <w:rFonts w:ascii="Arial" w:hAnsi="Arial" w:cs="Arial"/>
                <w:sz w:val="22"/>
                <w:szCs w:val="22"/>
              </w:rPr>
              <w:t>R$ 17,36</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DC8DD" w14:textId="77777777" w:rsidR="00EB3574" w:rsidRPr="00EB3574" w:rsidRDefault="00EB3574" w:rsidP="00301323">
            <w:pPr>
              <w:jc w:val="center"/>
              <w:rPr>
                <w:rFonts w:ascii="Arial" w:hAnsi="Arial" w:cs="Arial"/>
                <w:sz w:val="22"/>
                <w:szCs w:val="22"/>
              </w:rPr>
            </w:pPr>
          </w:p>
          <w:p w14:paraId="4E3FA9A4" w14:textId="77777777" w:rsidR="00EB3574" w:rsidRPr="00EB3574" w:rsidRDefault="00EB3574" w:rsidP="00301323">
            <w:pPr>
              <w:jc w:val="center"/>
              <w:rPr>
                <w:rFonts w:ascii="Arial" w:hAnsi="Arial" w:cs="Arial"/>
                <w:sz w:val="22"/>
                <w:szCs w:val="22"/>
              </w:rPr>
            </w:pPr>
          </w:p>
          <w:p w14:paraId="7B5BCCDF" w14:textId="77777777" w:rsidR="00EB3574" w:rsidRPr="00EB3574" w:rsidRDefault="00EB3574" w:rsidP="00301323">
            <w:pPr>
              <w:jc w:val="center"/>
              <w:rPr>
                <w:rFonts w:ascii="Arial" w:hAnsi="Arial" w:cs="Arial"/>
                <w:sz w:val="22"/>
                <w:szCs w:val="22"/>
              </w:rPr>
            </w:pPr>
          </w:p>
          <w:p w14:paraId="0BCF6E1E" w14:textId="77777777" w:rsidR="00EB3574" w:rsidRPr="00EB3574" w:rsidRDefault="00EB3574" w:rsidP="00301323">
            <w:pPr>
              <w:jc w:val="center"/>
              <w:rPr>
                <w:rFonts w:ascii="Arial" w:hAnsi="Arial" w:cs="Arial"/>
                <w:sz w:val="22"/>
                <w:szCs w:val="22"/>
              </w:rPr>
            </w:pPr>
          </w:p>
          <w:p w14:paraId="2FC025FA" w14:textId="77777777" w:rsidR="00EB3574" w:rsidRPr="00EB3574" w:rsidRDefault="00EB3574" w:rsidP="00301323">
            <w:pPr>
              <w:jc w:val="center"/>
              <w:rPr>
                <w:rFonts w:ascii="Arial" w:hAnsi="Arial" w:cs="Arial"/>
                <w:sz w:val="22"/>
                <w:szCs w:val="22"/>
              </w:rPr>
            </w:pPr>
            <w:r w:rsidRPr="00EB3574">
              <w:rPr>
                <w:rFonts w:ascii="Arial" w:hAnsi="Arial" w:cs="Arial"/>
                <w:sz w:val="22"/>
                <w:szCs w:val="22"/>
              </w:rPr>
              <w:t>R$ 1.562,40</w:t>
            </w:r>
          </w:p>
        </w:tc>
      </w:tr>
    </w:tbl>
    <w:p w14:paraId="6855E3BF" w14:textId="77777777" w:rsidR="00EB3574" w:rsidRPr="00EB3574" w:rsidRDefault="00EB3574" w:rsidP="00301323">
      <w:pPr>
        <w:rPr>
          <w:rFonts w:ascii="Arial" w:hAnsi="Arial" w:cs="Arial"/>
          <w:sz w:val="22"/>
          <w:szCs w:val="22"/>
        </w:rPr>
      </w:pPr>
    </w:p>
    <w:p w14:paraId="48593E37" w14:textId="77777777" w:rsidR="007D4EC8" w:rsidRDefault="00EB3574" w:rsidP="00301323">
      <w:pPr>
        <w:pStyle w:val="Default"/>
        <w:jc w:val="both"/>
        <w:rPr>
          <w:rFonts w:ascii="Arial" w:hAnsi="Arial" w:cs="Arial"/>
          <w:sz w:val="22"/>
          <w:szCs w:val="22"/>
        </w:rPr>
      </w:pPr>
      <w:bookmarkStart w:id="5" w:name="_Hlk198203316"/>
      <w:r w:rsidRPr="00EB3574">
        <w:rPr>
          <w:rFonts w:ascii="Arial" w:hAnsi="Arial" w:cs="Arial"/>
          <w:sz w:val="22"/>
          <w:szCs w:val="22"/>
        </w:rPr>
        <w:t xml:space="preserve">1.2.1. As quantidades presentes </w:t>
      </w:r>
      <w:proofErr w:type="spellStart"/>
      <w:r w:rsidRPr="00EB3574">
        <w:rPr>
          <w:rFonts w:ascii="Arial" w:hAnsi="Arial" w:cs="Arial"/>
          <w:sz w:val="22"/>
          <w:szCs w:val="22"/>
        </w:rPr>
        <w:t>neste</w:t>
      </w:r>
      <w:proofErr w:type="spellEnd"/>
      <w:r w:rsidRPr="00EB3574">
        <w:rPr>
          <w:rFonts w:ascii="Arial" w:hAnsi="Arial" w:cs="Arial"/>
          <w:sz w:val="22"/>
          <w:szCs w:val="22"/>
        </w:rPr>
        <w:t xml:space="preserve"> Termo de Referência constituem mera estimativa, não constituindo, em hipótese alguma, compromissos futuros para o CIM NORTE, razão pela qual não poderão ser exigidos nem considerados como quantidades e valores para pagamento mínimo, podendo sofrer alterações de acordo com as necessidades da CONTRATANTE, sem que isso justifique qualquer indenização à CONTRATADA.</w:t>
      </w:r>
    </w:p>
    <w:p w14:paraId="420EFF10" w14:textId="22B49AF9" w:rsidR="00EB3574" w:rsidRPr="00EB3574" w:rsidRDefault="00EB3574" w:rsidP="00301323">
      <w:pPr>
        <w:pStyle w:val="Default"/>
        <w:jc w:val="both"/>
        <w:rPr>
          <w:rFonts w:ascii="Arial" w:hAnsi="Arial" w:cs="Arial"/>
          <w:b/>
          <w:sz w:val="22"/>
          <w:szCs w:val="22"/>
        </w:rPr>
      </w:pPr>
    </w:p>
    <w:bookmarkEnd w:id="5"/>
    <w:p w14:paraId="545BD92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1.3. Este processo é exclusivo para a participação de ME e EPP, conforme Lei 123/2006.</w:t>
      </w:r>
    </w:p>
    <w:p w14:paraId="62A5E2C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1.4. O objeto desta contratação não se enquadra como sendo de bem de luxo, conforme Resolução 005/2024, de 20 de fevereiro de 2024.</w:t>
      </w:r>
    </w:p>
    <w:p w14:paraId="10F944E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1.5. O objeto é comum, e fornecimento não contínuo.</w:t>
      </w:r>
    </w:p>
    <w:p w14:paraId="45D4571C" w14:textId="77777777" w:rsidR="00EB3574" w:rsidRPr="00EB3574" w:rsidRDefault="00EB3574" w:rsidP="00301323">
      <w:pPr>
        <w:pStyle w:val="Default"/>
        <w:jc w:val="both"/>
        <w:rPr>
          <w:rFonts w:ascii="Arial" w:hAnsi="Arial" w:cs="Arial"/>
          <w:b/>
          <w:sz w:val="22"/>
          <w:szCs w:val="22"/>
        </w:rPr>
      </w:pPr>
      <w:r w:rsidRPr="00EB3574">
        <w:rPr>
          <w:rFonts w:ascii="Arial" w:hAnsi="Arial" w:cs="Arial"/>
          <w:sz w:val="22"/>
          <w:szCs w:val="22"/>
        </w:rPr>
        <w:t>1.6. O prazo de vigência da contratação é de 12 (doze) meses, contados da publicação do seu extrato no Diário Oficial dos Municípios do Estado do Espírito Santo, na forma do artigo 105 da Lei n° 14.133/2021.</w:t>
      </w:r>
    </w:p>
    <w:p w14:paraId="7E1EB22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1.7. Nos termos do artigo 95 da Lei nº 14.133/2021, o Termo de Contrato será substituído pela Nota de Empenho.</w:t>
      </w:r>
    </w:p>
    <w:p w14:paraId="7AA63C7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1.8. O custo estimado total da contratação é </w:t>
      </w:r>
      <w:r w:rsidRPr="00EB3574">
        <w:rPr>
          <w:rFonts w:ascii="Arial" w:hAnsi="Arial" w:cs="Arial"/>
          <w:b/>
          <w:bCs/>
          <w:sz w:val="22"/>
          <w:szCs w:val="22"/>
        </w:rPr>
        <w:t>R$ 1.562,40 (Hum mil, quinhentos e sessenta e dois reais e quarenta centavos)</w:t>
      </w:r>
      <w:r w:rsidRPr="00EB3574">
        <w:rPr>
          <w:rFonts w:ascii="Arial" w:hAnsi="Arial" w:cs="Arial"/>
          <w:sz w:val="22"/>
          <w:szCs w:val="22"/>
        </w:rPr>
        <w:t>, conforme custos unitários apostos no mapa comparativo de preços.</w:t>
      </w:r>
    </w:p>
    <w:p w14:paraId="566B8703" w14:textId="77777777" w:rsidR="00EB3574" w:rsidRPr="00EB3574" w:rsidRDefault="00EB3574" w:rsidP="00301323">
      <w:pPr>
        <w:spacing w:after="240"/>
        <w:jc w:val="both"/>
        <w:rPr>
          <w:rFonts w:ascii="Arial" w:hAnsi="Arial" w:cs="Arial"/>
          <w:color w:val="000000"/>
          <w:sz w:val="22"/>
          <w:szCs w:val="22"/>
        </w:rPr>
      </w:pPr>
      <w:r w:rsidRPr="00EB3574">
        <w:rPr>
          <w:rFonts w:ascii="Arial" w:hAnsi="Arial" w:cs="Arial"/>
          <w:color w:val="000000"/>
          <w:sz w:val="22"/>
          <w:szCs w:val="22"/>
        </w:rPr>
        <w:t>1.9. O valor aceito para contratação deverá estar compatível com o valor de mercado, estabelecido através de pesquisa de preços e expresso no Mapa Comparativo de Preço.</w:t>
      </w:r>
    </w:p>
    <w:p w14:paraId="762764D0" w14:textId="77777777" w:rsidR="00EB3574" w:rsidRPr="00EB3574" w:rsidRDefault="00EB3574" w:rsidP="00301323">
      <w:pPr>
        <w:spacing w:after="240"/>
        <w:jc w:val="both"/>
        <w:rPr>
          <w:rFonts w:ascii="Arial" w:hAnsi="Arial" w:cs="Arial"/>
          <w:color w:val="000000"/>
          <w:sz w:val="22"/>
          <w:szCs w:val="22"/>
        </w:rPr>
      </w:pPr>
      <w:r w:rsidRPr="00EB3574">
        <w:rPr>
          <w:rFonts w:ascii="Arial" w:hAnsi="Arial" w:cs="Arial"/>
          <w:color w:val="000000"/>
          <w:sz w:val="22"/>
          <w:szCs w:val="22"/>
        </w:rPr>
        <w:lastRenderedPageBreak/>
        <w:t>1.10. Será considerada vencedora a proposta mais vantajosa, desde que a empresa ofertante comprove sua regularidade com os encargos trabalhistas, previdenciários, fiscais e comerciais, e tenha como cumprir os prazos e condições estabelecidos neste Termo de Referência.</w:t>
      </w:r>
    </w:p>
    <w:p w14:paraId="605380E3" w14:textId="77777777" w:rsidR="00EB3574" w:rsidRPr="00EB3574" w:rsidRDefault="00EB3574" w:rsidP="00301323">
      <w:pPr>
        <w:spacing w:after="240"/>
        <w:jc w:val="both"/>
        <w:rPr>
          <w:rFonts w:ascii="Arial" w:hAnsi="Arial" w:cs="Arial"/>
          <w:color w:val="000000"/>
          <w:sz w:val="22"/>
          <w:szCs w:val="22"/>
        </w:rPr>
      </w:pPr>
      <w:r w:rsidRPr="00EB3574">
        <w:rPr>
          <w:rFonts w:ascii="Arial" w:hAnsi="Arial" w:cs="Arial"/>
          <w:color w:val="000000"/>
          <w:sz w:val="22"/>
          <w:szCs w:val="22"/>
        </w:rPr>
        <w:t>1.11. Na proposta de preço devem estar incluídos todos os custos e despesas decorrentes da prestação do serviço.</w:t>
      </w:r>
    </w:p>
    <w:p w14:paraId="7E847215" w14:textId="77777777" w:rsidR="00EB3574" w:rsidRPr="00EB3574" w:rsidRDefault="00EB3574" w:rsidP="00301323">
      <w:pPr>
        <w:spacing w:after="240"/>
        <w:jc w:val="both"/>
        <w:rPr>
          <w:rFonts w:ascii="Arial" w:hAnsi="Arial" w:cs="Arial"/>
          <w:color w:val="000000"/>
          <w:sz w:val="22"/>
          <w:szCs w:val="22"/>
        </w:rPr>
      </w:pPr>
      <w:r w:rsidRPr="00EB3574">
        <w:rPr>
          <w:rFonts w:ascii="Arial" w:hAnsi="Arial" w:cs="Arial"/>
          <w:color w:val="000000"/>
          <w:sz w:val="22"/>
          <w:szCs w:val="22"/>
        </w:rPr>
        <w:t>1.12. O preço deverá ser fixo e irreajustável.</w:t>
      </w:r>
    </w:p>
    <w:p w14:paraId="3A1985DE" w14:textId="77777777" w:rsidR="00EB3574" w:rsidRPr="00EB3574" w:rsidRDefault="00EB3574" w:rsidP="00301323">
      <w:pPr>
        <w:spacing w:after="240"/>
        <w:jc w:val="both"/>
        <w:rPr>
          <w:rFonts w:ascii="Arial" w:hAnsi="Arial" w:cs="Arial"/>
          <w:color w:val="000000"/>
          <w:sz w:val="22"/>
          <w:szCs w:val="22"/>
        </w:rPr>
      </w:pPr>
      <w:r w:rsidRPr="00EB3574">
        <w:rPr>
          <w:rFonts w:ascii="Arial" w:hAnsi="Arial" w:cs="Arial"/>
          <w:color w:val="000000"/>
          <w:sz w:val="22"/>
          <w:szCs w:val="22"/>
        </w:rPr>
        <w:t>1.13. Os orçamentos providos pelos fornecedores na fase interna da contratação e as propostas apresentadas na fase externa terão prazo de validade mínimo de 60 dias.</w:t>
      </w:r>
    </w:p>
    <w:p w14:paraId="00316168"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t>2. FUNDAMENTAÇÃO E DESCRIÇÃO DA NECESSIDADE DA CONTRATAÇÃO</w:t>
      </w:r>
    </w:p>
    <w:p w14:paraId="0172786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2.1. O Consórcio Público da Região Norte do Estado do Espírito Santo – CIM NORTE, juntamente com a REDE CUIDAR e o SAMU, presta serviços essenciais aos 14 municípios consorciados. Como órgão público, sua principal missão é garantir que esses serviços sejam ofertados com qualidade, organização e responsabilidade, proporcionando segurança aos usuários e facilitando a identificação dos servidores contratados. A padronização e a transparência na prestação dos serviços são fundamentais para a eficiência do atendimento e para o fortalecimento da confiança da população.</w:t>
      </w:r>
    </w:p>
    <w:p w14:paraId="1F819B9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2.2. As realizações do processo de licitação para aquisição deste objeto se justificam pelo interesse público na padronização dos crachás para os servidores do CIM NORTE, REDE CUIDAR e SAMU, garantindo maior segurança aos usuários e promovendo uma identidade visual. Essa padronização contribui diretamente para a organização e eficiência dos serviços, fortalecendo a identificação dos profissionais e melhorando a experiência da população atendida.</w:t>
      </w:r>
    </w:p>
    <w:p w14:paraId="4A3A394B"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2.3. Considerando ainda, Além da valorização dos servidores, o fornecimento dos crachás facilita a gestão e manutenção das vestimentas utilizadas no dia a dia, promovendo uniformidade, profissionalismo e eficiência no ambiente de trabalho. Dessa forma, a padronização dos crachás se torna essencial para fortalecer a imagem institucional e aprimorar os serviços prestados à comunidade.</w:t>
      </w:r>
    </w:p>
    <w:p w14:paraId="36B4DE1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2.4. A padronização também fortalece o sentimento de pertencimento e inclusão, criando uma identidade visual única e reforçando o vínculo entre os servidores e o órgão público. Além disso, evita o uso de vestimentas inadequadas ao ambiente corporativo, promovendo igualdade entre os colaboradores. Uma equipe uniformizada transmite credibilidade, profissionalismo e organização, refletindo uma imagem institucional sólida e bem estruturada.</w:t>
      </w:r>
    </w:p>
    <w:p w14:paraId="53B81AA0" w14:textId="77777777" w:rsidR="00EB3574" w:rsidRPr="00EB3574" w:rsidRDefault="00EB3574" w:rsidP="00301323">
      <w:pPr>
        <w:pStyle w:val="Default"/>
        <w:jc w:val="both"/>
        <w:rPr>
          <w:rFonts w:ascii="Arial" w:hAnsi="Arial" w:cs="Arial"/>
          <w:sz w:val="22"/>
          <w:szCs w:val="22"/>
        </w:rPr>
      </w:pPr>
    </w:p>
    <w:p w14:paraId="58E24DE8"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t>3. DESCRIÇÃO DA SOLUÇÃO COMO UM TODO CONSIDERADO O CICLO DE VIDA DO OBJETO E ESPECIFICAÇÃO DO PRODUTO</w:t>
      </w:r>
    </w:p>
    <w:p w14:paraId="7CD398B1"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3.1. A solução pode ser descrita como: contratação de empresa para confecção de crachás para os servidores do Consórcio CIM NORTE, Unidade Rede Cuidar Norte e SAMU.</w:t>
      </w:r>
    </w:p>
    <w:p w14:paraId="5C95AF3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3.2. Informações detalhadas sobre a especificação encontram-se no item 1.2 deste Termo de Referência.</w:t>
      </w:r>
    </w:p>
    <w:p w14:paraId="756FC6F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3.3. Salienta-se que os itens ofertados deverão atender as especificações.</w:t>
      </w:r>
    </w:p>
    <w:p w14:paraId="5C31DB5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3.4. QUALIDADE E GARANTIA DOS MATERIAIS/PRESTAÇÃO DE SERVIÇO.</w:t>
      </w:r>
    </w:p>
    <w:p w14:paraId="7FB83CCB"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3.4.1.</w:t>
      </w:r>
      <w:r w:rsidRPr="00EB3574">
        <w:rPr>
          <w:rFonts w:ascii="Arial" w:hAnsi="Arial" w:cs="Arial"/>
          <w:sz w:val="22"/>
          <w:szCs w:val="22"/>
        </w:rPr>
        <w:tab/>
        <w:t>Garantir a qualidade e durabilidade dos materiais utilizados.</w:t>
      </w:r>
    </w:p>
    <w:p w14:paraId="5A012DA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3.4.2. Realizar a confecção dentro do prazo estipulado. </w:t>
      </w:r>
    </w:p>
    <w:p w14:paraId="7A4268D0"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3.4.3. Substituir material que apresente defeitos sem custos adicionais.</w:t>
      </w:r>
    </w:p>
    <w:p w14:paraId="60BBF663" w14:textId="77777777" w:rsidR="00EB3574" w:rsidRPr="00EB3574" w:rsidRDefault="00EB3574" w:rsidP="00301323">
      <w:pPr>
        <w:pStyle w:val="Default"/>
        <w:jc w:val="both"/>
        <w:rPr>
          <w:rFonts w:ascii="Arial" w:hAnsi="Arial" w:cs="Arial"/>
          <w:sz w:val="22"/>
          <w:szCs w:val="22"/>
        </w:rPr>
      </w:pPr>
    </w:p>
    <w:p w14:paraId="25E81380"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lastRenderedPageBreak/>
        <w:t>4. REQUISITOS DA CONTRATAÇÃO</w:t>
      </w:r>
    </w:p>
    <w:p w14:paraId="5340DFA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4.1. Os produtos deverão obedecer às normas, especificações e verificação da conformidade dos produtos ofertados com as normas da ABNT, INMETRO, ANVISA e demais regulamentações aplicáveis.</w:t>
      </w:r>
    </w:p>
    <w:p w14:paraId="7AD1E94E" w14:textId="77777777" w:rsidR="00EB3574" w:rsidRPr="00EB3574" w:rsidRDefault="00EB3574" w:rsidP="00301323">
      <w:pPr>
        <w:pStyle w:val="Default"/>
        <w:jc w:val="both"/>
        <w:rPr>
          <w:rFonts w:ascii="Arial" w:hAnsi="Arial" w:cs="Arial"/>
          <w:color w:val="000000" w:themeColor="text1"/>
          <w:sz w:val="22"/>
          <w:szCs w:val="22"/>
        </w:rPr>
      </w:pPr>
      <w:r w:rsidRPr="00EB3574">
        <w:rPr>
          <w:rFonts w:ascii="Arial" w:hAnsi="Arial" w:cs="Arial"/>
          <w:sz w:val="22"/>
          <w:szCs w:val="22"/>
        </w:rPr>
        <w:t xml:space="preserve">4.2.  </w:t>
      </w:r>
      <w:r w:rsidRPr="00EB3574">
        <w:rPr>
          <w:rFonts w:ascii="Arial" w:hAnsi="Arial" w:cs="Arial"/>
          <w:color w:val="000000" w:themeColor="text1"/>
          <w:sz w:val="22"/>
          <w:szCs w:val="22"/>
        </w:rPr>
        <w:t>Personalização: Todos crachás devem ser personalizados com o brasão do CIM NORTE, com identificação do setor ao qual o servidor pertence, respeitando as normas de identidade visual do CIM NORTE.</w:t>
      </w:r>
    </w:p>
    <w:p w14:paraId="61F0400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4.2.2. Capacidade de Produção e Entrega: A empresa deve possuir capacidade técnica e logística para produzir e entregar os crachás dentro dos prazos específicos, atendendo a todo o quadro de servidores fornecidos em tempo hábil.</w:t>
      </w:r>
    </w:p>
    <w:p w14:paraId="58D565E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4.2.3. Certificações e Legalidade: A empresa deverá apresentar comprovantes de regularidade fiscal, além de certificações que comprovem a qualidade dos produtos e processos de fabricação.</w:t>
      </w:r>
    </w:p>
    <w:p w14:paraId="0DB3E19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4.2.4. Também é necessário que a empresa esteja em conformidade com a legislação trabalhista e ambiental.</w:t>
      </w:r>
    </w:p>
    <w:p w14:paraId="48E2CD1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4.2.5. Garantia de Reposição: Os crachás fornecidos deverão ter garantia, e a empresa contratada deverá se comprometer a realizar reposições em casos de defeitos.</w:t>
      </w:r>
    </w:p>
    <w:p w14:paraId="3FE33776" w14:textId="77777777" w:rsidR="00EB3574" w:rsidRPr="00EB3574" w:rsidRDefault="00EB3574" w:rsidP="00301323">
      <w:pPr>
        <w:pStyle w:val="Default"/>
        <w:jc w:val="both"/>
        <w:rPr>
          <w:rFonts w:ascii="Arial" w:hAnsi="Arial" w:cs="Arial"/>
          <w:sz w:val="22"/>
          <w:szCs w:val="22"/>
        </w:rPr>
      </w:pPr>
    </w:p>
    <w:p w14:paraId="0AD37B9E"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t>5. MODELO DE EXECUÇÃO DO OBJETO</w:t>
      </w:r>
    </w:p>
    <w:p w14:paraId="6E3A166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5.1. Os crachás deverão ser entregues de acordo com as especificações detalhadas no item correspondente. A empresa vencedora do processo licitatório será responsável pela captura das fotos que comporão os crachás, garantindo qualidade na imagem e adequação aos padrões estabelecidos.</w:t>
      </w:r>
    </w:p>
    <w:p w14:paraId="4579EACC" w14:textId="65797494"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5.2. Os crachás deverão ser entregues no prazo de até </w:t>
      </w:r>
      <w:r w:rsidR="002247A4">
        <w:rPr>
          <w:rFonts w:ascii="Arial" w:hAnsi="Arial" w:cs="Arial"/>
          <w:sz w:val="22"/>
          <w:szCs w:val="22"/>
        </w:rPr>
        <w:t xml:space="preserve">15 </w:t>
      </w:r>
      <w:r w:rsidRPr="00EB3574">
        <w:rPr>
          <w:rFonts w:ascii="Arial" w:hAnsi="Arial" w:cs="Arial"/>
          <w:sz w:val="22"/>
          <w:szCs w:val="22"/>
        </w:rPr>
        <w:t>(</w:t>
      </w:r>
      <w:r w:rsidR="002247A4">
        <w:rPr>
          <w:rFonts w:ascii="Arial" w:hAnsi="Arial" w:cs="Arial"/>
          <w:sz w:val="22"/>
          <w:szCs w:val="22"/>
        </w:rPr>
        <w:t>quinze</w:t>
      </w:r>
      <w:r w:rsidRPr="00EB3574">
        <w:rPr>
          <w:rFonts w:ascii="Arial" w:hAnsi="Arial" w:cs="Arial"/>
          <w:sz w:val="22"/>
          <w:szCs w:val="22"/>
        </w:rPr>
        <w:t xml:space="preserve">) dias </w:t>
      </w:r>
      <w:r w:rsidR="002247A4">
        <w:rPr>
          <w:rFonts w:ascii="Arial" w:hAnsi="Arial" w:cs="Arial"/>
          <w:sz w:val="22"/>
          <w:szCs w:val="22"/>
        </w:rPr>
        <w:t>úteis</w:t>
      </w:r>
      <w:r w:rsidRPr="00EB3574">
        <w:rPr>
          <w:rFonts w:ascii="Arial" w:hAnsi="Arial" w:cs="Arial"/>
          <w:sz w:val="22"/>
          <w:szCs w:val="22"/>
        </w:rPr>
        <w:t xml:space="preserve">, após o recebimento da Ordem de Fornecimento, expedida pela Divisão de Compras, acompanhados da respectiva Nota Fiscal. </w:t>
      </w:r>
    </w:p>
    <w:p w14:paraId="7131604F" w14:textId="77777777" w:rsidR="00EB3574" w:rsidRDefault="00EB3574" w:rsidP="00301323">
      <w:pPr>
        <w:pStyle w:val="Default"/>
        <w:jc w:val="both"/>
        <w:rPr>
          <w:rFonts w:ascii="Arial" w:hAnsi="Arial" w:cs="Arial"/>
          <w:sz w:val="22"/>
          <w:szCs w:val="22"/>
        </w:rPr>
      </w:pPr>
      <w:r w:rsidRPr="00EB3574">
        <w:rPr>
          <w:rFonts w:ascii="Arial" w:hAnsi="Arial" w:cs="Arial"/>
          <w:sz w:val="22"/>
          <w:szCs w:val="22"/>
        </w:rPr>
        <w:t xml:space="preserve">5.3. </w:t>
      </w:r>
      <w:bookmarkStart w:id="6" w:name="_Hlk198214668"/>
      <w:r w:rsidRPr="00EB3574">
        <w:rPr>
          <w:rFonts w:ascii="Arial" w:hAnsi="Arial" w:cs="Arial"/>
          <w:sz w:val="22"/>
          <w:szCs w:val="22"/>
        </w:rPr>
        <w:t xml:space="preserve">Os produtos deverão ser entregues sob demanda, acompanhados de documento fiscal, com as mesmas condições indicadas na proposta de preço, sem avarias, de forma a preservar suas características originais, devendo ser identificados com informações precisas, corretas. </w:t>
      </w:r>
    </w:p>
    <w:p w14:paraId="2E05DE15" w14:textId="75CD99BE" w:rsidR="002247A4" w:rsidRPr="002247A4" w:rsidRDefault="002247A4" w:rsidP="002247A4">
      <w:pPr>
        <w:pStyle w:val="Default"/>
        <w:jc w:val="both"/>
        <w:rPr>
          <w:rFonts w:ascii="Arial" w:hAnsi="Arial" w:cs="Arial"/>
          <w:sz w:val="22"/>
          <w:szCs w:val="22"/>
        </w:rPr>
      </w:pPr>
      <w:r>
        <w:rPr>
          <w:rFonts w:ascii="Arial" w:hAnsi="Arial" w:cs="Arial"/>
          <w:sz w:val="22"/>
          <w:szCs w:val="22"/>
        </w:rPr>
        <w:t>5.3.1.</w:t>
      </w:r>
      <w:r w:rsidRPr="002247A4">
        <w:t xml:space="preserve"> </w:t>
      </w:r>
      <w:r w:rsidRPr="002247A4">
        <w:rPr>
          <w:rFonts w:ascii="Arial" w:hAnsi="Arial" w:cs="Arial"/>
          <w:sz w:val="22"/>
          <w:szCs w:val="22"/>
        </w:rPr>
        <w:t xml:space="preserve">A aquisição será por demanda, de acordo com a necessidade do </w:t>
      </w:r>
      <w:r>
        <w:rPr>
          <w:rFonts w:ascii="Arial" w:hAnsi="Arial" w:cs="Arial"/>
          <w:sz w:val="22"/>
          <w:szCs w:val="22"/>
        </w:rPr>
        <w:t>CIM NORTE</w:t>
      </w:r>
      <w:r w:rsidRPr="002247A4">
        <w:rPr>
          <w:rFonts w:ascii="Arial" w:hAnsi="Arial" w:cs="Arial"/>
          <w:sz w:val="22"/>
          <w:szCs w:val="22"/>
        </w:rPr>
        <w:t xml:space="preserve">, sendo solicitado no mínimo de 5 (cinco) unidades em cada Ordem de Fornecimento. </w:t>
      </w:r>
    </w:p>
    <w:p w14:paraId="0F85C97B" w14:textId="2CF12F1F" w:rsidR="002247A4" w:rsidRPr="00EB3574" w:rsidRDefault="00D97860" w:rsidP="002247A4">
      <w:pPr>
        <w:pStyle w:val="Default"/>
        <w:jc w:val="both"/>
        <w:rPr>
          <w:rFonts w:ascii="Arial" w:hAnsi="Arial" w:cs="Arial"/>
          <w:sz w:val="22"/>
          <w:szCs w:val="22"/>
        </w:rPr>
      </w:pPr>
      <w:r>
        <w:rPr>
          <w:rFonts w:ascii="Arial" w:hAnsi="Arial" w:cs="Arial"/>
          <w:sz w:val="22"/>
          <w:szCs w:val="22"/>
        </w:rPr>
        <w:t>5.3.2</w:t>
      </w:r>
      <w:r w:rsidR="002247A4" w:rsidRPr="002247A4">
        <w:rPr>
          <w:rFonts w:ascii="Arial" w:hAnsi="Arial" w:cs="Arial"/>
          <w:sz w:val="22"/>
          <w:szCs w:val="22"/>
        </w:rPr>
        <w:t xml:space="preserve">. Para primeira entrega, de forma imediata estima-se o quantitativo de </w:t>
      </w:r>
      <w:r w:rsidR="002247A4" w:rsidRPr="00805018">
        <w:rPr>
          <w:rFonts w:ascii="Arial" w:hAnsi="Arial" w:cs="Arial"/>
          <w:sz w:val="22"/>
          <w:szCs w:val="22"/>
        </w:rPr>
        <w:t>520 (quinhentas e vinte) unidades.</w:t>
      </w:r>
      <w:r w:rsidR="002247A4">
        <w:rPr>
          <w:rFonts w:ascii="Arial" w:hAnsi="Arial" w:cs="Arial"/>
          <w:sz w:val="22"/>
          <w:szCs w:val="22"/>
        </w:rPr>
        <w:t xml:space="preserve"> </w:t>
      </w:r>
    </w:p>
    <w:p w14:paraId="0E48AC7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5.4. Deverão ser entregues na Sede do CIM NORTE, situada à Rodovia XV de Novembro, nº 420, São Francisco, Nova Venécia/ES, CEP: 29.830-000, Telefone (27) 3752-4450, no horário de segunda a sexta-feira das 7h às 17h.</w:t>
      </w:r>
      <w:bookmarkEnd w:id="6"/>
    </w:p>
    <w:p w14:paraId="150DFF9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5.5. Caso não seja possível a entrega na data assinalada, a empresa deverá comunicar as razões respectivas com pelo menos 3 (três) dias de antecedência para que qualquer pleito de prorrogação de prazo seja analisado, ressalvadas situações de caso fortuito e força maior.</w:t>
      </w:r>
    </w:p>
    <w:p w14:paraId="55123471"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5.6. O transporte até o local solicitado será de inteira responsabilidade da empresa contratada, ou seja, deverá ser entregue no endereço informado</w:t>
      </w:r>
    </w:p>
    <w:p w14:paraId="3672B9E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5.7.  Entrega dos itens devem ser feitas em embalagem adequada, garantindo preservação e qualidade dos produtos. E será feito a conferência dos materiais fornecidos e realização de ajustes, se necessário.</w:t>
      </w:r>
    </w:p>
    <w:p w14:paraId="6A53A1F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5.8. O recebimento provisório ou definitivo do objeto não exclui a responsabilidade da Contratada.</w:t>
      </w:r>
    </w:p>
    <w:p w14:paraId="257A98D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5.9. A eventual reprovação dos itens, em qualquer fase de sua entrega, não eximirá o Contratante da aplicação das multas a que está sujeita a contratada.</w:t>
      </w:r>
    </w:p>
    <w:p w14:paraId="6B473F5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lastRenderedPageBreak/>
        <w:t>5.10. A Contratada não fica exonerada de suas responsabilidades por vícios que venham a ser observados após o recebimento dos produtos, nos termos do Código Civil, observadas as disposições deste Termo de Referência e do Aviso de Contratação Direta.</w:t>
      </w:r>
    </w:p>
    <w:p w14:paraId="2755930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5.15. Correrão por conta da Contratada todas as despesas de embalagem, seguros, transporte, frete, tributos, encargos trabalhistas e previdenciários, decorrentes do fornecimento e entrega dos produtos.</w:t>
      </w:r>
    </w:p>
    <w:p w14:paraId="18F6EDE2" w14:textId="77777777" w:rsidR="00EB3574" w:rsidRPr="00EB3574" w:rsidRDefault="00EB3574" w:rsidP="00301323">
      <w:pPr>
        <w:pStyle w:val="Default"/>
        <w:jc w:val="both"/>
        <w:rPr>
          <w:rFonts w:ascii="Arial" w:hAnsi="Arial" w:cs="Arial"/>
          <w:sz w:val="22"/>
          <w:szCs w:val="22"/>
        </w:rPr>
      </w:pPr>
    </w:p>
    <w:p w14:paraId="5410A542"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t>6. MODELO DE GESTÃO DO CONTRATO</w:t>
      </w:r>
    </w:p>
    <w:p w14:paraId="1DA0AA9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EB3574">
        <w:rPr>
          <w:rFonts w:ascii="Arial" w:hAnsi="Arial" w:cs="Arial"/>
          <w:i/>
          <w:sz w:val="22"/>
          <w:szCs w:val="22"/>
        </w:rPr>
        <w:t>caput</w:t>
      </w:r>
      <w:r w:rsidRPr="00EB3574">
        <w:rPr>
          <w:rFonts w:ascii="Arial" w:hAnsi="Arial" w:cs="Arial"/>
          <w:sz w:val="22"/>
          <w:szCs w:val="22"/>
        </w:rPr>
        <w:t>).</w:t>
      </w:r>
    </w:p>
    <w:p w14:paraId="37BE60D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6.2. A execução do contrato deverá ser acompanhada e fiscalizada pelo(s) fiscal(</w:t>
      </w:r>
      <w:proofErr w:type="spellStart"/>
      <w:r w:rsidRPr="00EB3574">
        <w:rPr>
          <w:rFonts w:ascii="Arial" w:hAnsi="Arial" w:cs="Arial"/>
          <w:sz w:val="22"/>
          <w:szCs w:val="22"/>
        </w:rPr>
        <w:t>is</w:t>
      </w:r>
      <w:proofErr w:type="spellEnd"/>
      <w:r w:rsidRPr="00EB3574">
        <w:rPr>
          <w:rFonts w:ascii="Arial" w:hAnsi="Arial" w:cs="Arial"/>
          <w:sz w:val="22"/>
          <w:szCs w:val="22"/>
        </w:rPr>
        <w:t xml:space="preserve">) do contrato do CIM NORTE/ES, o que não exclui nem reduz a responsabilidade da CONTRATADA por qualquer inconsistência. (Lei nº 14.133/2021, art. 117, </w:t>
      </w:r>
      <w:r w:rsidRPr="00EB3574">
        <w:rPr>
          <w:rFonts w:ascii="Arial" w:hAnsi="Arial" w:cs="Arial"/>
          <w:i/>
          <w:sz w:val="22"/>
          <w:szCs w:val="22"/>
        </w:rPr>
        <w:t>caput</w:t>
      </w:r>
      <w:r w:rsidRPr="00EB3574">
        <w:rPr>
          <w:rFonts w:ascii="Arial" w:hAnsi="Arial" w:cs="Arial"/>
          <w:sz w:val="22"/>
          <w:szCs w:val="22"/>
        </w:rPr>
        <w:t>).</w:t>
      </w:r>
    </w:p>
    <w:p w14:paraId="1D95F219"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6.2.1. O fiscal do contrato anotará em registro próprio todas as ocorrências relacionadas à execução do contrato, determinando o que for necessário para a regularização das faltas ou dos defeitos observados.</w:t>
      </w:r>
    </w:p>
    <w:p w14:paraId="1C75625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6.2.2. O gestor da contratação acompanhará os registros realizados pelo fiscal da contratação, de todas as ocorrências relacionadas à execução do objeto e as medidas adotadas, informando, se for o caso, à autoridade superior àquelas que ultrapassarem a sua competência.</w:t>
      </w:r>
    </w:p>
    <w:p w14:paraId="5E4A01A9"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6.3. As comunicações entre o órgão ou entidade a contratada devem ser realizadas por escrito sempre que o ato exigir tal formalidade, admitindo-se o uso de mensagem eletrônica para esse fim.</w:t>
      </w:r>
    </w:p>
    <w:p w14:paraId="582EA5BB" w14:textId="77777777" w:rsidR="00EB3574" w:rsidRPr="00EB3574" w:rsidRDefault="00EB3574" w:rsidP="00301323">
      <w:pPr>
        <w:pStyle w:val="Default"/>
        <w:jc w:val="both"/>
        <w:rPr>
          <w:rFonts w:ascii="Arial" w:hAnsi="Arial" w:cs="Arial"/>
          <w:sz w:val="22"/>
          <w:szCs w:val="22"/>
        </w:rPr>
      </w:pPr>
    </w:p>
    <w:p w14:paraId="1098E202" w14:textId="77777777" w:rsidR="00EB3574" w:rsidRPr="00EB3574" w:rsidRDefault="00EB3574" w:rsidP="00301323">
      <w:pPr>
        <w:pStyle w:val="Default"/>
        <w:jc w:val="both"/>
        <w:rPr>
          <w:rFonts w:ascii="Arial" w:hAnsi="Arial" w:cs="Arial"/>
          <w:b/>
          <w:bCs/>
          <w:sz w:val="22"/>
          <w:szCs w:val="22"/>
        </w:rPr>
      </w:pPr>
      <w:r w:rsidRPr="00EB3574">
        <w:rPr>
          <w:rFonts w:ascii="Arial" w:hAnsi="Arial" w:cs="Arial"/>
          <w:b/>
          <w:bCs/>
          <w:sz w:val="22"/>
          <w:szCs w:val="22"/>
        </w:rPr>
        <w:t xml:space="preserve">7. FORMA E CRITÉRIOS DE SELEÇÃO DO FORNECEDOR </w:t>
      </w:r>
    </w:p>
    <w:p w14:paraId="54232FDB" w14:textId="77777777" w:rsidR="00EB3574" w:rsidRPr="00EB3574" w:rsidRDefault="00EB3574" w:rsidP="00301323">
      <w:pPr>
        <w:pStyle w:val="Default"/>
        <w:jc w:val="both"/>
        <w:rPr>
          <w:rFonts w:ascii="Arial" w:eastAsia="Ecofont_Spranq_eco_Sans" w:hAnsi="Arial" w:cs="Arial"/>
          <w:sz w:val="22"/>
          <w:szCs w:val="22"/>
        </w:rPr>
      </w:pPr>
      <w:r w:rsidRPr="00EB3574">
        <w:rPr>
          <w:rFonts w:ascii="Arial" w:hAnsi="Arial" w:cs="Arial"/>
          <w:sz w:val="22"/>
          <w:szCs w:val="22"/>
        </w:rPr>
        <w:t>7.1. O fornecedor será selecionado por meio da realização de DISPENSA com fundamento na hipótese do art. 75, inciso II, da Lei nº 14.133/2021, sob o critério de julgamento: Menor Preço.</w:t>
      </w:r>
    </w:p>
    <w:p w14:paraId="64EFC92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7.2. Poderão participar deste procedimento os interessados cujo objeto social seja compatível com o objeto do presente CONTRATAÇÃO, que comprovem possuir os requisitos exigidos para a habilitação preliminar e atendam às demais exigências deste Termo de Referência.</w:t>
      </w:r>
    </w:p>
    <w:p w14:paraId="5E060E1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7.4. Não poderão participar deste certame os fornecedores:</w:t>
      </w:r>
    </w:p>
    <w:p w14:paraId="2957E93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7.4.1. Que não atendam às condições do Aviso de Contratação direta e seu(s) anexo(s);</w:t>
      </w:r>
    </w:p>
    <w:p w14:paraId="2C9AC0CB"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7.4.3. Organizações da Sociedade Civil de Interesse Público - OSCIP, atuando nessa condição (Acórdão nº 746/2014-TCU-Plenário);</w:t>
      </w:r>
    </w:p>
    <w:p w14:paraId="47E2EF1B" w14:textId="77777777" w:rsidR="00EB3574" w:rsidRPr="00EB3574" w:rsidRDefault="00EB3574" w:rsidP="00301323">
      <w:pPr>
        <w:pStyle w:val="Default"/>
        <w:jc w:val="both"/>
        <w:rPr>
          <w:rFonts w:ascii="Arial" w:eastAsia="Cambria" w:hAnsi="Arial" w:cs="Arial"/>
          <w:sz w:val="22"/>
          <w:szCs w:val="22"/>
        </w:rPr>
      </w:pPr>
      <w:r w:rsidRPr="00EB3574">
        <w:rPr>
          <w:rFonts w:ascii="Arial" w:hAnsi="Arial" w:cs="Arial"/>
          <w:sz w:val="22"/>
          <w:szCs w:val="22"/>
        </w:rPr>
        <w:t xml:space="preserve">7.4.4. </w:t>
      </w:r>
      <w:r w:rsidRPr="00EB3574">
        <w:rPr>
          <w:rFonts w:ascii="Arial" w:eastAsia="Cambria" w:hAnsi="Arial" w:cs="Arial"/>
          <w:sz w:val="22"/>
          <w:szCs w:val="22"/>
        </w:rPr>
        <w:t>Que estejam com o direito de licitar e contratar com o Consórcio Público da Região Norte do Espírito Santo</w:t>
      </w:r>
      <w:r w:rsidRPr="00EB3574">
        <w:rPr>
          <w:rFonts w:ascii="Arial" w:eastAsia="Cambria" w:hAnsi="Arial" w:cs="Arial"/>
          <w:b/>
          <w:bCs/>
          <w:sz w:val="22"/>
          <w:szCs w:val="22"/>
        </w:rPr>
        <w:t xml:space="preserve"> – CIM NORTE/ES</w:t>
      </w:r>
      <w:r w:rsidRPr="00EB3574">
        <w:rPr>
          <w:rFonts w:ascii="Arial" w:eastAsia="Cambria" w:hAnsi="Arial" w:cs="Arial"/>
          <w:sz w:val="22"/>
          <w:szCs w:val="22"/>
        </w:rPr>
        <w:t>, suspenso, ou que tenham sido declaradas inidôneas pela Administração Pública, no âmbito Federal, Estadual, Municipal ou do Distrito Federal, enquanto perdurarem os motivos determinantes da punição ou até que seja promovida a reabilitação;</w:t>
      </w:r>
    </w:p>
    <w:p w14:paraId="67FBC3F6" w14:textId="77777777" w:rsidR="00EB3574" w:rsidRPr="00EB3574" w:rsidRDefault="00EB3574" w:rsidP="00301323">
      <w:pPr>
        <w:pStyle w:val="Default"/>
        <w:jc w:val="both"/>
        <w:rPr>
          <w:rFonts w:ascii="Arial" w:eastAsia="Cambria" w:hAnsi="Arial" w:cs="Arial"/>
          <w:sz w:val="22"/>
          <w:szCs w:val="22"/>
        </w:rPr>
      </w:pPr>
      <w:r w:rsidRPr="00EB3574">
        <w:rPr>
          <w:rFonts w:ascii="Arial" w:hAnsi="Arial" w:cs="Arial"/>
          <w:sz w:val="22"/>
          <w:szCs w:val="22"/>
        </w:rPr>
        <w:t xml:space="preserve">7.4.5. </w:t>
      </w:r>
      <w:r w:rsidRPr="00EB3574">
        <w:rPr>
          <w:rFonts w:ascii="Arial" w:eastAsia="Cambria" w:hAnsi="Arial" w:cs="Arial"/>
          <w:sz w:val="22"/>
          <w:szCs w:val="22"/>
        </w:rPr>
        <w:t xml:space="preserve"> estejam enquadradas no disposto do Art. 14, da Lei nº 14.133/2021; </w:t>
      </w:r>
    </w:p>
    <w:p w14:paraId="40999673" w14:textId="77777777" w:rsidR="00EB3574" w:rsidRPr="00EB3574" w:rsidRDefault="00EB3574" w:rsidP="00301323">
      <w:pPr>
        <w:pStyle w:val="Default"/>
        <w:jc w:val="both"/>
        <w:rPr>
          <w:rFonts w:ascii="Arial" w:eastAsia="Cambria" w:hAnsi="Arial" w:cs="Arial"/>
          <w:sz w:val="22"/>
          <w:szCs w:val="22"/>
        </w:rPr>
      </w:pPr>
      <w:r w:rsidRPr="00EB3574">
        <w:rPr>
          <w:rFonts w:ascii="Arial" w:hAnsi="Arial" w:cs="Arial"/>
          <w:sz w:val="22"/>
          <w:szCs w:val="22"/>
        </w:rPr>
        <w:t xml:space="preserve">7.4.6. </w:t>
      </w:r>
      <w:r w:rsidRPr="00EB3574">
        <w:rPr>
          <w:rFonts w:ascii="Arial" w:eastAsia="Cambria" w:hAnsi="Arial" w:cs="Arial"/>
          <w:sz w:val="22"/>
          <w:szCs w:val="22"/>
        </w:rPr>
        <w:t xml:space="preserve"> estrangeiros que não tenham representação legal no Brasil com poderes expressos para receber citação e responder administrativa ou judicialmente; </w:t>
      </w:r>
    </w:p>
    <w:p w14:paraId="5F2D8AB3" w14:textId="77777777" w:rsidR="00EB3574" w:rsidRPr="00EB3574" w:rsidRDefault="00EB3574" w:rsidP="00301323">
      <w:pPr>
        <w:pStyle w:val="Default"/>
        <w:jc w:val="both"/>
        <w:rPr>
          <w:rFonts w:ascii="Arial" w:eastAsia="Cambria" w:hAnsi="Arial" w:cs="Arial"/>
          <w:sz w:val="22"/>
          <w:szCs w:val="22"/>
        </w:rPr>
      </w:pPr>
      <w:r w:rsidRPr="00EB3574">
        <w:rPr>
          <w:rFonts w:ascii="Arial" w:hAnsi="Arial" w:cs="Arial"/>
          <w:sz w:val="22"/>
          <w:szCs w:val="22"/>
        </w:rPr>
        <w:t xml:space="preserve">7.4.7. </w:t>
      </w:r>
      <w:r w:rsidRPr="00EB3574">
        <w:rPr>
          <w:rFonts w:ascii="Arial" w:eastAsia="Cambria" w:hAnsi="Arial" w:cs="Arial"/>
          <w:sz w:val="22"/>
          <w:szCs w:val="22"/>
        </w:rPr>
        <w:t xml:space="preserve"> que não se qualifiquem como microempresas, empresas de pequeno porte ou equiparadas, no caso de licitações ou lotes exclusivos fundamentados no art. 48, incisos I e III da Lei Complementar nº 123, de 2006; </w:t>
      </w:r>
    </w:p>
    <w:p w14:paraId="712ED575" w14:textId="77777777" w:rsidR="00EB3574" w:rsidRPr="00EB3574" w:rsidRDefault="00EB3574" w:rsidP="00301323">
      <w:pPr>
        <w:pStyle w:val="Default"/>
        <w:jc w:val="both"/>
        <w:rPr>
          <w:rFonts w:ascii="Arial" w:eastAsia="Cambria" w:hAnsi="Arial" w:cs="Arial"/>
          <w:sz w:val="22"/>
          <w:szCs w:val="22"/>
        </w:rPr>
      </w:pPr>
      <w:r w:rsidRPr="00EB3574">
        <w:rPr>
          <w:rFonts w:ascii="Arial" w:hAnsi="Arial" w:cs="Arial"/>
          <w:sz w:val="22"/>
          <w:szCs w:val="22"/>
        </w:rPr>
        <w:t xml:space="preserve">7.4.8. </w:t>
      </w:r>
      <w:r w:rsidRPr="00EB3574">
        <w:rPr>
          <w:rFonts w:ascii="Arial" w:eastAsia="Cambria" w:hAnsi="Arial" w:cs="Arial"/>
          <w:sz w:val="22"/>
          <w:szCs w:val="22"/>
        </w:rPr>
        <w:t xml:space="preserve"> que, embora qualificadas como microempresas, empresas de pequeno porte ou microempreendedor individual, incidam em qualquer das vedações do artigo 3°, parágrafo 4°, </w:t>
      </w:r>
      <w:r w:rsidRPr="00EB3574">
        <w:rPr>
          <w:rFonts w:ascii="Arial" w:eastAsia="Cambria" w:hAnsi="Arial" w:cs="Arial"/>
          <w:sz w:val="22"/>
          <w:szCs w:val="22"/>
        </w:rPr>
        <w:lastRenderedPageBreak/>
        <w:t>da Lei Complementar nº 123, de 2006 no caso de licitações ou lotes exclusivos fundamentados no art. 48, incisos I e III da Lei Complementar nº 123, de 2006;</w:t>
      </w:r>
    </w:p>
    <w:p w14:paraId="2CBFE0F1"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7.5. A observância das vedações do item anterior é de inteira responsabilidade do licitante que, pelo descumprimento, fica sujeito à desclassificação no certame e às penalidades cabíveis. </w:t>
      </w:r>
    </w:p>
    <w:p w14:paraId="582545B5" w14:textId="77777777" w:rsidR="00EB3574" w:rsidRPr="00EB3574" w:rsidRDefault="00EB3574" w:rsidP="00301323">
      <w:pPr>
        <w:pStyle w:val="Default"/>
        <w:jc w:val="both"/>
        <w:rPr>
          <w:rFonts w:ascii="Arial" w:hAnsi="Arial" w:cs="Arial"/>
          <w:sz w:val="22"/>
          <w:szCs w:val="22"/>
        </w:rPr>
      </w:pPr>
    </w:p>
    <w:p w14:paraId="28F0078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7.6. Habilitação Jurídica</w:t>
      </w:r>
    </w:p>
    <w:p w14:paraId="1B5D603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7.6.1. REGISTRO COMERCIAL, no caso de empresa individual; </w:t>
      </w:r>
    </w:p>
    <w:p w14:paraId="684020B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7.6.2. ATO CONSTITUTIVO, ESTATUTO OU CONTRATO SOCIAL E SUA CONSOLIDAÇÃO ou alterações em vigor; </w:t>
      </w:r>
    </w:p>
    <w:p w14:paraId="7F335840"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7.6.3. DECRETO DE AUTORIZAÇÃO, em se tratando de empresa ou sociedade estrangeira em funcionamento no País, e ato de registro ou autorização para funcionamento expedido pelo órgão competente, quando a atividade assim o exigir; </w:t>
      </w:r>
    </w:p>
    <w:p w14:paraId="6FCD9EA9"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7.6.4. INSCRIÇÃO DO ATO CONSTITUTIVO, no caso de sociedades civis, acompanhada de documento de eleição da diretoria em exercício; </w:t>
      </w:r>
    </w:p>
    <w:p w14:paraId="3E4CACB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7.6.5. CERTIFICADO DA CONDIÇÃO DE MICROEMPREENDEDOR INDIVIDUAL – CCMEI, em se tratando se Microempreendedor Individual.</w:t>
      </w:r>
    </w:p>
    <w:p w14:paraId="1E8A8A93" w14:textId="4FC1726F"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7.6.6. Cópia do documento (documento de identificação pessoal com foto do(s) sócio(s) Administrador (es) da empresa OU </w:t>
      </w:r>
      <w:r w:rsidR="00301323" w:rsidRPr="00EB3574">
        <w:rPr>
          <w:rFonts w:ascii="Arial" w:hAnsi="Arial" w:cs="Arial"/>
          <w:sz w:val="22"/>
          <w:szCs w:val="22"/>
        </w:rPr>
        <w:t>RESPONSÁVEL (</w:t>
      </w:r>
      <w:r w:rsidRPr="00EB3574">
        <w:rPr>
          <w:rFonts w:ascii="Arial" w:hAnsi="Arial" w:cs="Arial"/>
          <w:sz w:val="22"/>
          <w:szCs w:val="22"/>
        </w:rPr>
        <w:t>es) LEGAL;</w:t>
      </w:r>
    </w:p>
    <w:p w14:paraId="43F2F5A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7.6.7.</w:t>
      </w:r>
      <w:r w:rsidRPr="00EB3574">
        <w:rPr>
          <w:rFonts w:ascii="Arial" w:hAnsi="Arial" w:cs="Arial"/>
          <w:sz w:val="22"/>
          <w:szCs w:val="22"/>
        </w:rPr>
        <w:tab/>
        <w:t>Cópia da procuração específica e cópia de documento de identificação com foto do procurador, se for o caso.</w:t>
      </w:r>
    </w:p>
    <w:p w14:paraId="5AC7EA9A" w14:textId="77777777" w:rsidR="00EB3574" w:rsidRPr="00EB3574" w:rsidRDefault="00EB3574" w:rsidP="00301323">
      <w:pPr>
        <w:pStyle w:val="Default"/>
        <w:jc w:val="both"/>
        <w:rPr>
          <w:rFonts w:ascii="Arial" w:hAnsi="Arial" w:cs="Arial"/>
          <w:sz w:val="22"/>
          <w:szCs w:val="22"/>
        </w:rPr>
      </w:pPr>
    </w:p>
    <w:p w14:paraId="4280005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 Habilitação fiscal, social e trabalhista</w:t>
      </w:r>
    </w:p>
    <w:p w14:paraId="439A071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7.7.1. Comprovante no Cadastro Nacional de Pessoas Jurídicas (CNPJ);</w:t>
      </w:r>
    </w:p>
    <w:p w14:paraId="070FA08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7.7.2. Prova de Regularidade referente aos Tributos Federais.</w:t>
      </w:r>
    </w:p>
    <w:p w14:paraId="7D8E2F5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7.7.3. Prova de regularidade com o Fundo de Garantia do Tempo de Serviço (FGTS);</w:t>
      </w:r>
    </w:p>
    <w:p w14:paraId="52BADD5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7.7.4. Prova de inexistência de débitos inadimplidos perante a Justiça do Trabalho;</w:t>
      </w:r>
    </w:p>
    <w:p w14:paraId="65CA506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7.7.5. Comprovante de inscrição no cadastro de contribuinte Estadual e/ou Municipal, se houver, relativo ao domicilio ou sede do fornecedor, pertinente ao seu ramo de atividade e compatível com o objeto contratual; </w:t>
      </w:r>
    </w:p>
    <w:p w14:paraId="1D7BA50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7.7.6. Prova de Regularidade com a Fazenda Pública do Estado onde for sediada a empresa;</w:t>
      </w:r>
    </w:p>
    <w:p w14:paraId="2B7627E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7.7.7. Prova de Regularidade com a Fazenda Pública do Município onde for sediada a empresa, relativa aos tributos relacionados com o objeto licitado;</w:t>
      </w:r>
    </w:p>
    <w:p w14:paraId="6EE58B2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7.7.8. Declaração de que não emprega menor de (dezoito) anos em trabalho noturno, perigoso ou insalubre e não emprega menor de 16 (dezesseis), salvo menor, a partir de 14 anos, na condição de aprendiz, nos termos do artigo 7º, XXXIII, da Constituição;</w:t>
      </w:r>
    </w:p>
    <w:p w14:paraId="771846E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7.7.9. Declaração de que cumpre as exigências de reserva de cargos para pessoa com deficiência e para reabilitado da Previdência Social, previstas em lei e em outras normas específicas.</w:t>
      </w:r>
    </w:p>
    <w:p w14:paraId="796445B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7.7.10. Em se tratando de microempresa ou empresa de pequeno porte, havendo alguma restrição na comprovação de regularidade fiscal e trabalhista, será assegurado o prazo de 5 (cinco) dias úteis, prorrogável por igual período, para a regularização da documentação, a realização do pagamento</w:t>
      </w:r>
      <w:r w:rsidRPr="00EB3574">
        <w:rPr>
          <w:rFonts w:ascii="Arial" w:hAnsi="Arial" w:cs="Arial"/>
          <w:spacing w:val="40"/>
          <w:sz w:val="22"/>
          <w:szCs w:val="22"/>
        </w:rPr>
        <w:t xml:space="preserve"> </w:t>
      </w:r>
      <w:r w:rsidRPr="00EB3574">
        <w:rPr>
          <w:rFonts w:ascii="Arial" w:hAnsi="Arial" w:cs="Arial"/>
          <w:sz w:val="22"/>
          <w:szCs w:val="22"/>
        </w:rPr>
        <w:t>ou parcelamento do débito e a emissão de eventuais certidões negativas ou positivas com efeito de certidão negativa.</w:t>
      </w:r>
    </w:p>
    <w:p w14:paraId="16D3297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7.7.11. A prorrogação do prazo previsto poderá ser concedida, a critério da administração pública, quando requerida pelo fornecedor, mediante apresentação de justificativa.</w:t>
      </w:r>
    </w:p>
    <w:p w14:paraId="3DEA85AF" w14:textId="77777777" w:rsidR="00EB3574" w:rsidRPr="00EB3574" w:rsidRDefault="00EB3574" w:rsidP="00301323">
      <w:pPr>
        <w:pStyle w:val="Default"/>
        <w:jc w:val="both"/>
        <w:rPr>
          <w:rFonts w:ascii="Arial" w:hAnsi="Arial" w:cs="Arial"/>
          <w:sz w:val="22"/>
          <w:szCs w:val="22"/>
        </w:rPr>
      </w:pPr>
    </w:p>
    <w:p w14:paraId="1ABBDCEE" w14:textId="77777777" w:rsidR="00EB3574" w:rsidRPr="00EB3574" w:rsidRDefault="00EB3574" w:rsidP="00301323">
      <w:pPr>
        <w:pStyle w:val="Default"/>
        <w:jc w:val="both"/>
        <w:rPr>
          <w:rFonts w:ascii="Arial" w:hAnsi="Arial" w:cs="Arial"/>
          <w:sz w:val="22"/>
          <w:szCs w:val="22"/>
        </w:rPr>
      </w:pPr>
    </w:p>
    <w:p w14:paraId="34175999" w14:textId="77777777" w:rsidR="00EB3574" w:rsidRPr="00301323" w:rsidRDefault="00EB3574" w:rsidP="00301323">
      <w:pPr>
        <w:pStyle w:val="Default"/>
        <w:jc w:val="both"/>
        <w:rPr>
          <w:rFonts w:ascii="Arial" w:hAnsi="Arial" w:cs="Arial"/>
          <w:b/>
          <w:bCs/>
          <w:sz w:val="22"/>
          <w:szCs w:val="22"/>
        </w:rPr>
      </w:pPr>
      <w:r w:rsidRPr="00301323">
        <w:rPr>
          <w:rFonts w:ascii="Arial" w:hAnsi="Arial" w:cs="Arial"/>
          <w:b/>
          <w:bCs/>
          <w:sz w:val="22"/>
          <w:szCs w:val="22"/>
        </w:rPr>
        <w:t>8. CRITÉRIOS DE MEDIÇÃO E DE PAGAMENTO</w:t>
      </w:r>
    </w:p>
    <w:p w14:paraId="7ED512D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lastRenderedPageBreak/>
        <w:t>8.1. O órgão emissor da autorização de fornecimento – CIM NORTE pagará a CONTRATADA o valor correspondente ao item contratado, nas condições estipuladas neste Termo de Referência, de acordo com os preços que serão registrados, condicionado à atestação expedida pelo município consorciado.</w:t>
      </w:r>
    </w:p>
    <w:p w14:paraId="4F403D76" w14:textId="52D62F96"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8.2. O pagamento decorrente da concretização do objeto será efetuado pelo </w:t>
      </w:r>
      <w:r w:rsidR="00301323" w:rsidRPr="00EB3574">
        <w:rPr>
          <w:rFonts w:ascii="Arial" w:hAnsi="Arial" w:cs="Arial"/>
          <w:sz w:val="22"/>
          <w:szCs w:val="22"/>
        </w:rPr>
        <w:t>Consorcio CIM</w:t>
      </w:r>
      <w:r w:rsidRPr="00EB3574">
        <w:rPr>
          <w:rFonts w:ascii="Arial" w:hAnsi="Arial" w:cs="Arial"/>
          <w:sz w:val="22"/>
          <w:szCs w:val="22"/>
        </w:rPr>
        <w:t xml:space="preserve"> NORTE, após a comprovação da entrega do objeto nas condições exigidas, mediante atestação do responsável e apresentação dos documentos fiscais atualizados, no prazo de até 30 (trinta) dias.</w:t>
      </w:r>
    </w:p>
    <w:p w14:paraId="6E82A7D0"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8.3.A nota fiscal/fatura deverá ser emitida pela contratada em inteira conformidade com as exigências legais contratuais, especialmente as de natureza fiscal.</w:t>
      </w:r>
    </w:p>
    <w:p w14:paraId="256CCF80"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8.4. Deverá constar na nota fiscal: N° do PL, n° do Pregão, n° da Ata de Registro de Preço e n° da Autorização de Fornecimento.</w:t>
      </w:r>
    </w:p>
    <w:p w14:paraId="5A611B91"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8.5. Identificada pelo Consórcio CIM NORTE qualquer divergência na nota fiscal/fatura, deverá devolvê-la à contratada para que sejam feitas as correções necessárias, sendo que o prazo estipulado acima será contado somente a partir da reapresentação do documento desde que devidamente sanado o vício.</w:t>
      </w:r>
    </w:p>
    <w:p w14:paraId="5A6B811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8.6. Os pagamentos devidos pelo setor responsável do Consórcio CIM NORTE serão efetuados de transferência eletrônica em conta bancária a ser informada pela CONTRATADA, ou, eventualmente, por outra forma que vier a ser convencionada entre as partes, vedando-se o pagamento através de boleto bancário.</w:t>
      </w:r>
    </w:p>
    <w:p w14:paraId="6944FD8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8.7.  O pagamento não será efetuado, enquanto pendente de liquidação qualquer obrigação financeira decorrente de penalidade ou inadimplência, sem que isso gere direito à alteração de preços, correção monetária ou compensação financeira.</w:t>
      </w:r>
    </w:p>
    <w:p w14:paraId="16BF8654" w14:textId="7070431E"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8.8. Uma vez paga a importância discriminada na nota fiscal/fatura, a contratada dará </w:t>
      </w:r>
      <w:r w:rsidR="00301323" w:rsidRPr="00EB3574">
        <w:rPr>
          <w:rFonts w:ascii="Arial" w:hAnsi="Arial" w:cs="Arial"/>
          <w:sz w:val="22"/>
          <w:szCs w:val="22"/>
        </w:rPr>
        <w:t>ao Consórcio</w:t>
      </w:r>
      <w:r w:rsidRPr="00EB3574">
        <w:rPr>
          <w:rFonts w:ascii="Arial" w:hAnsi="Arial" w:cs="Arial"/>
          <w:sz w:val="22"/>
          <w:szCs w:val="22"/>
        </w:rPr>
        <w:t xml:space="preserve"> CIM NORTE plena, geral e irretratável, quitação dos valores nela discriminados, para nada mais vir a reclamar ou exigir a qualquer título, tempo ou forma.</w:t>
      </w:r>
    </w:p>
    <w:p w14:paraId="4C910D45" w14:textId="77777777" w:rsidR="00EB3574" w:rsidRPr="00EB3574" w:rsidRDefault="00EB3574" w:rsidP="00301323">
      <w:pPr>
        <w:pStyle w:val="Default"/>
        <w:jc w:val="both"/>
        <w:rPr>
          <w:rFonts w:ascii="Arial" w:hAnsi="Arial" w:cs="Arial"/>
          <w:sz w:val="22"/>
          <w:szCs w:val="22"/>
        </w:rPr>
      </w:pPr>
    </w:p>
    <w:p w14:paraId="73B6F837" w14:textId="77777777" w:rsidR="00EB3574" w:rsidRPr="00EB3574" w:rsidRDefault="00EB3574" w:rsidP="00301323">
      <w:pPr>
        <w:pStyle w:val="Default"/>
        <w:jc w:val="both"/>
        <w:rPr>
          <w:rFonts w:ascii="Arial" w:eastAsiaTheme="majorEastAsia" w:hAnsi="Arial" w:cs="Arial"/>
          <w:b/>
          <w:bCs/>
          <w:sz w:val="22"/>
          <w:szCs w:val="22"/>
        </w:rPr>
      </w:pPr>
      <w:r w:rsidRPr="00EB3574">
        <w:rPr>
          <w:rFonts w:ascii="Arial" w:eastAsiaTheme="majorEastAsia" w:hAnsi="Arial" w:cs="Arial"/>
          <w:b/>
          <w:bCs/>
          <w:sz w:val="22"/>
          <w:szCs w:val="22"/>
        </w:rPr>
        <w:t>9. DAS OBRIGAÇÕES DA CONTRATANTE</w:t>
      </w:r>
    </w:p>
    <w:p w14:paraId="4D5D4240"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A Contratante, responsável pela gestão do processo e execução contratual, deverá cumprir as seguintes obrigações:</w:t>
      </w:r>
    </w:p>
    <w:p w14:paraId="0DC37D3A"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9.1.</w:t>
      </w:r>
      <w:r w:rsidRPr="00EB3574">
        <w:rPr>
          <w:rFonts w:ascii="Arial" w:eastAsiaTheme="majorEastAsia" w:hAnsi="Arial" w:cs="Arial"/>
          <w:bCs/>
          <w:sz w:val="22"/>
          <w:szCs w:val="22"/>
        </w:rPr>
        <w:tab/>
        <w:t>Exigir o cumprimento de todas as obrigações assumidas pelo Contratado.</w:t>
      </w:r>
    </w:p>
    <w:p w14:paraId="1FA7C3BC"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9.2.</w:t>
      </w:r>
      <w:r w:rsidRPr="00EB3574">
        <w:rPr>
          <w:rFonts w:ascii="Arial" w:eastAsiaTheme="majorEastAsia" w:hAnsi="Arial" w:cs="Arial"/>
          <w:bCs/>
          <w:sz w:val="22"/>
          <w:szCs w:val="22"/>
        </w:rPr>
        <w:tab/>
        <w:t>Receber o objeto no prazo e condições estabelecidas neste Termo de Referência.</w:t>
      </w:r>
    </w:p>
    <w:p w14:paraId="020CB67A"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9.3.</w:t>
      </w:r>
      <w:r w:rsidRPr="00EB3574">
        <w:rPr>
          <w:rFonts w:ascii="Arial" w:eastAsiaTheme="majorEastAsia" w:hAnsi="Arial" w:cs="Arial"/>
          <w:bCs/>
          <w:sz w:val="22"/>
          <w:szCs w:val="22"/>
        </w:rPr>
        <w:tab/>
        <w:t>Notificar o Contratado, por escrito, por meio físico ou eletrônico (e-mail), sobre vícios, defeitos ou incorreções verificadas no serviço prestado, para que seja por ele reparado ou corrigido, no total ou em parte, às suas expensas.</w:t>
      </w:r>
    </w:p>
    <w:p w14:paraId="3CC11C1F"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9.3.1.</w:t>
      </w:r>
      <w:r w:rsidRPr="00EB3574">
        <w:rPr>
          <w:rFonts w:ascii="Arial" w:eastAsiaTheme="majorEastAsia" w:hAnsi="Arial" w:cs="Arial"/>
          <w:bCs/>
          <w:sz w:val="22"/>
          <w:szCs w:val="22"/>
        </w:rPr>
        <w:tab/>
        <w:t>Considerar-se-á lido o e-mail pela CONTRATADA após 02 (dois) dias úteis do seu envio.</w:t>
      </w:r>
    </w:p>
    <w:p w14:paraId="576094C6"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9.4.</w:t>
      </w:r>
      <w:r w:rsidRPr="00EB3574">
        <w:rPr>
          <w:rFonts w:ascii="Arial" w:eastAsiaTheme="majorEastAsia" w:hAnsi="Arial" w:cs="Arial"/>
          <w:bCs/>
          <w:sz w:val="22"/>
          <w:szCs w:val="22"/>
        </w:rPr>
        <w:tab/>
        <w:t>Acompanhar e fiscalizar a execução do contrato e o cumprimento das obrigações pelo Contratado.</w:t>
      </w:r>
    </w:p>
    <w:p w14:paraId="2F3853A9"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9.5.</w:t>
      </w:r>
      <w:r w:rsidRPr="00EB3574">
        <w:rPr>
          <w:rFonts w:ascii="Arial" w:eastAsiaTheme="majorEastAsia" w:hAnsi="Arial" w:cs="Arial"/>
          <w:bCs/>
          <w:sz w:val="22"/>
          <w:szCs w:val="22"/>
        </w:rPr>
        <w:tab/>
        <w:t>Efetuar o pagamento ao Contratado do valor correspondente à prestação do objeto, no prazo, forma e condições estabelecidos no presente Termo de Referência.</w:t>
      </w:r>
    </w:p>
    <w:p w14:paraId="1EEE4B2B"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9.6.</w:t>
      </w:r>
      <w:r w:rsidRPr="00EB3574">
        <w:rPr>
          <w:rFonts w:ascii="Arial" w:eastAsiaTheme="majorEastAsia" w:hAnsi="Arial" w:cs="Arial"/>
          <w:bCs/>
          <w:sz w:val="22"/>
          <w:szCs w:val="22"/>
        </w:rPr>
        <w:tab/>
        <w:t>Aplicar ao Contratado sanções motivadas pela inexecução total ou parcial do objeto.</w:t>
      </w:r>
    </w:p>
    <w:p w14:paraId="36C6831E"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9.7.</w:t>
      </w:r>
      <w:r w:rsidRPr="00EB3574">
        <w:rPr>
          <w:rFonts w:ascii="Arial" w:eastAsiaTheme="majorEastAsia" w:hAnsi="Arial" w:cs="Arial"/>
          <w:bCs/>
          <w:sz w:val="22"/>
          <w:szCs w:val="22"/>
        </w:rPr>
        <w:tab/>
        <w:t>Prestar as informações e esclarecimentos necessários à empresa Licitante, para que esta possa realizar as entregas dentro do prazo e normas estabelecidas na Ata.</w:t>
      </w:r>
    </w:p>
    <w:p w14:paraId="78A0EF36"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9.8. Comunicar à contratada qualquer irregularidade praticada por empregado ou preposto da mesma, bem como conduta dos mesmos que comprometam a qualidade e eficiência do material a ser entregue.</w:t>
      </w:r>
    </w:p>
    <w:p w14:paraId="5105D83D"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9.9. Assegurar a transparência do processo licitatório, observando as normas legais vigentes.</w:t>
      </w:r>
    </w:p>
    <w:p w14:paraId="68456C1B" w14:textId="77777777" w:rsidR="00EB3574" w:rsidRPr="00EB3574" w:rsidRDefault="00EB3574" w:rsidP="00301323">
      <w:pPr>
        <w:pStyle w:val="Default"/>
        <w:jc w:val="both"/>
        <w:rPr>
          <w:rFonts w:ascii="Arial" w:eastAsiaTheme="majorEastAsia" w:hAnsi="Arial" w:cs="Arial"/>
          <w:bCs/>
          <w:sz w:val="22"/>
          <w:szCs w:val="22"/>
        </w:rPr>
      </w:pPr>
      <w:r w:rsidRPr="00EB3574">
        <w:rPr>
          <w:rFonts w:ascii="Arial" w:eastAsiaTheme="majorEastAsia" w:hAnsi="Arial" w:cs="Arial"/>
          <w:bCs/>
          <w:sz w:val="22"/>
          <w:szCs w:val="22"/>
        </w:rPr>
        <w:t>9.10. Disponibilizar todas as informações necessárias para a correta execução do objeto contratado.</w:t>
      </w:r>
    </w:p>
    <w:p w14:paraId="4A5140BE" w14:textId="77777777" w:rsidR="00EB3574" w:rsidRPr="00EB3574" w:rsidRDefault="00EB3574" w:rsidP="00301323">
      <w:pPr>
        <w:pStyle w:val="Default"/>
        <w:jc w:val="both"/>
        <w:rPr>
          <w:rFonts w:ascii="Arial" w:eastAsiaTheme="majorEastAsia" w:hAnsi="Arial" w:cs="Arial"/>
          <w:bCs/>
          <w:sz w:val="22"/>
          <w:szCs w:val="22"/>
        </w:rPr>
      </w:pPr>
    </w:p>
    <w:p w14:paraId="2A2D994F" w14:textId="77777777" w:rsidR="00EB3574" w:rsidRPr="00EB3574" w:rsidRDefault="00EB3574" w:rsidP="00301323">
      <w:pPr>
        <w:pStyle w:val="Default"/>
        <w:jc w:val="both"/>
        <w:rPr>
          <w:rFonts w:ascii="Arial" w:hAnsi="Arial" w:cs="Arial"/>
          <w:b/>
          <w:sz w:val="22"/>
          <w:szCs w:val="22"/>
        </w:rPr>
      </w:pPr>
      <w:r w:rsidRPr="00EB3574">
        <w:rPr>
          <w:rFonts w:ascii="Arial" w:hAnsi="Arial" w:cs="Arial"/>
          <w:b/>
          <w:sz w:val="22"/>
          <w:szCs w:val="22"/>
        </w:rPr>
        <w:t>10.    DAS OBRIGAÇÕES DA CONTRATADA</w:t>
      </w:r>
    </w:p>
    <w:p w14:paraId="325F2ED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 O Contratado deve cumprir todas as obrigações constantes deste Termo de Referência e em seus anexos, assumindo como exclusivamente seus os riscos e as despesas decorrentes da boa e perfeita execução do objeto, observando, ainda, as obrigações a seguir dispostas:</w:t>
      </w:r>
    </w:p>
    <w:p w14:paraId="089497F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10.2.</w:t>
      </w:r>
      <w:r w:rsidRPr="00EB3574">
        <w:rPr>
          <w:rFonts w:ascii="Arial" w:hAnsi="Arial" w:cs="Arial"/>
          <w:sz w:val="22"/>
          <w:szCs w:val="22"/>
        </w:rPr>
        <w:tab/>
        <w:t>Atender às determinações regulares emitidas pelo fiscal e gestor do contrato ou autoridade superior (art. 137, II da Lei n. 14.133/2021).</w:t>
      </w:r>
    </w:p>
    <w:p w14:paraId="4797B35B"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10.3.</w:t>
      </w:r>
      <w:r w:rsidRPr="00EB3574">
        <w:rPr>
          <w:rFonts w:ascii="Arial" w:hAnsi="Arial" w:cs="Arial"/>
          <w:sz w:val="22"/>
          <w:szCs w:val="22"/>
        </w:rPr>
        <w:tab/>
        <w:t>Alocar os recursos necessários ao perfeito cumprimento das cláusulas deste Termo de Referência, fornecendo os materiais, equipamentos, ferramentas e utensílios demandados, cuja quantidade, qualidade e tecnologia deverão atender às recomendações de boa técnica e a legislação de regência.</w:t>
      </w:r>
    </w:p>
    <w:p w14:paraId="21C879D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10.4. Reparar, corrigir ou substituir, às suas expensas, no total ou em parte, no prazo fixado pelo fiscal administrativo do contrato, os serviços nos quais se verificarem vícios, defeitos ou incorreções resultantes da execução ou dos materiais empregados.</w:t>
      </w:r>
    </w:p>
    <w:p w14:paraId="22F7B18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10.5.</w:t>
      </w:r>
      <w:r w:rsidRPr="00EB3574">
        <w:rPr>
          <w:rFonts w:ascii="Arial" w:hAnsi="Arial" w:cs="Arial"/>
          <w:sz w:val="22"/>
          <w:szCs w:val="22"/>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13637D1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10.6.</w:t>
      </w:r>
      <w:r w:rsidRPr="00EB3574">
        <w:rPr>
          <w:rFonts w:ascii="Arial" w:hAnsi="Arial" w:cs="Arial"/>
          <w:sz w:val="22"/>
          <w:szCs w:val="22"/>
        </w:rPr>
        <w:tab/>
        <w:t>Não contratar, durante a vigência do contrato, cônjuge, companheiro ou parente em linha reta, colateral ou por afinidade, até o terceiro grau, de dirigente do contratante ou do Fiscal ou Gestor do contrato, nos termos do artigo 48, parágrafo único, da Lei n. 14.133/2021.</w:t>
      </w:r>
    </w:p>
    <w:p w14:paraId="6AC383EB"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10.7.</w:t>
      </w:r>
      <w:r w:rsidRPr="00EB3574">
        <w:rPr>
          <w:rFonts w:ascii="Arial" w:hAnsi="Arial" w:cs="Arial"/>
          <w:sz w:val="22"/>
          <w:szCs w:val="22"/>
        </w:rPr>
        <w:tab/>
        <w:t>Quando não for possível a verificação da regularidade no Cadastro Nacional de Empresas Inidôneas e Suspensas (</w:t>
      </w:r>
      <w:proofErr w:type="spellStart"/>
      <w:r w:rsidRPr="00EB3574">
        <w:rPr>
          <w:rFonts w:ascii="Arial" w:hAnsi="Arial" w:cs="Arial"/>
          <w:sz w:val="22"/>
          <w:szCs w:val="22"/>
        </w:rPr>
        <w:t>Ceis</w:t>
      </w:r>
      <w:proofErr w:type="spellEnd"/>
      <w:r w:rsidRPr="00EB3574">
        <w:rPr>
          <w:rFonts w:ascii="Arial" w:hAnsi="Arial" w:cs="Arial"/>
          <w:sz w:val="22"/>
          <w:szCs w:val="22"/>
        </w:rPr>
        <w:t>) e no Cadastro Nacional e Empresas Punidas (</w:t>
      </w:r>
      <w:proofErr w:type="spellStart"/>
      <w:r w:rsidRPr="00EB3574">
        <w:rPr>
          <w:rFonts w:ascii="Arial" w:hAnsi="Arial" w:cs="Arial"/>
          <w:sz w:val="22"/>
          <w:szCs w:val="22"/>
        </w:rPr>
        <w:t>Cnep</w:t>
      </w:r>
      <w:proofErr w:type="spellEnd"/>
      <w:r w:rsidRPr="00EB3574">
        <w:rPr>
          <w:rFonts w:ascii="Arial" w:hAnsi="Arial" w:cs="Arial"/>
          <w:sz w:val="22"/>
          <w:szCs w:val="22"/>
        </w:rPr>
        <w:t>), a empresa contratada deverá entregar ao fiscal administrativo do contrato, até o prazo de 10 (dez) dias após a solicitação, os seguintes documentos:</w:t>
      </w:r>
    </w:p>
    <w:p w14:paraId="69A8CC0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 Prova de regularidade relativa à Seguridade Social;</w:t>
      </w:r>
    </w:p>
    <w:p w14:paraId="0BA7F37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 Certidões que comprovem a regularidade perante a Fazenda Municipal ou Distrital do domicílio ou sede do contratado;</w:t>
      </w:r>
    </w:p>
    <w:p w14:paraId="4534350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 Certidão de Regularidade do FGTS; e</w:t>
      </w:r>
    </w:p>
    <w:p w14:paraId="7EE2759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4) Certidão Negativa de Débitos Trabalhistas - CNDT.</w:t>
      </w:r>
    </w:p>
    <w:p w14:paraId="50C57F2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10.8. Comunicar ao Fiscal do contrato, no prazo de 24 (vinte e quatro) horas, qualquer ocorrência anormal ou acidente que se verifique no local de prestação dos serviços.</w:t>
      </w:r>
    </w:p>
    <w:p w14:paraId="43AC445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10.9</w:t>
      </w:r>
      <w:r w:rsidRPr="00EB3574">
        <w:rPr>
          <w:rFonts w:ascii="Arial" w:hAnsi="Arial" w:cs="Arial"/>
          <w:sz w:val="22"/>
          <w:szCs w:val="22"/>
        </w:rPr>
        <w:tab/>
        <w:t>Comunicar ao CONTRATANTE, no prazo máximo de 3 (três) dias úteis que antecede a data das entregas dos itens, os motivos que impossibilitem o cumprimento do prazo previsto, com a devida comprovação.</w:t>
      </w:r>
    </w:p>
    <w:p w14:paraId="42C6FF3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10.10.</w:t>
      </w:r>
      <w:r w:rsidRPr="00EB3574">
        <w:rPr>
          <w:rFonts w:ascii="Arial" w:hAnsi="Arial" w:cs="Arial"/>
          <w:sz w:val="22"/>
          <w:szCs w:val="22"/>
        </w:rPr>
        <w:tab/>
        <w:t>Disponibilizar para o CONTRATANTE um atendimento personalizado e imediato, com fornecimento de números de telefone, e-mail e demais formas de comunicação para abertura de chamados e envio de notificações, comunicando-o em até 3 (três) dias úteis caso haja qualquer alteração.</w:t>
      </w:r>
    </w:p>
    <w:p w14:paraId="6739EEF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10.11.</w:t>
      </w:r>
      <w:r w:rsidRPr="00EB3574">
        <w:rPr>
          <w:rFonts w:ascii="Arial" w:hAnsi="Arial" w:cs="Arial"/>
          <w:sz w:val="22"/>
          <w:szCs w:val="22"/>
        </w:rPr>
        <w:tab/>
        <w:t>Não permitir a utilização de qualquer trabalho do menor de dezesseis anos, exceto na condição de aprendiz para os maiores de quatorze anos.</w:t>
      </w:r>
    </w:p>
    <w:p w14:paraId="349181F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10.12.</w:t>
      </w:r>
      <w:r w:rsidRPr="00EB3574">
        <w:rPr>
          <w:rFonts w:ascii="Arial" w:hAnsi="Arial" w:cs="Arial"/>
          <w:sz w:val="22"/>
          <w:szCs w:val="22"/>
        </w:rPr>
        <w:tab/>
        <w:t>Manter durante toda a vigência do contrato e/ou ata, em compatibilidade com as obrigações assumidas, todas as condições exigidas para qualificação, na contratação direta (art. 92, XVI da Lei n. 14.133/2021).</w:t>
      </w:r>
    </w:p>
    <w:p w14:paraId="4D3329A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10.13.</w:t>
      </w:r>
      <w:r w:rsidRPr="00EB3574">
        <w:rPr>
          <w:rFonts w:ascii="Arial" w:hAnsi="Arial" w:cs="Arial"/>
          <w:sz w:val="22"/>
          <w:szCs w:val="22"/>
        </w:rPr>
        <w:tab/>
        <w:t>Guardar sigilo sobre as informações obtidas em decorrência do cumprimento do contrato.</w:t>
      </w:r>
    </w:p>
    <w:p w14:paraId="3ED1FED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10.14.</w:t>
      </w:r>
      <w:r w:rsidRPr="00EB3574">
        <w:rPr>
          <w:rFonts w:ascii="Arial" w:hAnsi="Arial" w:cs="Arial"/>
          <w:sz w:val="22"/>
          <w:szCs w:val="22"/>
        </w:rPr>
        <w:tab/>
        <w:t xml:space="preserve">Arcar com o ônus decorrente de eventual equívoco no dimensionamento dos quantitativos de sua proposta, inclusive quanto aos custos variáveis decorrentes de fatores </w:t>
      </w:r>
      <w:r w:rsidRPr="00EB3574">
        <w:rPr>
          <w:rFonts w:ascii="Arial" w:hAnsi="Arial" w:cs="Arial"/>
          <w:sz w:val="22"/>
          <w:szCs w:val="22"/>
        </w:rPr>
        <w:lastRenderedPageBreak/>
        <w:t>futuros e incertos, devendo complementá-los, caso o previsto inicialmente em sua proposta não seja satisfatório para o atendimento do objeto da contratação, exceto quando ocorrer algum dos eventos arrolados no art. 124, II, d, da Lei nº 14.133, de 2021.</w:t>
      </w:r>
    </w:p>
    <w:p w14:paraId="1929DAF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10.15.</w:t>
      </w:r>
      <w:r w:rsidRPr="00EB3574">
        <w:rPr>
          <w:rFonts w:ascii="Arial" w:hAnsi="Arial" w:cs="Arial"/>
          <w:sz w:val="22"/>
          <w:szCs w:val="22"/>
        </w:rPr>
        <w:tab/>
        <w:t>Cumprir as exigências de reserva de cargos previsto em lei, bem como em outras normas especificas, para pessoa com deficiência, para reabilitados da previdência social e para aprendiz, quando for o caso.</w:t>
      </w:r>
    </w:p>
    <w:p w14:paraId="75C2084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10.16.</w:t>
      </w:r>
      <w:r w:rsidRPr="00EB3574">
        <w:rPr>
          <w:rFonts w:ascii="Arial" w:hAnsi="Arial" w:cs="Arial"/>
          <w:sz w:val="22"/>
          <w:szCs w:val="22"/>
        </w:rPr>
        <w:tab/>
        <w:t>Cumprir, além dos postulados legais vigentes de âmbito federal, estadual ou municipal, as normas de segurança do Contratante.</w:t>
      </w:r>
    </w:p>
    <w:p w14:paraId="2FC55242" w14:textId="77777777" w:rsidR="00EB3574" w:rsidRPr="00EB3574" w:rsidRDefault="00EB3574" w:rsidP="00301323">
      <w:pPr>
        <w:pStyle w:val="Default"/>
        <w:jc w:val="both"/>
        <w:rPr>
          <w:rFonts w:ascii="Arial" w:hAnsi="Arial" w:cs="Arial"/>
          <w:sz w:val="22"/>
          <w:szCs w:val="22"/>
        </w:rPr>
      </w:pPr>
    </w:p>
    <w:p w14:paraId="3FF17130" w14:textId="77777777" w:rsidR="00EB3574" w:rsidRPr="00301323" w:rsidRDefault="00EB3574" w:rsidP="00301323">
      <w:pPr>
        <w:pStyle w:val="Default"/>
        <w:jc w:val="both"/>
        <w:rPr>
          <w:rFonts w:ascii="Arial" w:hAnsi="Arial" w:cs="Arial"/>
          <w:b/>
          <w:bCs/>
          <w:sz w:val="22"/>
          <w:szCs w:val="22"/>
        </w:rPr>
      </w:pPr>
      <w:r w:rsidRPr="00301323">
        <w:rPr>
          <w:rFonts w:ascii="Arial" w:hAnsi="Arial" w:cs="Arial"/>
          <w:b/>
          <w:bCs/>
          <w:sz w:val="22"/>
          <w:szCs w:val="22"/>
        </w:rPr>
        <w:t>11. DAS INFRAÇÕES E SANÇÕES ADMINISTRATIVAS</w:t>
      </w:r>
    </w:p>
    <w:p w14:paraId="2C9015A8"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11.1. Comete infração administrativa, nos termos da Lei nº 14.133, de 2021, o contratado que:</w:t>
      </w:r>
    </w:p>
    <w:p w14:paraId="2E9B91F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a) Der causa à inexecução parcial do contrato;</w:t>
      </w:r>
    </w:p>
    <w:p w14:paraId="213C8D7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b) Der causa à inexecução parcial do contrato que cause grave dano à Administração, ao funcionamento dos serviços públicos ou ao interesse coletivo;</w:t>
      </w:r>
    </w:p>
    <w:p w14:paraId="2B0B35E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c) Der causa à inexecução total do contrato;</w:t>
      </w:r>
    </w:p>
    <w:p w14:paraId="681F3FB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d) Deixar de entregar a documentação exigida para o certame;</w:t>
      </w:r>
    </w:p>
    <w:p w14:paraId="11DD6D0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e) Não manter a proposta, salvo em decorrência de fato superveniente devidamente justificado;</w:t>
      </w:r>
    </w:p>
    <w:p w14:paraId="76ABD1C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f) Não celebrar o contrato ou não entregar a documentação exigida para a contratação, quando convocado dentro do prazo de validade de sua proposta;</w:t>
      </w:r>
    </w:p>
    <w:p w14:paraId="389B6FE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g) Ensejar o retardamento da execução ou da entrega do objeto da licitação sem motivo justificado;</w:t>
      </w:r>
    </w:p>
    <w:p w14:paraId="3E21863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h) Apresentar declaração ou documentação falsa exigida ou prestar declaração falsa durante o procedimento de contratação ou execução do contrato;</w:t>
      </w:r>
    </w:p>
    <w:p w14:paraId="2727429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i) Praticar ato fraudulento no procedimento de contratação ou na execução do contrato;</w:t>
      </w:r>
    </w:p>
    <w:p w14:paraId="2831E3A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j) Comportar-se de modo inidôneo ou cometer fraude de qualquer natureza;</w:t>
      </w:r>
    </w:p>
    <w:p w14:paraId="1CF69CB7"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k)</w:t>
      </w:r>
      <w:r w:rsidRPr="00EB3574">
        <w:rPr>
          <w:rFonts w:ascii="Arial" w:hAnsi="Arial" w:cs="Arial"/>
          <w:sz w:val="22"/>
          <w:szCs w:val="22"/>
        </w:rPr>
        <w:tab/>
        <w:t>Praticar atos ilícitos com vistas a frustrar os objetivos da contratação;</w:t>
      </w:r>
    </w:p>
    <w:p w14:paraId="3BE6CA4F"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 xml:space="preserve">l) Praticar ato lesivo previsto no art. 5º da Lei 12.846, de 1º de agosto de 2013. </w:t>
      </w:r>
    </w:p>
    <w:p w14:paraId="1FEC0A8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11.2.</w:t>
      </w:r>
      <w:r w:rsidRPr="00EB3574">
        <w:rPr>
          <w:rFonts w:ascii="Arial" w:hAnsi="Arial" w:cs="Arial"/>
          <w:sz w:val="22"/>
          <w:szCs w:val="22"/>
        </w:rPr>
        <w:tab/>
        <w:t>Serão aplicados ao responsável pelas infrações acima descritas as seguintes sanções:</w:t>
      </w:r>
    </w:p>
    <w:p w14:paraId="3D5C77A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I - Advertência quando o contratado der causa à inexecução parcial do contrato, sempre que não se justificar a imposição de penalidade mais grave, conforme art. 156, §2º, da Lei nº 14.133/2021;</w:t>
      </w:r>
    </w:p>
    <w:p w14:paraId="1F66BAE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II - Impedimento de licitar e contratar com o CIM NORTE/ES e Municípios Consorciados, pelo prazo máximo de 3 (três) anos, quando praticadas as condutas descritas nas alíneas “b”, “c”, “d”, “e”, “f” e “g” do subitem acima deste Termo, sempre que não se justificar a imposição de penalidade mais grave, conforme art. 156, §4º, da lei nº 14.133/2021;</w:t>
      </w:r>
    </w:p>
    <w:p w14:paraId="431DE299"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III - Declaração de inidoneidade para licitar ou contratar, quando praticadas as condutas descritas nas alíneas “h”, f”, “j”, “k” e “l” do subitem acima deste Termo, bem como alíneas “b”, “c”, “d”, “e”, “f” e “g”, que justifiquem as imposições de penalidade mais grave, conforme art. 156, §5º, da Lei nº 14.133/2021;</w:t>
      </w:r>
    </w:p>
    <w:p w14:paraId="6C8AF2E0"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IV – Multa:</w:t>
      </w:r>
    </w:p>
    <w:p w14:paraId="29947FC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w:t>
      </w:r>
      <w:r w:rsidRPr="00EB3574">
        <w:rPr>
          <w:rFonts w:ascii="Arial" w:hAnsi="Arial" w:cs="Arial"/>
          <w:sz w:val="22"/>
          <w:szCs w:val="22"/>
        </w:rPr>
        <w:tab/>
        <w:t>moratória de 0,5% (meio por cento) por dia de atraso injustificado sobre o valor da parcela inadimplida, até o limite de 12 (dois) dias;</w:t>
      </w:r>
    </w:p>
    <w:p w14:paraId="40F6A745"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(a)</w:t>
      </w:r>
      <w:r w:rsidRPr="00EB3574">
        <w:rPr>
          <w:rFonts w:ascii="Arial" w:hAnsi="Arial" w:cs="Arial"/>
          <w:sz w:val="22"/>
          <w:szCs w:val="22"/>
        </w:rPr>
        <w:tab/>
        <w:t>O atraso superior a 12 (doze) dias autoriza a Administração a promover a extinção do contrato por descumprimento ou cumprimento irregular de suas cláusulas, conforme dispõe o inciso I do art. 137 da Lei nº 14.133/21.</w:t>
      </w:r>
    </w:p>
    <w:p w14:paraId="517BE1D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(2)</w:t>
      </w:r>
      <w:r w:rsidRPr="00EB3574">
        <w:rPr>
          <w:rFonts w:ascii="Arial" w:hAnsi="Arial" w:cs="Arial"/>
          <w:sz w:val="22"/>
          <w:szCs w:val="22"/>
        </w:rPr>
        <w:tab/>
        <w:t>Compensatória, para as infrações descritas nas alíneas “h” a “j” do subitem 11.1, de 5 % (cinco por cento) a 15% (quinze por cento) do valor do Contrato;</w:t>
      </w:r>
    </w:p>
    <w:p w14:paraId="18933ABD"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(3)</w:t>
      </w:r>
      <w:r w:rsidRPr="00EB3574">
        <w:rPr>
          <w:rFonts w:ascii="Arial" w:hAnsi="Arial" w:cs="Arial"/>
          <w:sz w:val="22"/>
          <w:szCs w:val="22"/>
        </w:rPr>
        <w:tab/>
        <w:t>Compensatória, para a inexecução total do contrato, prevista na alínea “c” do subitem 12.1, de 0,5% (meio por cento) a 5% (cinco por cento) do valor do contrato;</w:t>
      </w:r>
    </w:p>
    <w:p w14:paraId="63412B6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lastRenderedPageBreak/>
        <w:t>(4)</w:t>
      </w:r>
      <w:r w:rsidRPr="00EB3574">
        <w:rPr>
          <w:rFonts w:ascii="Arial" w:hAnsi="Arial" w:cs="Arial"/>
          <w:sz w:val="22"/>
          <w:szCs w:val="22"/>
        </w:rPr>
        <w:tab/>
        <w:t>Para infração descrita na alínea “b” do subitem 11.1, a multa será de 5% (cinco por cento) a 30% (trinta por cento) do valor do Contrato;</w:t>
      </w:r>
    </w:p>
    <w:p w14:paraId="562A872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(5)</w:t>
      </w:r>
      <w:r w:rsidRPr="00EB3574">
        <w:rPr>
          <w:rFonts w:ascii="Arial" w:hAnsi="Arial" w:cs="Arial"/>
          <w:sz w:val="22"/>
          <w:szCs w:val="22"/>
        </w:rPr>
        <w:tab/>
        <w:t>Para a infração descritas nas alíneas “d”, “e”, “f” e “g” do subitem 11.1, a multa será de 0,5% (meio por cento) a 3% (três por cento), do valor do contrato;</w:t>
      </w:r>
    </w:p>
    <w:p w14:paraId="388FA541"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(6)</w:t>
      </w:r>
      <w:r w:rsidRPr="00EB3574">
        <w:rPr>
          <w:rFonts w:ascii="Arial" w:hAnsi="Arial" w:cs="Arial"/>
          <w:sz w:val="22"/>
          <w:szCs w:val="22"/>
        </w:rPr>
        <w:tab/>
        <w:t>Para a infração descritas na alínea “a” do subitem 11.1, a multa será de 0,5% (meio por cento) a 5% (cinco por cento) do valor do contrato;</w:t>
      </w:r>
    </w:p>
    <w:p w14:paraId="79C3906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11.3.</w:t>
      </w:r>
      <w:r w:rsidRPr="00EB3574">
        <w:rPr>
          <w:rFonts w:ascii="Arial" w:hAnsi="Arial" w:cs="Arial"/>
          <w:sz w:val="22"/>
          <w:szCs w:val="22"/>
        </w:rPr>
        <w:tab/>
        <w:t>A aplicação das sanções previstas neste Termo não exclui, em hipótese alguma, a obrigação de reparação integral do dano causado à Contratante (art. 156, §9º, da Lei 14.133/21).</w:t>
      </w:r>
    </w:p>
    <w:p w14:paraId="5E874E1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11.4.</w:t>
      </w:r>
      <w:r w:rsidRPr="00EB3574">
        <w:rPr>
          <w:rFonts w:ascii="Arial" w:hAnsi="Arial" w:cs="Arial"/>
          <w:sz w:val="22"/>
          <w:szCs w:val="22"/>
        </w:rPr>
        <w:tab/>
        <w:t>Todas as sanções previstas neste Termo poderão ser aplicadas cumulativamente com a multa (art. 156, §7º).</w:t>
      </w:r>
    </w:p>
    <w:p w14:paraId="07CC2C5E"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11.5.</w:t>
      </w:r>
      <w:r w:rsidRPr="00EB3574">
        <w:rPr>
          <w:rFonts w:ascii="Arial" w:hAnsi="Arial" w:cs="Arial"/>
          <w:sz w:val="22"/>
          <w:szCs w:val="22"/>
        </w:rPr>
        <w:tab/>
        <w:t>Antes da aplicação da multa, será facultada a defesa do interessado no prazo de 15 (quinze) dias úteis, contado da data de sua intimação (art. 157, da Lei 14.133/21).</w:t>
      </w:r>
    </w:p>
    <w:p w14:paraId="3ECEBB5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11.6.</w:t>
      </w:r>
      <w:r w:rsidRPr="00EB3574">
        <w:rPr>
          <w:rFonts w:ascii="Arial" w:hAnsi="Arial" w:cs="Arial"/>
          <w:sz w:val="22"/>
          <w:szCs w:val="22"/>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14.133/21).</w:t>
      </w:r>
    </w:p>
    <w:p w14:paraId="1BF68E84"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11.7.</w:t>
      </w:r>
      <w:r w:rsidRPr="00EB3574">
        <w:rPr>
          <w:rFonts w:ascii="Arial" w:hAnsi="Arial" w:cs="Arial"/>
          <w:sz w:val="22"/>
          <w:szCs w:val="22"/>
        </w:rPr>
        <w:tab/>
        <w:t>Previamente ao encaminhamento à cobrança judicial, a multa poderá ser recolhida administrativamente no prazo máximo de 15 (quinze) dias, a contar da data do recebimento da comunicação enviada pela autoridade competente.</w:t>
      </w:r>
    </w:p>
    <w:p w14:paraId="5CC62C7A"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11.8.</w:t>
      </w:r>
      <w:r w:rsidRPr="00EB3574">
        <w:rPr>
          <w:rFonts w:ascii="Arial" w:hAnsi="Arial" w:cs="Arial"/>
          <w:sz w:val="22"/>
          <w:szCs w:val="22"/>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9A52BF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11.9.</w:t>
      </w:r>
      <w:r w:rsidRPr="00EB3574">
        <w:rPr>
          <w:rFonts w:ascii="Arial" w:hAnsi="Arial" w:cs="Arial"/>
          <w:sz w:val="22"/>
          <w:szCs w:val="22"/>
        </w:rPr>
        <w:tab/>
        <w:t>Na aplicação das sanções serão considerados os aspectos elencados no art. 156, §1º, da Lei nº 14.133/2021.</w:t>
      </w:r>
    </w:p>
    <w:p w14:paraId="1093C4C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11.10.</w:t>
      </w:r>
      <w:r w:rsidRPr="00EB3574">
        <w:rPr>
          <w:rFonts w:ascii="Arial" w:hAnsi="Arial" w:cs="Arial"/>
          <w:sz w:val="22"/>
          <w:szCs w:val="22"/>
        </w:rPr>
        <w:tab/>
        <w:t>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0FF09BF3"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11.11.</w:t>
      </w:r>
      <w:r w:rsidRPr="00EB3574">
        <w:rPr>
          <w:rFonts w:ascii="Arial" w:hAnsi="Arial" w:cs="Arial"/>
          <w:sz w:val="22"/>
          <w:szCs w:val="22"/>
        </w:rPr>
        <w:tab/>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1C9B7FB6"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11.12.</w:t>
      </w:r>
      <w:r w:rsidRPr="00EB3574">
        <w:rPr>
          <w:rFonts w:ascii="Arial" w:hAnsi="Arial" w:cs="Arial"/>
          <w:sz w:val="22"/>
          <w:szCs w:val="22"/>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 de 2021).</w:t>
      </w:r>
    </w:p>
    <w:p w14:paraId="147F3912"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11.13.</w:t>
      </w:r>
      <w:r w:rsidRPr="00EB3574">
        <w:rPr>
          <w:rFonts w:ascii="Arial" w:hAnsi="Arial" w:cs="Arial"/>
          <w:sz w:val="22"/>
          <w:szCs w:val="22"/>
        </w:rPr>
        <w:tab/>
        <w:t>As sanções de impedimento de licitar e contratar e declaração de inidoneidade para licitar ou contratar são passíveis de reabilitação na forma do art. 163 da Lei Federal nº 14.133/21.</w:t>
      </w:r>
    </w:p>
    <w:p w14:paraId="6FBD13BF" w14:textId="77777777" w:rsidR="00EB3574" w:rsidRPr="00EB3574" w:rsidRDefault="00EB3574" w:rsidP="00301323">
      <w:pPr>
        <w:pStyle w:val="Default"/>
        <w:jc w:val="both"/>
        <w:rPr>
          <w:rFonts w:ascii="Arial" w:hAnsi="Arial" w:cs="Arial"/>
          <w:sz w:val="22"/>
          <w:szCs w:val="22"/>
        </w:rPr>
      </w:pPr>
    </w:p>
    <w:p w14:paraId="1F7F0D5E" w14:textId="1E146CB8" w:rsidR="00EB3574" w:rsidRPr="00301323" w:rsidRDefault="00EB3574" w:rsidP="00301323">
      <w:pPr>
        <w:pStyle w:val="Default"/>
        <w:jc w:val="both"/>
        <w:rPr>
          <w:rFonts w:ascii="Arial" w:hAnsi="Arial" w:cs="Arial"/>
          <w:b/>
          <w:bCs/>
          <w:sz w:val="22"/>
          <w:szCs w:val="22"/>
        </w:rPr>
      </w:pPr>
      <w:r w:rsidRPr="00EB3574">
        <w:rPr>
          <w:rFonts w:ascii="Arial" w:hAnsi="Arial" w:cs="Arial"/>
          <w:b/>
          <w:sz w:val="22"/>
          <w:szCs w:val="22"/>
        </w:rPr>
        <w:t>12.</w:t>
      </w:r>
      <w:r w:rsidRPr="00301323">
        <w:rPr>
          <w:rFonts w:ascii="Arial" w:hAnsi="Arial" w:cs="Arial"/>
          <w:b/>
          <w:bCs/>
          <w:sz w:val="22"/>
          <w:szCs w:val="22"/>
        </w:rPr>
        <w:t xml:space="preserve"> DISPOSIÇÕES GERAIS</w:t>
      </w:r>
    </w:p>
    <w:p w14:paraId="68308120" w14:textId="5F3D09AC"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lastRenderedPageBreak/>
        <w:t>1</w:t>
      </w:r>
      <w:r w:rsidR="007D4EC8">
        <w:rPr>
          <w:rFonts w:ascii="Arial" w:hAnsi="Arial" w:cs="Arial"/>
          <w:sz w:val="22"/>
          <w:szCs w:val="22"/>
        </w:rPr>
        <w:t>2</w:t>
      </w:r>
      <w:r w:rsidRPr="00EB3574">
        <w:rPr>
          <w:rFonts w:ascii="Arial" w:hAnsi="Arial" w:cs="Arial"/>
          <w:sz w:val="22"/>
          <w:szCs w:val="22"/>
        </w:rPr>
        <w:t xml:space="preserve">.1. O </w:t>
      </w:r>
      <w:r w:rsidRPr="00EB3574">
        <w:rPr>
          <w:rFonts w:ascii="Arial" w:hAnsi="Arial" w:cs="Arial"/>
          <w:b/>
          <w:bCs/>
          <w:sz w:val="22"/>
          <w:szCs w:val="22"/>
        </w:rPr>
        <w:t xml:space="preserve">CONSÓRCIO CIM NORTE/ES, </w:t>
      </w:r>
      <w:r w:rsidRPr="00EB3574">
        <w:rPr>
          <w:rFonts w:ascii="Arial" w:hAnsi="Arial" w:cs="Arial"/>
          <w:sz w:val="22"/>
          <w:szCs w:val="22"/>
        </w:rPr>
        <w:t xml:space="preserve">reserva para si o direito de não aceitar ou receber quaisquer serviços em desacordo com o previsto no termo de Referência, ou em desconformidade com as normas legais ou técnicas pertinentes ao objeto; </w:t>
      </w:r>
    </w:p>
    <w:p w14:paraId="27D68863" w14:textId="4D175E32"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1</w:t>
      </w:r>
      <w:r w:rsidR="007D4EC8">
        <w:rPr>
          <w:rFonts w:ascii="Arial" w:hAnsi="Arial" w:cs="Arial"/>
          <w:sz w:val="22"/>
          <w:szCs w:val="22"/>
        </w:rPr>
        <w:t>2</w:t>
      </w:r>
      <w:r w:rsidRPr="00EB3574">
        <w:rPr>
          <w:rFonts w:ascii="Arial" w:hAnsi="Arial" w:cs="Arial"/>
          <w:sz w:val="22"/>
          <w:szCs w:val="22"/>
        </w:rPr>
        <w:t>.2. Naquilo que for omisso o presente Termo de Referência, reger-se-á pela Lei 14.133/21.</w:t>
      </w:r>
    </w:p>
    <w:p w14:paraId="6C3AF6AF" w14:textId="77777777" w:rsidR="00EB3574" w:rsidRPr="00EB3574" w:rsidRDefault="00EB3574" w:rsidP="00301323">
      <w:pPr>
        <w:pStyle w:val="Default"/>
        <w:jc w:val="both"/>
        <w:rPr>
          <w:rFonts w:ascii="Arial" w:hAnsi="Arial" w:cs="Arial"/>
          <w:sz w:val="22"/>
          <w:szCs w:val="22"/>
          <w:highlight w:val="yellow"/>
        </w:rPr>
      </w:pPr>
    </w:p>
    <w:p w14:paraId="2D1684AC" w14:textId="3A6A43E0" w:rsidR="00EB3574" w:rsidRPr="00EB3574" w:rsidRDefault="00EB3574" w:rsidP="00301323">
      <w:pPr>
        <w:pStyle w:val="Default"/>
        <w:jc w:val="both"/>
        <w:rPr>
          <w:rFonts w:ascii="Arial" w:eastAsia="Times New Roman" w:hAnsi="Arial" w:cs="Arial"/>
          <w:b/>
          <w:bCs/>
          <w:sz w:val="22"/>
          <w:szCs w:val="22"/>
        </w:rPr>
      </w:pPr>
      <w:r w:rsidRPr="00EB3574">
        <w:rPr>
          <w:rFonts w:ascii="Arial" w:eastAsia="Times New Roman" w:hAnsi="Arial" w:cs="Arial"/>
          <w:b/>
          <w:bCs/>
          <w:sz w:val="22"/>
          <w:szCs w:val="22"/>
        </w:rPr>
        <w:t>1</w:t>
      </w:r>
      <w:r w:rsidR="007D4EC8">
        <w:rPr>
          <w:rFonts w:ascii="Arial" w:eastAsia="Times New Roman" w:hAnsi="Arial" w:cs="Arial"/>
          <w:b/>
          <w:bCs/>
          <w:sz w:val="22"/>
          <w:szCs w:val="22"/>
        </w:rPr>
        <w:t>3</w:t>
      </w:r>
      <w:r w:rsidRPr="00EB3574">
        <w:rPr>
          <w:rFonts w:ascii="Arial" w:eastAsia="Times New Roman" w:hAnsi="Arial" w:cs="Arial"/>
          <w:b/>
          <w:bCs/>
          <w:sz w:val="22"/>
          <w:szCs w:val="22"/>
        </w:rPr>
        <w:t>. ELABORAÇÃO DO TERMO DE REFERÊNCIA</w:t>
      </w:r>
    </w:p>
    <w:p w14:paraId="53EC7FF1" w14:textId="4538475F" w:rsidR="00EB3574" w:rsidRPr="00EB3574" w:rsidRDefault="00EB3574" w:rsidP="00301323">
      <w:pPr>
        <w:pStyle w:val="Default"/>
        <w:jc w:val="both"/>
        <w:rPr>
          <w:rFonts w:ascii="Arial" w:eastAsia="Times New Roman" w:hAnsi="Arial" w:cs="Arial"/>
          <w:sz w:val="22"/>
          <w:szCs w:val="22"/>
        </w:rPr>
      </w:pPr>
      <w:r w:rsidRPr="00EB3574">
        <w:rPr>
          <w:rFonts w:ascii="Arial" w:eastAsia="Times New Roman" w:hAnsi="Arial" w:cs="Arial"/>
          <w:sz w:val="22"/>
          <w:szCs w:val="22"/>
        </w:rPr>
        <w:t>1</w:t>
      </w:r>
      <w:r w:rsidR="007D4EC8">
        <w:rPr>
          <w:rFonts w:ascii="Arial" w:eastAsia="Times New Roman" w:hAnsi="Arial" w:cs="Arial"/>
          <w:sz w:val="22"/>
          <w:szCs w:val="22"/>
        </w:rPr>
        <w:t>2</w:t>
      </w:r>
      <w:r w:rsidRPr="00EB3574">
        <w:rPr>
          <w:rFonts w:ascii="Arial" w:eastAsia="Times New Roman" w:hAnsi="Arial" w:cs="Arial"/>
          <w:sz w:val="22"/>
          <w:szCs w:val="22"/>
        </w:rPr>
        <w:t xml:space="preserve">.1. Fernanda Siqueira </w:t>
      </w:r>
      <w:proofErr w:type="spellStart"/>
      <w:r w:rsidRPr="00EB3574">
        <w:rPr>
          <w:rFonts w:ascii="Arial" w:eastAsia="Times New Roman" w:hAnsi="Arial" w:cs="Arial"/>
          <w:sz w:val="22"/>
          <w:szCs w:val="22"/>
        </w:rPr>
        <w:t>Sussai</w:t>
      </w:r>
      <w:proofErr w:type="spellEnd"/>
      <w:r w:rsidRPr="00EB3574">
        <w:rPr>
          <w:rFonts w:ascii="Arial" w:eastAsia="Times New Roman" w:hAnsi="Arial" w:cs="Arial"/>
          <w:sz w:val="22"/>
          <w:szCs w:val="22"/>
        </w:rPr>
        <w:t xml:space="preserve"> </w:t>
      </w:r>
      <w:proofErr w:type="spellStart"/>
      <w:r w:rsidRPr="00EB3574">
        <w:rPr>
          <w:rFonts w:ascii="Arial" w:eastAsia="Times New Roman" w:hAnsi="Arial" w:cs="Arial"/>
          <w:sz w:val="22"/>
          <w:szCs w:val="22"/>
        </w:rPr>
        <w:t>Milanese</w:t>
      </w:r>
      <w:proofErr w:type="spellEnd"/>
    </w:p>
    <w:p w14:paraId="32F52900" w14:textId="77777777" w:rsidR="00EB3574" w:rsidRPr="00EB3574" w:rsidRDefault="00EB3574" w:rsidP="00301323">
      <w:pPr>
        <w:pStyle w:val="Default"/>
        <w:jc w:val="both"/>
        <w:rPr>
          <w:rFonts w:ascii="Arial" w:eastAsia="Times New Roman" w:hAnsi="Arial" w:cs="Arial"/>
          <w:sz w:val="22"/>
          <w:szCs w:val="22"/>
        </w:rPr>
      </w:pPr>
      <w:r w:rsidRPr="00EB3574">
        <w:rPr>
          <w:rFonts w:ascii="Arial" w:eastAsia="Times New Roman" w:hAnsi="Arial" w:cs="Arial"/>
          <w:sz w:val="22"/>
          <w:szCs w:val="22"/>
        </w:rPr>
        <w:t>Superintendente da Rede Cuidar Norte</w:t>
      </w:r>
    </w:p>
    <w:p w14:paraId="0232C6C9" w14:textId="77777777" w:rsidR="00EB3574" w:rsidRPr="00EB3574" w:rsidRDefault="00EB3574" w:rsidP="00301323">
      <w:pPr>
        <w:pStyle w:val="Default"/>
        <w:jc w:val="both"/>
        <w:rPr>
          <w:rFonts w:ascii="Arial" w:eastAsia="Times New Roman" w:hAnsi="Arial" w:cs="Arial"/>
          <w:sz w:val="22"/>
          <w:szCs w:val="22"/>
        </w:rPr>
      </w:pPr>
    </w:p>
    <w:p w14:paraId="7100C211" w14:textId="5734D25A" w:rsidR="00EB3574" w:rsidRPr="00EB3574" w:rsidRDefault="00EB3574" w:rsidP="00301323">
      <w:pPr>
        <w:pStyle w:val="Default"/>
        <w:jc w:val="both"/>
        <w:rPr>
          <w:rFonts w:ascii="Arial" w:eastAsia="Times New Roman" w:hAnsi="Arial" w:cs="Arial"/>
          <w:b/>
          <w:bCs/>
          <w:sz w:val="22"/>
          <w:szCs w:val="22"/>
        </w:rPr>
      </w:pPr>
      <w:r w:rsidRPr="00EB3574">
        <w:rPr>
          <w:rFonts w:ascii="Arial" w:eastAsia="Times New Roman" w:hAnsi="Arial" w:cs="Arial"/>
          <w:b/>
          <w:bCs/>
          <w:sz w:val="22"/>
          <w:szCs w:val="22"/>
        </w:rPr>
        <w:t>1</w:t>
      </w:r>
      <w:r w:rsidR="007D4EC8">
        <w:rPr>
          <w:rFonts w:ascii="Arial" w:eastAsia="Times New Roman" w:hAnsi="Arial" w:cs="Arial"/>
          <w:b/>
          <w:bCs/>
          <w:sz w:val="22"/>
          <w:szCs w:val="22"/>
        </w:rPr>
        <w:t>4</w:t>
      </w:r>
      <w:r w:rsidRPr="00EB3574">
        <w:rPr>
          <w:rFonts w:ascii="Arial" w:eastAsia="Times New Roman" w:hAnsi="Arial" w:cs="Arial"/>
          <w:b/>
          <w:bCs/>
          <w:sz w:val="22"/>
          <w:szCs w:val="22"/>
        </w:rPr>
        <w:t>. APROVAÇÃO DO TERMO DE REFERÊNCIA</w:t>
      </w:r>
    </w:p>
    <w:p w14:paraId="4521F718" w14:textId="00C3076A" w:rsidR="00EB3574" w:rsidRPr="00EB3574" w:rsidRDefault="00EB3574" w:rsidP="00301323">
      <w:pPr>
        <w:pStyle w:val="Default"/>
        <w:jc w:val="both"/>
        <w:rPr>
          <w:rFonts w:ascii="Arial" w:hAnsi="Arial" w:cs="Arial"/>
          <w:b/>
          <w:sz w:val="22"/>
          <w:szCs w:val="22"/>
        </w:rPr>
      </w:pPr>
      <w:r w:rsidRPr="00EB3574">
        <w:rPr>
          <w:rFonts w:ascii="Arial" w:eastAsia="Times New Roman" w:hAnsi="Arial" w:cs="Arial"/>
          <w:sz w:val="22"/>
          <w:szCs w:val="22"/>
        </w:rPr>
        <w:t>1</w:t>
      </w:r>
      <w:r w:rsidR="007D4EC8">
        <w:rPr>
          <w:rFonts w:ascii="Arial" w:eastAsia="Times New Roman" w:hAnsi="Arial" w:cs="Arial"/>
          <w:sz w:val="22"/>
          <w:szCs w:val="22"/>
        </w:rPr>
        <w:t>4</w:t>
      </w:r>
      <w:r w:rsidRPr="00EB3574">
        <w:rPr>
          <w:rFonts w:ascii="Arial" w:eastAsia="Times New Roman" w:hAnsi="Arial" w:cs="Arial"/>
          <w:sz w:val="22"/>
          <w:szCs w:val="22"/>
        </w:rPr>
        <w:t xml:space="preserve">.1. </w:t>
      </w:r>
      <w:r w:rsidRPr="00EB3574">
        <w:rPr>
          <w:rFonts w:ascii="Arial" w:hAnsi="Arial" w:cs="Arial"/>
          <w:bCs/>
          <w:sz w:val="22"/>
          <w:szCs w:val="22"/>
        </w:rPr>
        <w:t>Daniel Orestes Bissoli</w:t>
      </w:r>
      <w:r w:rsidRPr="00EB3574">
        <w:rPr>
          <w:rFonts w:ascii="Arial" w:hAnsi="Arial" w:cs="Arial"/>
          <w:b/>
          <w:sz w:val="22"/>
          <w:szCs w:val="22"/>
        </w:rPr>
        <w:t xml:space="preserve"> </w:t>
      </w:r>
    </w:p>
    <w:p w14:paraId="43113A4C" w14:textId="77777777" w:rsidR="00EB3574" w:rsidRPr="00EB3574" w:rsidRDefault="00EB3574" w:rsidP="00301323">
      <w:pPr>
        <w:pStyle w:val="Default"/>
        <w:jc w:val="both"/>
        <w:rPr>
          <w:rFonts w:ascii="Arial" w:hAnsi="Arial" w:cs="Arial"/>
          <w:sz w:val="22"/>
          <w:szCs w:val="22"/>
        </w:rPr>
      </w:pPr>
      <w:r w:rsidRPr="00EB3574">
        <w:rPr>
          <w:rFonts w:ascii="Arial" w:hAnsi="Arial" w:cs="Arial"/>
          <w:sz w:val="22"/>
          <w:szCs w:val="22"/>
        </w:rPr>
        <w:t>Superintendente Administrativo do CIM NORTE/ES</w:t>
      </w:r>
    </w:p>
    <w:p w14:paraId="06F642A4" w14:textId="77777777" w:rsidR="00EB3574" w:rsidRPr="00EB3574" w:rsidRDefault="00EB3574" w:rsidP="00EB3574">
      <w:pPr>
        <w:pStyle w:val="Default"/>
        <w:spacing w:line="276" w:lineRule="auto"/>
        <w:jc w:val="both"/>
        <w:rPr>
          <w:rFonts w:ascii="Arial" w:eastAsia="Times New Roman" w:hAnsi="Arial" w:cs="Arial"/>
          <w:sz w:val="22"/>
          <w:szCs w:val="22"/>
          <w:highlight w:val="yellow"/>
        </w:rPr>
      </w:pPr>
    </w:p>
    <w:p w14:paraId="30673691" w14:textId="77777777" w:rsidR="00EB3574" w:rsidRPr="00EB3574" w:rsidRDefault="00EB3574" w:rsidP="00EB3574">
      <w:pPr>
        <w:pStyle w:val="Default"/>
        <w:spacing w:line="276" w:lineRule="auto"/>
        <w:jc w:val="both"/>
        <w:rPr>
          <w:rFonts w:ascii="Arial" w:hAnsi="Arial" w:cs="Arial"/>
          <w:sz w:val="22"/>
          <w:szCs w:val="22"/>
        </w:rPr>
      </w:pPr>
    </w:p>
    <w:p w14:paraId="02A519DE" w14:textId="77777777" w:rsidR="00EB3574" w:rsidRPr="00EB3574" w:rsidRDefault="00EB3574" w:rsidP="00EB3574">
      <w:pPr>
        <w:pStyle w:val="Default"/>
        <w:spacing w:line="276" w:lineRule="auto"/>
        <w:jc w:val="both"/>
        <w:rPr>
          <w:rFonts w:ascii="Arial" w:hAnsi="Arial" w:cs="Arial"/>
          <w:sz w:val="22"/>
          <w:szCs w:val="22"/>
        </w:rPr>
      </w:pPr>
      <w:r w:rsidRPr="00EB3574">
        <w:rPr>
          <w:rFonts w:ascii="Arial" w:hAnsi="Arial" w:cs="Arial"/>
          <w:sz w:val="22"/>
          <w:szCs w:val="22"/>
        </w:rPr>
        <w:t>Nova Venécia/ES, 23 de abril de 2025</w:t>
      </w:r>
    </w:p>
    <w:p w14:paraId="12DE0E2D" w14:textId="77777777" w:rsidR="00EB3574" w:rsidRPr="00EB3574" w:rsidRDefault="00EB3574" w:rsidP="00EB3574">
      <w:pPr>
        <w:pStyle w:val="Default"/>
        <w:spacing w:line="276" w:lineRule="auto"/>
        <w:jc w:val="both"/>
        <w:rPr>
          <w:rFonts w:ascii="Arial" w:hAnsi="Arial" w:cs="Arial"/>
          <w:sz w:val="22"/>
          <w:szCs w:val="22"/>
        </w:rPr>
      </w:pPr>
    </w:p>
    <w:p w14:paraId="6BD2947C" w14:textId="77777777" w:rsidR="00EB3574" w:rsidRPr="00EB3574" w:rsidRDefault="00EB3574" w:rsidP="00EB3574">
      <w:pPr>
        <w:rPr>
          <w:rFonts w:ascii="Arial" w:hAnsi="Arial" w:cs="Arial"/>
          <w:sz w:val="22"/>
          <w:szCs w:val="22"/>
        </w:rPr>
      </w:pPr>
    </w:p>
    <w:p w14:paraId="08975C7A" w14:textId="77777777" w:rsidR="00EB3574" w:rsidRPr="00EB3574" w:rsidRDefault="00EB3574" w:rsidP="00EB3574">
      <w:pPr>
        <w:jc w:val="both"/>
        <w:rPr>
          <w:rFonts w:ascii="Arial" w:hAnsi="Arial" w:cs="Arial"/>
          <w:sz w:val="22"/>
          <w:szCs w:val="22"/>
        </w:rPr>
      </w:pPr>
    </w:p>
    <w:p w14:paraId="5E971D82" w14:textId="77777777" w:rsidR="00301323" w:rsidRDefault="00301323" w:rsidP="00EB3574">
      <w:pPr>
        <w:jc w:val="center"/>
        <w:rPr>
          <w:rFonts w:ascii="Arial" w:hAnsi="Arial" w:cs="Arial"/>
          <w:b/>
          <w:sz w:val="22"/>
          <w:szCs w:val="22"/>
        </w:rPr>
      </w:pPr>
    </w:p>
    <w:p w14:paraId="3DD0BD70" w14:textId="77777777" w:rsidR="00301323" w:rsidRDefault="00301323" w:rsidP="00EB3574">
      <w:pPr>
        <w:jc w:val="center"/>
        <w:rPr>
          <w:rFonts w:ascii="Arial" w:hAnsi="Arial" w:cs="Arial"/>
          <w:b/>
          <w:sz w:val="22"/>
          <w:szCs w:val="22"/>
        </w:rPr>
      </w:pPr>
    </w:p>
    <w:p w14:paraId="02D9E628" w14:textId="77777777" w:rsidR="00301323" w:rsidRDefault="00301323" w:rsidP="00EB3574">
      <w:pPr>
        <w:jc w:val="center"/>
        <w:rPr>
          <w:rFonts w:ascii="Arial" w:hAnsi="Arial" w:cs="Arial"/>
          <w:b/>
          <w:sz w:val="22"/>
          <w:szCs w:val="22"/>
        </w:rPr>
      </w:pPr>
    </w:p>
    <w:p w14:paraId="7469B938" w14:textId="0C004EC0" w:rsidR="00EB3574" w:rsidRPr="00EB3574" w:rsidRDefault="00EB3574" w:rsidP="00EB3574">
      <w:pPr>
        <w:jc w:val="center"/>
        <w:rPr>
          <w:rFonts w:ascii="Arial" w:hAnsi="Arial" w:cs="Arial"/>
          <w:b/>
          <w:sz w:val="22"/>
          <w:szCs w:val="22"/>
        </w:rPr>
      </w:pPr>
      <w:r w:rsidRPr="00EB3574">
        <w:rPr>
          <w:rFonts w:ascii="Arial" w:hAnsi="Arial" w:cs="Arial"/>
          <w:b/>
          <w:sz w:val="22"/>
          <w:szCs w:val="22"/>
        </w:rPr>
        <w:t xml:space="preserve">Fernanda Siqueira </w:t>
      </w:r>
      <w:proofErr w:type="spellStart"/>
      <w:r w:rsidRPr="00EB3574">
        <w:rPr>
          <w:rFonts w:ascii="Arial" w:hAnsi="Arial" w:cs="Arial"/>
          <w:b/>
          <w:sz w:val="22"/>
          <w:szCs w:val="22"/>
        </w:rPr>
        <w:t>Sussai</w:t>
      </w:r>
      <w:proofErr w:type="spellEnd"/>
      <w:r w:rsidRPr="00EB3574">
        <w:rPr>
          <w:rFonts w:ascii="Arial" w:hAnsi="Arial" w:cs="Arial"/>
          <w:b/>
          <w:sz w:val="22"/>
          <w:szCs w:val="22"/>
        </w:rPr>
        <w:t xml:space="preserve"> </w:t>
      </w:r>
      <w:proofErr w:type="spellStart"/>
      <w:r w:rsidRPr="00EB3574">
        <w:rPr>
          <w:rFonts w:ascii="Arial" w:hAnsi="Arial" w:cs="Arial"/>
          <w:b/>
          <w:sz w:val="22"/>
          <w:szCs w:val="22"/>
        </w:rPr>
        <w:t>Milanese</w:t>
      </w:r>
      <w:proofErr w:type="spellEnd"/>
    </w:p>
    <w:p w14:paraId="16F380F9" w14:textId="77777777" w:rsidR="00EB3574" w:rsidRPr="00EB3574" w:rsidRDefault="00EB3574" w:rsidP="00EB3574">
      <w:pPr>
        <w:jc w:val="center"/>
        <w:rPr>
          <w:rFonts w:ascii="Arial" w:hAnsi="Arial" w:cs="Arial"/>
          <w:sz w:val="22"/>
          <w:szCs w:val="22"/>
        </w:rPr>
      </w:pPr>
      <w:r w:rsidRPr="00EB3574">
        <w:rPr>
          <w:rFonts w:ascii="Arial" w:hAnsi="Arial" w:cs="Arial"/>
          <w:sz w:val="22"/>
          <w:szCs w:val="22"/>
        </w:rPr>
        <w:t>Superintendente da Rede Cuidar Norte</w:t>
      </w:r>
    </w:p>
    <w:p w14:paraId="16A78C07" w14:textId="77777777" w:rsidR="00EB3574" w:rsidRPr="00EB3574" w:rsidRDefault="00EB3574" w:rsidP="00EB3574">
      <w:pPr>
        <w:jc w:val="center"/>
        <w:rPr>
          <w:rFonts w:ascii="Arial" w:hAnsi="Arial" w:cs="Arial"/>
          <w:sz w:val="22"/>
          <w:szCs w:val="22"/>
        </w:rPr>
      </w:pPr>
    </w:p>
    <w:p w14:paraId="34B3AB88" w14:textId="77777777" w:rsidR="00EB3574" w:rsidRPr="00EB3574" w:rsidRDefault="00EB3574" w:rsidP="00EB3574">
      <w:pPr>
        <w:jc w:val="center"/>
        <w:rPr>
          <w:rFonts w:ascii="Arial" w:hAnsi="Arial" w:cs="Arial"/>
          <w:sz w:val="22"/>
          <w:szCs w:val="22"/>
        </w:rPr>
      </w:pPr>
    </w:p>
    <w:p w14:paraId="6BC842B7" w14:textId="77777777" w:rsidR="00EB3574" w:rsidRDefault="00EB3574" w:rsidP="00EB3574">
      <w:pPr>
        <w:jc w:val="center"/>
        <w:rPr>
          <w:rFonts w:ascii="Arial" w:hAnsi="Arial" w:cs="Arial"/>
          <w:sz w:val="22"/>
          <w:szCs w:val="22"/>
        </w:rPr>
      </w:pPr>
    </w:p>
    <w:p w14:paraId="6F46A5F5" w14:textId="77777777" w:rsidR="00301323" w:rsidRPr="00EB3574" w:rsidRDefault="00301323" w:rsidP="00EB3574">
      <w:pPr>
        <w:jc w:val="center"/>
        <w:rPr>
          <w:rFonts w:ascii="Arial" w:hAnsi="Arial" w:cs="Arial"/>
          <w:sz w:val="22"/>
          <w:szCs w:val="22"/>
        </w:rPr>
      </w:pPr>
    </w:p>
    <w:p w14:paraId="7CB45D2A" w14:textId="77777777" w:rsidR="00EB3574" w:rsidRPr="00EB3574" w:rsidRDefault="00EB3574" w:rsidP="00EB3574">
      <w:pPr>
        <w:jc w:val="center"/>
        <w:rPr>
          <w:rFonts w:ascii="Arial" w:hAnsi="Arial" w:cs="Arial"/>
          <w:b/>
          <w:sz w:val="22"/>
          <w:szCs w:val="22"/>
        </w:rPr>
      </w:pPr>
    </w:p>
    <w:p w14:paraId="2E6709AC" w14:textId="77777777" w:rsidR="00EB3574" w:rsidRPr="00EB3574" w:rsidRDefault="00EB3574" w:rsidP="00EB3574">
      <w:pPr>
        <w:jc w:val="center"/>
        <w:rPr>
          <w:rFonts w:ascii="Arial" w:hAnsi="Arial" w:cs="Arial"/>
          <w:b/>
          <w:sz w:val="22"/>
          <w:szCs w:val="22"/>
        </w:rPr>
      </w:pPr>
      <w:r w:rsidRPr="00EB3574">
        <w:rPr>
          <w:rFonts w:ascii="Arial" w:hAnsi="Arial" w:cs="Arial"/>
          <w:b/>
          <w:sz w:val="22"/>
          <w:szCs w:val="22"/>
        </w:rPr>
        <w:t>Daniel Orestes Bissoli</w:t>
      </w:r>
    </w:p>
    <w:p w14:paraId="41EAD73D" w14:textId="77777777" w:rsidR="00EB3574" w:rsidRPr="00EB3574" w:rsidRDefault="00EB3574" w:rsidP="00EB3574">
      <w:pPr>
        <w:jc w:val="center"/>
        <w:rPr>
          <w:rFonts w:ascii="Arial" w:hAnsi="Arial" w:cs="Arial"/>
          <w:sz w:val="22"/>
          <w:szCs w:val="22"/>
        </w:rPr>
      </w:pPr>
      <w:r w:rsidRPr="00EB3574">
        <w:rPr>
          <w:rFonts w:ascii="Arial" w:hAnsi="Arial" w:cs="Arial"/>
          <w:sz w:val="22"/>
          <w:szCs w:val="22"/>
        </w:rPr>
        <w:t xml:space="preserve">Superintendente Administrativo do </w:t>
      </w:r>
      <w:proofErr w:type="spellStart"/>
      <w:r w:rsidRPr="00EB3574">
        <w:rPr>
          <w:rFonts w:ascii="Arial" w:hAnsi="Arial" w:cs="Arial"/>
          <w:sz w:val="22"/>
          <w:szCs w:val="22"/>
        </w:rPr>
        <w:t>Cim</w:t>
      </w:r>
      <w:proofErr w:type="spellEnd"/>
      <w:r w:rsidRPr="00EB3574">
        <w:rPr>
          <w:rFonts w:ascii="Arial" w:hAnsi="Arial" w:cs="Arial"/>
          <w:sz w:val="22"/>
          <w:szCs w:val="22"/>
        </w:rPr>
        <w:t xml:space="preserve"> Norte/ES</w:t>
      </w:r>
    </w:p>
    <w:p w14:paraId="6962C8E9" w14:textId="77777777" w:rsidR="007D4EC8" w:rsidRDefault="007D4EC8" w:rsidP="00EB3574">
      <w:pPr>
        <w:pStyle w:val="Default"/>
        <w:spacing w:line="276" w:lineRule="auto"/>
        <w:jc w:val="center"/>
        <w:rPr>
          <w:rFonts w:ascii="Times New Roman" w:hAnsi="Times New Roman" w:cs="Times New Roman"/>
          <w:b/>
          <w:bCs/>
        </w:rPr>
      </w:pPr>
    </w:p>
    <w:p w14:paraId="78A8AD1E" w14:textId="77777777" w:rsidR="007D4EC8" w:rsidRDefault="007D4EC8" w:rsidP="00EB3574">
      <w:pPr>
        <w:pStyle w:val="Default"/>
        <w:spacing w:line="276" w:lineRule="auto"/>
        <w:jc w:val="center"/>
        <w:rPr>
          <w:rFonts w:ascii="Times New Roman" w:hAnsi="Times New Roman" w:cs="Times New Roman"/>
          <w:b/>
          <w:bCs/>
        </w:rPr>
      </w:pPr>
    </w:p>
    <w:p w14:paraId="60B68BE2" w14:textId="77777777" w:rsidR="007D4EC8" w:rsidRDefault="007D4EC8" w:rsidP="00EB3574">
      <w:pPr>
        <w:pStyle w:val="Default"/>
        <w:spacing w:line="276" w:lineRule="auto"/>
        <w:jc w:val="center"/>
        <w:rPr>
          <w:rFonts w:ascii="Times New Roman" w:hAnsi="Times New Roman" w:cs="Times New Roman"/>
          <w:b/>
          <w:bCs/>
        </w:rPr>
      </w:pPr>
    </w:p>
    <w:p w14:paraId="5505F90C" w14:textId="77777777" w:rsidR="007D4EC8" w:rsidRDefault="007D4EC8" w:rsidP="00EB3574">
      <w:pPr>
        <w:pStyle w:val="Default"/>
        <w:spacing w:line="276" w:lineRule="auto"/>
        <w:jc w:val="center"/>
        <w:rPr>
          <w:rFonts w:ascii="Times New Roman" w:hAnsi="Times New Roman" w:cs="Times New Roman"/>
          <w:b/>
          <w:bCs/>
        </w:rPr>
      </w:pPr>
    </w:p>
    <w:p w14:paraId="0EE375F1" w14:textId="77777777" w:rsidR="007D4EC8" w:rsidRDefault="007D4EC8" w:rsidP="00EB3574">
      <w:pPr>
        <w:pStyle w:val="Default"/>
        <w:spacing w:line="276" w:lineRule="auto"/>
        <w:jc w:val="center"/>
        <w:rPr>
          <w:rFonts w:ascii="Times New Roman" w:hAnsi="Times New Roman" w:cs="Times New Roman"/>
          <w:b/>
          <w:bCs/>
        </w:rPr>
      </w:pPr>
    </w:p>
    <w:p w14:paraId="25939386" w14:textId="77777777" w:rsidR="007D4EC8" w:rsidRDefault="007D4EC8" w:rsidP="00EB3574">
      <w:pPr>
        <w:pStyle w:val="Default"/>
        <w:spacing w:line="276" w:lineRule="auto"/>
        <w:jc w:val="center"/>
        <w:rPr>
          <w:rFonts w:ascii="Times New Roman" w:hAnsi="Times New Roman" w:cs="Times New Roman"/>
          <w:b/>
          <w:bCs/>
        </w:rPr>
      </w:pPr>
    </w:p>
    <w:p w14:paraId="79AB6E2D" w14:textId="77777777" w:rsidR="007D4EC8" w:rsidRDefault="007D4EC8" w:rsidP="00EB3574">
      <w:pPr>
        <w:pStyle w:val="Default"/>
        <w:spacing w:line="276" w:lineRule="auto"/>
        <w:jc w:val="center"/>
        <w:rPr>
          <w:rFonts w:ascii="Times New Roman" w:hAnsi="Times New Roman" w:cs="Times New Roman"/>
          <w:b/>
          <w:bCs/>
        </w:rPr>
      </w:pPr>
    </w:p>
    <w:p w14:paraId="0900DA98" w14:textId="77777777" w:rsidR="007D4EC8" w:rsidRDefault="007D4EC8" w:rsidP="00EB3574">
      <w:pPr>
        <w:pStyle w:val="Default"/>
        <w:spacing w:line="276" w:lineRule="auto"/>
        <w:jc w:val="center"/>
        <w:rPr>
          <w:rFonts w:ascii="Times New Roman" w:hAnsi="Times New Roman" w:cs="Times New Roman"/>
          <w:b/>
          <w:bCs/>
        </w:rPr>
      </w:pPr>
    </w:p>
    <w:p w14:paraId="14C98E92" w14:textId="77777777" w:rsidR="007D4EC8" w:rsidRDefault="007D4EC8" w:rsidP="00EB3574">
      <w:pPr>
        <w:pStyle w:val="Default"/>
        <w:spacing w:line="276" w:lineRule="auto"/>
        <w:jc w:val="center"/>
        <w:rPr>
          <w:rFonts w:ascii="Times New Roman" w:hAnsi="Times New Roman" w:cs="Times New Roman"/>
          <w:b/>
          <w:bCs/>
        </w:rPr>
      </w:pPr>
    </w:p>
    <w:p w14:paraId="2BF83908" w14:textId="77777777" w:rsidR="007D4EC8" w:rsidRDefault="007D4EC8" w:rsidP="00EB3574">
      <w:pPr>
        <w:pStyle w:val="Default"/>
        <w:spacing w:line="276" w:lineRule="auto"/>
        <w:jc w:val="center"/>
        <w:rPr>
          <w:rFonts w:ascii="Times New Roman" w:hAnsi="Times New Roman" w:cs="Times New Roman"/>
          <w:b/>
          <w:bCs/>
        </w:rPr>
      </w:pPr>
    </w:p>
    <w:p w14:paraId="5212D47F" w14:textId="77777777" w:rsidR="007D4EC8" w:rsidRDefault="007D4EC8" w:rsidP="00EB3574">
      <w:pPr>
        <w:pStyle w:val="Default"/>
        <w:spacing w:line="276" w:lineRule="auto"/>
        <w:jc w:val="center"/>
        <w:rPr>
          <w:rFonts w:ascii="Times New Roman" w:hAnsi="Times New Roman" w:cs="Times New Roman"/>
          <w:b/>
          <w:bCs/>
        </w:rPr>
      </w:pPr>
    </w:p>
    <w:p w14:paraId="353730F5" w14:textId="77777777" w:rsidR="007D4EC8" w:rsidRDefault="007D4EC8" w:rsidP="00EB3574">
      <w:pPr>
        <w:pStyle w:val="Default"/>
        <w:spacing w:line="276" w:lineRule="auto"/>
        <w:jc w:val="center"/>
        <w:rPr>
          <w:rFonts w:ascii="Times New Roman" w:hAnsi="Times New Roman" w:cs="Times New Roman"/>
          <w:b/>
          <w:bCs/>
        </w:rPr>
      </w:pPr>
    </w:p>
    <w:p w14:paraId="2DBDB6DE" w14:textId="77777777" w:rsidR="007D4EC8" w:rsidRDefault="007D4EC8" w:rsidP="00EB3574">
      <w:pPr>
        <w:pStyle w:val="Default"/>
        <w:spacing w:line="276" w:lineRule="auto"/>
        <w:jc w:val="center"/>
        <w:rPr>
          <w:rFonts w:ascii="Times New Roman" w:hAnsi="Times New Roman" w:cs="Times New Roman"/>
          <w:b/>
          <w:bCs/>
        </w:rPr>
      </w:pPr>
    </w:p>
    <w:p w14:paraId="1433B547" w14:textId="77777777" w:rsidR="007D4EC8" w:rsidRDefault="007D4EC8" w:rsidP="00EB3574">
      <w:pPr>
        <w:pStyle w:val="Default"/>
        <w:spacing w:line="276" w:lineRule="auto"/>
        <w:jc w:val="center"/>
        <w:rPr>
          <w:rFonts w:ascii="Times New Roman" w:hAnsi="Times New Roman" w:cs="Times New Roman"/>
          <w:b/>
          <w:bCs/>
        </w:rPr>
      </w:pPr>
    </w:p>
    <w:p w14:paraId="000BC5D8" w14:textId="77777777" w:rsidR="007D4EC8" w:rsidRDefault="007D4EC8" w:rsidP="00EB3574">
      <w:pPr>
        <w:pStyle w:val="Default"/>
        <w:spacing w:line="276" w:lineRule="auto"/>
        <w:jc w:val="center"/>
        <w:rPr>
          <w:rFonts w:ascii="Times New Roman" w:hAnsi="Times New Roman" w:cs="Times New Roman"/>
          <w:b/>
          <w:bCs/>
        </w:rPr>
      </w:pPr>
    </w:p>
    <w:p w14:paraId="5DB9C720" w14:textId="77777777" w:rsidR="007D4EC8" w:rsidRDefault="007D4EC8" w:rsidP="00EB3574">
      <w:pPr>
        <w:pStyle w:val="Default"/>
        <w:spacing w:line="276" w:lineRule="auto"/>
        <w:jc w:val="center"/>
        <w:rPr>
          <w:rFonts w:ascii="Times New Roman" w:hAnsi="Times New Roman" w:cs="Times New Roman"/>
          <w:b/>
          <w:bCs/>
        </w:rPr>
      </w:pPr>
    </w:p>
    <w:p w14:paraId="13F69CAD" w14:textId="5EB1954E" w:rsidR="00EB3574" w:rsidRDefault="00EB3574" w:rsidP="00EB3574">
      <w:pPr>
        <w:pStyle w:val="Default"/>
        <w:spacing w:line="276" w:lineRule="auto"/>
        <w:jc w:val="center"/>
        <w:rPr>
          <w:rFonts w:ascii="Times New Roman" w:hAnsi="Times New Roman" w:cs="Times New Roman"/>
          <w:b/>
          <w:bCs/>
        </w:rPr>
      </w:pPr>
      <w:r>
        <w:rPr>
          <w:rFonts w:ascii="Times New Roman" w:hAnsi="Times New Roman" w:cs="Times New Roman"/>
          <w:b/>
          <w:bCs/>
        </w:rPr>
        <w:lastRenderedPageBreak/>
        <w:t>ANEXO II</w:t>
      </w:r>
    </w:p>
    <w:p w14:paraId="76E543A1" w14:textId="77777777" w:rsidR="00EB3574" w:rsidRDefault="00EB3574" w:rsidP="00EB3574">
      <w:pPr>
        <w:pStyle w:val="Default"/>
        <w:spacing w:line="276" w:lineRule="auto"/>
        <w:jc w:val="center"/>
        <w:rPr>
          <w:rFonts w:ascii="Times New Roman" w:hAnsi="Times New Roman" w:cs="Times New Roman"/>
          <w:b/>
          <w:bCs/>
        </w:rPr>
      </w:pPr>
    </w:p>
    <w:p w14:paraId="54606CD3" w14:textId="77777777" w:rsidR="00EB3574" w:rsidRPr="00716F7A" w:rsidRDefault="00EB3574" w:rsidP="00EB3574">
      <w:pPr>
        <w:spacing w:before="120"/>
        <w:jc w:val="center"/>
        <w:rPr>
          <w:rFonts w:ascii="Verdana" w:hAnsi="Verdana" w:cstheme="minorBidi"/>
          <w:b/>
          <w:bCs/>
          <w:sz w:val="20"/>
          <w:szCs w:val="20"/>
        </w:rPr>
      </w:pPr>
      <w:r w:rsidRPr="00716F7A">
        <w:rPr>
          <w:rFonts w:ascii="Verdana" w:hAnsi="Verdana" w:cstheme="minorBidi"/>
          <w:b/>
          <w:bCs/>
          <w:sz w:val="20"/>
          <w:szCs w:val="20"/>
        </w:rPr>
        <w:t xml:space="preserve">ANEXO II – </w:t>
      </w:r>
      <w:r w:rsidRPr="00716F7A">
        <w:rPr>
          <w:rFonts w:ascii="Verdana" w:hAnsi="Verdana"/>
          <w:b/>
          <w:bCs/>
          <w:sz w:val="20"/>
          <w:szCs w:val="20"/>
        </w:rPr>
        <w:t>DECLARAÇÃO DE ENQUADRAMENTO ME EPP</w:t>
      </w:r>
    </w:p>
    <w:p w14:paraId="123BC5E1" w14:textId="77777777" w:rsidR="00EB3574" w:rsidRPr="00716F7A" w:rsidRDefault="00EB3574" w:rsidP="00EB3574">
      <w:pPr>
        <w:spacing w:before="120"/>
        <w:jc w:val="center"/>
        <w:rPr>
          <w:rFonts w:ascii="Verdana" w:hAnsi="Verdana" w:cstheme="minorBidi"/>
          <w:b/>
          <w:bCs/>
          <w:sz w:val="20"/>
          <w:szCs w:val="20"/>
        </w:rPr>
      </w:pPr>
    </w:p>
    <w:p w14:paraId="1A22F972" w14:textId="77777777" w:rsidR="00EB3574" w:rsidRDefault="00EB3574" w:rsidP="00EB3574">
      <w:pPr>
        <w:pStyle w:val="Default"/>
        <w:spacing w:before="120"/>
        <w:jc w:val="both"/>
        <w:rPr>
          <w:rFonts w:ascii="Verdana" w:hAnsi="Verdana" w:cstheme="minorBidi"/>
          <w:b/>
          <w:bCs/>
          <w:color w:val="auto"/>
          <w:sz w:val="20"/>
          <w:szCs w:val="20"/>
        </w:rPr>
      </w:pPr>
    </w:p>
    <w:p w14:paraId="4AC84070" w14:textId="77777777" w:rsidR="00EB3574" w:rsidRPr="00BF265C" w:rsidRDefault="00EB3574" w:rsidP="00EB3574">
      <w:pPr>
        <w:pStyle w:val="Default"/>
        <w:spacing w:line="276" w:lineRule="auto"/>
        <w:jc w:val="both"/>
        <w:rPr>
          <w:rFonts w:ascii="Verdana" w:hAnsi="Verdana" w:cstheme="minorBidi"/>
          <w:b/>
          <w:bCs/>
          <w:color w:val="auto"/>
          <w:sz w:val="20"/>
          <w:szCs w:val="20"/>
        </w:rPr>
      </w:pPr>
      <w:r w:rsidRPr="00BF265C">
        <w:rPr>
          <w:rFonts w:ascii="Verdana" w:hAnsi="Verdana" w:cstheme="minorBidi"/>
          <w:b/>
          <w:bCs/>
          <w:color w:val="auto"/>
          <w:sz w:val="20"/>
          <w:szCs w:val="20"/>
        </w:rPr>
        <w:t>DISPENSA DE LICITAÇÃO Nº 009/2025</w:t>
      </w:r>
    </w:p>
    <w:p w14:paraId="7F5CE119" w14:textId="77777777" w:rsidR="00EB3574" w:rsidRPr="00BF265C" w:rsidRDefault="00EB3574" w:rsidP="00EB3574">
      <w:pPr>
        <w:widowControl w:val="0"/>
        <w:tabs>
          <w:tab w:val="center" w:pos="4194"/>
        </w:tabs>
        <w:spacing w:line="276" w:lineRule="auto"/>
        <w:jc w:val="both"/>
        <w:rPr>
          <w:rFonts w:ascii="Verdana" w:hAnsi="Verdana"/>
          <w:b/>
          <w:bCs/>
          <w:sz w:val="20"/>
          <w:szCs w:val="20"/>
        </w:rPr>
      </w:pPr>
      <w:r w:rsidRPr="00BF265C">
        <w:rPr>
          <w:rFonts w:ascii="Verdana" w:hAnsi="Verdana"/>
          <w:b/>
          <w:bCs/>
          <w:spacing w:val="-3"/>
          <w:sz w:val="20"/>
          <w:szCs w:val="20"/>
        </w:rPr>
        <w:t>Processo n° 000197/2025 de 02 de maio de 2025</w:t>
      </w:r>
    </w:p>
    <w:p w14:paraId="2934892C" w14:textId="77777777" w:rsidR="00EB3574" w:rsidRPr="00BF265C" w:rsidRDefault="00EB3574" w:rsidP="00EB3574">
      <w:pPr>
        <w:widowControl w:val="0"/>
        <w:tabs>
          <w:tab w:val="center" w:pos="4194"/>
        </w:tabs>
        <w:spacing w:line="276" w:lineRule="auto"/>
        <w:jc w:val="both"/>
        <w:rPr>
          <w:rFonts w:ascii="Verdana" w:hAnsi="Verdana"/>
          <w:b/>
          <w:bCs/>
          <w:sz w:val="20"/>
          <w:szCs w:val="20"/>
        </w:rPr>
      </w:pPr>
      <w:r w:rsidRPr="00BF265C">
        <w:rPr>
          <w:rFonts w:ascii="Verdana" w:hAnsi="Verdana"/>
          <w:b/>
          <w:bCs/>
          <w:spacing w:val="-3"/>
          <w:sz w:val="20"/>
          <w:szCs w:val="20"/>
        </w:rPr>
        <w:t xml:space="preserve">ID </w:t>
      </w:r>
      <w:proofErr w:type="spellStart"/>
      <w:r w:rsidRPr="00BF265C">
        <w:rPr>
          <w:rFonts w:ascii="Verdana" w:hAnsi="Verdana"/>
          <w:b/>
          <w:bCs/>
          <w:spacing w:val="-3"/>
          <w:sz w:val="20"/>
          <w:szCs w:val="20"/>
        </w:rPr>
        <w:t>CidadES</w:t>
      </w:r>
      <w:proofErr w:type="spellEnd"/>
      <w:r w:rsidRPr="00BF265C">
        <w:rPr>
          <w:rFonts w:ascii="Verdana" w:hAnsi="Verdana"/>
          <w:b/>
          <w:bCs/>
          <w:spacing w:val="-3"/>
          <w:sz w:val="20"/>
          <w:szCs w:val="20"/>
        </w:rPr>
        <w:t xml:space="preserve"> Contratação nº </w:t>
      </w:r>
      <w:r w:rsidRPr="00BF265C">
        <w:rPr>
          <w:rFonts w:ascii="Verdana" w:eastAsiaTheme="minorHAnsi" w:hAnsi="Verdana" w:cs="Verdana"/>
          <w:b/>
          <w:bCs/>
          <w:noProof/>
          <w:sz w:val="20"/>
          <w:szCs w:val="20"/>
          <w:lang w:eastAsia="en-US"/>
        </w:rPr>
        <w:t>2025.501C2600012.09.0007</w:t>
      </w:r>
    </w:p>
    <w:p w14:paraId="5F7F3805" w14:textId="77777777" w:rsidR="00EB3574" w:rsidRPr="00716F7A" w:rsidRDefault="00EB3574" w:rsidP="00EB3574">
      <w:pPr>
        <w:widowControl w:val="0"/>
        <w:tabs>
          <w:tab w:val="center" w:pos="4194"/>
        </w:tabs>
        <w:spacing w:before="120"/>
        <w:jc w:val="both"/>
        <w:rPr>
          <w:rFonts w:ascii="Verdana" w:hAnsi="Verdana"/>
          <w:bCs/>
          <w:sz w:val="20"/>
          <w:szCs w:val="20"/>
        </w:rPr>
      </w:pPr>
    </w:p>
    <w:p w14:paraId="2E950C42" w14:textId="77777777" w:rsidR="00EB3574" w:rsidRPr="00716F7A" w:rsidRDefault="00EB3574" w:rsidP="00EB3574">
      <w:pPr>
        <w:spacing w:before="120"/>
        <w:jc w:val="both"/>
        <w:rPr>
          <w:rFonts w:ascii="Verdana" w:hAnsi="Verdana" w:cstheme="minorBidi"/>
          <w:b/>
          <w:bCs/>
          <w:sz w:val="20"/>
          <w:szCs w:val="20"/>
        </w:rPr>
      </w:pPr>
    </w:p>
    <w:p w14:paraId="2703FDCB" w14:textId="77777777" w:rsidR="00EB3574" w:rsidRPr="00716F7A" w:rsidRDefault="00EB3574" w:rsidP="00EB3574">
      <w:pPr>
        <w:tabs>
          <w:tab w:val="left" w:pos="9923"/>
        </w:tabs>
        <w:spacing w:before="120"/>
        <w:jc w:val="both"/>
        <w:rPr>
          <w:rFonts w:ascii="Verdana" w:hAnsi="Verdana"/>
          <w:b/>
          <w:bCs/>
          <w:color w:val="FF0000"/>
          <w:sz w:val="20"/>
          <w:szCs w:val="20"/>
        </w:rPr>
      </w:pPr>
    </w:p>
    <w:p w14:paraId="5F2C28F7" w14:textId="77777777" w:rsidR="00EB3574" w:rsidRPr="00716F7A" w:rsidRDefault="00EB3574" w:rsidP="00EB3574">
      <w:pPr>
        <w:pStyle w:val="Default"/>
        <w:spacing w:before="120"/>
        <w:jc w:val="both"/>
        <w:rPr>
          <w:rFonts w:ascii="Verdana" w:hAnsi="Verdana"/>
          <w:sz w:val="20"/>
          <w:szCs w:val="20"/>
        </w:rPr>
      </w:pPr>
      <w:r w:rsidRPr="00716F7A">
        <w:rPr>
          <w:rFonts w:ascii="Verdana" w:hAnsi="Verdana"/>
          <w:sz w:val="20"/>
          <w:szCs w:val="20"/>
        </w:rPr>
        <w:t>Eu____________________________________, subscrito abaixo, DECLARO que a empresa (</w:t>
      </w:r>
      <w:r w:rsidRPr="00716F7A">
        <w:rPr>
          <w:rFonts w:ascii="Verdana" w:hAnsi="Verdana"/>
          <w:color w:val="FF0000"/>
          <w:sz w:val="20"/>
          <w:szCs w:val="20"/>
        </w:rPr>
        <w:t>qualificação da empresa proponente</w:t>
      </w:r>
      <w:r w:rsidRPr="00716F7A">
        <w:rPr>
          <w:rFonts w:ascii="Verdana" w:hAnsi="Verdana"/>
          <w:sz w:val="20"/>
          <w:szCs w:val="20"/>
        </w:rPr>
        <w:t xml:space="preserve">) ___________________, pessoa jurídica de direito privado, inscrita no CNPJ sob o nº ____________________com sede no endereço _______________________, município ___________/_______, neste ato por mim representada, para todos os fins de direito, especificamente para participação na presente contratação, faz jus ao tratamento diferenciado previsto na Lei Complementar 123/2006, por estar contida no rol de beneficiários do artigo 3ª da referida Lei. </w:t>
      </w:r>
    </w:p>
    <w:p w14:paraId="3C2C6BDD" w14:textId="77777777" w:rsidR="00EB3574" w:rsidRPr="00716F7A" w:rsidRDefault="00EB3574" w:rsidP="00EB3574">
      <w:pPr>
        <w:pStyle w:val="Default"/>
        <w:spacing w:before="120"/>
        <w:jc w:val="both"/>
        <w:rPr>
          <w:rFonts w:ascii="Verdana" w:hAnsi="Verdana"/>
          <w:sz w:val="20"/>
          <w:szCs w:val="20"/>
        </w:rPr>
      </w:pPr>
    </w:p>
    <w:p w14:paraId="0F32D8DA" w14:textId="77777777" w:rsidR="00EB3574" w:rsidRPr="00716F7A" w:rsidRDefault="00EB3574" w:rsidP="00EB3574">
      <w:pPr>
        <w:pStyle w:val="Default"/>
        <w:spacing w:before="120"/>
        <w:jc w:val="both"/>
        <w:rPr>
          <w:rFonts w:ascii="Verdana" w:hAnsi="Verdana"/>
          <w:sz w:val="20"/>
          <w:szCs w:val="20"/>
        </w:rPr>
      </w:pPr>
      <w:r w:rsidRPr="00716F7A">
        <w:rPr>
          <w:rFonts w:ascii="Verdana" w:hAnsi="Verdana"/>
          <w:b/>
          <w:bCs/>
          <w:sz w:val="20"/>
          <w:szCs w:val="20"/>
        </w:rPr>
        <w:t>DECLARO</w:t>
      </w:r>
      <w:r w:rsidRPr="00716F7A">
        <w:rPr>
          <w:rFonts w:ascii="Verdana" w:hAnsi="Verdana"/>
          <w:sz w:val="20"/>
          <w:szCs w:val="20"/>
        </w:rPr>
        <w:t xml:space="preserve">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 </w:t>
      </w:r>
    </w:p>
    <w:p w14:paraId="2CB5D553" w14:textId="77777777" w:rsidR="00EB3574" w:rsidRPr="00716F7A" w:rsidRDefault="00EB3574" w:rsidP="00EB3574">
      <w:pPr>
        <w:pStyle w:val="Default"/>
        <w:spacing w:before="120"/>
        <w:jc w:val="both"/>
        <w:rPr>
          <w:rFonts w:ascii="Verdana" w:hAnsi="Verdana"/>
          <w:sz w:val="20"/>
          <w:szCs w:val="20"/>
        </w:rPr>
      </w:pPr>
    </w:p>
    <w:p w14:paraId="56C5987C" w14:textId="77777777" w:rsidR="00EB3574" w:rsidRPr="00716F7A" w:rsidRDefault="00EB3574" w:rsidP="00EB3574">
      <w:pPr>
        <w:pStyle w:val="Default"/>
        <w:spacing w:before="120"/>
        <w:jc w:val="both"/>
        <w:rPr>
          <w:rFonts w:ascii="Verdana" w:hAnsi="Verdana"/>
          <w:sz w:val="20"/>
          <w:szCs w:val="20"/>
        </w:rPr>
      </w:pPr>
      <w:r w:rsidRPr="00716F7A">
        <w:rPr>
          <w:rFonts w:ascii="Verdana" w:hAnsi="Verdana"/>
          <w:sz w:val="20"/>
          <w:szCs w:val="20"/>
        </w:rPr>
        <w:t xml:space="preserve">_________________ / ____, ____ de _________ </w:t>
      </w:r>
      <w:proofErr w:type="spellStart"/>
      <w:r w:rsidRPr="00716F7A">
        <w:rPr>
          <w:rFonts w:ascii="Verdana" w:hAnsi="Verdana"/>
          <w:sz w:val="20"/>
          <w:szCs w:val="20"/>
        </w:rPr>
        <w:t>de</w:t>
      </w:r>
      <w:proofErr w:type="spellEnd"/>
      <w:r w:rsidRPr="00716F7A">
        <w:rPr>
          <w:rFonts w:ascii="Verdana" w:hAnsi="Verdana"/>
          <w:sz w:val="20"/>
          <w:szCs w:val="20"/>
        </w:rPr>
        <w:t xml:space="preserve"> 2025. </w:t>
      </w:r>
    </w:p>
    <w:p w14:paraId="7577A3E3" w14:textId="77777777" w:rsidR="00EB3574" w:rsidRPr="00716F7A" w:rsidRDefault="00EB3574" w:rsidP="00EB3574">
      <w:pPr>
        <w:pStyle w:val="Default"/>
        <w:spacing w:before="120"/>
        <w:jc w:val="both"/>
        <w:rPr>
          <w:rFonts w:ascii="Verdana" w:hAnsi="Verdana"/>
          <w:sz w:val="20"/>
          <w:szCs w:val="20"/>
        </w:rPr>
      </w:pPr>
    </w:p>
    <w:p w14:paraId="09D72950" w14:textId="77777777" w:rsidR="00EB3574" w:rsidRPr="00716F7A" w:rsidRDefault="00EB3574" w:rsidP="00EB3574">
      <w:pPr>
        <w:pStyle w:val="Default"/>
        <w:spacing w:before="120"/>
        <w:jc w:val="both"/>
        <w:rPr>
          <w:rFonts w:ascii="Verdana" w:hAnsi="Verdana"/>
          <w:sz w:val="20"/>
          <w:szCs w:val="20"/>
        </w:rPr>
      </w:pPr>
    </w:p>
    <w:p w14:paraId="1E58A0A1" w14:textId="77777777" w:rsidR="00EB3574" w:rsidRPr="00716F7A" w:rsidRDefault="00EB3574" w:rsidP="00EB3574">
      <w:pPr>
        <w:pStyle w:val="Default"/>
        <w:spacing w:before="120"/>
        <w:jc w:val="center"/>
        <w:rPr>
          <w:rFonts w:ascii="Verdana" w:hAnsi="Verdana"/>
          <w:sz w:val="20"/>
          <w:szCs w:val="20"/>
        </w:rPr>
      </w:pPr>
      <w:r w:rsidRPr="00716F7A">
        <w:rPr>
          <w:rFonts w:ascii="Verdana" w:hAnsi="Verdana"/>
          <w:sz w:val="20"/>
          <w:szCs w:val="20"/>
        </w:rPr>
        <w:t>_________________________________________</w:t>
      </w:r>
    </w:p>
    <w:p w14:paraId="49170DAA" w14:textId="77777777" w:rsidR="00EB3574" w:rsidRPr="00716F7A" w:rsidRDefault="00EB3574" w:rsidP="00EB3574">
      <w:pPr>
        <w:pStyle w:val="Default"/>
        <w:spacing w:before="120"/>
        <w:jc w:val="center"/>
        <w:rPr>
          <w:rFonts w:ascii="Verdana" w:hAnsi="Verdana"/>
          <w:sz w:val="20"/>
          <w:szCs w:val="20"/>
        </w:rPr>
      </w:pPr>
      <w:r w:rsidRPr="00716F7A">
        <w:rPr>
          <w:rFonts w:ascii="Verdana" w:hAnsi="Verdana"/>
          <w:b/>
          <w:bCs/>
          <w:sz w:val="20"/>
          <w:szCs w:val="20"/>
        </w:rPr>
        <w:t>Nome e Assinatura do representante legal</w:t>
      </w:r>
    </w:p>
    <w:p w14:paraId="1474100C" w14:textId="77777777" w:rsidR="00EB3574" w:rsidRPr="00716F7A" w:rsidRDefault="00EB3574" w:rsidP="00EB3574">
      <w:pPr>
        <w:tabs>
          <w:tab w:val="left" w:pos="9923"/>
        </w:tabs>
        <w:spacing w:before="120"/>
        <w:jc w:val="center"/>
        <w:rPr>
          <w:rFonts w:ascii="Verdana" w:hAnsi="Verdana"/>
          <w:b/>
          <w:bCs/>
          <w:i/>
          <w:iCs/>
          <w:color w:val="FF0000"/>
          <w:sz w:val="20"/>
          <w:szCs w:val="20"/>
        </w:rPr>
      </w:pPr>
      <w:r w:rsidRPr="00716F7A">
        <w:rPr>
          <w:rFonts w:ascii="Verdana" w:hAnsi="Verdana"/>
          <w:b/>
          <w:bCs/>
          <w:i/>
          <w:iCs/>
          <w:color w:val="FF0000"/>
          <w:sz w:val="20"/>
          <w:szCs w:val="20"/>
        </w:rPr>
        <w:t>*UTILIZAR O PAPEL TIMBRADO DA EMPRESA</w:t>
      </w:r>
    </w:p>
    <w:p w14:paraId="4398554E" w14:textId="77777777" w:rsidR="00EB3574" w:rsidRPr="00716F7A" w:rsidRDefault="00EB3574" w:rsidP="00EB3574">
      <w:pPr>
        <w:tabs>
          <w:tab w:val="left" w:pos="9923"/>
        </w:tabs>
        <w:spacing w:before="120"/>
        <w:jc w:val="center"/>
        <w:rPr>
          <w:rFonts w:ascii="Verdana" w:hAnsi="Verdana"/>
          <w:b/>
          <w:bCs/>
          <w:i/>
          <w:iCs/>
          <w:color w:val="FF0000"/>
          <w:sz w:val="20"/>
          <w:szCs w:val="20"/>
        </w:rPr>
      </w:pPr>
    </w:p>
    <w:p w14:paraId="460D6CF9" w14:textId="77777777" w:rsidR="00EB3574" w:rsidRPr="00716F7A" w:rsidRDefault="00EB3574" w:rsidP="00EB3574">
      <w:pPr>
        <w:spacing w:before="120"/>
        <w:jc w:val="center"/>
        <w:rPr>
          <w:rFonts w:ascii="Verdana" w:hAnsi="Verdana" w:cstheme="minorBidi"/>
          <w:b/>
          <w:bCs/>
          <w:sz w:val="20"/>
          <w:szCs w:val="20"/>
        </w:rPr>
      </w:pPr>
    </w:p>
    <w:p w14:paraId="0C1A6BEB" w14:textId="77777777" w:rsidR="00EB3574" w:rsidRDefault="00EB3574" w:rsidP="00EB3574">
      <w:pPr>
        <w:pStyle w:val="Default"/>
        <w:spacing w:line="276" w:lineRule="auto"/>
        <w:jc w:val="center"/>
        <w:rPr>
          <w:rFonts w:ascii="Times New Roman" w:hAnsi="Times New Roman" w:cs="Times New Roman"/>
          <w:b/>
          <w:bCs/>
        </w:rPr>
      </w:pPr>
    </w:p>
    <w:p w14:paraId="6CAAD994" w14:textId="77777777" w:rsidR="00EB3574" w:rsidRDefault="00EB3574" w:rsidP="00EB3574">
      <w:pPr>
        <w:pStyle w:val="Default"/>
        <w:spacing w:line="276" w:lineRule="auto"/>
        <w:jc w:val="center"/>
        <w:rPr>
          <w:rFonts w:ascii="Times New Roman" w:hAnsi="Times New Roman" w:cs="Times New Roman"/>
          <w:b/>
          <w:bCs/>
        </w:rPr>
      </w:pPr>
    </w:p>
    <w:p w14:paraId="716A0058" w14:textId="77777777" w:rsidR="00EB3574" w:rsidRDefault="00EB3574" w:rsidP="00EB3574">
      <w:pPr>
        <w:pStyle w:val="Default"/>
        <w:spacing w:line="276" w:lineRule="auto"/>
        <w:jc w:val="center"/>
        <w:rPr>
          <w:rFonts w:ascii="Times New Roman" w:hAnsi="Times New Roman" w:cs="Times New Roman"/>
          <w:b/>
          <w:bCs/>
        </w:rPr>
      </w:pPr>
    </w:p>
    <w:p w14:paraId="0A9C1A4C" w14:textId="77777777" w:rsidR="00EB3574" w:rsidRDefault="00EB3574" w:rsidP="00EB3574">
      <w:pPr>
        <w:pStyle w:val="Default"/>
        <w:spacing w:line="276" w:lineRule="auto"/>
        <w:jc w:val="center"/>
        <w:rPr>
          <w:rFonts w:ascii="Times New Roman" w:hAnsi="Times New Roman" w:cs="Times New Roman"/>
          <w:b/>
          <w:bCs/>
        </w:rPr>
      </w:pPr>
    </w:p>
    <w:p w14:paraId="4A549863" w14:textId="77777777" w:rsidR="00301323" w:rsidRDefault="00301323" w:rsidP="00EB3574">
      <w:pPr>
        <w:pStyle w:val="Default"/>
        <w:spacing w:line="276" w:lineRule="auto"/>
        <w:jc w:val="center"/>
        <w:rPr>
          <w:rFonts w:ascii="Times New Roman" w:hAnsi="Times New Roman" w:cs="Times New Roman"/>
          <w:b/>
          <w:bCs/>
        </w:rPr>
      </w:pPr>
    </w:p>
    <w:p w14:paraId="4967550B" w14:textId="77777777" w:rsidR="00301323" w:rsidRDefault="00301323" w:rsidP="00EB3574">
      <w:pPr>
        <w:pStyle w:val="Default"/>
        <w:spacing w:line="276" w:lineRule="auto"/>
        <w:jc w:val="center"/>
        <w:rPr>
          <w:rFonts w:ascii="Times New Roman" w:hAnsi="Times New Roman" w:cs="Times New Roman"/>
          <w:b/>
          <w:bCs/>
        </w:rPr>
      </w:pPr>
    </w:p>
    <w:p w14:paraId="6AFA5CC2" w14:textId="77777777" w:rsidR="00301323" w:rsidRDefault="00301323" w:rsidP="00EB3574">
      <w:pPr>
        <w:pStyle w:val="Default"/>
        <w:spacing w:line="276" w:lineRule="auto"/>
        <w:jc w:val="center"/>
        <w:rPr>
          <w:rFonts w:ascii="Times New Roman" w:hAnsi="Times New Roman" w:cs="Times New Roman"/>
          <w:b/>
          <w:bCs/>
        </w:rPr>
      </w:pPr>
    </w:p>
    <w:p w14:paraId="30D8E81D" w14:textId="77777777" w:rsidR="00301323" w:rsidRDefault="00301323" w:rsidP="00EB3574">
      <w:pPr>
        <w:pStyle w:val="Default"/>
        <w:spacing w:line="276" w:lineRule="auto"/>
        <w:jc w:val="center"/>
        <w:rPr>
          <w:rFonts w:ascii="Times New Roman" w:hAnsi="Times New Roman" w:cs="Times New Roman"/>
          <w:b/>
          <w:bCs/>
        </w:rPr>
      </w:pPr>
    </w:p>
    <w:p w14:paraId="005B7B26" w14:textId="77777777" w:rsidR="00EB3574" w:rsidRDefault="00EB3574" w:rsidP="00EB3574">
      <w:pPr>
        <w:pStyle w:val="Default"/>
        <w:spacing w:line="276" w:lineRule="auto"/>
        <w:jc w:val="center"/>
        <w:rPr>
          <w:rFonts w:ascii="Times New Roman" w:hAnsi="Times New Roman" w:cs="Times New Roman"/>
          <w:b/>
          <w:bCs/>
        </w:rPr>
      </w:pPr>
      <w:r>
        <w:rPr>
          <w:rFonts w:ascii="Times New Roman" w:hAnsi="Times New Roman" w:cs="Times New Roman"/>
          <w:b/>
          <w:bCs/>
        </w:rPr>
        <w:lastRenderedPageBreak/>
        <w:t>ANEXO III</w:t>
      </w:r>
    </w:p>
    <w:p w14:paraId="508FFF26" w14:textId="77777777" w:rsidR="00EB3574" w:rsidRDefault="00EB3574" w:rsidP="00EB3574">
      <w:pPr>
        <w:pStyle w:val="Default"/>
        <w:spacing w:line="276" w:lineRule="auto"/>
        <w:jc w:val="center"/>
        <w:rPr>
          <w:rFonts w:ascii="Times New Roman" w:hAnsi="Times New Roman" w:cs="Times New Roman"/>
          <w:b/>
          <w:bCs/>
        </w:rPr>
      </w:pPr>
    </w:p>
    <w:p w14:paraId="3F3C444D" w14:textId="77777777" w:rsidR="00EB3574" w:rsidRPr="00591431" w:rsidRDefault="00EB3574" w:rsidP="00EB3574">
      <w:pPr>
        <w:spacing w:before="120"/>
        <w:jc w:val="center"/>
        <w:rPr>
          <w:rFonts w:ascii="Verdana" w:hAnsi="Verdana" w:cstheme="minorBidi"/>
          <w:b/>
          <w:bCs/>
          <w:sz w:val="20"/>
          <w:szCs w:val="20"/>
        </w:rPr>
      </w:pPr>
      <w:r w:rsidRPr="00591431">
        <w:rPr>
          <w:rFonts w:ascii="Verdana" w:hAnsi="Verdana" w:cstheme="minorBidi"/>
          <w:b/>
          <w:bCs/>
          <w:sz w:val="20"/>
          <w:szCs w:val="20"/>
        </w:rPr>
        <w:t xml:space="preserve">ANEXO III - </w:t>
      </w:r>
      <w:r w:rsidRPr="00591431">
        <w:rPr>
          <w:rFonts w:ascii="Verdana" w:hAnsi="Verdana"/>
          <w:b/>
          <w:bCs/>
          <w:sz w:val="20"/>
          <w:szCs w:val="20"/>
        </w:rPr>
        <w:t>DECLARAÇÃO UNIFICADA</w:t>
      </w:r>
    </w:p>
    <w:p w14:paraId="06150AA1" w14:textId="77777777" w:rsidR="00EB3574" w:rsidRPr="00591431" w:rsidRDefault="00EB3574" w:rsidP="00EB3574">
      <w:pPr>
        <w:spacing w:before="120"/>
        <w:jc w:val="center"/>
        <w:rPr>
          <w:rFonts w:ascii="Verdana" w:hAnsi="Verdana" w:cstheme="minorBidi"/>
          <w:b/>
          <w:bCs/>
          <w:sz w:val="20"/>
          <w:szCs w:val="20"/>
        </w:rPr>
      </w:pPr>
    </w:p>
    <w:p w14:paraId="70456EFE" w14:textId="77777777" w:rsidR="00EB3574" w:rsidRDefault="00EB3574" w:rsidP="00EB3574">
      <w:pPr>
        <w:pStyle w:val="Default"/>
        <w:spacing w:before="120"/>
        <w:jc w:val="both"/>
        <w:rPr>
          <w:rFonts w:ascii="Verdana" w:hAnsi="Verdana" w:cstheme="minorBidi"/>
          <w:b/>
          <w:bCs/>
          <w:color w:val="auto"/>
          <w:sz w:val="20"/>
          <w:szCs w:val="20"/>
        </w:rPr>
      </w:pPr>
    </w:p>
    <w:p w14:paraId="32C0026E" w14:textId="77777777" w:rsidR="00EB3574" w:rsidRPr="00BF265C" w:rsidRDefault="00EB3574" w:rsidP="00EB3574">
      <w:pPr>
        <w:pStyle w:val="Default"/>
        <w:spacing w:line="276" w:lineRule="auto"/>
        <w:jc w:val="both"/>
        <w:rPr>
          <w:rFonts w:ascii="Verdana" w:hAnsi="Verdana" w:cstheme="minorBidi"/>
          <w:b/>
          <w:bCs/>
          <w:color w:val="auto"/>
          <w:sz w:val="20"/>
          <w:szCs w:val="20"/>
        </w:rPr>
      </w:pPr>
      <w:r w:rsidRPr="00BF265C">
        <w:rPr>
          <w:rFonts w:ascii="Verdana" w:hAnsi="Verdana" w:cstheme="minorBidi"/>
          <w:b/>
          <w:bCs/>
          <w:color w:val="auto"/>
          <w:sz w:val="20"/>
          <w:szCs w:val="20"/>
        </w:rPr>
        <w:t>DISPENSA DE LICITAÇÃO Nº 009/2025</w:t>
      </w:r>
    </w:p>
    <w:p w14:paraId="0B2A0F0E" w14:textId="77777777" w:rsidR="00EB3574" w:rsidRPr="00BF265C" w:rsidRDefault="00EB3574" w:rsidP="00EB3574">
      <w:pPr>
        <w:widowControl w:val="0"/>
        <w:tabs>
          <w:tab w:val="center" w:pos="4194"/>
        </w:tabs>
        <w:spacing w:line="276" w:lineRule="auto"/>
        <w:jc w:val="both"/>
        <w:rPr>
          <w:rFonts w:ascii="Verdana" w:hAnsi="Verdana"/>
          <w:b/>
          <w:bCs/>
          <w:sz w:val="20"/>
          <w:szCs w:val="20"/>
        </w:rPr>
      </w:pPr>
      <w:r w:rsidRPr="00BF265C">
        <w:rPr>
          <w:rFonts w:ascii="Verdana" w:hAnsi="Verdana"/>
          <w:b/>
          <w:bCs/>
          <w:spacing w:val="-3"/>
          <w:sz w:val="20"/>
          <w:szCs w:val="20"/>
        </w:rPr>
        <w:t>Processo n° 000197/2025 de 02 de maio de 2025</w:t>
      </w:r>
    </w:p>
    <w:p w14:paraId="67903E70" w14:textId="77777777" w:rsidR="00EB3574" w:rsidRPr="00BF265C" w:rsidRDefault="00EB3574" w:rsidP="00EB3574">
      <w:pPr>
        <w:widowControl w:val="0"/>
        <w:tabs>
          <w:tab w:val="center" w:pos="4194"/>
        </w:tabs>
        <w:spacing w:line="276" w:lineRule="auto"/>
        <w:jc w:val="both"/>
        <w:rPr>
          <w:rFonts w:ascii="Verdana" w:hAnsi="Verdana"/>
          <w:b/>
          <w:bCs/>
          <w:sz w:val="20"/>
          <w:szCs w:val="20"/>
        </w:rPr>
      </w:pPr>
      <w:r w:rsidRPr="00BF265C">
        <w:rPr>
          <w:rFonts w:ascii="Verdana" w:hAnsi="Verdana"/>
          <w:b/>
          <w:bCs/>
          <w:spacing w:val="-3"/>
          <w:sz w:val="20"/>
          <w:szCs w:val="20"/>
        </w:rPr>
        <w:t xml:space="preserve">ID </w:t>
      </w:r>
      <w:proofErr w:type="spellStart"/>
      <w:r w:rsidRPr="00BF265C">
        <w:rPr>
          <w:rFonts w:ascii="Verdana" w:hAnsi="Verdana"/>
          <w:b/>
          <w:bCs/>
          <w:spacing w:val="-3"/>
          <w:sz w:val="20"/>
          <w:szCs w:val="20"/>
        </w:rPr>
        <w:t>CidadES</w:t>
      </w:r>
      <w:proofErr w:type="spellEnd"/>
      <w:r w:rsidRPr="00BF265C">
        <w:rPr>
          <w:rFonts w:ascii="Verdana" w:hAnsi="Verdana"/>
          <w:b/>
          <w:bCs/>
          <w:spacing w:val="-3"/>
          <w:sz w:val="20"/>
          <w:szCs w:val="20"/>
        </w:rPr>
        <w:t xml:space="preserve"> Contratação nº </w:t>
      </w:r>
      <w:r w:rsidRPr="00BF265C">
        <w:rPr>
          <w:rFonts w:ascii="Verdana" w:eastAsiaTheme="minorHAnsi" w:hAnsi="Verdana" w:cs="Verdana"/>
          <w:b/>
          <w:bCs/>
          <w:noProof/>
          <w:sz w:val="20"/>
          <w:szCs w:val="20"/>
          <w:lang w:eastAsia="en-US"/>
        </w:rPr>
        <w:t>2025.501C2600012.09.0007</w:t>
      </w:r>
    </w:p>
    <w:p w14:paraId="23B82AED" w14:textId="77777777" w:rsidR="00EB3574" w:rsidRPr="00591431" w:rsidRDefault="00EB3574" w:rsidP="00EB3574">
      <w:pPr>
        <w:spacing w:before="120"/>
        <w:jc w:val="both"/>
        <w:rPr>
          <w:rFonts w:ascii="Verdana" w:hAnsi="Verdana" w:cstheme="minorBidi"/>
          <w:b/>
          <w:bCs/>
          <w:sz w:val="20"/>
          <w:szCs w:val="20"/>
        </w:rPr>
      </w:pPr>
    </w:p>
    <w:p w14:paraId="6B539093" w14:textId="77777777" w:rsidR="00EB3574" w:rsidRPr="00591431" w:rsidRDefault="00EB3574" w:rsidP="00EB3574">
      <w:pPr>
        <w:tabs>
          <w:tab w:val="left" w:pos="9923"/>
        </w:tabs>
        <w:spacing w:before="120"/>
        <w:jc w:val="both"/>
        <w:rPr>
          <w:rFonts w:ascii="Verdana" w:hAnsi="Verdana"/>
          <w:b/>
          <w:bCs/>
          <w:i/>
          <w:iCs/>
          <w:color w:val="FF0000"/>
          <w:sz w:val="20"/>
          <w:szCs w:val="20"/>
        </w:rPr>
      </w:pPr>
    </w:p>
    <w:p w14:paraId="7FDE465E" w14:textId="77777777" w:rsidR="00EB3574" w:rsidRPr="00591431" w:rsidRDefault="00EB3574" w:rsidP="00EB3574">
      <w:pPr>
        <w:pStyle w:val="Default"/>
        <w:spacing w:before="120"/>
        <w:jc w:val="both"/>
        <w:rPr>
          <w:rFonts w:ascii="Verdana" w:hAnsi="Verdana"/>
          <w:sz w:val="20"/>
          <w:szCs w:val="20"/>
        </w:rPr>
      </w:pPr>
      <w:r w:rsidRPr="00591431">
        <w:rPr>
          <w:rFonts w:ascii="Verdana" w:hAnsi="Verdana"/>
          <w:sz w:val="20"/>
          <w:szCs w:val="20"/>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591431">
        <w:rPr>
          <w:rFonts w:ascii="Verdana" w:hAnsi="Verdana"/>
          <w:b/>
          <w:bCs/>
          <w:sz w:val="20"/>
          <w:szCs w:val="20"/>
        </w:rPr>
        <w:t xml:space="preserve">da </w:t>
      </w:r>
      <w:r w:rsidRPr="00591431">
        <w:rPr>
          <w:rFonts w:ascii="Verdana" w:hAnsi="Verdana" w:cstheme="minorBidi"/>
          <w:b/>
          <w:bCs/>
          <w:color w:val="auto"/>
          <w:sz w:val="20"/>
          <w:szCs w:val="20"/>
        </w:rPr>
        <w:t>DISPENSA DE LICITAÇÃO Nº _______/ 2025</w:t>
      </w:r>
      <w:r w:rsidRPr="00591431">
        <w:rPr>
          <w:rFonts w:ascii="Verdana" w:hAnsi="Verdana"/>
          <w:sz w:val="20"/>
          <w:szCs w:val="20"/>
        </w:rPr>
        <w:t xml:space="preserve">, </w:t>
      </w:r>
      <w:r w:rsidRPr="00591431">
        <w:rPr>
          <w:rFonts w:ascii="Verdana" w:hAnsi="Verdana"/>
          <w:b/>
          <w:bCs/>
          <w:sz w:val="20"/>
          <w:szCs w:val="20"/>
        </w:rPr>
        <w:t xml:space="preserve">DECLARA </w:t>
      </w:r>
      <w:r w:rsidRPr="00591431">
        <w:rPr>
          <w:rFonts w:ascii="Verdana" w:hAnsi="Verdana"/>
          <w:sz w:val="20"/>
          <w:szCs w:val="20"/>
        </w:rPr>
        <w:t xml:space="preserve">sob as penalidades cabíveis, que: </w:t>
      </w:r>
    </w:p>
    <w:p w14:paraId="0D3E84CE" w14:textId="77777777" w:rsidR="00EB3574" w:rsidRPr="00591431" w:rsidRDefault="00EB3574" w:rsidP="00EB3574">
      <w:pPr>
        <w:pStyle w:val="Default"/>
        <w:spacing w:before="120"/>
        <w:jc w:val="both"/>
        <w:rPr>
          <w:rFonts w:ascii="Verdana" w:hAnsi="Verdana"/>
          <w:sz w:val="20"/>
          <w:szCs w:val="20"/>
        </w:rPr>
      </w:pPr>
    </w:p>
    <w:p w14:paraId="327981AB"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I - Atende aos requisitos de habilitação e responderá pela veracidade das informações prestadas, na forma da lei; </w:t>
      </w:r>
    </w:p>
    <w:p w14:paraId="7A7044C0" w14:textId="77777777" w:rsidR="00EB3574" w:rsidRPr="00591431" w:rsidRDefault="00EB3574" w:rsidP="00EB3574">
      <w:pPr>
        <w:spacing w:before="120"/>
        <w:jc w:val="both"/>
        <w:rPr>
          <w:rFonts w:ascii="Verdana" w:hAnsi="Verdana"/>
          <w:sz w:val="20"/>
          <w:szCs w:val="20"/>
        </w:rPr>
      </w:pPr>
    </w:p>
    <w:p w14:paraId="400A6C77"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II - </w:t>
      </w:r>
      <w:proofErr w:type="gramStart"/>
      <w:r w:rsidRPr="00591431">
        <w:rPr>
          <w:rFonts w:ascii="Verdana" w:hAnsi="Verdana"/>
          <w:sz w:val="20"/>
          <w:szCs w:val="20"/>
        </w:rPr>
        <w:t>não</w:t>
      </w:r>
      <w:proofErr w:type="gramEnd"/>
      <w:r w:rsidRPr="00591431">
        <w:rPr>
          <w:rFonts w:ascii="Verdana" w:hAnsi="Verdana"/>
          <w:sz w:val="20"/>
          <w:szCs w:val="20"/>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6AEFEEAA" w14:textId="77777777" w:rsidR="00EB3574" w:rsidRPr="00591431" w:rsidRDefault="00EB3574" w:rsidP="00EB3574">
      <w:pPr>
        <w:spacing w:before="120"/>
        <w:jc w:val="both"/>
        <w:rPr>
          <w:rFonts w:ascii="Verdana" w:hAnsi="Verdana"/>
          <w:sz w:val="20"/>
          <w:szCs w:val="20"/>
        </w:rPr>
      </w:pPr>
    </w:p>
    <w:p w14:paraId="11A3DD02"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III - conhece as especificações do objeto e os termos constantes neste Aviso e seu(s) Anexos, e que, concorda com todos os termos constantes no mesmo e ainda, que possui todas as condições para atender e cumprir as exigências de fornecimento então contidas; </w:t>
      </w:r>
    </w:p>
    <w:p w14:paraId="566242E8" w14:textId="77777777" w:rsidR="00EB3574" w:rsidRPr="00591431" w:rsidRDefault="00EB3574" w:rsidP="00EB3574">
      <w:pPr>
        <w:spacing w:before="120"/>
        <w:jc w:val="both"/>
        <w:rPr>
          <w:rFonts w:ascii="Verdana" w:hAnsi="Verdana"/>
          <w:sz w:val="20"/>
          <w:szCs w:val="20"/>
        </w:rPr>
      </w:pPr>
    </w:p>
    <w:p w14:paraId="12ADAC6E"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IV - </w:t>
      </w:r>
      <w:proofErr w:type="gramStart"/>
      <w:r w:rsidRPr="00591431">
        <w:rPr>
          <w:rFonts w:ascii="Verdana" w:hAnsi="Verdana"/>
          <w:sz w:val="20"/>
          <w:szCs w:val="20"/>
        </w:rPr>
        <w:t>na</w:t>
      </w:r>
      <w:proofErr w:type="gramEnd"/>
      <w:r w:rsidRPr="00591431">
        <w:rPr>
          <w:rFonts w:ascii="Verdana" w:hAnsi="Verdana"/>
          <w:sz w:val="20"/>
          <w:szCs w:val="20"/>
        </w:rPr>
        <w:t xml:space="preserve"> qualidade de Proponente do procedimento de Contratação Direta instaurado por este </w:t>
      </w:r>
      <w:r>
        <w:rPr>
          <w:rFonts w:ascii="Verdana" w:hAnsi="Verdana"/>
          <w:sz w:val="20"/>
          <w:szCs w:val="20"/>
        </w:rPr>
        <w:t>Consórcio</w:t>
      </w:r>
      <w:r w:rsidRPr="00591431">
        <w:rPr>
          <w:rFonts w:ascii="Verdana" w:hAnsi="Verdana"/>
          <w:sz w:val="20"/>
          <w:szCs w:val="20"/>
        </w:rPr>
        <w:t xml:space="preserve">, o(a) responsável legal da empresa é o(a) Sr.(a)................................................, Portador(a) do RG sob nº ........................................... e CPF nº ........................................................, cuja função/cargo é..................................................(sócio administrador / procurador / diretor / </w:t>
      </w:r>
      <w:proofErr w:type="spellStart"/>
      <w:r w:rsidRPr="00591431">
        <w:rPr>
          <w:rFonts w:ascii="Verdana" w:hAnsi="Verdana"/>
          <w:sz w:val="20"/>
          <w:szCs w:val="20"/>
        </w:rPr>
        <w:t>etc</w:t>
      </w:r>
      <w:proofErr w:type="spellEnd"/>
      <w:r w:rsidRPr="00591431">
        <w:rPr>
          <w:rFonts w:ascii="Verdana" w:hAnsi="Verdana"/>
          <w:sz w:val="20"/>
          <w:szCs w:val="20"/>
        </w:rPr>
        <w:t xml:space="preserve">), responsável pela assinatura do Contrato ou instrumento equivalente. </w:t>
      </w:r>
    </w:p>
    <w:p w14:paraId="2BBCABE3" w14:textId="77777777" w:rsidR="00EB3574" w:rsidRPr="00591431" w:rsidRDefault="00EB3574" w:rsidP="00EB3574">
      <w:pPr>
        <w:spacing w:before="120"/>
        <w:jc w:val="both"/>
        <w:rPr>
          <w:rFonts w:ascii="Verdana" w:hAnsi="Verdana"/>
          <w:sz w:val="20"/>
          <w:szCs w:val="20"/>
          <w:lang w:eastAsia="en-US"/>
        </w:rPr>
      </w:pPr>
    </w:p>
    <w:p w14:paraId="001AF896"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V - </w:t>
      </w:r>
      <w:proofErr w:type="gramStart"/>
      <w:r w:rsidRPr="00591431">
        <w:rPr>
          <w:rFonts w:ascii="Verdana" w:hAnsi="Verdana"/>
          <w:sz w:val="20"/>
          <w:szCs w:val="20"/>
        </w:rPr>
        <w:t>não</w:t>
      </w:r>
      <w:proofErr w:type="gramEnd"/>
      <w:r w:rsidRPr="00591431">
        <w:rPr>
          <w:rFonts w:ascii="Verdana" w:hAnsi="Verdana"/>
          <w:sz w:val="20"/>
          <w:szCs w:val="20"/>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5BF5328" w14:textId="77777777" w:rsidR="00EB3574" w:rsidRPr="00591431" w:rsidRDefault="00EB3574" w:rsidP="00EB3574">
      <w:pPr>
        <w:spacing w:before="120"/>
        <w:jc w:val="both"/>
        <w:rPr>
          <w:rFonts w:ascii="Verdana" w:hAnsi="Verdana"/>
          <w:sz w:val="20"/>
          <w:szCs w:val="20"/>
        </w:rPr>
      </w:pPr>
    </w:p>
    <w:p w14:paraId="37E5F602"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lastRenderedPageBreak/>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C1B6FBD" w14:textId="77777777" w:rsidR="00EB3574" w:rsidRPr="00591431" w:rsidRDefault="00EB3574" w:rsidP="00EB3574">
      <w:pPr>
        <w:spacing w:before="120"/>
        <w:jc w:val="both"/>
        <w:rPr>
          <w:rFonts w:ascii="Verdana" w:hAnsi="Verdana"/>
          <w:sz w:val="20"/>
          <w:szCs w:val="20"/>
        </w:rPr>
      </w:pPr>
    </w:p>
    <w:p w14:paraId="139A644E"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VIII – o endereço correto, em caso de qualquer comunicação futura referente a este processo de contratação direta, bem como em caso de eventual contratação, é:_______________________________________________________________</w:t>
      </w:r>
    </w:p>
    <w:p w14:paraId="2506B21E"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E-mail: </w:t>
      </w:r>
    </w:p>
    <w:p w14:paraId="0CEC0211"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Telefone: </w:t>
      </w:r>
    </w:p>
    <w:p w14:paraId="5517FF7F" w14:textId="77777777" w:rsidR="00EB3574" w:rsidRPr="00591431" w:rsidRDefault="00EB3574" w:rsidP="00EB3574">
      <w:pPr>
        <w:spacing w:before="120"/>
        <w:jc w:val="both"/>
        <w:rPr>
          <w:rFonts w:ascii="Verdana" w:hAnsi="Verdana"/>
          <w:sz w:val="20"/>
          <w:szCs w:val="20"/>
        </w:rPr>
      </w:pPr>
    </w:p>
    <w:p w14:paraId="14B18341"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IX – Nomeou e constituiu o(a) senhor(a)........................................., portador(a) do CPF/MF sob n.º..................................., para ser o(a) preposto responsável para acompanhar a execução do Contrato ou instrumento equivalente, e todos os atos necessários ao cumprimento das obrigações assumidas diante da participação neste instrumento convocatório e seus anexos. </w:t>
      </w:r>
    </w:p>
    <w:p w14:paraId="79051F77" w14:textId="77777777" w:rsidR="00EB3574" w:rsidRPr="00591431" w:rsidRDefault="00EB3574" w:rsidP="00EB3574">
      <w:pPr>
        <w:spacing w:before="120"/>
        <w:jc w:val="both"/>
        <w:rPr>
          <w:rFonts w:ascii="Verdana" w:hAnsi="Verdana"/>
          <w:sz w:val="20"/>
          <w:szCs w:val="20"/>
        </w:rPr>
      </w:pPr>
    </w:p>
    <w:p w14:paraId="549503AD"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X - </w:t>
      </w:r>
      <w:proofErr w:type="gramStart"/>
      <w:r w:rsidRPr="00591431">
        <w:rPr>
          <w:rFonts w:ascii="Verdana" w:hAnsi="Verdana"/>
          <w:sz w:val="20"/>
          <w:szCs w:val="20"/>
        </w:rPr>
        <w:t>para</w:t>
      </w:r>
      <w:proofErr w:type="gramEnd"/>
      <w:r w:rsidRPr="00591431">
        <w:rPr>
          <w:rFonts w:ascii="Verdana" w:hAnsi="Verdana"/>
          <w:sz w:val="20"/>
          <w:szCs w:val="20"/>
        </w:rPr>
        <w:t xml:space="preserve"> fins do disposto no inciso VI do art. 68 da Lei nº 14.133/21, não emprega menor de dezoito anos em trabalho noturno, perigoso ou insalubre e não emprega menor de dezesseis anos (inciso XXXIII do art. 7º da Constituição Federal). </w:t>
      </w:r>
    </w:p>
    <w:p w14:paraId="73BAEFF7" w14:textId="77777777" w:rsidR="00EB3574" w:rsidRPr="00591431" w:rsidRDefault="00EB3574" w:rsidP="00EB3574">
      <w:pPr>
        <w:spacing w:before="120"/>
        <w:jc w:val="both"/>
        <w:rPr>
          <w:rFonts w:ascii="Verdana" w:hAnsi="Verdana"/>
          <w:sz w:val="20"/>
          <w:szCs w:val="20"/>
        </w:rPr>
      </w:pPr>
    </w:p>
    <w:p w14:paraId="6594DB0D"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 xml:space="preserve">Ressalva: </w:t>
      </w:r>
      <w:proofErr w:type="gramStart"/>
      <w:r w:rsidRPr="00591431">
        <w:rPr>
          <w:rFonts w:ascii="Verdana" w:hAnsi="Verdana"/>
          <w:sz w:val="20"/>
          <w:szCs w:val="20"/>
        </w:rPr>
        <w:t>( )</w:t>
      </w:r>
      <w:proofErr w:type="gramEnd"/>
      <w:r w:rsidRPr="00591431">
        <w:rPr>
          <w:rFonts w:ascii="Verdana" w:hAnsi="Verdana"/>
          <w:sz w:val="20"/>
          <w:szCs w:val="20"/>
        </w:rPr>
        <w:t xml:space="preserve"> emprega menor, a partir de quatorze anos, na condição de aprendiz. </w:t>
      </w:r>
    </w:p>
    <w:p w14:paraId="1AA47989" w14:textId="77777777" w:rsidR="00EB3574" w:rsidRDefault="00EB3574" w:rsidP="00EB3574">
      <w:pPr>
        <w:spacing w:before="120"/>
        <w:jc w:val="both"/>
        <w:rPr>
          <w:rFonts w:ascii="Verdana" w:hAnsi="Verdana"/>
          <w:sz w:val="20"/>
          <w:szCs w:val="20"/>
        </w:rPr>
      </w:pPr>
      <w:r w:rsidRPr="00591431">
        <w:rPr>
          <w:rFonts w:ascii="Verdana" w:hAnsi="Verdana"/>
          <w:sz w:val="20"/>
          <w:szCs w:val="20"/>
        </w:rPr>
        <w:t xml:space="preserve">Observação: em caso afirmativo, assinalar a ressalva acima. </w:t>
      </w:r>
    </w:p>
    <w:p w14:paraId="32D74141" w14:textId="77777777" w:rsidR="00EB3574" w:rsidRDefault="00EB3574" w:rsidP="00EB3574">
      <w:pPr>
        <w:spacing w:before="120"/>
        <w:jc w:val="both"/>
        <w:rPr>
          <w:rFonts w:ascii="Verdana" w:hAnsi="Verdana"/>
          <w:sz w:val="20"/>
          <w:szCs w:val="20"/>
        </w:rPr>
      </w:pPr>
    </w:p>
    <w:p w14:paraId="06EF3535" w14:textId="77777777" w:rsidR="00EB3574" w:rsidRPr="00591431" w:rsidRDefault="00EB3574" w:rsidP="00EB3574">
      <w:pPr>
        <w:spacing w:before="120"/>
        <w:jc w:val="both"/>
        <w:rPr>
          <w:rFonts w:ascii="Verdana" w:hAnsi="Verdana"/>
          <w:sz w:val="20"/>
          <w:szCs w:val="20"/>
        </w:rPr>
      </w:pPr>
      <w:r w:rsidRPr="00591431">
        <w:rPr>
          <w:rFonts w:ascii="Verdana" w:hAnsi="Verdana"/>
          <w:sz w:val="20"/>
          <w:szCs w:val="20"/>
        </w:rPr>
        <w:t>X</w:t>
      </w:r>
      <w:r>
        <w:rPr>
          <w:rFonts w:ascii="Verdana" w:hAnsi="Verdana"/>
          <w:sz w:val="20"/>
          <w:szCs w:val="20"/>
        </w:rPr>
        <w:t>I</w:t>
      </w:r>
      <w:r w:rsidRPr="00591431">
        <w:rPr>
          <w:rFonts w:ascii="Verdana" w:hAnsi="Verdana"/>
          <w:sz w:val="20"/>
          <w:szCs w:val="20"/>
        </w:rPr>
        <w:t xml:space="preserve"> – conhecimento acerca da disposição contida no artigo 155, VIII da Lei 14.133/2021, quanto a apresentação de declaração falsa. </w:t>
      </w:r>
    </w:p>
    <w:p w14:paraId="21D8D685" w14:textId="77777777" w:rsidR="00EB3574" w:rsidRPr="00591431" w:rsidRDefault="00EB3574" w:rsidP="00EB3574">
      <w:pPr>
        <w:pStyle w:val="Default"/>
        <w:spacing w:before="120"/>
        <w:jc w:val="both"/>
        <w:rPr>
          <w:rFonts w:ascii="Verdana" w:hAnsi="Verdana"/>
          <w:color w:val="auto"/>
          <w:sz w:val="20"/>
          <w:szCs w:val="20"/>
        </w:rPr>
      </w:pPr>
    </w:p>
    <w:p w14:paraId="16AA82DD" w14:textId="77777777" w:rsidR="00EB3574" w:rsidRPr="00591431" w:rsidRDefault="00EB3574" w:rsidP="00EB3574">
      <w:pPr>
        <w:pStyle w:val="Default"/>
        <w:spacing w:before="120"/>
        <w:jc w:val="both"/>
        <w:rPr>
          <w:rFonts w:ascii="Verdana" w:hAnsi="Verdana"/>
          <w:color w:val="auto"/>
          <w:sz w:val="20"/>
          <w:szCs w:val="20"/>
        </w:rPr>
      </w:pPr>
      <w:r w:rsidRPr="00591431">
        <w:rPr>
          <w:rFonts w:ascii="Verdana" w:hAnsi="Verdana"/>
          <w:color w:val="auto"/>
          <w:sz w:val="20"/>
          <w:szCs w:val="20"/>
        </w:rPr>
        <w:t xml:space="preserve">_________________ / ____, ____ de _________ </w:t>
      </w:r>
      <w:proofErr w:type="spellStart"/>
      <w:r w:rsidRPr="00591431">
        <w:rPr>
          <w:rFonts w:ascii="Verdana" w:hAnsi="Verdana"/>
          <w:color w:val="auto"/>
          <w:sz w:val="20"/>
          <w:szCs w:val="20"/>
        </w:rPr>
        <w:t>de</w:t>
      </w:r>
      <w:proofErr w:type="spellEnd"/>
      <w:r w:rsidRPr="00591431">
        <w:rPr>
          <w:rFonts w:ascii="Verdana" w:hAnsi="Verdana"/>
          <w:color w:val="auto"/>
          <w:sz w:val="20"/>
          <w:szCs w:val="20"/>
        </w:rPr>
        <w:t xml:space="preserve"> 2025. </w:t>
      </w:r>
    </w:p>
    <w:p w14:paraId="266B03E5" w14:textId="77777777" w:rsidR="00EB3574" w:rsidRPr="00591431" w:rsidRDefault="00EB3574" w:rsidP="00EB3574">
      <w:pPr>
        <w:pStyle w:val="Default"/>
        <w:spacing w:before="120"/>
        <w:jc w:val="both"/>
        <w:rPr>
          <w:rFonts w:ascii="Verdana" w:hAnsi="Verdana"/>
          <w:color w:val="auto"/>
          <w:sz w:val="20"/>
          <w:szCs w:val="20"/>
        </w:rPr>
      </w:pPr>
    </w:p>
    <w:p w14:paraId="72813717" w14:textId="77777777" w:rsidR="00EB3574" w:rsidRPr="00591431" w:rsidRDefault="00EB3574" w:rsidP="00EB3574">
      <w:pPr>
        <w:pStyle w:val="Default"/>
        <w:spacing w:before="120"/>
        <w:jc w:val="both"/>
        <w:rPr>
          <w:rFonts w:ascii="Verdana" w:hAnsi="Verdana"/>
          <w:color w:val="auto"/>
          <w:sz w:val="20"/>
          <w:szCs w:val="20"/>
        </w:rPr>
      </w:pPr>
    </w:p>
    <w:p w14:paraId="622B5175" w14:textId="77777777" w:rsidR="00EB3574" w:rsidRPr="00591431" w:rsidRDefault="00EB3574" w:rsidP="00EB3574">
      <w:pPr>
        <w:pStyle w:val="Default"/>
        <w:spacing w:before="120"/>
        <w:jc w:val="center"/>
        <w:rPr>
          <w:rFonts w:ascii="Verdana" w:hAnsi="Verdana"/>
          <w:color w:val="auto"/>
          <w:sz w:val="20"/>
          <w:szCs w:val="20"/>
        </w:rPr>
      </w:pPr>
      <w:r w:rsidRPr="00591431">
        <w:rPr>
          <w:rFonts w:ascii="Verdana" w:hAnsi="Verdana"/>
          <w:color w:val="auto"/>
          <w:sz w:val="20"/>
          <w:szCs w:val="20"/>
        </w:rPr>
        <w:t>_________________________________________</w:t>
      </w:r>
    </w:p>
    <w:p w14:paraId="32E0E91F" w14:textId="77777777" w:rsidR="00EB3574" w:rsidRPr="00591431" w:rsidRDefault="00EB3574" w:rsidP="00EB3574">
      <w:pPr>
        <w:pStyle w:val="Default"/>
        <w:spacing w:before="120"/>
        <w:jc w:val="center"/>
        <w:rPr>
          <w:rFonts w:ascii="Verdana" w:hAnsi="Verdana"/>
          <w:color w:val="auto"/>
          <w:sz w:val="20"/>
          <w:szCs w:val="20"/>
        </w:rPr>
      </w:pPr>
      <w:r w:rsidRPr="00591431">
        <w:rPr>
          <w:rFonts w:ascii="Verdana" w:hAnsi="Verdana"/>
          <w:b/>
          <w:bCs/>
          <w:color w:val="auto"/>
          <w:sz w:val="20"/>
          <w:szCs w:val="20"/>
        </w:rPr>
        <w:t>Nome e Assinatura do representante legal</w:t>
      </w:r>
    </w:p>
    <w:p w14:paraId="795C0826" w14:textId="77777777" w:rsidR="00EB3574" w:rsidRPr="00591431" w:rsidRDefault="00EB3574" w:rsidP="00EB3574">
      <w:pPr>
        <w:tabs>
          <w:tab w:val="left" w:pos="9923"/>
        </w:tabs>
        <w:spacing w:before="120"/>
        <w:jc w:val="center"/>
        <w:rPr>
          <w:rFonts w:ascii="Verdana" w:hAnsi="Verdana"/>
          <w:sz w:val="20"/>
          <w:szCs w:val="20"/>
        </w:rPr>
      </w:pPr>
      <w:r w:rsidRPr="00591431">
        <w:rPr>
          <w:rFonts w:ascii="Verdana" w:hAnsi="Verdana"/>
          <w:b/>
          <w:bCs/>
          <w:i/>
          <w:iCs/>
          <w:color w:val="FF0000"/>
          <w:sz w:val="20"/>
          <w:szCs w:val="20"/>
        </w:rPr>
        <w:t>*UTILIZAR O PAPEL TIMBRADO DA EMPRESA</w:t>
      </w:r>
    </w:p>
    <w:p w14:paraId="5AB19B5B" w14:textId="77777777" w:rsidR="00EB3574" w:rsidRDefault="00EB3574" w:rsidP="00EB3574">
      <w:pPr>
        <w:pStyle w:val="Default"/>
        <w:spacing w:line="276" w:lineRule="auto"/>
        <w:jc w:val="center"/>
        <w:rPr>
          <w:rFonts w:ascii="Times New Roman" w:hAnsi="Times New Roman" w:cs="Times New Roman"/>
          <w:b/>
          <w:bCs/>
        </w:rPr>
      </w:pPr>
    </w:p>
    <w:p w14:paraId="6AA1CE25" w14:textId="77777777" w:rsidR="00EB3574" w:rsidRDefault="00EB3574" w:rsidP="00EB3574">
      <w:pPr>
        <w:pStyle w:val="Default"/>
        <w:spacing w:line="276" w:lineRule="auto"/>
        <w:jc w:val="center"/>
        <w:rPr>
          <w:rFonts w:ascii="Times New Roman" w:hAnsi="Times New Roman" w:cs="Times New Roman"/>
          <w:b/>
          <w:bCs/>
        </w:rPr>
      </w:pPr>
    </w:p>
    <w:p w14:paraId="5C6E4458" w14:textId="77777777" w:rsidR="00EB3574" w:rsidRDefault="00EB3574" w:rsidP="00EB3574">
      <w:pPr>
        <w:tabs>
          <w:tab w:val="left" w:pos="5880"/>
        </w:tabs>
        <w:jc w:val="center"/>
        <w:rPr>
          <w:rFonts w:eastAsia="MS Minngs"/>
          <w:b/>
          <w:bCs/>
        </w:rPr>
      </w:pPr>
    </w:p>
    <w:p w14:paraId="0D40DB2F" w14:textId="77777777" w:rsidR="00EB3574" w:rsidRDefault="00EB3574" w:rsidP="00EB3574">
      <w:pPr>
        <w:tabs>
          <w:tab w:val="left" w:pos="5880"/>
        </w:tabs>
        <w:jc w:val="center"/>
        <w:rPr>
          <w:rFonts w:eastAsia="MS Minngs"/>
          <w:b/>
          <w:bCs/>
        </w:rPr>
      </w:pPr>
    </w:p>
    <w:p w14:paraId="0C254D2E" w14:textId="77777777" w:rsidR="00EB3574" w:rsidRDefault="00EB3574" w:rsidP="00EB3574">
      <w:pPr>
        <w:tabs>
          <w:tab w:val="left" w:pos="5880"/>
        </w:tabs>
        <w:jc w:val="center"/>
        <w:rPr>
          <w:rFonts w:eastAsia="MS Minngs"/>
          <w:b/>
          <w:bCs/>
        </w:rPr>
      </w:pPr>
    </w:p>
    <w:p w14:paraId="2C20F2C7" w14:textId="77777777" w:rsidR="00301323" w:rsidRDefault="00301323" w:rsidP="00EB3574">
      <w:pPr>
        <w:tabs>
          <w:tab w:val="left" w:pos="5880"/>
        </w:tabs>
        <w:jc w:val="center"/>
        <w:rPr>
          <w:rFonts w:eastAsia="MS Minngs"/>
          <w:b/>
          <w:bCs/>
        </w:rPr>
      </w:pPr>
    </w:p>
    <w:p w14:paraId="531E84FE" w14:textId="77777777" w:rsidR="00301323" w:rsidRDefault="00301323" w:rsidP="00EB3574">
      <w:pPr>
        <w:tabs>
          <w:tab w:val="left" w:pos="5880"/>
        </w:tabs>
        <w:jc w:val="center"/>
        <w:rPr>
          <w:rFonts w:eastAsia="MS Minngs"/>
          <w:b/>
          <w:bCs/>
        </w:rPr>
      </w:pPr>
    </w:p>
    <w:p w14:paraId="0E0E8C8B" w14:textId="77777777" w:rsidR="00EB3574" w:rsidRDefault="00EB3574" w:rsidP="00EB3574">
      <w:pPr>
        <w:tabs>
          <w:tab w:val="left" w:pos="5880"/>
        </w:tabs>
        <w:jc w:val="center"/>
        <w:rPr>
          <w:rFonts w:eastAsia="MS Minngs"/>
          <w:b/>
          <w:bCs/>
        </w:rPr>
      </w:pPr>
    </w:p>
    <w:p w14:paraId="5F327820" w14:textId="77777777" w:rsidR="00EB3574" w:rsidRPr="005737BD" w:rsidRDefault="00EB3574" w:rsidP="00EB3574">
      <w:pPr>
        <w:tabs>
          <w:tab w:val="left" w:pos="5880"/>
        </w:tabs>
        <w:jc w:val="center"/>
        <w:rPr>
          <w:rFonts w:eastAsia="MS Minngs"/>
          <w:b/>
          <w:bCs/>
        </w:rPr>
      </w:pPr>
      <w:r w:rsidRPr="005737BD">
        <w:rPr>
          <w:rFonts w:eastAsia="MS Minngs"/>
          <w:b/>
          <w:bCs/>
        </w:rPr>
        <w:lastRenderedPageBreak/>
        <w:t>ANEXO I</w:t>
      </w:r>
      <w:r>
        <w:rPr>
          <w:rFonts w:eastAsia="MS Minngs"/>
          <w:b/>
          <w:bCs/>
        </w:rPr>
        <w:t>V</w:t>
      </w:r>
    </w:p>
    <w:p w14:paraId="2E375657" w14:textId="77777777" w:rsidR="00EB3574" w:rsidRPr="005737BD" w:rsidRDefault="00EB3574" w:rsidP="00EB3574">
      <w:pPr>
        <w:jc w:val="center"/>
        <w:rPr>
          <w:rFonts w:eastAsia="MS Minngs"/>
          <w:b/>
          <w:spacing w:val="-4"/>
        </w:rPr>
      </w:pPr>
      <w:r w:rsidRPr="005737BD">
        <w:rPr>
          <w:rFonts w:eastAsia="MS Minngs"/>
          <w:b/>
          <w:spacing w:val="-4"/>
        </w:rPr>
        <w:t>PROPOSTA DE PREÇO (MODELO)</w:t>
      </w:r>
    </w:p>
    <w:p w14:paraId="1BF824F8" w14:textId="77777777" w:rsidR="00EB3574"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eastAsia="MS Minngs"/>
          <w:b/>
          <w:bCs/>
        </w:rPr>
      </w:pPr>
    </w:p>
    <w:p w14:paraId="19AEFE03"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Ao </w:t>
      </w:r>
      <w:r>
        <w:t>CIM NORTE,</w:t>
      </w:r>
    </w:p>
    <w:p w14:paraId="69536A3E"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401FAC5B"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Razão Social: CNPJ: </w:t>
      </w:r>
    </w:p>
    <w:p w14:paraId="1A24051D"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Endereço Completo: CEP: </w:t>
      </w:r>
    </w:p>
    <w:p w14:paraId="72E4EC25"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Telefone: E-mail: </w:t>
      </w:r>
    </w:p>
    <w:p w14:paraId="534433A3"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7A7DD924"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A empresa _____________ submete </w:t>
      </w:r>
      <w:proofErr w:type="spellStart"/>
      <w:r w:rsidRPr="005737BD">
        <w:t>a</w:t>
      </w:r>
      <w:proofErr w:type="spellEnd"/>
      <w:r w:rsidRPr="005737BD">
        <w:t xml:space="preserve"> apreciação de Vossa Senhoria, a proposta em conformidade com o Edital em epígrafe. </w:t>
      </w:r>
    </w:p>
    <w:p w14:paraId="49002D9E"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26E2E3D6" w14:textId="77777777" w:rsidR="00EB3574"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eastAsia="MS Minngs"/>
          <w:b/>
        </w:rPr>
      </w:pPr>
      <w:r w:rsidRPr="005737BD">
        <w:rPr>
          <w:b/>
          <w:bCs/>
          <w:color w:val="000000"/>
        </w:rPr>
        <w:t xml:space="preserve">Objeto: </w:t>
      </w:r>
      <w:r>
        <w:rPr>
          <w:rFonts w:eastAsia="MS Minngs"/>
          <w:b/>
        </w:rPr>
        <w:t>C</w:t>
      </w:r>
      <w:r w:rsidRPr="00FE7937">
        <w:rPr>
          <w:rFonts w:eastAsia="MS Minngs"/>
          <w:b/>
        </w:rPr>
        <w:t>ontratação de empresa especializada para confecção e fornecimento de material gráfico para atender as necessidades do CIM NORTE/ES</w:t>
      </w:r>
      <w:r>
        <w:rPr>
          <w:rFonts w:eastAsia="MS Minngs"/>
          <w:b/>
        </w:rPr>
        <w:t>.</w:t>
      </w:r>
    </w:p>
    <w:p w14:paraId="694B4F9F" w14:textId="77777777" w:rsidR="00EB3574"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eastAsia="MS Minngs"/>
          <w:b/>
        </w:rPr>
      </w:pPr>
    </w:p>
    <w:tbl>
      <w:tblPr>
        <w:tblStyle w:val="Tabelacomgrade"/>
        <w:tblW w:w="0" w:type="auto"/>
        <w:tblInd w:w="-5" w:type="dxa"/>
        <w:tblLook w:val="04A0" w:firstRow="1" w:lastRow="0" w:firstColumn="1" w:lastColumn="0" w:noHBand="0" w:noVBand="1"/>
      </w:tblPr>
      <w:tblGrid>
        <w:gridCol w:w="646"/>
        <w:gridCol w:w="2603"/>
        <w:gridCol w:w="1037"/>
        <w:gridCol w:w="1416"/>
        <w:gridCol w:w="1660"/>
        <w:gridCol w:w="1310"/>
      </w:tblGrid>
      <w:tr w:rsidR="00EB3574" w:rsidRPr="00D272A9" w14:paraId="39903908" w14:textId="77777777" w:rsidTr="007E775C">
        <w:tc>
          <w:tcPr>
            <w:tcW w:w="588" w:type="dxa"/>
          </w:tcPr>
          <w:p w14:paraId="093A8086" w14:textId="77777777" w:rsidR="00EB3574" w:rsidRPr="00D272A9" w:rsidRDefault="00EB3574" w:rsidP="007E775C">
            <w:pPr>
              <w:spacing w:line="276" w:lineRule="auto"/>
              <w:jc w:val="center"/>
              <w:rPr>
                <w:rFonts w:ascii="Arial" w:hAnsi="Arial" w:cs="Arial"/>
                <w:b/>
                <w:sz w:val="18"/>
                <w:szCs w:val="18"/>
              </w:rPr>
            </w:pPr>
            <w:r w:rsidRPr="00D272A9">
              <w:rPr>
                <w:rFonts w:ascii="Arial" w:hAnsi="Arial" w:cs="Arial"/>
                <w:b/>
                <w:sz w:val="18"/>
                <w:szCs w:val="18"/>
              </w:rPr>
              <w:t>ITEM</w:t>
            </w:r>
          </w:p>
        </w:tc>
        <w:tc>
          <w:tcPr>
            <w:tcW w:w="2603" w:type="dxa"/>
          </w:tcPr>
          <w:p w14:paraId="24614E87" w14:textId="77777777" w:rsidR="00EB3574" w:rsidRPr="00D272A9" w:rsidRDefault="00EB3574" w:rsidP="007E775C">
            <w:pPr>
              <w:spacing w:line="276" w:lineRule="auto"/>
              <w:jc w:val="center"/>
              <w:rPr>
                <w:rFonts w:ascii="Arial" w:hAnsi="Arial" w:cs="Arial"/>
                <w:b/>
                <w:sz w:val="18"/>
                <w:szCs w:val="18"/>
              </w:rPr>
            </w:pPr>
            <w:r w:rsidRPr="00D272A9">
              <w:rPr>
                <w:rFonts w:ascii="Arial" w:hAnsi="Arial" w:cs="Arial"/>
                <w:b/>
                <w:sz w:val="18"/>
                <w:szCs w:val="18"/>
              </w:rPr>
              <w:t>DESCRIÇÃO</w:t>
            </w:r>
          </w:p>
        </w:tc>
        <w:tc>
          <w:tcPr>
            <w:tcW w:w="927" w:type="dxa"/>
          </w:tcPr>
          <w:p w14:paraId="440E4D36" w14:textId="77777777" w:rsidR="00EB3574" w:rsidRPr="00D272A9" w:rsidRDefault="00EB3574" w:rsidP="007E775C">
            <w:pPr>
              <w:spacing w:line="276" w:lineRule="auto"/>
              <w:jc w:val="center"/>
              <w:rPr>
                <w:rFonts w:ascii="Arial" w:hAnsi="Arial" w:cs="Arial"/>
                <w:b/>
                <w:sz w:val="18"/>
                <w:szCs w:val="18"/>
              </w:rPr>
            </w:pPr>
            <w:r w:rsidRPr="00D272A9">
              <w:rPr>
                <w:rFonts w:ascii="Arial" w:hAnsi="Arial" w:cs="Arial"/>
                <w:b/>
                <w:sz w:val="18"/>
                <w:szCs w:val="18"/>
              </w:rPr>
              <w:t>UNIDADE</w:t>
            </w:r>
          </w:p>
        </w:tc>
        <w:tc>
          <w:tcPr>
            <w:tcW w:w="1411" w:type="dxa"/>
          </w:tcPr>
          <w:p w14:paraId="73B4E4FC" w14:textId="77777777" w:rsidR="00EB3574" w:rsidRPr="00D272A9" w:rsidRDefault="00EB3574" w:rsidP="007E775C">
            <w:pPr>
              <w:spacing w:line="276" w:lineRule="auto"/>
              <w:jc w:val="center"/>
              <w:rPr>
                <w:rFonts w:ascii="Arial" w:hAnsi="Arial" w:cs="Arial"/>
                <w:b/>
                <w:sz w:val="18"/>
                <w:szCs w:val="18"/>
              </w:rPr>
            </w:pPr>
            <w:r>
              <w:rPr>
                <w:rFonts w:ascii="Arial" w:hAnsi="Arial" w:cs="Arial"/>
                <w:b/>
                <w:sz w:val="18"/>
                <w:szCs w:val="18"/>
              </w:rPr>
              <w:t>QUANTIDADE TOTAL</w:t>
            </w:r>
          </w:p>
        </w:tc>
        <w:tc>
          <w:tcPr>
            <w:tcW w:w="1660" w:type="dxa"/>
            <w:vAlign w:val="center"/>
          </w:tcPr>
          <w:p w14:paraId="7DC1859D" w14:textId="77777777" w:rsidR="00EB3574" w:rsidRPr="00D272A9" w:rsidRDefault="00EB3574" w:rsidP="007E775C">
            <w:pPr>
              <w:spacing w:line="276" w:lineRule="auto"/>
              <w:jc w:val="center"/>
              <w:rPr>
                <w:rFonts w:ascii="Arial" w:hAnsi="Arial" w:cs="Arial"/>
                <w:b/>
                <w:sz w:val="18"/>
                <w:szCs w:val="18"/>
              </w:rPr>
            </w:pPr>
            <w:r w:rsidRPr="00236AAA">
              <w:rPr>
                <w:b/>
                <w:bCs/>
                <w:color w:val="000000"/>
                <w:sz w:val="20"/>
                <w:szCs w:val="20"/>
              </w:rPr>
              <w:t>VALOR UNITARIO</w:t>
            </w:r>
          </w:p>
        </w:tc>
        <w:tc>
          <w:tcPr>
            <w:tcW w:w="1310" w:type="dxa"/>
            <w:vAlign w:val="center"/>
          </w:tcPr>
          <w:p w14:paraId="042FD1CC" w14:textId="77777777" w:rsidR="00EB3574" w:rsidRPr="00D272A9" w:rsidRDefault="00EB3574" w:rsidP="007E775C">
            <w:pPr>
              <w:spacing w:line="276" w:lineRule="auto"/>
              <w:jc w:val="center"/>
              <w:rPr>
                <w:rFonts w:ascii="Arial" w:hAnsi="Arial" w:cs="Arial"/>
                <w:b/>
                <w:sz w:val="18"/>
                <w:szCs w:val="18"/>
              </w:rPr>
            </w:pPr>
            <w:r w:rsidRPr="00236AAA">
              <w:rPr>
                <w:b/>
                <w:bCs/>
                <w:color w:val="000000"/>
                <w:sz w:val="20"/>
                <w:szCs w:val="20"/>
              </w:rPr>
              <w:t>VALOR TOTAL</w:t>
            </w:r>
          </w:p>
        </w:tc>
      </w:tr>
      <w:tr w:rsidR="00EB3574" w:rsidRPr="00D272A9" w14:paraId="1A2C3F52" w14:textId="77777777" w:rsidTr="007E775C">
        <w:tc>
          <w:tcPr>
            <w:tcW w:w="588" w:type="dxa"/>
          </w:tcPr>
          <w:p w14:paraId="6CE8AB0A" w14:textId="77777777" w:rsidR="00EB3574" w:rsidRDefault="00EB3574" w:rsidP="007E775C">
            <w:pPr>
              <w:spacing w:line="276" w:lineRule="auto"/>
              <w:rPr>
                <w:rFonts w:ascii="Arial" w:hAnsi="Arial" w:cs="Arial"/>
                <w:bCs/>
                <w:sz w:val="18"/>
                <w:szCs w:val="18"/>
              </w:rPr>
            </w:pPr>
          </w:p>
          <w:p w14:paraId="34F6953F" w14:textId="77777777" w:rsidR="00EB3574" w:rsidRDefault="00EB3574" w:rsidP="007E775C">
            <w:pPr>
              <w:spacing w:line="276" w:lineRule="auto"/>
              <w:rPr>
                <w:rFonts w:ascii="Arial" w:hAnsi="Arial" w:cs="Arial"/>
                <w:bCs/>
                <w:sz w:val="18"/>
                <w:szCs w:val="18"/>
              </w:rPr>
            </w:pPr>
          </w:p>
          <w:p w14:paraId="72C85A0A" w14:textId="77777777" w:rsidR="00EB3574" w:rsidRDefault="00EB3574" w:rsidP="007E775C">
            <w:pPr>
              <w:spacing w:line="276" w:lineRule="auto"/>
              <w:rPr>
                <w:rFonts w:ascii="Arial" w:hAnsi="Arial" w:cs="Arial"/>
                <w:bCs/>
                <w:sz w:val="18"/>
                <w:szCs w:val="18"/>
              </w:rPr>
            </w:pPr>
          </w:p>
          <w:p w14:paraId="0B332EC4" w14:textId="77777777" w:rsidR="00EB3574" w:rsidRDefault="00EB3574" w:rsidP="007E775C">
            <w:pPr>
              <w:spacing w:line="276" w:lineRule="auto"/>
              <w:rPr>
                <w:rFonts w:ascii="Arial" w:hAnsi="Arial" w:cs="Arial"/>
                <w:bCs/>
                <w:sz w:val="18"/>
                <w:szCs w:val="18"/>
              </w:rPr>
            </w:pPr>
          </w:p>
          <w:p w14:paraId="4595D5DE" w14:textId="77777777" w:rsidR="00EB3574" w:rsidRDefault="00EB3574" w:rsidP="007E775C">
            <w:pPr>
              <w:spacing w:line="276" w:lineRule="auto"/>
              <w:rPr>
                <w:rFonts w:ascii="Arial" w:hAnsi="Arial" w:cs="Arial"/>
                <w:bCs/>
                <w:sz w:val="18"/>
                <w:szCs w:val="18"/>
              </w:rPr>
            </w:pPr>
          </w:p>
          <w:p w14:paraId="203A7620" w14:textId="77777777" w:rsidR="00EB3574" w:rsidRPr="00D272A9" w:rsidRDefault="00EB3574" w:rsidP="007E775C">
            <w:pPr>
              <w:spacing w:line="276" w:lineRule="auto"/>
              <w:rPr>
                <w:rFonts w:ascii="Arial" w:hAnsi="Arial" w:cs="Arial"/>
                <w:bCs/>
                <w:sz w:val="18"/>
                <w:szCs w:val="18"/>
              </w:rPr>
            </w:pPr>
            <w:r>
              <w:rPr>
                <w:rFonts w:ascii="Arial" w:hAnsi="Arial" w:cs="Arial"/>
                <w:bCs/>
                <w:sz w:val="18"/>
                <w:szCs w:val="18"/>
              </w:rPr>
              <w:t>01</w:t>
            </w:r>
          </w:p>
        </w:tc>
        <w:tc>
          <w:tcPr>
            <w:tcW w:w="2603" w:type="dxa"/>
          </w:tcPr>
          <w:p w14:paraId="7DD2603F" w14:textId="77777777" w:rsidR="00EB3574" w:rsidRPr="0040594C" w:rsidRDefault="00EB3574" w:rsidP="007E775C">
            <w:pPr>
              <w:spacing w:line="276" w:lineRule="auto"/>
              <w:jc w:val="both"/>
              <w:rPr>
                <w:rFonts w:ascii="Arial" w:hAnsi="Arial" w:cs="Arial"/>
                <w:b/>
                <w:sz w:val="18"/>
                <w:szCs w:val="18"/>
              </w:rPr>
            </w:pPr>
            <w:r>
              <w:rPr>
                <w:rFonts w:ascii="Arial" w:hAnsi="Arial" w:cs="Arial"/>
                <w:b/>
                <w:sz w:val="20"/>
              </w:rPr>
              <w:t>Crachá de identificação em PVC -</w:t>
            </w:r>
            <w:r w:rsidRPr="0040594C">
              <w:rPr>
                <w:rFonts w:ascii="Arial" w:hAnsi="Arial" w:cs="Arial"/>
                <w:sz w:val="20"/>
              </w:rPr>
              <w:t xml:space="preserve"> tamanho padrão de cartão (85,60 mm x 53,98 mm), com impressão de dados do servidor, foto, e tecnologia de lei</w:t>
            </w:r>
            <w:r>
              <w:rPr>
                <w:rFonts w:ascii="Arial" w:hAnsi="Arial" w:cs="Arial"/>
                <w:sz w:val="20"/>
              </w:rPr>
              <w:t xml:space="preserve">tura (código de barras, QR </w:t>
            </w:r>
            <w:proofErr w:type="spellStart"/>
            <w:r>
              <w:rPr>
                <w:rFonts w:ascii="Arial" w:hAnsi="Arial" w:cs="Arial"/>
                <w:sz w:val="20"/>
              </w:rPr>
              <w:t>Code</w:t>
            </w:r>
            <w:proofErr w:type="spellEnd"/>
            <w:r>
              <w:rPr>
                <w:rFonts w:ascii="Arial" w:hAnsi="Arial" w:cs="Arial"/>
                <w:sz w:val="20"/>
              </w:rPr>
              <w:t xml:space="preserve">), sendo </w:t>
            </w:r>
            <w:r w:rsidRPr="00A03116">
              <w:rPr>
                <w:rFonts w:ascii="Arial" w:hAnsi="Arial" w:cs="Arial"/>
                <w:sz w:val="20"/>
              </w:rPr>
              <w:t xml:space="preserve">fornecido </w:t>
            </w:r>
            <w:r w:rsidRPr="00095120">
              <w:rPr>
                <w:rFonts w:ascii="Arial" w:hAnsi="Arial" w:cs="Arial"/>
                <w:sz w:val="20"/>
              </w:rPr>
              <w:t>conforme a necessidade.</w:t>
            </w:r>
            <w:r w:rsidRPr="00095120">
              <w:rPr>
                <w:rFonts w:ascii="Arial" w:hAnsi="Arial" w:cs="Arial"/>
                <w:bCs/>
                <w:color w:val="000000"/>
                <w:sz w:val="20"/>
                <w:szCs w:val="20"/>
              </w:rPr>
              <w:t xml:space="preserve"> Completo com fita personalizada.</w:t>
            </w:r>
          </w:p>
        </w:tc>
        <w:tc>
          <w:tcPr>
            <w:tcW w:w="927" w:type="dxa"/>
          </w:tcPr>
          <w:p w14:paraId="0AC33AB0" w14:textId="77777777" w:rsidR="00EB3574" w:rsidRDefault="00EB3574" w:rsidP="007E775C">
            <w:pPr>
              <w:spacing w:line="276" w:lineRule="auto"/>
              <w:jc w:val="center"/>
              <w:rPr>
                <w:rFonts w:ascii="Arial" w:hAnsi="Arial" w:cs="Arial"/>
                <w:bCs/>
                <w:sz w:val="18"/>
                <w:szCs w:val="18"/>
              </w:rPr>
            </w:pPr>
          </w:p>
          <w:p w14:paraId="7EAF37B1" w14:textId="77777777" w:rsidR="00EB3574" w:rsidRDefault="00EB3574" w:rsidP="007E775C">
            <w:pPr>
              <w:spacing w:line="276" w:lineRule="auto"/>
              <w:jc w:val="center"/>
              <w:rPr>
                <w:rFonts w:ascii="Arial" w:hAnsi="Arial" w:cs="Arial"/>
                <w:bCs/>
                <w:sz w:val="18"/>
                <w:szCs w:val="18"/>
              </w:rPr>
            </w:pPr>
          </w:p>
          <w:p w14:paraId="22F885A0" w14:textId="77777777" w:rsidR="00EB3574" w:rsidRDefault="00EB3574" w:rsidP="007E775C">
            <w:pPr>
              <w:spacing w:line="276" w:lineRule="auto"/>
              <w:jc w:val="center"/>
              <w:rPr>
                <w:rFonts w:ascii="Arial" w:hAnsi="Arial" w:cs="Arial"/>
                <w:bCs/>
                <w:sz w:val="18"/>
                <w:szCs w:val="18"/>
              </w:rPr>
            </w:pPr>
          </w:p>
          <w:p w14:paraId="332B1C93" w14:textId="77777777" w:rsidR="00EB3574" w:rsidRDefault="00EB3574" w:rsidP="007E775C">
            <w:pPr>
              <w:spacing w:line="276" w:lineRule="auto"/>
              <w:jc w:val="center"/>
              <w:rPr>
                <w:rFonts w:ascii="Arial" w:hAnsi="Arial" w:cs="Arial"/>
                <w:bCs/>
                <w:sz w:val="18"/>
                <w:szCs w:val="18"/>
              </w:rPr>
            </w:pPr>
          </w:p>
          <w:p w14:paraId="17F3F7E4" w14:textId="77777777" w:rsidR="00EB3574" w:rsidRDefault="00EB3574" w:rsidP="007E775C">
            <w:pPr>
              <w:spacing w:line="276" w:lineRule="auto"/>
              <w:jc w:val="center"/>
              <w:rPr>
                <w:rFonts w:ascii="Arial" w:hAnsi="Arial" w:cs="Arial"/>
                <w:bCs/>
                <w:sz w:val="18"/>
                <w:szCs w:val="18"/>
              </w:rPr>
            </w:pPr>
          </w:p>
          <w:p w14:paraId="05799A0F" w14:textId="77777777" w:rsidR="00EB3574" w:rsidRPr="00D272A9" w:rsidRDefault="00EB3574" w:rsidP="007E775C">
            <w:pPr>
              <w:spacing w:line="276" w:lineRule="auto"/>
              <w:jc w:val="center"/>
              <w:rPr>
                <w:rFonts w:ascii="Arial" w:hAnsi="Arial" w:cs="Arial"/>
                <w:bCs/>
                <w:sz w:val="18"/>
                <w:szCs w:val="18"/>
              </w:rPr>
            </w:pPr>
            <w:r>
              <w:rPr>
                <w:rFonts w:ascii="Arial" w:hAnsi="Arial" w:cs="Arial"/>
                <w:bCs/>
                <w:sz w:val="18"/>
                <w:szCs w:val="18"/>
              </w:rPr>
              <w:t>UND</w:t>
            </w:r>
          </w:p>
        </w:tc>
        <w:tc>
          <w:tcPr>
            <w:tcW w:w="1411" w:type="dxa"/>
          </w:tcPr>
          <w:p w14:paraId="2517D5B7" w14:textId="77777777" w:rsidR="00EB3574" w:rsidRDefault="00EB3574" w:rsidP="007E775C">
            <w:pPr>
              <w:spacing w:line="276" w:lineRule="auto"/>
              <w:jc w:val="center"/>
              <w:rPr>
                <w:rFonts w:ascii="Arial" w:hAnsi="Arial" w:cs="Arial"/>
                <w:bCs/>
                <w:sz w:val="18"/>
                <w:szCs w:val="18"/>
              </w:rPr>
            </w:pPr>
          </w:p>
          <w:p w14:paraId="1E6EA406" w14:textId="77777777" w:rsidR="00EB3574" w:rsidRDefault="00EB3574" w:rsidP="007E775C">
            <w:pPr>
              <w:spacing w:line="276" w:lineRule="auto"/>
              <w:jc w:val="center"/>
              <w:rPr>
                <w:rFonts w:ascii="Arial" w:hAnsi="Arial" w:cs="Arial"/>
                <w:bCs/>
                <w:sz w:val="18"/>
                <w:szCs w:val="18"/>
              </w:rPr>
            </w:pPr>
          </w:p>
          <w:p w14:paraId="15974C27" w14:textId="77777777" w:rsidR="00EB3574" w:rsidRDefault="00EB3574" w:rsidP="007E775C">
            <w:pPr>
              <w:spacing w:line="276" w:lineRule="auto"/>
              <w:jc w:val="center"/>
              <w:rPr>
                <w:rFonts w:ascii="Arial" w:hAnsi="Arial" w:cs="Arial"/>
                <w:bCs/>
                <w:sz w:val="18"/>
                <w:szCs w:val="18"/>
              </w:rPr>
            </w:pPr>
          </w:p>
          <w:p w14:paraId="68514311" w14:textId="77777777" w:rsidR="00EB3574" w:rsidRDefault="00EB3574" w:rsidP="007E775C">
            <w:pPr>
              <w:spacing w:line="276" w:lineRule="auto"/>
              <w:jc w:val="center"/>
              <w:rPr>
                <w:rFonts w:ascii="Arial" w:hAnsi="Arial" w:cs="Arial"/>
                <w:bCs/>
                <w:sz w:val="18"/>
                <w:szCs w:val="18"/>
              </w:rPr>
            </w:pPr>
          </w:p>
          <w:p w14:paraId="1086C748" w14:textId="77777777" w:rsidR="00EB3574" w:rsidRDefault="00EB3574" w:rsidP="007E775C">
            <w:pPr>
              <w:spacing w:line="276" w:lineRule="auto"/>
              <w:jc w:val="center"/>
              <w:rPr>
                <w:rFonts w:ascii="Arial" w:hAnsi="Arial" w:cs="Arial"/>
                <w:bCs/>
                <w:sz w:val="18"/>
                <w:szCs w:val="18"/>
              </w:rPr>
            </w:pPr>
          </w:p>
          <w:p w14:paraId="1D97E269" w14:textId="77777777" w:rsidR="00EB3574" w:rsidRDefault="00EB3574" w:rsidP="007E775C">
            <w:pPr>
              <w:spacing w:line="276" w:lineRule="auto"/>
              <w:jc w:val="center"/>
              <w:rPr>
                <w:rFonts w:ascii="Arial" w:hAnsi="Arial" w:cs="Arial"/>
                <w:bCs/>
                <w:sz w:val="18"/>
                <w:szCs w:val="18"/>
              </w:rPr>
            </w:pPr>
            <w:r>
              <w:rPr>
                <w:rFonts w:ascii="Arial" w:hAnsi="Arial" w:cs="Arial"/>
                <w:bCs/>
                <w:sz w:val="18"/>
                <w:szCs w:val="18"/>
              </w:rPr>
              <w:t>90</w:t>
            </w:r>
          </w:p>
          <w:p w14:paraId="66D59409" w14:textId="77777777" w:rsidR="00EB3574" w:rsidRPr="00D272A9" w:rsidRDefault="00EB3574" w:rsidP="007E775C">
            <w:pPr>
              <w:spacing w:line="276" w:lineRule="auto"/>
              <w:rPr>
                <w:rFonts w:ascii="Arial" w:hAnsi="Arial" w:cs="Arial"/>
                <w:bCs/>
                <w:sz w:val="18"/>
                <w:szCs w:val="18"/>
              </w:rPr>
            </w:pPr>
          </w:p>
        </w:tc>
        <w:tc>
          <w:tcPr>
            <w:tcW w:w="1660" w:type="dxa"/>
          </w:tcPr>
          <w:p w14:paraId="2A9CF875" w14:textId="77777777" w:rsidR="00EB3574" w:rsidRDefault="00EB3574" w:rsidP="007E775C">
            <w:pPr>
              <w:spacing w:line="276" w:lineRule="auto"/>
              <w:jc w:val="center"/>
              <w:rPr>
                <w:rFonts w:ascii="Arial" w:hAnsi="Arial" w:cs="Arial"/>
                <w:bCs/>
                <w:sz w:val="18"/>
                <w:szCs w:val="18"/>
              </w:rPr>
            </w:pPr>
          </w:p>
          <w:p w14:paraId="62F47C84" w14:textId="77777777" w:rsidR="00EB3574" w:rsidRDefault="00EB3574" w:rsidP="007E775C">
            <w:pPr>
              <w:spacing w:line="276" w:lineRule="auto"/>
              <w:jc w:val="center"/>
              <w:rPr>
                <w:rFonts w:ascii="Arial" w:hAnsi="Arial" w:cs="Arial"/>
                <w:bCs/>
                <w:sz w:val="18"/>
                <w:szCs w:val="18"/>
              </w:rPr>
            </w:pPr>
          </w:p>
          <w:p w14:paraId="5859AFE4" w14:textId="77777777" w:rsidR="00EB3574" w:rsidRDefault="00EB3574" w:rsidP="007E775C">
            <w:pPr>
              <w:spacing w:line="276" w:lineRule="auto"/>
              <w:jc w:val="center"/>
              <w:rPr>
                <w:rFonts w:ascii="Arial" w:hAnsi="Arial" w:cs="Arial"/>
                <w:bCs/>
                <w:sz w:val="18"/>
                <w:szCs w:val="18"/>
              </w:rPr>
            </w:pPr>
          </w:p>
          <w:p w14:paraId="03BD92CD" w14:textId="77777777" w:rsidR="00EB3574" w:rsidRDefault="00EB3574" w:rsidP="007E775C">
            <w:pPr>
              <w:spacing w:line="276" w:lineRule="auto"/>
              <w:jc w:val="center"/>
              <w:rPr>
                <w:rFonts w:ascii="Arial" w:hAnsi="Arial" w:cs="Arial"/>
                <w:bCs/>
                <w:sz w:val="18"/>
                <w:szCs w:val="18"/>
              </w:rPr>
            </w:pPr>
          </w:p>
          <w:p w14:paraId="1AB57534" w14:textId="77777777" w:rsidR="00EB3574" w:rsidRDefault="00EB3574" w:rsidP="007E775C">
            <w:pPr>
              <w:spacing w:line="276" w:lineRule="auto"/>
              <w:jc w:val="center"/>
              <w:rPr>
                <w:rFonts w:ascii="Arial" w:hAnsi="Arial" w:cs="Arial"/>
                <w:bCs/>
                <w:sz w:val="18"/>
                <w:szCs w:val="18"/>
              </w:rPr>
            </w:pPr>
          </w:p>
          <w:p w14:paraId="3E5DFE3E" w14:textId="77777777" w:rsidR="00EB3574" w:rsidRDefault="00EB3574" w:rsidP="007E775C">
            <w:pPr>
              <w:spacing w:line="276" w:lineRule="auto"/>
              <w:jc w:val="center"/>
              <w:rPr>
                <w:rFonts w:ascii="Arial" w:hAnsi="Arial" w:cs="Arial"/>
                <w:bCs/>
                <w:sz w:val="18"/>
                <w:szCs w:val="18"/>
              </w:rPr>
            </w:pPr>
          </w:p>
        </w:tc>
        <w:tc>
          <w:tcPr>
            <w:tcW w:w="1310" w:type="dxa"/>
          </w:tcPr>
          <w:p w14:paraId="36EF6CC3" w14:textId="77777777" w:rsidR="00EB3574" w:rsidRDefault="00EB3574" w:rsidP="007E775C">
            <w:pPr>
              <w:spacing w:line="276" w:lineRule="auto"/>
              <w:jc w:val="center"/>
              <w:rPr>
                <w:rFonts w:ascii="Arial" w:hAnsi="Arial" w:cs="Arial"/>
                <w:bCs/>
                <w:sz w:val="18"/>
                <w:szCs w:val="18"/>
              </w:rPr>
            </w:pPr>
          </w:p>
        </w:tc>
      </w:tr>
    </w:tbl>
    <w:p w14:paraId="2E85F565"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6423FDE7"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pPr>
    </w:p>
    <w:p w14:paraId="53D07B6E"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Valor Total da Proposta R$............ </w:t>
      </w:r>
      <w:proofErr w:type="gramStart"/>
      <w:r w:rsidRPr="005737BD">
        <w:t>( por</w:t>
      </w:r>
      <w:proofErr w:type="gramEnd"/>
      <w:r w:rsidRPr="005737BD">
        <w:t xml:space="preserve"> extenso..............................................)</w:t>
      </w:r>
    </w:p>
    <w:p w14:paraId="001C161D"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40"/>
        <w:jc w:val="both"/>
        <w:textAlignment w:val="baseline"/>
      </w:pPr>
      <w:r w:rsidRPr="005737BD">
        <w:t xml:space="preserve">Validade da proposta: O prazo de validade da presente proposta de preços é de 60 (sessenta) dias, a contar da data de sua apresentação. </w:t>
      </w:r>
    </w:p>
    <w:p w14:paraId="50890045"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40"/>
        <w:jc w:val="both"/>
        <w:textAlignment w:val="baseline"/>
      </w:pPr>
      <w:r w:rsidRPr="005737BD">
        <w:t xml:space="preserve">Declarações: </w:t>
      </w:r>
    </w:p>
    <w:p w14:paraId="32DC3794"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40"/>
        <w:jc w:val="both"/>
        <w:textAlignment w:val="baseline"/>
      </w:pPr>
      <w:r w:rsidRPr="005737BD">
        <w:t xml:space="preserve">1 - Declaramos expressamente que os preços cotados incluem todos os custos e despesas necessárias ao cumprimento integral das obrigações decorrentes da licitação. </w:t>
      </w:r>
    </w:p>
    <w:p w14:paraId="454CE8D4"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40"/>
        <w:jc w:val="both"/>
        <w:textAlignment w:val="baseline"/>
      </w:pPr>
      <w:r w:rsidRPr="005737BD">
        <w:t xml:space="preserve">2 - Declaramos total concordância com os termos do </w:t>
      </w:r>
      <w:r>
        <w:t>aviso de contratação e anexos</w:t>
      </w:r>
      <w:r w:rsidRPr="005737BD">
        <w:t xml:space="preserve"> e das condições da presente licitação.</w:t>
      </w:r>
    </w:p>
    <w:p w14:paraId="328CF278"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40"/>
        <w:jc w:val="both"/>
        <w:textAlignment w:val="baseline"/>
      </w:pPr>
      <w:r w:rsidRPr="005737BD">
        <w:t xml:space="preserve">3 - Declaramos expressamente </w:t>
      </w:r>
      <w:r w:rsidRPr="005737BD">
        <w:rPr>
          <w:bCs/>
        </w:rPr>
        <w:t>que os valores contidos na proposta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43EBD2F"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55EC9AE0"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Dados do Representante da Empresa para assinatura do Contrato: </w:t>
      </w:r>
    </w:p>
    <w:p w14:paraId="70FE654E"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Nome: </w:t>
      </w:r>
    </w:p>
    <w:p w14:paraId="6A814AAF"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Cargo: </w:t>
      </w:r>
    </w:p>
    <w:p w14:paraId="7D1B0465"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Nacionalidade: </w:t>
      </w:r>
    </w:p>
    <w:p w14:paraId="10849B51"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Estado civil: </w:t>
      </w:r>
    </w:p>
    <w:p w14:paraId="4A473962"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Telefone: E-mail: </w:t>
      </w:r>
    </w:p>
    <w:p w14:paraId="29713EF7"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CPF: Carteira de Identidade: Órgão Expedidor: </w:t>
      </w:r>
    </w:p>
    <w:p w14:paraId="788965D0"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4A13E5D5"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Dados Bancários da Empresa:</w:t>
      </w:r>
    </w:p>
    <w:p w14:paraId="7864ED39"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Banco: Agência: Conta: </w:t>
      </w:r>
    </w:p>
    <w:p w14:paraId="52EDA389"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01A7941E"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Dados do Contato com a Empresa: </w:t>
      </w:r>
    </w:p>
    <w:p w14:paraId="14E9F21B"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Nome: </w:t>
      </w:r>
    </w:p>
    <w:p w14:paraId="6DF9B9EB"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Cargo: </w:t>
      </w:r>
    </w:p>
    <w:p w14:paraId="205E55FC"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Telefone: E-mail: </w:t>
      </w:r>
    </w:p>
    <w:p w14:paraId="5E156C1A" w14:textId="77777777" w:rsidR="00EB3574"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76E10D30"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p>
    <w:p w14:paraId="32C3F249"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pPr>
      <w:r w:rsidRPr="005737BD">
        <w:t>Local e Data</w:t>
      </w:r>
    </w:p>
    <w:p w14:paraId="22329A23" w14:textId="77777777" w:rsidR="00EB3574" w:rsidRPr="005737BD"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pPr>
      <w:r w:rsidRPr="005737BD">
        <w:t>.....................................................................................</w:t>
      </w:r>
    </w:p>
    <w:p w14:paraId="0A4FEC5D" w14:textId="77777777" w:rsidR="00EB3574" w:rsidRDefault="00EB3574" w:rsidP="00EB3574">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pPr>
      <w:r w:rsidRPr="005737BD">
        <w:t>(nome e assinatura do responsável legal)</w:t>
      </w:r>
    </w:p>
    <w:p w14:paraId="0109F97B" w14:textId="77777777" w:rsidR="00EB3574" w:rsidRDefault="00EB3574" w:rsidP="00EB3574">
      <w:pPr>
        <w:pStyle w:val="Default"/>
        <w:spacing w:line="276" w:lineRule="auto"/>
        <w:jc w:val="center"/>
        <w:rPr>
          <w:rFonts w:ascii="Times New Roman" w:hAnsi="Times New Roman" w:cs="Times New Roman"/>
          <w:b/>
          <w:bCs/>
        </w:rPr>
      </w:pPr>
    </w:p>
    <w:p w14:paraId="76B49AAE" w14:textId="77777777" w:rsidR="00EB3574" w:rsidRDefault="00EB3574" w:rsidP="00EB3574">
      <w:pPr>
        <w:pStyle w:val="Default"/>
        <w:spacing w:line="276" w:lineRule="auto"/>
        <w:jc w:val="center"/>
        <w:rPr>
          <w:rFonts w:ascii="Times New Roman" w:hAnsi="Times New Roman" w:cs="Times New Roman"/>
          <w:b/>
          <w:bCs/>
        </w:rPr>
      </w:pPr>
    </w:p>
    <w:p w14:paraId="099EEB7E" w14:textId="77777777" w:rsidR="00EB3574" w:rsidRDefault="00EB3574" w:rsidP="00EB3574">
      <w:pPr>
        <w:pStyle w:val="Default"/>
        <w:spacing w:line="276" w:lineRule="auto"/>
        <w:jc w:val="center"/>
        <w:rPr>
          <w:rFonts w:ascii="Times New Roman" w:hAnsi="Times New Roman" w:cs="Times New Roman"/>
          <w:b/>
          <w:bCs/>
        </w:rPr>
      </w:pPr>
    </w:p>
    <w:p w14:paraId="30BCFD8B" w14:textId="77777777" w:rsidR="00EB3574" w:rsidRDefault="00EB3574" w:rsidP="00EB3574">
      <w:pPr>
        <w:pStyle w:val="Default"/>
        <w:spacing w:line="276" w:lineRule="auto"/>
        <w:jc w:val="center"/>
        <w:rPr>
          <w:rFonts w:ascii="Times New Roman" w:hAnsi="Times New Roman" w:cs="Times New Roman"/>
          <w:b/>
          <w:bCs/>
        </w:rPr>
      </w:pPr>
    </w:p>
    <w:p w14:paraId="5D577CE2" w14:textId="77777777" w:rsidR="00EB3574" w:rsidRDefault="00EB3574" w:rsidP="00EB3574">
      <w:pPr>
        <w:pStyle w:val="Default"/>
        <w:spacing w:line="276" w:lineRule="auto"/>
        <w:jc w:val="center"/>
        <w:rPr>
          <w:rFonts w:ascii="Times New Roman" w:hAnsi="Times New Roman" w:cs="Times New Roman"/>
          <w:b/>
          <w:bCs/>
        </w:rPr>
      </w:pPr>
    </w:p>
    <w:p w14:paraId="005EDD92" w14:textId="77777777" w:rsidR="00EB3574" w:rsidRDefault="00EB3574" w:rsidP="00EB3574">
      <w:pPr>
        <w:pStyle w:val="Default"/>
        <w:spacing w:line="276" w:lineRule="auto"/>
        <w:jc w:val="center"/>
        <w:rPr>
          <w:rFonts w:ascii="Times New Roman" w:hAnsi="Times New Roman" w:cs="Times New Roman"/>
          <w:b/>
          <w:bCs/>
        </w:rPr>
      </w:pPr>
    </w:p>
    <w:p w14:paraId="5266D9FE" w14:textId="77777777" w:rsidR="00EB3574" w:rsidRDefault="00EB3574" w:rsidP="00EB3574">
      <w:pPr>
        <w:pStyle w:val="Default"/>
        <w:spacing w:line="276" w:lineRule="auto"/>
        <w:jc w:val="center"/>
        <w:rPr>
          <w:rFonts w:ascii="Times New Roman" w:hAnsi="Times New Roman" w:cs="Times New Roman"/>
          <w:b/>
          <w:bCs/>
        </w:rPr>
      </w:pPr>
    </w:p>
    <w:p w14:paraId="4EC5C8B4" w14:textId="77777777" w:rsidR="00EB3574" w:rsidRDefault="00EB3574" w:rsidP="00EB3574">
      <w:pPr>
        <w:pStyle w:val="Default"/>
        <w:spacing w:line="276" w:lineRule="auto"/>
        <w:jc w:val="center"/>
        <w:rPr>
          <w:rFonts w:ascii="Times New Roman" w:hAnsi="Times New Roman" w:cs="Times New Roman"/>
          <w:b/>
          <w:bCs/>
        </w:rPr>
      </w:pPr>
    </w:p>
    <w:p w14:paraId="04C46881" w14:textId="77777777" w:rsidR="00E504CA" w:rsidRDefault="00E504CA" w:rsidP="00673A01">
      <w:pPr>
        <w:pStyle w:val="Default"/>
        <w:spacing w:line="276" w:lineRule="auto"/>
        <w:rPr>
          <w:rFonts w:ascii="Times New Roman" w:hAnsi="Times New Roman" w:cs="Times New Roman"/>
          <w:b/>
          <w:bCs/>
        </w:rPr>
      </w:pPr>
    </w:p>
    <w:p w14:paraId="0FEA1443" w14:textId="77777777" w:rsidR="00E504CA" w:rsidRDefault="00E504CA" w:rsidP="00E504CA">
      <w:pPr>
        <w:pStyle w:val="Default"/>
        <w:spacing w:line="276" w:lineRule="auto"/>
        <w:jc w:val="center"/>
        <w:rPr>
          <w:rFonts w:ascii="Times New Roman" w:hAnsi="Times New Roman" w:cs="Times New Roman"/>
          <w:b/>
          <w:bCs/>
        </w:rPr>
      </w:pPr>
    </w:p>
    <w:p w14:paraId="0D470965" w14:textId="77777777" w:rsidR="00E504CA" w:rsidRDefault="00E504CA" w:rsidP="00E504CA">
      <w:pPr>
        <w:pStyle w:val="Default"/>
        <w:spacing w:line="276" w:lineRule="auto"/>
        <w:jc w:val="center"/>
        <w:rPr>
          <w:rFonts w:ascii="Times New Roman" w:hAnsi="Times New Roman" w:cs="Times New Roman"/>
          <w:b/>
          <w:bCs/>
        </w:rPr>
      </w:pPr>
    </w:p>
    <w:p w14:paraId="5538DE62" w14:textId="77777777" w:rsidR="00E504CA" w:rsidRDefault="00E504CA" w:rsidP="00E504CA">
      <w:pPr>
        <w:pStyle w:val="Default"/>
        <w:spacing w:line="276" w:lineRule="auto"/>
        <w:jc w:val="center"/>
        <w:rPr>
          <w:rFonts w:ascii="Times New Roman" w:hAnsi="Times New Roman" w:cs="Times New Roman"/>
          <w:b/>
          <w:bCs/>
        </w:rPr>
      </w:pPr>
    </w:p>
    <w:p w14:paraId="3FDEF4DD" w14:textId="77777777" w:rsidR="00BF265C" w:rsidRDefault="00BF265C" w:rsidP="00E504CA">
      <w:pPr>
        <w:tabs>
          <w:tab w:val="left" w:pos="5880"/>
        </w:tabs>
        <w:jc w:val="center"/>
        <w:rPr>
          <w:rFonts w:eastAsia="MS Minngs"/>
          <w:b/>
          <w:bCs/>
        </w:rPr>
      </w:pPr>
    </w:p>
    <w:p w14:paraId="1B2219A7" w14:textId="77777777" w:rsidR="00BF265C" w:rsidRDefault="00BF265C" w:rsidP="00E504CA">
      <w:pPr>
        <w:tabs>
          <w:tab w:val="left" w:pos="5880"/>
        </w:tabs>
        <w:jc w:val="center"/>
        <w:rPr>
          <w:rFonts w:eastAsia="MS Minngs"/>
          <w:b/>
          <w:bCs/>
        </w:rPr>
      </w:pPr>
    </w:p>
    <w:p w14:paraId="43C56D3C" w14:textId="77777777" w:rsidR="00301323" w:rsidRDefault="00301323" w:rsidP="00E504CA">
      <w:pPr>
        <w:tabs>
          <w:tab w:val="left" w:pos="5880"/>
        </w:tabs>
        <w:jc w:val="center"/>
        <w:rPr>
          <w:rFonts w:eastAsia="MS Minngs"/>
          <w:b/>
          <w:bCs/>
        </w:rPr>
      </w:pPr>
    </w:p>
    <w:p w14:paraId="7CE3F314" w14:textId="77777777" w:rsidR="00301323" w:rsidRDefault="00301323" w:rsidP="00E504CA">
      <w:pPr>
        <w:tabs>
          <w:tab w:val="left" w:pos="5880"/>
        </w:tabs>
        <w:jc w:val="center"/>
        <w:rPr>
          <w:rFonts w:eastAsia="MS Minngs"/>
          <w:b/>
          <w:bCs/>
        </w:rPr>
      </w:pPr>
    </w:p>
    <w:p w14:paraId="328F30C3" w14:textId="77777777" w:rsidR="00BF265C" w:rsidRDefault="00BF265C" w:rsidP="00E504CA">
      <w:pPr>
        <w:tabs>
          <w:tab w:val="left" w:pos="5880"/>
        </w:tabs>
        <w:jc w:val="center"/>
        <w:rPr>
          <w:rFonts w:eastAsia="MS Minngs"/>
          <w:b/>
          <w:bCs/>
        </w:rPr>
      </w:pPr>
    </w:p>
    <w:p w14:paraId="6E3D9E4E" w14:textId="77777777" w:rsidR="00BF265C" w:rsidRDefault="00BF265C" w:rsidP="00E504CA">
      <w:pPr>
        <w:tabs>
          <w:tab w:val="left" w:pos="5880"/>
        </w:tabs>
        <w:jc w:val="center"/>
        <w:rPr>
          <w:rFonts w:eastAsia="MS Minngs"/>
          <w:b/>
          <w:bCs/>
        </w:rPr>
      </w:pPr>
    </w:p>
    <w:p w14:paraId="73F87AB5" w14:textId="77777777" w:rsidR="00BF265C" w:rsidRDefault="00BF265C" w:rsidP="00E504CA">
      <w:pPr>
        <w:pStyle w:val="Default"/>
        <w:spacing w:line="276" w:lineRule="auto"/>
        <w:jc w:val="center"/>
        <w:rPr>
          <w:rFonts w:ascii="Times New Roman" w:hAnsi="Times New Roman" w:cs="Times New Roman"/>
          <w:b/>
          <w:bCs/>
        </w:rPr>
      </w:pPr>
    </w:p>
    <w:p w14:paraId="71D0C99C" w14:textId="77777777" w:rsidR="00BF265C" w:rsidRDefault="00BF265C" w:rsidP="00E504CA">
      <w:pPr>
        <w:pStyle w:val="Default"/>
        <w:spacing w:line="276" w:lineRule="auto"/>
        <w:jc w:val="center"/>
        <w:rPr>
          <w:rFonts w:ascii="Times New Roman" w:hAnsi="Times New Roman" w:cs="Times New Roman"/>
          <w:b/>
          <w:bCs/>
        </w:rPr>
      </w:pPr>
    </w:p>
    <w:p w14:paraId="58254784" w14:textId="77777777" w:rsidR="00BF265C" w:rsidRDefault="00BF265C" w:rsidP="00E504CA">
      <w:pPr>
        <w:pStyle w:val="Default"/>
        <w:spacing w:line="276" w:lineRule="auto"/>
        <w:jc w:val="center"/>
        <w:rPr>
          <w:rFonts w:ascii="Times New Roman" w:hAnsi="Times New Roman" w:cs="Times New Roman"/>
          <w:b/>
          <w:bCs/>
        </w:rPr>
      </w:pPr>
    </w:p>
    <w:p w14:paraId="26A77BC0" w14:textId="77777777" w:rsidR="00BF265C" w:rsidRDefault="00BF265C" w:rsidP="00E504CA">
      <w:pPr>
        <w:pStyle w:val="Default"/>
        <w:spacing w:line="276" w:lineRule="auto"/>
        <w:jc w:val="center"/>
        <w:rPr>
          <w:rFonts w:ascii="Times New Roman" w:hAnsi="Times New Roman" w:cs="Times New Roman"/>
          <w:b/>
          <w:bCs/>
        </w:rPr>
      </w:pPr>
    </w:p>
    <w:sectPr w:rsidR="00BF265C" w:rsidSect="00262925">
      <w:headerReference w:type="default" r:id="rId11"/>
      <w:foot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2E48" w14:textId="77777777" w:rsidR="00147161" w:rsidRDefault="00147161" w:rsidP="00CD2238">
      <w:r>
        <w:separator/>
      </w:r>
    </w:p>
  </w:endnote>
  <w:endnote w:type="continuationSeparator" w:id="0">
    <w:p w14:paraId="2559807D" w14:textId="77777777" w:rsidR="00147161" w:rsidRDefault="00147161" w:rsidP="00C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WenQuanYi Micro Hei">
    <w:panose1 w:val="00000000000000000000"/>
    <w:charset w:val="00"/>
    <w:family w:val="roman"/>
    <w:notTrueType/>
    <w:pitch w:val="default"/>
  </w:font>
  <w:font w:name="Ecofont_Spranq_eco_Sans">
    <w:altName w:val="Calibri"/>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474" w14:textId="442A7B3E" w:rsidR="00CD2238" w:rsidRDefault="00CD2238" w:rsidP="00CD2238">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2BDC" w14:textId="77777777" w:rsidR="00147161" w:rsidRDefault="00147161" w:rsidP="00CD2238">
      <w:r>
        <w:separator/>
      </w:r>
    </w:p>
  </w:footnote>
  <w:footnote w:type="continuationSeparator" w:id="0">
    <w:p w14:paraId="707613C9" w14:textId="77777777" w:rsidR="00147161" w:rsidRDefault="00147161" w:rsidP="00CD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AE8E" w14:textId="78440BD4" w:rsidR="00CD2238" w:rsidRDefault="00490D3D" w:rsidP="00301323">
    <w:pPr>
      <w:pStyle w:val="Cabealho"/>
      <w:tabs>
        <w:tab w:val="clear" w:pos="4252"/>
        <w:tab w:val="clear" w:pos="8504"/>
      </w:tabs>
      <w:jc w:val="center"/>
      <w:rPr>
        <w:noProof/>
      </w:rPr>
    </w:pPr>
    <w:r>
      <w:rPr>
        <w:rFonts w:ascii="Arial" w:hAnsi="Arial" w:cs="Arial"/>
        <w:b/>
        <w:noProof/>
        <w:sz w:val="16"/>
        <w:szCs w:val="16"/>
        <w:lang w:eastAsia="pt-BR"/>
      </w:rPr>
      <w:drawing>
        <wp:inline distT="0" distB="0" distL="0" distR="0" wp14:anchorId="6586CAE2" wp14:editId="23287C9A">
          <wp:extent cx="2276475" cy="847725"/>
          <wp:effectExtent l="0" t="0" r="9525" b="9525"/>
          <wp:docPr id="1683794696" name="Imagem 168379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6475" cy="847725"/>
                  </a:xfrm>
                  <a:prstGeom prst="rect">
                    <a:avLst/>
                  </a:prstGeom>
                  <a:noFill/>
                  <a:ln>
                    <a:noFill/>
                  </a:ln>
                </pic:spPr>
              </pic:pic>
            </a:graphicData>
          </a:graphic>
        </wp:inline>
      </w:drawing>
    </w:r>
  </w:p>
  <w:p w14:paraId="7E1F0592" w14:textId="77777777" w:rsidR="00CD2238" w:rsidRDefault="00CD2238" w:rsidP="00CD2238">
    <w:pPr>
      <w:pStyle w:val="Cabealho"/>
      <w:tabs>
        <w:tab w:val="clear" w:pos="8504"/>
      </w:tabs>
      <w:ind w:left="-993" w:right="-710"/>
      <w:rPr>
        <w:noProof/>
      </w:rPr>
    </w:pPr>
  </w:p>
  <w:p w14:paraId="55E11084" w14:textId="50B37BAE" w:rsidR="00CD2238" w:rsidRDefault="00CD2238" w:rsidP="00CD2238">
    <w:pPr>
      <w:pStyle w:val="Cabealho"/>
      <w:tabs>
        <w:tab w:val="clear" w:pos="8504"/>
      </w:tabs>
      <w:ind w:left="-993" w:right="-710"/>
    </w:pP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520"/>
    <w:multiLevelType w:val="hybridMultilevel"/>
    <w:tmpl w:val="9DEA99E2"/>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1" w15:restartNumberingAfterBreak="0">
    <w:nsid w:val="076D0F5C"/>
    <w:multiLevelType w:val="multilevel"/>
    <w:tmpl w:val="1B46BDB8"/>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FE522E"/>
    <w:multiLevelType w:val="multilevel"/>
    <w:tmpl w:val="D22EB4AE"/>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75CDF"/>
    <w:multiLevelType w:val="hybridMultilevel"/>
    <w:tmpl w:val="B11AA06E"/>
    <w:lvl w:ilvl="0" w:tplc="26ACE61E">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C00988"/>
    <w:multiLevelType w:val="multilevel"/>
    <w:tmpl w:val="34029176"/>
    <w:lvl w:ilvl="0">
      <w:start w:val="8"/>
      <w:numFmt w:val="decimal"/>
      <w:lvlText w:val="%1."/>
      <w:lvlJc w:val="left"/>
      <w:pPr>
        <w:ind w:left="4188" w:hanging="360"/>
      </w:pPr>
      <w:rPr>
        <w:rFonts w:cs="Times New Roman"/>
        <w:b/>
        <w:color w:val="000000"/>
      </w:rPr>
    </w:lvl>
    <w:lvl w:ilvl="1">
      <w:start w:val="1"/>
      <w:numFmt w:val="decimal"/>
      <w:lvlText w:val="%1.%2."/>
      <w:lvlJc w:val="left"/>
      <w:pPr>
        <w:ind w:left="432" w:hanging="432"/>
      </w:pPr>
      <w:rPr>
        <w:rFonts w:cs="Times New Roman"/>
        <w:b w:val="0"/>
        <w:i w:val="0"/>
        <w:strike w:val="0"/>
        <w:color w:val="000000"/>
        <w:u w:val="none"/>
      </w:rPr>
    </w:lvl>
    <w:lvl w:ilvl="2">
      <w:start w:val="1"/>
      <w:numFmt w:val="decimal"/>
      <w:lvlText w:val="%1.%2.%3."/>
      <w:lvlJc w:val="left"/>
      <w:pPr>
        <w:ind w:left="930" w:hanging="504"/>
      </w:pPr>
      <w:rPr>
        <w:rFonts w:cs="Times New Roman"/>
        <w:b/>
        <w:i w:val="0"/>
        <w:color w:val="000000"/>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D5C100D"/>
    <w:multiLevelType w:val="multilevel"/>
    <w:tmpl w:val="F72E45EE"/>
    <w:lvl w:ilvl="0">
      <w:start w:val="14"/>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F78C7"/>
    <w:multiLevelType w:val="hybridMultilevel"/>
    <w:tmpl w:val="4CD84ABC"/>
    <w:lvl w:ilvl="0" w:tplc="64D25108">
      <w:start w:val="1"/>
      <w:numFmt w:val="decimal"/>
      <w:lvlText w:val="%1)"/>
      <w:lvlJc w:val="left"/>
      <w:pPr>
        <w:ind w:left="644" w:hanging="360"/>
      </w:pPr>
      <w:rPr>
        <w:rFonts w:ascii="Verdana" w:hAnsi="Verdana" w:hint="default"/>
        <w:color w:val="00000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06C0C"/>
    <w:multiLevelType w:val="hybridMultilevel"/>
    <w:tmpl w:val="C804B7D0"/>
    <w:lvl w:ilvl="0" w:tplc="D4F8B78A">
      <w:start w:val="1"/>
      <w:numFmt w:val="lowerLetter"/>
      <w:lvlText w:val="(%1)"/>
      <w:lvlJc w:val="left"/>
      <w:pPr>
        <w:ind w:left="1440" w:hanging="360"/>
      </w:pPr>
      <w:rPr>
        <w:rFonts w:eastAsia="Times New Roman"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8" w15:restartNumberingAfterBreak="0">
    <w:nsid w:val="32C53933"/>
    <w:multiLevelType w:val="multilevel"/>
    <w:tmpl w:val="145A16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4A23C1D"/>
    <w:multiLevelType w:val="hybridMultilevel"/>
    <w:tmpl w:val="DE62F7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6C66A6"/>
    <w:multiLevelType w:val="multilevel"/>
    <w:tmpl w:val="6A1078C6"/>
    <w:lvl w:ilvl="0">
      <w:start w:val="8"/>
      <w:numFmt w:val="decimal"/>
      <w:lvlText w:val="%1"/>
      <w:lvlJc w:val="left"/>
      <w:pPr>
        <w:ind w:left="525" w:hanging="525"/>
      </w:pPr>
      <w:rPr>
        <w:rFonts w:cs="Times New Roman" w:hint="default"/>
        <w:b/>
      </w:rPr>
    </w:lvl>
    <w:lvl w:ilvl="1">
      <w:start w:val="5"/>
      <w:numFmt w:val="decimal"/>
      <w:lvlText w:val="%1.%2"/>
      <w:lvlJc w:val="left"/>
      <w:pPr>
        <w:ind w:left="525" w:hanging="525"/>
      </w:pPr>
      <w:rPr>
        <w:rFonts w:cs="Times New Roman" w:hint="default"/>
        <w:b/>
      </w:rPr>
    </w:lvl>
    <w:lvl w:ilvl="2">
      <w:start w:val="4"/>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4EA71987"/>
    <w:multiLevelType w:val="multilevel"/>
    <w:tmpl w:val="BD0E3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8D14A7"/>
    <w:multiLevelType w:val="multilevel"/>
    <w:tmpl w:val="DA2C7ACA"/>
    <w:lvl w:ilvl="0">
      <w:start w:val="5"/>
      <w:numFmt w:val="decimal"/>
      <w:lvlText w:val="%1"/>
      <w:lvlJc w:val="left"/>
      <w:pPr>
        <w:ind w:left="360" w:hanging="360"/>
      </w:pPr>
      <w:rPr>
        <w:rFonts w:eastAsia="Times New Roman" w:cs="Times New Roman" w:hint="default"/>
        <w:b/>
      </w:rPr>
    </w:lvl>
    <w:lvl w:ilvl="1">
      <w:start w:val="9"/>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1080" w:hanging="108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440" w:hanging="144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3" w15:restartNumberingAfterBreak="0">
    <w:nsid w:val="54632B38"/>
    <w:multiLevelType w:val="hybridMultilevel"/>
    <w:tmpl w:val="43347A68"/>
    <w:lvl w:ilvl="0" w:tplc="1B0C1210">
      <w:start w:val="1"/>
      <w:numFmt w:val="decimal"/>
      <w:lvlText w:val="(%1)"/>
      <w:lvlJc w:val="left"/>
      <w:pPr>
        <w:ind w:left="1080" w:hanging="360"/>
      </w:pPr>
      <w:rPr>
        <w:rFonts w:eastAsia="Times New Roman"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4" w15:restartNumberingAfterBreak="0">
    <w:nsid w:val="57E06342"/>
    <w:multiLevelType w:val="hybridMultilevel"/>
    <w:tmpl w:val="D0BC6084"/>
    <w:lvl w:ilvl="0" w:tplc="C6543C3A">
      <w:start w:val="1"/>
      <w:numFmt w:val="lowerRoman"/>
      <w:lvlText w:val="%1)"/>
      <w:lvlJc w:val="left"/>
      <w:pPr>
        <w:ind w:left="1364" w:hanging="720"/>
      </w:pPr>
      <w:rPr>
        <w:rFonts w:hint="default"/>
        <w:color w:val="00000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63480934"/>
    <w:multiLevelType w:val="hybridMultilevel"/>
    <w:tmpl w:val="22BAA1EC"/>
    <w:lvl w:ilvl="0" w:tplc="23C833C2">
      <w:start w:val="4"/>
      <w:numFmt w:val="decimal"/>
      <w:lvlText w:val="7.2.%1"/>
      <w:lvlJc w:val="left"/>
      <w:pPr>
        <w:ind w:left="2007" w:hanging="360"/>
      </w:pPr>
      <w:rPr>
        <w:rFonts w:cs="Times New Roman" w:hint="default"/>
      </w:rPr>
    </w:lvl>
    <w:lvl w:ilvl="1" w:tplc="04160019">
      <w:start w:val="1"/>
      <w:numFmt w:val="lowerLetter"/>
      <w:lvlText w:val="%2."/>
      <w:lvlJc w:val="left"/>
      <w:pPr>
        <w:ind w:left="2727" w:hanging="360"/>
      </w:pPr>
      <w:rPr>
        <w:rFonts w:cs="Times New Roman"/>
      </w:rPr>
    </w:lvl>
    <w:lvl w:ilvl="2" w:tplc="0416001B" w:tentative="1">
      <w:start w:val="1"/>
      <w:numFmt w:val="lowerRoman"/>
      <w:lvlText w:val="%3."/>
      <w:lvlJc w:val="right"/>
      <w:pPr>
        <w:ind w:left="3447" w:hanging="180"/>
      </w:pPr>
      <w:rPr>
        <w:rFonts w:cs="Times New Roman"/>
      </w:rPr>
    </w:lvl>
    <w:lvl w:ilvl="3" w:tplc="0416000F" w:tentative="1">
      <w:start w:val="1"/>
      <w:numFmt w:val="decimal"/>
      <w:lvlText w:val="%4."/>
      <w:lvlJc w:val="left"/>
      <w:pPr>
        <w:ind w:left="4167" w:hanging="360"/>
      </w:pPr>
      <w:rPr>
        <w:rFonts w:cs="Times New Roman"/>
      </w:rPr>
    </w:lvl>
    <w:lvl w:ilvl="4" w:tplc="04160019" w:tentative="1">
      <w:start w:val="1"/>
      <w:numFmt w:val="lowerLetter"/>
      <w:lvlText w:val="%5."/>
      <w:lvlJc w:val="left"/>
      <w:pPr>
        <w:ind w:left="4887" w:hanging="360"/>
      </w:pPr>
      <w:rPr>
        <w:rFonts w:cs="Times New Roman"/>
      </w:rPr>
    </w:lvl>
    <w:lvl w:ilvl="5" w:tplc="0416001B" w:tentative="1">
      <w:start w:val="1"/>
      <w:numFmt w:val="lowerRoman"/>
      <w:lvlText w:val="%6."/>
      <w:lvlJc w:val="right"/>
      <w:pPr>
        <w:ind w:left="5607" w:hanging="180"/>
      </w:pPr>
      <w:rPr>
        <w:rFonts w:cs="Times New Roman"/>
      </w:rPr>
    </w:lvl>
    <w:lvl w:ilvl="6" w:tplc="0416000F" w:tentative="1">
      <w:start w:val="1"/>
      <w:numFmt w:val="decimal"/>
      <w:lvlText w:val="%7."/>
      <w:lvlJc w:val="left"/>
      <w:pPr>
        <w:ind w:left="6327" w:hanging="360"/>
      </w:pPr>
      <w:rPr>
        <w:rFonts w:cs="Times New Roman"/>
      </w:rPr>
    </w:lvl>
    <w:lvl w:ilvl="7" w:tplc="04160019" w:tentative="1">
      <w:start w:val="1"/>
      <w:numFmt w:val="lowerLetter"/>
      <w:lvlText w:val="%8."/>
      <w:lvlJc w:val="left"/>
      <w:pPr>
        <w:ind w:left="7047" w:hanging="360"/>
      </w:pPr>
      <w:rPr>
        <w:rFonts w:cs="Times New Roman"/>
      </w:rPr>
    </w:lvl>
    <w:lvl w:ilvl="8" w:tplc="0416001B" w:tentative="1">
      <w:start w:val="1"/>
      <w:numFmt w:val="lowerRoman"/>
      <w:lvlText w:val="%9."/>
      <w:lvlJc w:val="right"/>
      <w:pPr>
        <w:ind w:left="7767" w:hanging="180"/>
      </w:pPr>
      <w:rPr>
        <w:rFonts w:cs="Times New Roman"/>
      </w:rPr>
    </w:lvl>
  </w:abstractNum>
  <w:abstractNum w:abstractNumId="16" w15:restartNumberingAfterBreak="0">
    <w:nsid w:val="64C11893"/>
    <w:multiLevelType w:val="multilevel"/>
    <w:tmpl w:val="A6BE3506"/>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F23F8F"/>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1B75CAB"/>
    <w:multiLevelType w:val="multilevel"/>
    <w:tmpl w:val="CCBA7028"/>
    <w:lvl w:ilvl="0">
      <w:start w:val="5"/>
      <w:numFmt w:val="decimal"/>
      <w:lvlText w:val="%1"/>
      <w:lvlJc w:val="left"/>
      <w:pPr>
        <w:ind w:left="360" w:hanging="360"/>
      </w:pPr>
      <w:rPr>
        <w:rFonts w:eastAsia="MS Minngs" w:cs="Times New Roman" w:hint="default"/>
        <w:b/>
      </w:rPr>
    </w:lvl>
    <w:lvl w:ilvl="1">
      <w:start w:val="2"/>
      <w:numFmt w:val="decimal"/>
      <w:lvlText w:val="%1.%2"/>
      <w:lvlJc w:val="left"/>
      <w:pPr>
        <w:ind w:left="360" w:hanging="360"/>
      </w:pPr>
      <w:rPr>
        <w:rFonts w:eastAsia="MS Minngs" w:cs="Times New Roman" w:hint="default"/>
        <w:b/>
      </w:rPr>
    </w:lvl>
    <w:lvl w:ilvl="2">
      <w:start w:val="1"/>
      <w:numFmt w:val="decimal"/>
      <w:lvlText w:val="%1.%2.%3"/>
      <w:lvlJc w:val="left"/>
      <w:pPr>
        <w:ind w:left="720" w:hanging="720"/>
      </w:pPr>
      <w:rPr>
        <w:rFonts w:eastAsia="MS Minngs" w:cs="Times New Roman" w:hint="default"/>
        <w:b/>
      </w:rPr>
    </w:lvl>
    <w:lvl w:ilvl="3">
      <w:start w:val="1"/>
      <w:numFmt w:val="decimal"/>
      <w:lvlText w:val="%1.%2.%3.%4"/>
      <w:lvlJc w:val="left"/>
      <w:pPr>
        <w:ind w:left="1080" w:hanging="1080"/>
      </w:pPr>
      <w:rPr>
        <w:rFonts w:eastAsia="MS Minngs" w:cs="Times New Roman" w:hint="default"/>
        <w:b/>
      </w:rPr>
    </w:lvl>
    <w:lvl w:ilvl="4">
      <w:start w:val="1"/>
      <w:numFmt w:val="decimal"/>
      <w:lvlText w:val="%1.%2.%3.%4.%5"/>
      <w:lvlJc w:val="left"/>
      <w:pPr>
        <w:ind w:left="1080" w:hanging="1080"/>
      </w:pPr>
      <w:rPr>
        <w:rFonts w:eastAsia="MS Minngs" w:cs="Times New Roman" w:hint="default"/>
        <w:b/>
      </w:rPr>
    </w:lvl>
    <w:lvl w:ilvl="5">
      <w:start w:val="1"/>
      <w:numFmt w:val="decimal"/>
      <w:lvlText w:val="%1.%2.%3.%4.%5.%6"/>
      <w:lvlJc w:val="left"/>
      <w:pPr>
        <w:ind w:left="1440" w:hanging="1440"/>
      </w:pPr>
      <w:rPr>
        <w:rFonts w:eastAsia="MS Minngs" w:cs="Times New Roman" w:hint="default"/>
        <w:b/>
      </w:rPr>
    </w:lvl>
    <w:lvl w:ilvl="6">
      <w:start w:val="1"/>
      <w:numFmt w:val="decimal"/>
      <w:lvlText w:val="%1.%2.%3.%4.%5.%6.%7"/>
      <w:lvlJc w:val="left"/>
      <w:pPr>
        <w:ind w:left="1440" w:hanging="1440"/>
      </w:pPr>
      <w:rPr>
        <w:rFonts w:eastAsia="MS Minngs" w:cs="Times New Roman" w:hint="default"/>
        <w:b/>
      </w:rPr>
    </w:lvl>
    <w:lvl w:ilvl="7">
      <w:start w:val="1"/>
      <w:numFmt w:val="decimal"/>
      <w:lvlText w:val="%1.%2.%3.%4.%5.%6.%7.%8"/>
      <w:lvlJc w:val="left"/>
      <w:pPr>
        <w:ind w:left="1800" w:hanging="1800"/>
      </w:pPr>
      <w:rPr>
        <w:rFonts w:eastAsia="MS Minngs" w:cs="Times New Roman" w:hint="default"/>
        <w:b/>
      </w:rPr>
    </w:lvl>
    <w:lvl w:ilvl="8">
      <w:start w:val="1"/>
      <w:numFmt w:val="decimal"/>
      <w:lvlText w:val="%1.%2.%3.%4.%5.%6.%7.%8.%9"/>
      <w:lvlJc w:val="left"/>
      <w:pPr>
        <w:ind w:left="1800" w:hanging="1800"/>
      </w:pPr>
      <w:rPr>
        <w:rFonts w:eastAsia="MS Minngs" w:cs="Times New Roman" w:hint="default"/>
        <w:b/>
      </w:rPr>
    </w:lvl>
  </w:abstractNum>
  <w:abstractNum w:abstractNumId="19" w15:restartNumberingAfterBreak="0">
    <w:nsid w:val="73DC04BC"/>
    <w:multiLevelType w:val="hybridMultilevel"/>
    <w:tmpl w:val="A122220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752143B0"/>
    <w:multiLevelType w:val="multilevel"/>
    <w:tmpl w:val="E03AC8AA"/>
    <w:lvl w:ilvl="0">
      <w:start w:val="9"/>
      <w:numFmt w:val="decimal"/>
      <w:lvlText w:val="%1"/>
      <w:lvlJc w:val="left"/>
      <w:pPr>
        <w:ind w:left="660" w:hanging="660"/>
      </w:pPr>
      <w:rPr>
        <w:rFonts w:cs="Times New Roman" w:hint="default"/>
        <w:b/>
      </w:rPr>
    </w:lvl>
    <w:lvl w:ilvl="1">
      <w:start w:val="13"/>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15:restartNumberingAfterBreak="0">
    <w:nsid w:val="7D1D1384"/>
    <w:multiLevelType w:val="hybridMultilevel"/>
    <w:tmpl w:val="A54E264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7D8A5937"/>
    <w:multiLevelType w:val="multilevel"/>
    <w:tmpl w:val="D1B48B7C"/>
    <w:lvl w:ilvl="0">
      <w:start w:val="8"/>
      <w:numFmt w:val="decimal"/>
      <w:lvlText w:val="%1"/>
      <w:lvlJc w:val="left"/>
      <w:pPr>
        <w:ind w:left="525" w:hanging="525"/>
      </w:pPr>
      <w:rPr>
        <w:rFonts w:cs="Times New Roman" w:hint="default"/>
        <w:b/>
      </w:rPr>
    </w:lvl>
    <w:lvl w:ilvl="1">
      <w:start w:val="6"/>
      <w:numFmt w:val="decimal"/>
      <w:lvlText w:val="%1.%2"/>
      <w:lvlJc w:val="left"/>
      <w:pPr>
        <w:ind w:left="525" w:hanging="525"/>
      </w:pPr>
      <w:rPr>
        <w:rFonts w:cs="Times New Roman" w:hint="default"/>
        <w:b/>
      </w:rPr>
    </w:lvl>
    <w:lvl w:ilvl="2">
      <w:start w:val="2"/>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3" w15:restartNumberingAfterBreak="0">
    <w:nsid w:val="7F675E84"/>
    <w:multiLevelType w:val="multilevel"/>
    <w:tmpl w:val="145A16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89363471">
    <w:abstractNumId w:val="11"/>
  </w:num>
  <w:num w:numId="2" w16cid:durableId="1094087793">
    <w:abstractNumId w:val="8"/>
  </w:num>
  <w:num w:numId="3" w16cid:durableId="778838071">
    <w:abstractNumId w:val="23"/>
  </w:num>
  <w:num w:numId="4" w16cid:durableId="1786077764">
    <w:abstractNumId w:val="6"/>
  </w:num>
  <w:num w:numId="5" w16cid:durableId="472672825">
    <w:abstractNumId w:val="14"/>
  </w:num>
  <w:num w:numId="6" w16cid:durableId="1074475374">
    <w:abstractNumId w:val="3"/>
  </w:num>
  <w:num w:numId="7" w16cid:durableId="1410497934">
    <w:abstractNumId w:val="16"/>
  </w:num>
  <w:num w:numId="8" w16cid:durableId="1653560918">
    <w:abstractNumId w:val="2"/>
  </w:num>
  <w:num w:numId="9" w16cid:durableId="117920585">
    <w:abstractNumId w:val="9"/>
  </w:num>
  <w:num w:numId="10" w16cid:durableId="894123894">
    <w:abstractNumId w:val="5"/>
  </w:num>
  <w:num w:numId="11" w16cid:durableId="1677077042">
    <w:abstractNumId w:val="4"/>
  </w:num>
  <w:num w:numId="12" w16cid:durableId="2050523023">
    <w:abstractNumId w:val="21"/>
  </w:num>
  <w:num w:numId="13" w16cid:durableId="2092506666">
    <w:abstractNumId w:val="19"/>
  </w:num>
  <w:num w:numId="14" w16cid:durableId="446243973">
    <w:abstractNumId w:val="13"/>
  </w:num>
  <w:num w:numId="15" w16cid:durableId="389613939">
    <w:abstractNumId w:val="7"/>
  </w:num>
  <w:num w:numId="16" w16cid:durableId="953753008">
    <w:abstractNumId w:val="1"/>
  </w:num>
  <w:num w:numId="17" w16cid:durableId="1186283777">
    <w:abstractNumId w:val="0"/>
  </w:num>
  <w:num w:numId="18" w16cid:durableId="1052118014">
    <w:abstractNumId w:val="15"/>
  </w:num>
  <w:num w:numId="19" w16cid:durableId="552158493">
    <w:abstractNumId w:val="17"/>
  </w:num>
  <w:num w:numId="20" w16cid:durableId="1674648428">
    <w:abstractNumId w:val="18"/>
  </w:num>
  <w:num w:numId="21" w16cid:durableId="2036729137">
    <w:abstractNumId w:val="12"/>
  </w:num>
  <w:num w:numId="22" w16cid:durableId="648562287">
    <w:abstractNumId w:val="10"/>
  </w:num>
  <w:num w:numId="23" w16cid:durableId="618755653">
    <w:abstractNumId w:val="22"/>
  </w:num>
  <w:num w:numId="24" w16cid:durableId="78644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38"/>
    <w:rsid w:val="00002566"/>
    <w:rsid w:val="00003377"/>
    <w:rsid w:val="000206BA"/>
    <w:rsid w:val="000276BF"/>
    <w:rsid w:val="00033B80"/>
    <w:rsid w:val="00041B4F"/>
    <w:rsid w:val="00054255"/>
    <w:rsid w:val="00071FD0"/>
    <w:rsid w:val="00076F9F"/>
    <w:rsid w:val="00085C55"/>
    <w:rsid w:val="000920F4"/>
    <w:rsid w:val="000A39DF"/>
    <w:rsid w:val="000E5FB8"/>
    <w:rsid w:val="000E78B0"/>
    <w:rsid w:val="00105451"/>
    <w:rsid w:val="0011167D"/>
    <w:rsid w:val="00113C44"/>
    <w:rsid w:val="00114FC2"/>
    <w:rsid w:val="001164EC"/>
    <w:rsid w:val="00121A12"/>
    <w:rsid w:val="0013469E"/>
    <w:rsid w:val="0014445F"/>
    <w:rsid w:val="00147161"/>
    <w:rsid w:val="001722AE"/>
    <w:rsid w:val="00177BB6"/>
    <w:rsid w:val="00194E3D"/>
    <w:rsid w:val="001C467B"/>
    <w:rsid w:val="001C7001"/>
    <w:rsid w:val="001E43E3"/>
    <w:rsid w:val="001F573E"/>
    <w:rsid w:val="00201DAF"/>
    <w:rsid w:val="00201DED"/>
    <w:rsid w:val="00205B4F"/>
    <w:rsid w:val="002223C7"/>
    <w:rsid w:val="002247A4"/>
    <w:rsid w:val="00233B7B"/>
    <w:rsid w:val="00262925"/>
    <w:rsid w:val="00266170"/>
    <w:rsid w:val="002716EA"/>
    <w:rsid w:val="00275BA1"/>
    <w:rsid w:val="0028209E"/>
    <w:rsid w:val="00295EF1"/>
    <w:rsid w:val="002A1937"/>
    <w:rsid w:val="002A5DC7"/>
    <w:rsid w:val="002D0B80"/>
    <w:rsid w:val="002D2B1A"/>
    <w:rsid w:val="002E6B1C"/>
    <w:rsid w:val="00301323"/>
    <w:rsid w:val="003035FC"/>
    <w:rsid w:val="00304BD8"/>
    <w:rsid w:val="003256F8"/>
    <w:rsid w:val="00362255"/>
    <w:rsid w:val="00365D75"/>
    <w:rsid w:val="003804D2"/>
    <w:rsid w:val="003B0A1D"/>
    <w:rsid w:val="003B1CFC"/>
    <w:rsid w:val="003C105D"/>
    <w:rsid w:val="003D5836"/>
    <w:rsid w:val="003F4CAE"/>
    <w:rsid w:val="004062D1"/>
    <w:rsid w:val="004111DE"/>
    <w:rsid w:val="00422615"/>
    <w:rsid w:val="0043613F"/>
    <w:rsid w:val="00463937"/>
    <w:rsid w:val="004875D0"/>
    <w:rsid w:val="00490D3D"/>
    <w:rsid w:val="004A1E85"/>
    <w:rsid w:val="004B6F32"/>
    <w:rsid w:val="004C36BC"/>
    <w:rsid w:val="004C7DA1"/>
    <w:rsid w:val="004D6BC1"/>
    <w:rsid w:val="004F5EA9"/>
    <w:rsid w:val="00505558"/>
    <w:rsid w:val="0051059C"/>
    <w:rsid w:val="00511036"/>
    <w:rsid w:val="00517C7C"/>
    <w:rsid w:val="00522C5B"/>
    <w:rsid w:val="00525A5F"/>
    <w:rsid w:val="0057377A"/>
    <w:rsid w:val="00580B96"/>
    <w:rsid w:val="00590E01"/>
    <w:rsid w:val="0059219F"/>
    <w:rsid w:val="005B24E6"/>
    <w:rsid w:val="005C1EBA"/>
    <w:rsid w:val="005C53A8"/>
    <w:rsid w:val="005C7D5C"/>
    <w:rsid w:val="005D0E72"/>
    <w:rsid w:val="005D35BA"/>
    <w:rsid w:val="005D4B76"/>
    <w:rsid w:val="005E4162"/>
    <w:rsid w:val="005F5904"/>
    <w:rsid w:val="0060787A"/>
    <w:rsid w:val="0060788B"/>
    <w:rsid w:val="00617590"/>
    <w:rsid w:val="00641A1E"/>
    <w:rsid w:val="00665CAA"/>
    <w:rsid w:val="00673A01"/>
    <w:rsid w:val="00687C80"/>
    <w:rsid w:val="00692D53"/>
    <w:rsid w:val="006A32D7"/>
    <w:rsid w:val="006A62B1"/>
    <w:rsid w:val="006B0642"/>
    <w:rsid w:val="006D7400"/>
    <w:rsid w:val="006E15BB"/>
    <w:rsid w:val="006F6FE2"/>
    <w:rsid w:val="00711587"/>
    <w:rsid w:val="00713A05"/>
    <w:rsid w:val="00724F23"/>
    <w:rsid w:val="0075693E"/>
    <w:rsid w:val="0079100E"/>
    <w:rsid w:val="00796011"/>
    <w:rsid w:val="007A7AB2"/>
    <w:rsid w:val="007B1D8A"/>
    <w:rsid w:val="007B533F"/>
    <w:rsid w:val="007C0AB1"/>
    <w:rsid w:val="007C4AF3"/>
    <w:rsid w:val="007D04B0"/>
    <w:rsid w:val="007D3A75"/>
    <w:rsid w:val="007D4EC8"/>
    <w:rsid w:val="007F5AC1"/>
    <w:rsid w:val="00805018"/>
    <w:rsid w:val="00812DC3"/>
    <w:rsid w:val="008329B6"/>
    <w:rsid w:val="00833B3B"/>
    <w:rsid w:val="00861937"/>
    <w:rsid w:val="0086728C"/>
    <w:rsid w:val="00876FF9"/>
    <w:rsid w:val="00882B09"/>
    <w:rsid w:val="008857CC"/>
    <w:rsid w:val="0089393A"/>
    <w:rsid w:val="008A4CA2"/>
    <w:rsid w:val="008C0A03"/>
    <w:rsid w:val="008C3B79"/>
    <w:rsid w:val="008C457A"/>
    <w:rsid w:val="008D46A8"/>
    <w:rsid w:val="0092405F"/>
    <w:rsid w:val="009559DC"/>
    <w:rsid w:val="00980456"/>
    <w:rsid w:val="009900AB"/>
    <w:rsid w:val="00991252"/>
    <w:rsid w:val="009A6294"/>
    <w:rsid w:val="009B2D58"/>
    <w:rsid w:val="009C4F50"/>
    <w:rsid w:val="009D0258"/>
    <w:rsid w:val="009D5427"/>
    <w:rsid w:val="009D7031"/>
    <w:rsid w:val="009E65C2"/>
    <w:rsid w:val="00A04977"/>
    <w:rsid w:val="00A14F1A"/>
    <w:rsid w:val="00A16C8C"/>
    <w:rsid w:val="00A45831"/>
    <w:rsid w:val="00A6537F"/>
    <w:rsid w:val="00A6664A"/>
    <w:rsid w:val="00A66799"/>
    <w:rsid w:val="00A8173C"/>
    <w:rsid w:val="00AA17A2"/>
    <w:rsid w:val="00AA2E06"/>
    <w:rsid w:val="00AC70EA"/>
    <w:rsid w:val="00AE06BA"/>
    <w:rsid w:val="00AE4F8F"/>
    <w:rsid w:val="00AE62BC"/>
    <w:rsid w:val="00AE7C51"/>
    <w:rsid w:val="00AF2176"/>
    <w:rsid w:val="00AF7FFA"/>
    <w:rsid w:val="00B13A40"/>
    <w:rsid w:val="00B33200"/>
    <w:rsid w:val="00B373D5"/>
    <w:rsid w:val="00B74BCE"/>
    <w:rsid w:val="00BA368A"/>
    <w:rsid w:val="00BA4AC5"/>
    <w:rsid w:val="00BB5FAC"/>
    <w:rsid w:val="00BB7D27"/>
    <w:rsid w:val="00BC6153"/>
    <w:rsid w:val="00BC7718"/>
    <w:rsid w:val="00BD1E0A"/>
    <w:rsid w:val="00BD3079"/>
    <w:rsid w:val="00BD41F8"/>
    <w:rsid w:val="00BD6CFA"/>
    <w:rsid w:val="00BE1739"/>
    <w:rsid w:val="00BE286D"/>
    <w:rsid w:val="00BF265C"/>
    <w:rsid w:val="00C06C9E"/>
    <w:rsid w:val="00C14F2E"/>
    <w:rsid w:val="00C17E51"/>
    <w:rsid w:val="00C34536"/>
    <w:rsid w:val="00C5198D"/>
    <w:rsid w:val="00C66E46"/>
    <w:rsid w:val="00C73BB6"/>
    <w:rsid w:val="00C770E4"/>
    <w:rsid w:val="00C81E02"/>
    <w:rsid w:val="00C90D1A"/>
    <w:rsid w:val="00C948B7"/>
    <w:rsid w:val="00C97BAD"/>
    <w:rsid w:val="00CA33E7"/>
    <w:rsid w:val="00CA55DE"/>
    <w:rsid w:val="00CA6E14"/>
    <w:rsid w:val="00CB523B"/>
    <w:rsid w:val="00CB627C"/>
    <w:rsid w:val="00CD2238"/>
    <w:rsid w:val="00CD2A12"/>
    <w:rsid w:val="00CD4231"/>
    <w:rsid w:val="00CE2ED7"/>
    <w:rsid w:val="00D02B6E"/>
    <w:rsid w:val="00D06341"/>
    <w:rsid w:val="00D3056D"/>
    <w:rsid w:val="00D35388"/>
    <w:rsid w:val="00D37557"/>
    <w:rsid w:val="00D52E6D"/>
    <w:rsid w:val="00D77C57"/>
    <w:rsid w:val="00D90055"/>
    <w:rsid w:val="00D93DB9"/>
    <w:rsid w:val="00D956B0"/>
    <w:rsid w:val="00D97860"/>
    <w:rsid w:val="00DA0D3A"/>
    <w:rsid w:val="00DB0F0A"/>
    <w:rsid w:val="00DC1F3D"/>
    <w:rsid w:val="00DF0EFE"/>
    <w:rsid w:val="00DF30CA"/>
    <w:rsid w:val="00E2376A"/>
    <w:rsid w:val="00E41184"/>
    <w:rsid w:val="00E43992"/>
    <w:rsid w:val="00E45581"/>
    <w:rsid w:val="00E504CA"/>
    <w:rsid w:val="00E70218"/>
    <w:rsid w:val="00E76E6F"/>
    <w:rsid w:val="00E90FF8"/>
    <w:rsid w:val="00E973B3"/>
    <w:rsid w:val="00EA38DD"/>
    <w:rsid w:val="00EB1FE5"/>
    <w:rsid w:val="00EB3574"/>
    <w:rsid w:val="00EB477B"/>
    <w:rsid w:val="00EB56FD"/>
    <w:rsid w:val="00EB7B15"/>
    <w:rsid w:val="00EC22E1"/>
    <w:rsid w:val="00EE0CFD"/>
    <w:rsid w:val="00EE3C6A"/>
    <w:rsid w:val="00EF0422"/>
    <w:rsid w:val="00EF0DAD"/>
    <w:rsid w:val="00F14564"/>
    <w:rsid w:val="00F17F89"/>
    <w:rsid w:val="00F27017"/>
    <w:rsid w:val="00F45FFE"/>
    <w:rsid w:val="00F757C7"/>
    <w:rsid w:val="00FB13BA"/>
    <w:rsid w:val="00FC0A46"/>
    <w:rsid w:val="00FE30CF"/>
    <w:rsid w:val="00FE481C"/>
    <w:rsid w:val="00FE4C65"/>
    <w:rsid w:val="00FE5B91"/>
    <w:rsid w:val="00FF0797"/>
    <w:rsid w:val="00FF3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CB1B"/>
  <w15:chartTrackingRefBased/>
  <w15:docId w15:val="{2AE8C286-6468-4CAA-BA39-4492FB1D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C8"/>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AE7C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unhideWhenUsed/>
    <w:qFormat/>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aliases w:val="hd Char,he Char"/>
    <w:basedOn w:val="Fontepargpadro"/>
    <w:link w:val="Cabealho"/>
    <w:uiPriority w:val="99"/>
    <w:qFormat/>
    <w:rsid w:val="00CD2238"/>
  </w:style>
  <w:style w:type="paragraph" w:styleId="Rodap">
    <w:name w:val="footer"/>
    <w:basedOn w:val="Normal"/>
    <w:link w:val="RodapChar"/>
    <w:unhideWhenUsed/>
    <w:qFormat/>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qFormat/>
    <w:rsid w:val="00CD2238"/>
  </w:style>
  <w:style w:type="paragraph" w:styleId="PargrafodaLista">
    <w:name w:val="List Paragraph"/>
    <w:basedOn w:val="Normal"/>
    <w:link w:val="PargrafodaListaChar"/>
    <w:uiPriority w:val="1"/>
    <w:qFormat/>
    <w:rsid w:val="00BA4AC5"/>
    <w:pPr>
      <w:ind w:left="720"/>
      <w:contextualSpacing/>
    </w:pPr>
  </w:style>
  <w:style w:type="table" w:styleId="Tabelacomgrade">
    <w:name w:val="Table Grid"/>
    <w:basedOn w:val="Tabelanormal"/>
    <w:uiPriority w:val="39"/>
    <w:rsid w:val="00E7021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7D04B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04B0"/>
    <w:pPr>
      <w:widowControl w:val="0"/>
      <w:autoSpaceDE w:val="0"/>
      <w:autoSpaceDN w:val="0"/>
    </w:pPr>
    <w:rPr>
      <w:rFonts w:ascii="Segoe UI" w:eastAsia="Segoe UI" w:hAnsi="Segoe UI" w:cs="Segoe UI"/>
      <w:sz w:val="22"/>
      <w:szCs w:val="22"/>
      <w:lang w:val="pt-PT" w:eastAsia="en-US"/>
    </w:rPr>
  </w:style>
  <w:style w:type="paragraph" w:styleId="Corpodetexto">
    <w:name w:val="Body Text"/>
    <w:basedOn w:val="Normal"/>
    <w:link w:val="CorpodetextoChar"/>
    <w:uiPriority w:val="1"/>
    <w:qFormat/>
    <w:rsid w:val="006B0642"/>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6B0642"/>
    <w:rPr>
      <w:rFonts w:ascii="Arial MT" w:eastAsia="Arial MT" w:hAnsi="Arial MT" w:cs="Arial MT"/>
      <w:kern w:val="0"/>
      <w:sz w:val="24"/>
      <w:szCs w:val="24"/>
      <w:lang w:val="pt-PT"/>
      <w14:ligatures w14:val="none"/>
    </w:rPr>
  </w:style>
  <w:style w:type="paragraph" w:customStyle="1" w:styleId="Default">
    <w:name w:val="Default"/>
    <w:qFormat/>
    <w:rsid w:val="0059219F"/>
    <w:pPr>
      <w:autoSpaceDE w:val="0"/>
      <w:autoSpaceDN w:val="0"/>
      <w:adjustRightInd w:val="0"/>
      <w:spacing w:after="0" w:line="240" w:lineRule="auto"/>
    </w:pPr>
    <w:rPr>
      <w:rFonts w:ascii="Bookman Old Style" w:hAnsi="Bookman Old Style" w:cs="Bookman Old Style"/>
      <w:color w:val="000000"/>
      <w:kern w:val="0"/>
      <w:sz w:val="24"/>
      <w:szCs w:val="24"/>
    </w:rPr>
  </w:style>
  <w:style w:type="character" w:styleId="Hyperlink">
    <w:name w:val="Hyperlink"/>
    <w:basedOn w:val="Fontepargpadro"/>
    <w:uiPriority w:val="99"/>
    <w:unhideWhenUsed/>
    <w:rsid w:val="006E15BB"/>
    <w:rPr>
      <w:rFonts w:cs="Times New Roman"/>
      <w:color w:val="0563C1" w:themeColor="hyperlink"/>
      <w:u w:val="single"/>
    </w:rPr>
  </w:style>
  <w:style w:type="character" w:styleId="MenoPendente">
    <w:name w:val="Unresolved Mention"/>
    <w:basedOn w:val="Fontepargpadro"/>
    <w:uiPriority w:val="99"/>
    <w:semiHidden/>
    <w:unhideWhenUsed/>
    <w:rsid w:val="006E15BB"/>
    <w:rPr>
      <w:color w:val="605E5C"/>
      <w:shd w:val="clear" w:color="auto" w:fill="E1DFDD"/>
    </w:rPr>
  </w:style>
  <w:style w:type="paragraph" w:styleId="Textodecomentrio">
    <w:name w:val="annotation text"/>
    <w:basedOn w:val="Normal"/>
    <w:link w:val="TextodecomentrioChar"/>
    <w:uiPriority w:val="99"/>
    <w:semiHidden/>
    <w:unhideWhenUsed/>
    <w:rsid w:val="00AE7C51"/>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AE7C51"/>
    <w:rPr>
      <w:kern w:val="0"/>
      <w:sz w:val="20"/>
      <w:szCs w:val="20"/>
      <w14:ligatures w14:val="none"/>
    </w:rPr>
  </w:style>
  <w:style w:type="paragraph" w:customStyle="1" w:styleId="Aviso-ClusulaPrincipal">
    <w:name w:val="Aviso - Cláusula Principal"/>
    <w:basedOn w:val="Ttulo1"/>
    <w:rsid w:val="00AE7C51"/>
    <w:pPr>
      <w:snapToGrid w:val="0"/>
      <w:spacing w:after="240" w:line="360" w:lineRule="auto"/>
      <w:ind w:right="-30"/>
      <w:jc w:val="both"/>
    </w:pPr>
    <w:rPr>
      <w:rFonts w:ascii="Arial" w:eastAsia="Times New Roman" w:hAnsi="Arial" w:cs="Arial"/>
      <w:b/>
      <w:color w:val="000000"/>
      <w:sz w:val="24"/>
      <w:szCs w:val="24"/>
    </w:rPr>
  </w:style>
  <w:style w:type="character" w:customStyle="1" w:styleId="Ttulo1Char">
    <w:name w:val="Título 1 Char"/>
    <w:basedOn w:val="Fontepargpadro"/>
    <w:link w:val="Ttulo1"/>
    <w:uiPriority w:val="9"/>
    <w:rsid w:val="00AE7C51"/>
    <w:rPr>
      <w:rFonts w:asciiTheme="majorHAnsi" w:eastAsiaTheme="majorEastAsia" w:hAnsiTheme="majorHAnsi" w:cstheme="majorBidi"/>
      <w:color w:val="2F5496" w:themeColor="accent1" w:themeShade="BF"/>
      <w:kern w:val="0"/>
      <w:sz w:val="32"/>
      <w:szCs w:val="32"/>
      <w:lang w:eastAsia="pt-BR"/>
      <w14:ligatures w14:val="none"/>
    </w:rPr>
  </w:style>
  <w:style w:type="paragraph" w:customStyle="1" w:styleId="Nivel01">
    <w:name w:val="Nivel 01"/>
    <w:basedOn w:val="Ttulo1"/>
    <w:next w:val="Normal"/>
    <w:link w:val="Nivel01Char"/>
    <w:qFormat/>
    <w:rsid w:val="0086728C"/>
    <w:pPr>
      <w:numPr>
        <w:numId w:val="10"/>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86728C"/>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qFormat/>
    <w:rsid w:val="0086728C"/>
    <w:pPr>
      <w:numPr>
        <w:ilvl w:val="1"/>
        <w:numId w:val="10"/>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86728C"/>
    <w:pPr>
      <w:numPr>
        <w:ilvl w:val="2"/>
        <w:numId w:val="10"/>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86728C"/>
    <w:pPr>
      <w:numPr>
        <w:ilvl w:val="3"/>
      </w:numPr>
    </w:pPr>
    <w:rPr>
      <w:color w:val="auto"/>
    </w:rPr>
  </w:style>
  <w:style w:type="paragraph" w:customStyle="1" w:styleId="Nivel5">
    <w:name w:val="Nivel 5"/>
    <w:basedOn w:val="Nivel4"/>
    <w:qFormat/>
    <w:rsid w:val="0086728C"/>
    <w:pPr>
      <w:numPr>
        <w:ilvl w:val="4"/>
      </w:numPr>
    </w:pPr>
  </w:style>
  <w:style w:type="paragraph" w:customStyle="1" w:styleId="Nvel1-SemNum">
    <w:name w:val="Nível 1-Sem Num"/>
    <w:basedOn w:val="Nivel01"/>
    <w:link w:val="Nvel1-SemNumChar"/>
    <w:qFormat/>
    <w:rsid w:val="003B1CFC"/>
    <w:pPr>
      <w:numPr>
        <w:numId w:val="0"/>
      </w:numPr>
      <w:ind w:left="357"/>
      <w:outlineLvl w:val="1"/>
    </w:pPr>
    <w:rPr>
      <w:color w:val="FF0000"/>
    </w:rPr>
  </w:style>
  <w:style w:type="character" w:customStyle="1" w:styleId="Nvel1-SemNumChar">
    <w:name w:val="Nível 1-Sem Num Char"/>
    <w:basedOn w:val="Nivel01Char"/>
    <w:link w:val="Nvel1-SemNum"/>
    <w:rsid w:val="003B1CFC"/>
    <w:rPr>
      <w:rFonts w:ascii="Arial" w:eastAsiaTheme="majorEastAsia" w:hAnsi="Arial" w:cs="Arial"/>
      <w:b/>
      <w:bCs/>
      <w:color w:val="FF0000"/>
      <w:kern w:val="0"/>
      <w:sz w:val="20"/>
      <w:szCs w:val="20"/>
      <w:lang w:eastAsia="pt-BR"/>
      <w14:ligatures w14:val="none"/>
    </w:rPr>
  </w:style>
  <w:style w:type="character" w:customStyle="1" w:styleId="PargrafodaListaChar">
    <w:name w:val="Parágrafo da Lista Char"/>
    <w:link w:val="PargrafodaLista"/>
    <w:uiPriority w:val="1"/>
    <w:locked/>
    <w:rsid w:val="00E504CA"/>
    <w:rPr>
      <w:rFonts w:ascii="Times New Roman" w:eastAsia="Times New Roman" w:hAnsi="Times New Roman" w:cs="Times New Roman"/>
      <w:kern w:val="0"/>
      <w:sz w:val="24"/>
      <w:szCs w:val="24"/>
      <w:lang w:eastAsia="pt-BR"/>
      <w14:ligatures w14:val="none"/>
    </w:rPr>
  </w:style>
  <w:style w:type="paragraph" w:customStyle="1" w:styleId="Standard">
    <w:name w:val="Standard"/>
    <w:rsid w:val="001164EC"/>
    <w:pPr>
      <w:suppressAutoHyphens/>
      <w:autoSpaceDN w:val="0"/>
      <w:spacing w:after="0" w:line="240" w:lineRule="auto"/>
      <w:textAlignment w:val="baseline"/>
    </w:pPr>
    <w:rPr>
      <w:rFonts w:ascii="Times New Roman" w:eastAsia="Times New Roman" w:hAnsi="Times New Roman" w:cs="Times New Roman"/>
      <w:kern w:val="0"/>
      <w:sz w:val="24"/>
      <w:szCs w:val="20"/>
      <w:lang w:eastAsia="ar-SA"/>
      <w14:ligatures w14:val="none"/>
    </w:rPr>
  </w:style>
  <w:style w:type="character" w:customStyle="1" w:styleId="Nivel2Char">
    <w:name w:val="Nivel 2 Char"/>
    <w:basedOn w:val="Fontepargpadro"/>
    <w:link w:val="Nivel2"/>
    <w:locked/>
    <w:rsid w:val="00FE30CF"/>
    <w:rPr>
      <w:rFonts w:ascii="Arial" w:eastAsiaTheme="minorEastAsia" w:hAnsi="Arial" w:cs="Arial"/>
      <w:color w:val="000000"/>
      <w:kern w:val="0"/>
      <w:sz w:val="20"/>
      <w:szCs w:val="20"/>
      <w:lang w:eastAsia="pt-BR"/>
      <w14:ligatures w14:val="none"/>
    </w:rPr>
  </w:style>
  <w:style w:type="paragraph" w:styleId="NormalWeb">
    <w:name w:val="Normal (Web)"/>
    <w:basedOn w:val="Normal"/>
    <w:link w:val="NormalWebChar"/>
    <w:unhideWhenUsed/>
    <w:qFormat/>
    <w:rsid w:val="00FE30CF"/>
    <w:pPr>
      <w:spacing w:before="100" w:beforeAutospacing="1" w:after="100" w:afterAutospacing="1"/>
    </w:pPr>
  </w:style>
  <w:style w:type="character" w:customStyle="1" w:styleId="NormalWebChar">
    <w:name w:val="Normal (Web) Char"/>
    <w:link w:val="NormalWeb"/>
    <w:qFormat/>
    <w:locked/>
    <w:rsid w:val="00FE30CF"/>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datransparencia.gov.br/ce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imnorte-es.portaltp.com.br/" TargetMode="External"/><Relationship Id="rId4" Type="http://schemas.openxmlformats.org/officeDocument/2006/relationships/webSettings" Target="webSettings.xml"/><Relationship Id="rId9" Type="http://schemas.openxmlformats.org/officeDocument/2006/relationships/hyperlink" Target="https://certidoesapf.apps.tcu.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9770</Words>
  <Characters>52759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ribas</dc:creator>
  <cp:keywords/>
  <dc:description/>
  <cp:lastModifiedBy>Danielle dos Santos</cp:lastModifiedBy>
  <cp:revision>3</cp:revision>
  <cp:lastPrinted>2025-04-04T12:59:00Z</cp:lastPrinted>
  <dcterms:created xsi:type="dcterms:W3CDTF">2025-05-19T13:25:00Z</dcterms:created>
  <dcterms:modified xsi:type="dcterms:W3CDTF">2025-05-19T13:26:00Z</dcterms:modified>
</cp:coreProperties>
</file>