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5FCE" w14:textId="77777777" w:rsidR="006753E2" w:rsidRPr="00CE0058" w:rsidRDefault="006753E2" w:rsidP="002C6998">
      <w:pPr>
        <w:autoSpaceDE w:val="0"/>
        <w:autoSpaceDN w:val="0"/>
        <w:adjustRightInd w:val="0"/>
        <w:jc w:val="center"/>
        <w:rPr>
          <w:rFonts w:ascii="Courier New" w:eastAsiaTheme="minorHAnsi" w:hAnsi="Courier New" w:cs="Courier New"/>
          <w:b/>
          <w:szCs w:val="24"/>
        </w:rPr>
      </w:pPr>
      <w:bookmarkStart w:id="0" w:name="_Hlk146277858"/>
      <w:bookmarkStart w:id="1" w:name="_Hlk181890582"/>
    </w:p>
    <w:p w14:paraId="39B297B2" w14:textId="77777777" w:rsidR="00FE1CAE" w:rsidRPr="00CE0058" w:rsidRDefault="00FE1CAE" w:rsidP="002C6998">
      <w:pPr>
        <w:rPr>
          <w:rFonts w:ascii="Courier New" w:hAnsi="Courier New" w:cs="Courier New"/>
          <w:b/>
          <w:szCs w:val="24"/>
          <w:lang w:eastAsia="pt-BR"/>
        </w:rPr>
      </w:pPr>
    </w:p>
    <w:p w14:paraId="0405321E" w14:textId="77777777" w:rsidR="001C4512" w:rsidRPr="00CE0058" w:rsidRDefault="001C4512" w:rsidP="002C6998">
      <w:pPr>
        <w:rPr>
          <w:rFonts w:ascii="Courier New" w:hAnsi="Courier New" w:cs="Courier New"/>
          <w:b/>
          <w:szCs w:val="24"/>
          <w:lang w:eastAsia="pt-BR"/>
        </w:rPr>
      </w:pPr>
    </w:p>
    <w:p w14:paraId="618F5EE2" w14:textId="77777777" w:rsidR="00536086" w:rsidRPr="00CE0058" w:rsidRDefault="00536086" w:rsidP="002C6998">
      <w:pPr>
        <w:rPr>
          <w:rFonts w:ascii="Courier New" w:hAnsi="Courier New" w:cs="Courier New"/>
          <w:b/>
          <w:szCs w:val="24"/>
          <w:lang w:eastAsia="pt-BR"/>
        </w:rPr>
      </w:pPr>
    </w:p>
    <w:p w14:paraId="7E0AFB10" w14:textId="77777777" w:rsidR="00536086" w:rsidRPr="00CE0058" w:rsidRDefault="00536086" w:rsidP="002C6998">
      <w:pPr>
        <w:rPr>
          <w:rFonts w:ascii="Courier New" w:hAnsi="Courier New" w:cs="Courier New"/>
          <w:b/>
          <w:szCs w:val="24"/>
          <w:lang w:eastAsia="pt-BR"/>
        </w:rPr>
      </w:pPr>
    </w:p>
    <w:p w14:paraId="08EAC565" w14:textId="77777777" w:rsidR="002C6998" w:rsidRPr="00CE0058" w:rsidRDefault="002C6998" w:rsidP="002C6998">
      <w:pPr>
        <w:rPr>
          <w:rFonts w:ascii="Courier New" w:hAnsi="Courier New" w:cs="Courier New"/>
          <w:b/>
          <w:szCs w:val="24"/>
          <w:lang w:eastAsia="pt-BR"/>
        </w:rPr>
      </w:pPr>
    </w:p>
    <w:p w14:paraId="11BCF4ED" w14:textId="77777777" w:rsidR="00536086" w:rsidRPr="00CE0058" w:rsidRDefault="00536086" w:rsidP="002C6998">
      <w:pPr>
        <w:rPr>
          <w:rFonts w:ascii="Courier New" w:hAnsi="Courier New" w:cs="Courier New"/>
          <w:b/>
          <w:szCs w:val="24"/>
          <w:lang w:eastAsia="pt-BR"/>
        </w:rPr>
      </w:pPr>
    </w:p>
    <w:p w14:paraId="4934E703" w14:textId="77777777" w:rsidR="001C4512" w:rsidRPr="00CE0058" w:rsidRDefault="001C4512" w:rsidP="002C6998">
      <w:pPr>
        <w:rPr>
          <w:rFonts w:ascii="Courier New" w:hAnsi="Courier New" w:cs="Courier New"/>
          <w:b/>
          <w:szCs w:val="24"/>
          <w:lang w:eastAsia="pt-BR"/>
        </w:rPr>
      </w:pPr>
    </w:p>
    <w:p w14:paraId="0CEFAEE9" w14:textId="253AA613" w:rsidR="001C4512" w:rsidRPr="00CE0058" w:rsidRDefault="001C4512" w:rsidP="002C6998">
      <w:pPr>
        <w:jc w:val="both"/>
        <w:rPr>
          <w:rFonts w:ascii="Courier New" w:hAnsi="Courier New" w:cs="Courier New"/>
          <w:b/>
          <w:szCs w:val="24"/>
          <w:lang w:eastAsia="pt-BR"/>
        </w:rPr>
      </w:pPr>
      <w:bookmarkStart w:id="2" w:name="_Hlk155113244"/>
    </w:p>
    <w:p w14:paraId="4C22E820" w14:textId="75C50DBB" w:rsidR="006753E2" w:rsidRPr="00CE0058" w:rsidRDefault="002E78B3" w:rsidP="0085110E">
      <w:pPr>
        <w:pBdr>
          <w:top w:val="single" w:sz="12" w:space="1" w:color="auto"/>
          <w:bottom w:val="single" w:sz="12" w:space="1" w:color="auto"/>
        </w:pBdr>
        <w:jc w:val="both"/>
        <w:rPr>
          <w:rFonts w:ascii="Courier New" w:eastAsiaTheme="minorHAnsi" w:hAnsi="Courier New" w:cs="Courier New"/>
          <w:b/>
          <w:bCs/>
          <w:szCs w:val="24"/>
        </w:rPr>
      </w:pPr>
      <w:bookmarkStart w:id="3" w:name="_Hlk176266679"/>
      <w:r w:rsidRPr="00CE0058">
        <w:rPr>
          <w:rFonts w:ascii="Courier New" w:eastAsiaTheme="minorHAnsi" w:hAnsi="Courier New" w:cs="Courier New"/>
          <w:b/>
          <w:bCs/>
          <w:szCs w:val="24"/>
        </w:rPr>
        <w:t>INSCRIÇÃO DE SERVIDORES NO “2º CONGRESSO NACIONAL DE PARECERISTAS E ASSESSORES JURÍDICOS”, PARA ATENDER À CÂMARA MUNICIPAL DE CAMPOS DOS GOYTACAZES, CONFORME CONDIÇÕES, QUANTIDADES E EXIGÊNCIAS ESTABELECIDAS NESTE INSTRUMENTO.</w:t>
      </w:r>
    </w:p>
    <w:bookmarkEnd w:id="3"/>
    <w:p w14:paraId="4409A0E9" w14:textId="772A7560" w:rsidR="001C4512" w:rsidRPr="00CE0058" w:rsidRDefault="001C4512" w:rsidP="002C6998">
      <w:pPr>
        <w:jc w:val="both"/>
        <w:rPr>
          <w:rFonts w:ascii="Courier New" w:hAnsi="Courier New" w:cs="Courier New"/>
          <w:b/>
          <w:szCs w:val="24"/>
          <w:lang w:eastAsia="pt-BR"/>
        </w:rPr>
      </w:pPr>
    </w:p>
    <w:bookmarkEnd w:id="2"/>
    <w:p w14:paraId="722FE598" w14:textId="61C03192" w:rsidR="006753E2" w:rsidRPr="00CE0058" w:rsidRDefault="006753E2" w:rsidP="002C6998">
      <w:pPr>
        <w:jc w:val="center"/>
        <w:rPr>
          <w:rFonts w:ascii="Courier New" w:hAnsi="Courier New" w:cs="Courier New"/>
          <w:b/>
          <w:szCs w:val="24"/>
          <w:lang w:eastAsia="pt-BR"/>
        </w:rPr>
      </w:pPr>
    </w:p>
    <w:p w14:paraId="3287ED7C" w14:textId="77777777" w:rsidR="006753E2" w:rsidRPr="00CE0058" w:rsidRDefault="006753E2" w:rsidP="002C6998">
      <w:pPr>
        <w:jc w:val="center"/>
        <w:rPr>
          <w:rFonts w:ascii="Courier New" w:hAnsi="Courier New" w:cs="Courier New"/>
          <w:b/>
          <w:szCs w:val="24"/>
          <w:lang w:eastAsia="pt-BR"/>
        </w:rPr>
      </w:pPr>
    </w:p>
    <w:p w14:paraId="23AE6BDD" w14:textId="77777777" w:rsidR="006753E2" w:rsidRPr="00CE0058" w:rsidRDefault="006753E2" w:rsidP="002C6998">
      <w:pPr>
        <w:jc w:val="center"/>
        <w:rPr>
          <w:rFonts w:ascii="Courier New" w:hAnsi="Courier New" w:cs="Courier New"/>
          <w:b/>
          <w:szCs w:val="24"/>
          <w:lang w:eastAsia="pt-BR"/>
        </w:rPr>
      </w:pPr>
    </w:p>
    <w:p w14:paraId="756CD180" w14:textId="77777777" w:rsidR="006753E2" w:rsidRPr="00CE0058" w:rsidRDefault="006753E2" w:rsidP="002C6998">
      <w:pPr>
        <w:jc w:val="center"/>
        <w:rPr>
          <w:rFonts w:ascii="Courier New" w:hAnsi="Courier New" w:cs="Courier New"/>
          <w:b/>
          <w:szCs w:val="24"/>
          <w:lang w:eastAsia="pt-BR"/>
        </w:rPr>
      </w:pPr>
    </w:p>
    <w:p w14:paraId="6AAE21FE" w14:textId="77777777" w:rsidR="006753E2" w:rsidRPr="00CE0058" w:rsidRDefault="006753E2" w:rsidP="002C6998">
      <w:pPr>
        <w:jc w:val="center"/>
        <w:rPr>
          <w:rFonts w:ascii="Courier New" w:hAnsi="Courier New" w:cs="Courier New"/>
          <w:b/>
          <w:szCs w:val="24"/>
          <w:lang w:eastAsia="pt-BR"/>
        </w:rPr>
      </w:pPr>
    </w:p>
    <w:p w14:paraId="355B0F46" w14:textId="77777777" w:rsidR="006753E2" w:rsidRPr="00CE0058" w:rsidRDefault="006753E2" w:rsidP="002C6998">
      <w:pPr>
        <w:jc w:val="center"/>
        <w:rPr>
          <w:rFonts w:ascii="Courier New" w:hAnsi="Courier New" w:cs="Courier New"/>
          <w:b/>
          <w:szCs w:val="24"/>
          <w:lang w:eastAsia="pt-BR"/>
        </w:rPr>
      </w:pPr>
    </w:p>
    <w:p w14:paraId="0165CFE4" w14:textId="77777777" w:rsidR="006753E2" w:rsidRPr="00CE0058" w:rsidRDefault="006753E2" w:rsidP="002C6998">
      <w:pPr>
        <w:jc w:val="center"/>
        <w:rPr>
          <w:rFonts w:ascii="Courier New" w:hAnsi="Courier New" w:cs="Courier New"/>
          <w:b/>
          <w:szCs w:val="24"/>
          <w:lang w:eastAsia="pt-BR"/>
        </w:rPr>
      </w:pPr>
    </w:p>
    <w:p w14:paraId="39E5210A" w14:textId="77777777" w:rsidR="00BE10FA" w:rsidRPr="00CE0058" w:rsidRDefault="00BE10FA" w:rsidP="002C6998">
      <w:pPr>
        <w:jc w:val="center"/>
        <w:rPr>
          <w:rFonts w:ascii="Courier New" w:hAnsi="Courier New" w:cs="Courier New"/>
          <w:b/>
          <w:szCs w:val="24"/>
          <w:lang w:eastAsia="pt-BR"/>
        </w:rPr>
      </w:pPr>
    </w:p>
    <w:p w14:paraId="263153DA" w14:textId="77777777" w:rsidR="00BE10FA" w:rsidRPr="00CE0058" w:rsidRDefault="00BE10FA" w:rsidP="002C6998">
      <w:pPr>
        <w:jc w:val="center"/>
        <w:rPr>
          <w:rFonts w:ascii="Courier New" w:hAnsi="Courier New" w:cs="Courier New"/>
          <w:b/>
          <w:szCs w:val="24"/>
          <w:lang w:eastAsia="pt-BR"/>
        </w:rPr>
      </w:pPr>
    </w:p>
    <w:p w14:paraId="4D6AA19E" w14:textId="77777777" w:rsidR="00BE10FA" w:rsidRPr="00CE0058" w:rsidRDefault="00BE10FA" w:rsidP="002C6998">
      <w:pPr>
        <w:jc w:val="center"/>
        <w:rPr>
          <w:rFonts w:ascii="Courier New" w:hAnsi="Courier New" w:cs="Courier New"/>
          <w:b/>
          <w:szCs w:val="24"/>
          <w:lang w:eastAsia="pt-BR"/>
        </w:rPr>
      </w:pPr>
    </w:p>
    <w:p w14:paraId="24044559" w14:textId="77777777" w:rsidR="002417CC" w:rsidRPr="00CE0058" w:rsidRDefault="002417CC" w:rsidP="002C6998">
      <w:pPr>
        <w:autoSpaceDE w:val="0"/>
        <w:autoSpaceDN w:val="0"/>
        <w:adjustRightInd w:val="0"/>
        <w:rPr>
          <w:rFonts w:ascii="Courier New" w:hAnsi="Courier New" w:cs="Courier New"/>
          <w:b/>
          <w:szCs w:val="24"/>
          <w:lang w:eastAsia="pt-BR"/>
        </w:rPr>
      </w:pPr>
    </w:p>
    <w:p w14:paraId="6D61145A" w14:textId="77777777" w:rsidR="00181803" w:rsidRPr="00CE0058" w:rsidRDefault="00181803" w:rsidP="002C6998">
      <w:pPr>
        <w:autoSpaceDE w:val="0"/>
        <w:autoSpaceDN w:val="0"/>
        <w:adjustRightInd w:val="0"/>
        <w:rPr>
          <w:rFonts w:ascii="Courier New" w:hAnsi="Courier New" w:cs="Courier New"/>
          <w:b/>
          <w:szCs w:val="24"/>
          <w:lang w:eastAsia="pt-BR"/>
        </w:rPr>
      </w:pPr>
    </w:p>
    <w:p w14:paraId="3DDFA8D9" w14:textId="77777777" w:rsidR="00181803" w:rsidRPr="00CE0058" w:rsidRDefault="00181803" w:rsidP="002C6998">
      <w:pPr>
        <w:autoSpaceDE w:val="0"/>
        <w:autoSpaceDN w:val="0"/>
        <w:adjustRightInd w:val="0"/>
        <w:rPr>
          <w:rFonts w:ascii="Courier New" w:hAnsi="Courier New" w:cs="Courier New"/>
          <w:b/>
          <w:szCs w:val="24"/>
          <w:lang w:eastAsia="pt-BR"/>
        </w:rPr>
      </w:pPr>
    </w:p>
    <w:p w14:paraId="0D45E668" w14:textId="77777777" w:rsidR="00181803" w:rsidRPr="00CE0058" w:rsidRDefault="00181803" w:rsidP="002C6998">
      <w:pPr>
        <w:autoSpaceDE w:val="0"/>
        <w:autoSpaceDN w:val="0"/>
        <w:adjustRightInd w:val="0"/>
        <w:rPr>
          <w:rFonts w:ascii="Courier New" w:hAnsi="Courier New" w:cs="Courier New"/>
          <w:b/>
          <w:szCs w:val="24"/>
          <w:lang w:eastAsia="pt-BR"/>
        </w:rPr>
      </w:pPr>
    </w:p>
    <w:p w14:paraId="4DA4D203" w14:textId="77777777" w:rsidR="00181803" w:rsidRPr="00CE0058" w:rsidRDefault="00181803" w:rsidP="002C6998">
      <w:pPr>
        <w:autoSpaceDE w:val="0"/>
        <w:autoSpaceDN w:val="0"/>
        <w:adjustRightInd w:val="0"/>
        <w:rPr>
          <w:rFonts w:ascii="Courier New" w:hAnsi="Courier New" w:cs="Courier New"/>
          <w:b/>
          <w:szCs w:val="24"/>
          <w:lang w:eastAsia="pt-BR"/>
        </w:rPr>
      </w:pPr>
    </w:p>
    <w:p w14:paraId="471999B3" w14:textId="77777777" w:rsidR="00181803" w:rsidRPr="00CE0058" w:rsidRDefault="00181803" w:rsidP="002C6998">
      <w:pPr>
        <w:autoSpaceDE w:val="0"/>
        <w:autoSpaceDN w:val="0"/>
        <w:adjustRightInd w:val="0"/>
        <w:rPr>
          <w:rFonts w:ascii="Courier New" w:hAnsi="Courier New" w:cs="Courier New"/>
          <w:b/>
          <w:szCs w:val="24"/>
          <w:lang w:eastAsia="pt-BR"/>
        </w:rPr>
      </w:pPr>
    </w:p>
    <w:p w14:paraId="485D72F6" w14:textId="77777777" w:rsidR="00181803" w:rsidRPr="00CE0058" w:rsidRDefault="00181803" w:rsidP="002C6998">
      <w:pPr>
        <w:autoSpaceDE w:val="0"/>
        <w:autoSpaceDN w:val="0"/>
        <w:adjustRightInd w:val="0"/>
        <w:rPr>
          <w:rFonts w:ascii="Courier New" w:hAnsi="Courier New" w:cs="Courier New"/>
          <w:b/>
          <w:szCs w:val="24"/>
          <w:lang w:eastAsia="pt-BR"/>
        </w:rPr>
      </w:pPr>
    </w:p>
    <w:p w14:paraId="2690B38B" w14:textId="77777777" w:rsidR="00181803" w:rsidRPr="00CE0058" w:rsidRDefault="00181803" w:rsidP="002C6998">
      <w:pPr>
        <w:autoSpaceDE w:val="0"/>
        <w:autoSpaceDN w:val="0"/>
        <w:adjustRightInd w:val="0"/>
        <w:rPr>
          <w:rFonts w:ascii="Courier New" w:hAnsi="Courier New" w:cs="Courier New"/>
          <w:b/>
          <w:szCs w:val="24"/>
          <w:lang w:eastAsia="pt-BR"/>
        </w:rPr>
      </w:pPr>
    </w:p>
    <w:p w14:paraId="51BA804E" w14:textId="77777777" w:rsidR="002C6998" w:rsidRPr="00CE0058" w:rsidRDefault="002C6998" w:rsidP="002C6998">
      <w:pPr>
        <w:autoSpaceDE w:val="0"/>
        <w:autoSpaceDN w:val="0"/>
        <w:adjustRightInd w:val="0"/>
        <w:rPr>
          <w:rFonts w:ascii="Courier New" w:hAnsi="Courier New" w:cs="Courier New"/>
          <w:b/>
          <w:szCs w:val="24"/>
          <w:lang w:eastAsia="pt-BR"/>
        </w:rPr>
      </w:pPr>
    </w:p>
    <w:p w14:paraId="748D64D3" w14:textId="77777777" w:rsidR="002C6998" w:rsidRPr="00CE0058" w:rsidRDefault="002C6998" w:rsidP="002C6998">
      <w:pPr>
        <w:autoSpaceDE w:val="0"/>
        <w:autoSpaceDN w:val="0"/>
        <w:adjustRightInd w:val="0"/>
        <w:rPr>
          <w:rFonts w:ascii="Courier New" w:hAnsi="Courier New" w:cs="Courier New"/>
          <w:b/>
          <w:szCs w:val="24"/>
          <w:lang w:eastAsia="pt-BR"/>
        </w:rPr>
      </w:pPr>
    </w:p>
    <w:p w14:paraId="1BDC8B3D" w14:textId="77777777" w:rsidR="002C6998" w:rsidRPr="00CE0058" w:rsidRDefault="002C6998" w:rsidP="002C6998">
      <w:pPr>
        <w:autoSpaceDE w:val="0"/>
        <w:autoSpaceDN w:val="0"/>
        <w:adjustRightInd w:val="0"/>
        <w:rPr>
          <w:rFonts w:ascii="Courier New" w:hAnsi="Courier New" w:cs="Courier New"/>
          <w:b/>
          <w:szCs w:val="24"/>
          <w:lang w:eastAsia="pt-BR"/>
        </w:rPr>
      </w:pPr>
    </w:p>
    <w:p w14:paraId="1A615EE3" w14:textId="77777777" w:rsidR="002C6998" w:rsidRPr="00CE0058" w:rsidRDefault="002C6998" w:rsidP="002C6998">
      <w:pPr>
        <w:autoSpaceDE w:val="0"/>
        <w:autoSpaceDN w:val="0"/>
        <w:adjustRightInd w:val="0"/>
        <w:rPr>
          <w:rFonts w:ascii="Courier New" w:hAnsi="Courier New" w:cs="Courier New"/>
          <w:b/>
          <w:szCs w:val="24"/>
          <w:lang w:eastAsia="pt-BR"/>
        </w:rPr>
      </w:pPr>
    </w:p>
    <w:p w14:paraId="2593B392" w14:textId="77777777" w:rsidR="002C6998" w:rsidRPr="00CE0058" w:rsidRDefault="002C6998" w:rsidP="002C6998">
      <w:pPr>
        <w:autoSpaceDE w:val="0"/>
        <w:autoSpaceDN w:val="0"/>
        <w:adjustRightInd w:val="0"/>
        <w:rPr>
          <w:rFonts w:ascii="Courier New" w:hAnsi="Courier New" w:cs="Courier New"/>
          <w:b/>
          <w:szCs w:val="24"/>
          <w:lang w:eastAsia="pt-BR"/>
        </w:rPr>
      </w:pPr>
    </w:p>
    <w:p w14:paraId="3279209C" w14:textId="77777777" w:rsidR="002C6998" w:rsidRPr="00CE0058" w:rsidRDefault="002C6998" w:rsidP="002C6998">
      <w:pPr>
        <w:autoSpaceDE w:val="0"/>
        <w:autoSpaceDN w:val="0"/>
        <w:adjustRightInd w:val="0"/>
        <w:rPr>
          <w:rFonts w:ascii="Courier New" w:hAnsi="Courier New" w:cs="Courier New"/>
          <w:b/>
          <w:szCs w:val="24"/>
          <w:lang w:eastAsia="pt-BR"/>
        </w:rPr>
      </w:pPr>
    </w:p>
    <w:p w14:paraId="41C2D1C0" w14:textId="77777777" w:rsidR="002C6998" w:rsidRPr="00CE0058" w:rsidRDefault="002C6998" w:rsidP="002C6998">
      <w:pPr>
        <w:autoSpaceDE w:val="0"/>
        <w:autoSpaceDN w:val="0"/>
        <w:adjustRightInd w:val="0"/>
        <w:rPr>
          <w:rFonts w:ascii="Courier New" w:hAnsi="Courier New" w:cs="Courier New"/>
          <w:b/>
          <w:szCs w:val="24"/>
          <w:lang w:eastAsia="pt-BR"/>
        </w:rPr>
      </w:pPr>
    </w:p>
    <w:p w14:paraId="0BCED227" w14:textId="77777777" w:rsidR="002C6998" w:rsidRPr="00CE0058" w:rsidRDefault="002C6998" w:rsidP="002C6998">
      <w:pPr>
        <w:autoSpaceDE w:val="0"/>
        <w:autoSpaceDN w:val="0"/>
        <w:adjustRightInd w:val="0"/>
        <w:rPr>
          <w:rFonts w:ascii="Courier New" w:hAnsi="Courier New" w:cs="Courier New"/>
          <w:b/>
          <w:szCs w:val="24"/>
          <w:lang w:eastAsia="pt-BR"/>
        </w:rPr>
      </w:pPr>
    </w:p>
    <w:p w14:paraId="55EB2CDF" w14:textId="77777777" w:rsidR="002C6998" w:rsidRPr="00CE0058" w:rsidRDefault="002C6998" w:rsidP="002C6998">
      <w:pPr>
        <w:autoSpaceDE w:val="0"/>
        <w:autoSpaceDN w:val="0"/>
        <w:adjustRightInd w:val="0"/>
        <w:rPr>
          <w:rFonts w:ascii="Courier New" w:hAnsi="Courier New" w:cs="Courier New"/>
          <w:b/>
          <w:szCs w:val="24"/>
          <w:lang w:eastAsia="pt-BR"/>
        </w:rPr>
      </w:pPr>
    </w:p>
    <w:p w14:paraId="1844B051" w14:textId="77777777" w:rsidR="00181803" w:rsidRPr="00CE0058" w:rsidRDefault="00181803" w:rsidP="002C6998">
      <w:pPr>
        <w:autoSpaceDE w:val="0"/>
        <w:autoSpaceDN w:val="0"/>
        <w:adjustRightInd w:val="0"/>
        <w:rPr>
          <w:rFonts w:ascii="Courier New" w:hAnsi="Courier New" w:cs="Courier New"/>
          <w:b/>
          <w:szCs w:val="24"/>
          <w:lang w:eastAsia="pt-BR"/>
        </w:rPr>
      </w:pPr>
    </w:p>
    <w:p w14:paraId="1E2CDE95" w14:textId="77777777" w:rsidR="00181803" w:rsidRPr="00CE0058" w:rsidRDefault="00181803" w:rsidP="002C6998">
      <w:pPr>
        <w:autoSpaceDE w:val="0"/>
        <w:autoSpaceDN w:val="0"/>
        <w:adjustRightInd w:val="0"/>
        <w:rPr>
          <w:rFonts w:ascii="Courier New" w:hAnsi="Courier New" w:cs="Courier New"/>
          <w:b/>
          <w:szCs w:val="24"/>
          <w:lang w:eastAsia="pt-BR"/>
        </w:rPr>
      </w:pPr>
    </w:p>
    <w:p w14:paraId="3A63B4B9" w14:textId="74DB0A2C" w:rsidR="00181803" w:rsidRPr="00CE0058" w:rsidRDefault="00181803" w:rsidP="002C6998">
      <w:pPr>
        <w:autoSpaceDE w:val="0"/>
        <w:autoSpaceDN w:val="0"/>
        <w:adjustRightInd w:val="0"/>
        <w:rPr>
          <w:rFonts w:ascii="Courier New" w:hAnsi="Courier New" w:cs="Courier New"/>
          <w:b/>
          <w:szCs w:val="24"/>
          <w:lang w:eastAsia="pt-BR"/>
        </w:rPr>
      </w:pPr>
    </w:p>
    <w:p w14:paraId="12223E3C" w14:textId="77777777" w:rsidR="002E78B3" w:rsidRPr="00CE0058" w:rsidRDefault="002E78B3" w:rsidP="002C6998">
      <w:pPr>
        <w:autoSpaceDE w:val="0"/>
        <w:autoSpaceDN w:val="0"/>
        <w:adjustRightInd w:val="0"/>
        <w:rPr>
          <w:rFonts w:ascii="Courier New" w:hAnsi="Courier New" w:cs="Courier New"/>
          <w:b/>
          <w:szCs w:val="24"/>
          <w:lang w:eastAsia="pt-BR"/>
        </w:rPr>
      </w:pPr>
    </w:p>
    <w:p w14:paraId="03DD6D64" w14:textId="77777777" w:rsidR="000A703A" w:rsidRPr="00CE0058" w:rsidRDefault="000A703A" w:rsidP="002C6998">
      <w:pPr>
        <w:autoSpaceDE w:val="0"/>
        <w:autoSpaceDN w:val="0"/>
        <w:adjustRightInd w:val="0"/>
        <w:rPr>
          <w:rFonts w:ascii="Courier New" w:hAnsi="Courier New" w:cs="Courier New"/>
          <w:b/>
          <w:szCs w:val="24"/>
          <w:lang w:eastAsia="pt-BR"/>
        </w:rPr>
      </w:pPr>
    </w:p>
    <w:p w14:paraId="1E18F8B2" w14:textId="55605ED0" w:rsidR="00181803" w:rsidRPr="00CE0058" w:rsidRDefault="00181803" w:rsidP="002C6998">
      <w:pPr>
        <w:autoSpaceDE w:val="0"/>
        <w:autoSpaceDN w:val="0"/>
        <w:adjustRightInd w:val="0"/>
        <w:rPr>
          <w:rFonts w:ascii="Courier New" w:hAnsi="Courier New" w:cs="Courier New"/>
          <w:b/>
          <w:szCs w:val="24"/>
          <w:lang w:eastAsia="pt-BR"/>
        </w:rPr>
      </w:pPr>
    </w:p>
    <w:p w14:paraId="3F099630" w14:textId="77777777" w:rsidR="00181803" w:rsidRPr="00CE0058" w:rsidRDefault="00181803" w:rsidP="002C6998">
      <w:pPr>
        <w:autoSpaceDE w:val="0"/>
        <w:autoSpaceDN w:val="0"/>
        <w:adjustRightInd w:val="0"/>
        <w:rPr>
          <w:rFonts w:ascii="Courier New" w:hAnsi="Courier New" w:cs="Courier New"/>
          <w:b/>
          <w:szCs w:val="24"/>
          <w:lang w:eastAsia="pt-BR"/>
        </w:rPr>
      </w:pPr>
    </w:p>
    <w:p w14:paraId="0D83B0F5" w14:textId="4360AF6B" w:rsidR="00AF50FA" w:rsidRPr="00CE0058" w:rsidRDefault="00AF50FA" w:rsidP="002C6998">
      <w:pPr>
        <w:autoSpaceDE w:val="0"/>
        <w:autoSpaceDN w:val="0"/>
        <w:adjustRightInd w:val="0"/>
        <w:jc w:val="center"/>
        <w:rPr>
          <w:rFonts w:ascii="Courier New" w:eastAsiaTheme="minorHAnsi" w:hAnsi="Courier New" w:cs="Courier New"/>
          <w:b/>
          <w:szCs w:val="24"/>
        </w:rPr>
      </w:pPr>
      <w:bookmarkStart w:id="4" w:name="_Hlk168574483"/>
      <w:bookmarkStart w:id="5" w:name="_Hlk176269900"/>
      <w:r w:rsidRPr="00CE0058">
        <w:rPr>
          <w:rFonts w:ascii="Courier New" w:eastAsiaTheme="minorHAnsi" w:hAnsi="Courier New" w:cs="Courier New"/>
          <w:b/>
          <w:szCs w:val="24"/>
        </w:rPr>
        <w:lastRenderedPageBreak/>
        <w:t>TERMO DE REFERÊNCIA – LEI Nº 14.133/21</w:t>
      </w:r>
      <w:r w:rsidR="002C6998" w:rsidRPr="00CE0058">
        <w:rPr>
          <w:rFonts w:ascii="Courier New" w:eastAsiaTheme="minorHAnsi" w:hAnsi="Courier New" w:cs="Courier New"/>
          <w:b/>
          <w:szCs w:val="24"/>
        </w:rPr>
        <w:t xml:space="preserve"> </w:t>
      </w:r>
      <w:r w:rsidRPr="00CE0058">
        <w:rPr>
          <w:rFonts w:ascii="Courier New" w:eastAsiaTheme="minorHAnsi" w:hAnsi="Courier New" w:cs="Courier New"/>
          <w:b/>
          <w:szCs w:val="24"/>
        </w:rPr>
        <w:t>– CONTRATAÇÃO DIRETA</w:t>
      </w:r>
      <w:r w:rsidR="00A453DB" w:rsidRPr="00CE0058">
        <w:rPr>
          <w:rFonts w:ascii="Courier New" w:eastAsiaTheme="minorHAnsi" w:hAnsi="Courier New" w:cs="Courier New"/>
          <w:b/>
          <w:szCs w:val="24"/>
        </w:rPr>
        <w:t xml:space="preserve"> – INEXIGIBILIDADE DE CONTRATAÇÃO</w:t>
      </w:r>
    </w:p>
    <w:p w14:paraId="7B1214F2" w14:textId="77777777" w:rsidR="006753E2" w:rsidRPr="00CE0058" w:rsidRDefault="006753E2" w:rsidP="002C6998">
      <w:pPr>
        <w:jc w:val="both"/>
        <w:rPr>
          <w:rFonts w:ascii="Courier New" w:eastAsiaTheme="minorHAnsi" w:hAnsi="Courier New" w:cs="Courier New"/>
          <w:b/>
          <w:szCs w:val="24"/>
        </w:rPr>
      </w:pPr>
    </w:p>
    <w:p w14:paraId="7FBA8FAE" w14:textId="77777777" w:rsidR="006753E2" w:rsidRPr="00CE0058" w:rsidRDefault="006753E2" w:rsidP="002C6998">
      <w:pPr>
        <w:jc w:val="both"/>
        <w:rPr>
          <w:rFonts w:ascii="Courier New" w:eastAsiaTheme="minorHAnsi" w:hAnsi="Courier New" w:cs="Courier New"/>
          <w:b/>
          <w:szCs w:val="24"/>
        </w:rPr>
      </w:pPr>
    </w:p>
    <w:p w14:paraId="7BF15975" w14:textId="5C661005" w:rsidR="00EC6182" w:rsidRPr="00CE0058" w:rsidRDefault="006804CF" w:rsidP="002C6998">
      <w:pPr>
        <w:pStyle w:val="Ttulo1"/>
        <w:jc w:val="both"/>
        <w:rPr>
          <w:rFonts w:ascii="Courier New" w:eastAsiaTheme="minorHAnsi" w:hAnsi="Courier New" w:cs="Courier New"/>
          <w:sz w:val="24"/>
          <w:szCs w:val="24"/>
        </w:rPr>
      </w:pPr>
      <w:bookmarkStart w:id="6" w:name="_Toc42617898"/>
      <w:r w:rsidRPr="00CE0058">
        <w:rPr>
          <w:rFonts w:ascii="Courier New" w:eastAsiaTheme="minorHAnsi" w:hAnsi="Courier New" w:cs="Courier New"/>
          <w:bCs/>
          <w:sz w:val="24"/>
          <w:szCs w:val="24"/>
        </w:rPr>
        <w:t>1</w:t>
      </w:r>
      <w:r w:rsidRPr="00CE0058">
        <w:rPr>
          <w:rFonts w:ascii="Courier New" w:eastAsiaTheme="minorHAnsi" w:hAnsi="Courier New" w:cs="Courier New"/>
          <w:b w:val="0"/>
          <w:sz w:val="24"/>
          <w:szCs w:val="24"/>
        </w:rPr>
        <w:t>.</w:t>
      </w:r>
      <w:r w:rsidRPr="00CE0058">
        <w:rPr>
          <w:rFonts w:ascii="Courier New" w:eastAsiaTheme="minorHAnsi" w:hAnsi="Courier New" w:cs="Courier New"/>
          <w:sz w:val="24"/>
          <w:szCs w:val="24"/>
        </w:rPr>
        <w:t xml:space="preserve"> </w:t>
      </w:r>
      <w:r w:rsidR="00384B65" w:rsidRPr="00CE0058">
        <w:rPr>
          <w:rFonts w:ascii="Courier New" w:eastAsiaTheme="minorHAnsi" w:hAnsi="Courier New" w:cs="Courier New"/>
          <w:sz w:val="24"/>
          <w:szCs w:val="24"/>
        </w:rPr>
        <w:t>DEFINIÇÃO DO OBJETO</w:t>
      </w:r>
      <w:bookmarkEnd w:id="6"/>
      <w:r w:rsidR="00E75550" w:rsidRPr="00CE0058">
        <w:rPr>
          <w:rFonts w:ascii="Courier New" w:eastAsiaTheme="minorHAnsi" w:hAnsi="Courier New" w:cs="Courier New"/>
          <w:sz w:val="24"/>
          <w:szCs w:val="24"/>
        </w:rPr>
        <w:t xml:space="preserve"> (art. 6º, XXIII, “a” da Lei nº 14.133/21)</w:t>
      </w:r>
    </w:p>
    <w:p w14:paraId="7BDFCB6B" w14:textId="77777777" w:rsidR="006804CF" w:rsidRPr="00CE0058" w:rsidRDefault="006804CF" w:rsidP="002C6998">
      <w:pPr>
        <w:rPr>
          <w:rFonts w:ascii="Courier New" w:eastAsiaTheme="minorHAnsi" w:hAnsi="Courier New" w:cs="Courier New"/>
          <w:szCs w:val="24"/>
        </w:rPr>
      </w:pPr>
    </w:p>
    <w:p w14:paraId="06F8E997" w14:textId="176FD13B" w:rsidR="006D59AC" w:rsidRPr="00CE0058" w:rsidRDefault="003D1873"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1.1. </w:t>
      </w:r>
      <w:bookmarkStart w:id="7" w:name="_Hlk68107733"/>
      <w:r w:rsidR="00CF1CCE" w:rsidRPr="00CE0058">
        <w:rPr>
          <w:rFonts w:ascii="Courier New" w:eastAsiaTheme="minorHAnsi" w:hAnsi="Courier New" w:cs="Courier New"/>
          <w:szCs w:val="24"/>
        </w:rPr>
        <w:t xml:space="preserve">Este </w:t>
      </w:r>
      <w:r w:rsidR="00E75550" w:rsidRPr="00CE0058">
        <w:rPr>
          <w:rFonts w:ascii="Courier New" w:eastAsiaTheme="minorHAnsi" w:hAnsi="Courier New" w:cs="Courier New"/>
          <w:szCs w:val="24"/>
        </w:rPr>
        <w:t>Termo de Referência</w:t>
      </w:r>
      <w:r w:rsidR="00CF1CCE" w:rsidRPr="00CE0058">
        <w:rPr>
          <w:rFonts w:ascii="Courier New" w:eastAsiaTheme="minorHAnsi" w:hAnsi="Courier New" w:cs="Courier New"/>
          <w:szCs w:val="24"/>
        </w:rPr>
        <w:t>, elaborado nos termos das disposições do art</w:t>
      </w:r>
      <w:r w:rsidR="00E75550" w:rsidRPr="00CE0058">
        <w:rPr>
          <w:rFonts w:ascii="Courier New" w:eastAsiaTheme="minorHAnsi" w:hAnsi="Courier New" w:cs="Courier New"/>
          <w:szCs w:val="24"/>
        </w:rPr>
        <w:t xml:space="preserve">. </w:t>
      </w:r>
      <w:r w:rsidR="00CF1CCE" w:rsidRPr="00CE0058">
        <w:rPr>
          <w:rFonts w:ascii="Courier New" w:eastAsiaTheme="minorHAnsi" w:hAnsi="Courier New" w:cs="Courier New"/>
          <w:szCs w:val="24"/>
        </w:rPr>
        <w:t>7</w:t>
      </w:r>
      <w:r w:rsidR="00A453DB" w:rsidRPr="00CE0058">
        <w:rPr>
          <w:rFonts w:ascii="Courier New" w:eastAsiaTheme="minorHAnsi" w:hAnsi="Courier New" w:cs="Courier New"/>
          <w:szCs w:val="24"/>
        </w:rPr>
        <w:t>4</w:t>
      </w:r>
      <w:r w:rsidR="00CF1CCE" w:rsidRPr="00CE0058">
        <w:rPr>
          <w:rFonts w:ascii="Courier New" w:eastAsiaTheme="minorHAnsi" w:hAnsi="Courier New" w:cs="Courier New"/>
          <w:szCs w:val="24"/>
        </w:rPr>
        <w:t xml:space="preserve">, </w:t>
      </w:r>
      <w:r w:rsidR="00AD7C04" w:rsidRPr="00CE0058">
        <w:rPr>
          <w:rFonts w:ascii="Courier New" w:eastAsiaTheme="minorHAnsi" w:hAnsi="Courier New" w:cs="Courier New"/>
          <w:szCs w:val="24"/>
        </w:rPr>
        <w:t>I</w:t>
      </w:r>
      <w:r w:rsidR="00A453DB" w:rsidRPr="00CE0058">
        <w:rPr>
          <w:rFonts w:ascii="Courier New" w:eastAsiaTheme="minorHAnsi" w:hAnsi="Courier New" w:cs="Courier New"/>
          <w:szCs w:val="24"/>
        </w:rPr>
        <w:t>I</w:t>
      </w:r>
      <w:r w:rsidR="00CF1CCE" w:rsidRPr="00CE0058">
        <w:rPr>
          <w:rFonts w:ascii="Courier New" w:eastAsiaTheme="minorHAnsi" w:hAnsi="Courier New" w:cs="Courier New"/>
          <w:szCs w:val="24"/>
        </w:rPr>
        <w:t>I, da Lei Federal 14.133/2021</w:t>
      </w:r>
      <w:r w:rsidR="00CF67EE" w:rsidRPr="00CE0058">
        <w:rPr>
          <w:rFonts w:ascii="Courier New" w:eastAsiaTheme="minorHAnsi" w:hAnsi="Courier New" w:cs="Courier New"/>
          <w:szCs w:val="24"/>
        </w:rPr>
        <w:t xml:space="preserve"> e suas alterações em conformidade com a regulamentação no âmbito do Poder Legislativo Municipal</w:t>
      </w:r>
      <w:r w:rsidR="00CF1CCE" w:rsidRPr="00CE0058">
        <w:rPr>
          <w:rFonts w:ascii="Courier New" w:eastAsiaTheme="minorHAnsi" w:hAnsi="Courier New" w:cs="Courier New"/>
          <w:szCs w:val="24"/>
        </w:rPr>
        <w:t xml:space="preserve">, visa à abertura de processo para </w:t>
      </w:r>
      <w:bookmarkStart w:id="8" w:name="_Hlk182392403"/>
      <w:bookmarkStart w:id="9" w:name="_Hlk207268203"/>
      <w:r w:rsidR="002E78B3" w:rsidRPr="00CE0058">
        <w:rPr>
          <w:rFonts w:ascii="Courier New" w:eastAsiaTheme="minorHAnsi" w:hAnsi="Courier New" w:cs="Courier New"/>
          <w:szCs w:val="24"/>
        </w:rPr>
        <w:t>INSCRIÇÃO DE SERVIDORES NO “2º CONGRESSO NACIONAL DE PARECERISTAS E ASSESSORES JURÍDICOS”, PARA ATENDER À CÂMARA MUNICIPAL DE CAMPOS DOS GOYTACAZES, CONFORME CONDIÇÕES, QUANTIDADES E EXIGÊNCIAS ESTABELECIDAS NESTE INSTRUMENTO</w:t>
      </w:r>
      <w:bookmarkEnd w:id="9"/>
      <w:r w:rsidR="00AB5229" w:rsidRPr="00CE0058">
        <w:rPr>
          <w:rFonts w:ascii="Courier New" w:eastAsiaTheme="minorHAnsi" w:hAnsi="Courier New" w:cs="Courier New"/>
          <w:szCs w:val="24"/>
        </w:rPr>
        <w:t>.</w:t>
      </w:r>
    </w:p>
    <w:bookmarkEnd w:id="8"/>
    <w:p w14:paraId="7FBA13F8" w14:textId="77777777" w:rsidR="00E75550" w:rsidRPr="00CE0058" w:rsidRDefault="00E75550" w:rsidP="002C6998">
      <w:pPr>
        <w:tabs>
          <w:tab w:val="left" w:pos="9072"/>
        </w:tabs>
        <w:jc w:val="both"/>
        <w:rPr>
          <w:rFonts w:ascii="Courier New" w:eastAsiaTheme="minorHAnsi" w:hAnsi="Courier New" w:cs="Courier New"/>
          <w:szCs w:val="24"/>
        </w:rPr>
      </w:pPr>
    </w:p>
    <w:p w14:paraId="2D74BC68" w14:textId="618F97A0" w:rsidR="00CF67EE" w:rsidRPr="00CE0058" w:rsidRDefault="006D0BBE" w:rsidP="002E78B3">
      <w:pPr>
        <w:jc w:val="both"/>
        <w:rPr>
          <w:rFonts w:ascii="Courier New" w:hAnsi="Courier New" w:cs="Courier New"/>
        </w:rPr>
      </w:pPr>
      <w:r w:rsidRPr="00CE0058">
        <w:rPr>
          <w:rFonts w:ascii="Courier New" w:eastAsiaTheme="minorHAnsi" w:hAnsi="Courier New" w:cs="Courier New"/>
          <w:szCs w:val="24"/>
        </w:rPr>
        <w:t xml:space="preserve">1.2. </w:t>
      </w:r>
      <w:r w:rsidR="00A453DB" w:rsidRPr="00CE0058">
        <w:rPr>
          <w:rFonts w:ascii="Courier New" w:eastAsiaTheme="minorHAnsi" w:hAnsi="Courier New" w:cs="Courier New"/>
          <w:szCs w:val="24"/>
        </w:rPr>
        <w:t xml:space="preserve">O curso será realizado no </w:t>
      </w:r>
      <w:r w:rsidR="002E78B3" w:rsidRPr="00CE0058">
        <w:rPr>
          <w:rFonts w:ascii="Courier New" w:eastAsiaTheme="minorHAnsi" w:hAnsi="Courier New" w:cs="Courier New"/>
          <w:szCs w:val="24"/>
        </w:rPr>
        <w:t>Windsor Guanabara Hotel</w:t>
      </w:r>
      <w:r w:rsidR="0085110E" w:rsidRPr="00CE0058">
        <w:rPr>
          <w:rFonts w:ascii="Courier New" w:eastAsiaTheme="minorHAnsi" w:hAnsi="Courier New" w:cs="Courier New"/>
          <w:szCs w:val="24"/>
        </w:rPr>
        <w:t>, Centro, Rio de Janeiro</w:t>
      </w:r>
      <w:r w:rsidR="0085110E" w:rsidRPr="00CE0058">
        <w:rPr>
          <w:rFonts w:ascii="Courier New" w:hAnsi="Courier New" w:cs="Courier New"/>
        </w:rPr>
        <w:t>, entre os dias 10 a 1</w:t>
      </w:r>
      <w:r w:rsidR="002E78B3" w:rsidRPr="00CE0058">
        <w:rPr>
          <w:rFonts w:ascii="Courier New" w:hAnsi="Courier New" w:cs="Courier New"/>
        </w:rPr>
        <w:t>2</w:t>
      </w:r>
      <w:r w:rsidR="0085110E" w:rsidRPr="00CE0058">
        <w:rPr>
          <w:rFonts w:ascii="Courier New" w:hAnsi="Courier New" w:cs="Courier New"/>
        </w:rPr>
        <w:t xml:space="preserve"> de </w:t>
      </w:r>
      <w:r w:rsidR="002E78B3" w:rsidRPr="00CE0058">
        <w:rPr>
          <w:rFonts w:ascii="Courier New" w:hAnsi="Courier New" w:cs="Courier New"/>
        </w:rPr>
        <w:t>setembro</w:t>
      </w:r>
      <w:r w:rsidR="0085110E" w:rsidRPr="00CE0058">
        <w:rPr>
          <w:rFonts w:ascii="Courier New" w:hAnsi="Courier New" w:cs="Courier New"/>
        </w:rPr>
        <w:t xml:space="preserve"> de 2025.</w:t>
      </w:r>
    </w:p>
    <w:p w14:paraId="07A2CD0F" w14:textId="20DC8983" w:rsidR="00C9271B" w:rsidRPr="00CE0058" w:rsidRDefault="00C9271B" w:rsidP="002C6998">
      <w:pPr>
        <w:tabs>
          <w:tab w:val="left" w:pos="9072"/>
        </w:tabs>
        <w:jc w:val="both"/>
        <w:rPr>
          <w:rFonts w:ascii="Courier New" w:eastAsiaTheme="minorHAnsi" w:hAnsi="Courier New" w:cs="Courier New"/>
          <w:szCs w:val="24"/>
        </w:rPr>
      </w:pPr>
    </w:p>
    <w:tbl>
      <w:tblPr>
        <w:tblStyle w:val="Tabelacomgrade"/>
        <w:tblW w:w="9112" w:type="dxa"/>
        <w:tblLook w:val="04A0" w:firstRow="1" w:lastRow="0" w:firstColumn="1" w:lastColumn="0" w:noHBand="0" w:noVBand="1"/>
      </w:tblPr>
      <w:tblGrid>
        <w:gridCol w:w="793"/>
        <w:gridCol w:w="2872"/>
        <w:gridCol w:w="1513"/>
        <w:gridCol w:w="1140"/>
        <w:gridCol w:w="1419"/>
        <w:gridCol w:w="1375"/>
      </w:tblGrid>
      <w:tr w:rsidR="00F73C1F" w:rsidRPr="00CE0058" w14:paraId="58E77824" w14:textId="77777777" w:rsidTr="002C6998">
        <w:tc>
          <w:tcPr>
            <w:tcW w:w="562" w:type="dxa"/>
            <w:vAlign w:val="center"/>
          </w:tcPr>
          <w:p w14:paraId="65D122B5" w14:textId="42E6F109" w:rsidR="00A453DB" w:rsidRPr="00CE0058" w:rsidRDefault="00A453DB" w:rsidP="002C6998">
            <w:pPr>
              <w:tabs>
                <w:tab w:val="left" w:pos="9072"/>
              </w:tabs>
              <w:jc w:val="center"/>
              <w:rPr>
                <w:rFonts w:ascii="Courier New" w:eastAsiaTheme="minorHAnsi" w:hAnsi="Courier New" w:cs="Courier New"/>
                <w:szCs w:val="24"/>
              </w:rPr>
            </w:pPr>
            <w:r w:rsidRPr="00CE0058">
              <w:rPr>
                <w:rFonts w:ascii="Courier New" w:eastAsiaTheme="minorHAnsi" w:hAnsi="Courier New" w:cs="Courier New"/>
                <w:szCs w:val="24"/>
              </w:rPr>
              <w:t>Item</w:t>
            </w:r>
          </w:p>
        </w:tc>
        <w:tc>
          <w:tcPr>
            <w:tcW w:w="3803" w:type="dxa"/>
            <w:vAlign w:val="center"/>
          </w:tcPr>
          <w:p w14:paraId="232D6414" w14:textId="6E767CE0" w:rsidR="00A453DB" w:rsidRPr="00CE0058" w:rsidRDefault="00A453DB" w:rsidP="002C6998">
            <w:pPr>
              <w:tabs>
                <w:tab w:val="left" w:pos="9072"/>
              </w:tabs>
              <w:jc w:val="center"/>
              <w:rPr>
                <w:rFonts w:ascii="Courier New" w:eastAsiaTheme="minorHAnsi" w:hAnsi="Courier New" w:cs="Courier New"/>
                <w:szCs w:val="24"/>
              </w:rPr>
            </w:pPr>
            <w:r w:rsidRPr="00CE0058">
              <w:rPr>
                <w:rFonts w:ascii="Courier New" w:eastAsiaTheme="minorHAnsi" w:hAnsi="Courier New" w:cs="Courier New"/>
                <w:szCs w:val="24"/>
              </w:rPr>
              <w:t>Descrição</w:t>
            </w:r>
          </w:p>
        </w:tc>
        <w:tc>
          <w:tcPr>
            <w:tcW w:w="505" w:type="dxa"/>
            <w:vAlign w:val="center"/>
          </w:tcPr>
          <w:p w14:paraId="1F652371" w14:textId="219949A2" w:rsidR="00A453DB" w:rsidRPr="00CE0058" w:rsidRDefault="00A453DB" w:rsidP="002C6998">
            <w:pPr>
              <w:tabs>
                <w:tab w:val="left" w:pos="9072"/>
              </w:tabs>
              <w:jc w:val="center"/>
              <w:rPr>
                <w:rFonts w:ascii="Courier New" w:eastAsiaTheme="minorHAnsi" w:hAnsi="Courier New" w:cs="Courier New"/>
                <w:szCs w:val="24"/>
              </w:rPr>
            </w:pPr>
            <w:r w:rsidRPr="00CE0058">
              <w:rPr>
                <w:rFonts w:ascii="Courier New" w:eastAsiaTheme="minorHAnsi" w:hAnsi="Courier New" w:cs="Courier New"/>
                <w:szCs w:val="24"/>
              </w:rPr>
              <w:t>U</w:t>
            </w:r>
            <w:r w:rsidR="00F73C1F" w:rsidRPr="00CE0058">
              <w:rPr>
                <w:rFonts w:ascii="Courier New" w:eastAsiaTheme="minorHAnsi" w:hAnsi="Courier New" w:cs="Courier New"/>
                <w:szCs w:val="24"/>
              </w:rPr>
              <w:t>n</w:t>
            </w:r>
          </w:p>
        </w:tc>
        <w:tc>
          <w:tcPr>
            <w:tcW w:w="1381" w:type="dxa"/>
            <w:vAlign w:val="center"/>
          </w:tcPr>
          <w:p w14:paraId="060D672B" w14:textId="476AC8B2" w:rsidR="00A453DB" w:rsidRPr="00CE0058" w:rsidRDefault="00A453DB" w:rsidP="002C6998">
            <w:pPr>
              <w:tabs>
                <w:tab w:val="left" w:pos="9072"/>
              </w:tabs>
              <w:jc w:val="center"/>
              <w:rPr>
                <w:rFonts w:ascii="Courier New" w:eastAsiaTheme="minorHAnsi" w:hAnsi="Courier New" w:cs="Courier New"/>
                <w:szCs w:val="24"/>
              </w:rPr>
            </w:pPr>
            <w:r w:rsidRPr="00CE0058">
              <w:rPr>
                <w:rFonts w:ascii="Courier New" w:eastAsiaTheme="minorHAnsi" w:hAnsi="Courier New" w:cs="Courier New"/>
                <w:szCs w:val="24"/>
              </w:rPr>
              <w:t>Quant</w:t>
            </w:r>
          </w:p>
        </w:tc>
        <w:tc>
          <w:tcPr>
            <w:tcW w:w="1479" w:type="dxa"/>
            <w:vAlign w:val="center"/>
          </w:tcPr>
          <w:p w14:paraId="4B3B8A2D" w14:textId="5B3D62CC" w:rsidR="00A453DB" w:rsidRPr="00CE0058" w:rsidRDefault="00A453DB" w:rsidP="002C6998">
            <w:pPr>
              <w:tabs>
                <w:tab w:val="left" w:pos="9072"/>
              </w:tabs>
              <w:jc w:val="center"/>
              <w:rPr>
                <w:rFonts w:ascii="Courier New" w:eastAsiaTheme="minorHAnsi" w:hAnsi="Courier New" w:cs="Courier New"/>
                <w:szCs w:val="24"/>
              </w:rPr>
            </w:pPr>
            <w:r w:rsidRPr="00CE0058">
              <w:rPr>
                <w:rFonts w:ascii="Courier New" w:eastAsiaTheme="minorHAnsi" w:hAnsi="Courier New" w:cs="Courier New"/>
                <w:szCs w:val="24"/>
              </w:rPr>
              <w:t>Valor Unitário</w:t>
            </w:r>
          </w:p>
        </w:tc>
        <w:tc>
          <w:tcPr>
            <w:tcW w:w="1382" w:type="dxa"/>
            <w:vAlign w:val="center"/>
          </w:tcPr>
          <w:p w14:paraId="4630CAF8" w14:textId="20715944" w:rsidR="00A453DB" w:rsidRPr="00CE0058" w:rsidRDefault="00A453DB" w:rsidP="002C6998">
            <w:pPr>
              <w:tabs>
                <w:tab w:val="left" w:pos="9072"/>
              </w:tabs>
              <w:jc w:val="center"/>
              <w:rPr>
                <w:rFonts w:ascii="Courier New" w:eastAsiaTheme="minorHAnsi" w:hAnsi="Courier New" w:cs="Courier New"/>
                <w:szCs w:val="24"/>
              </w:rPr>
            </w:pPr>
            <w:r w:rsidRPr="00CE0058">
              <w:rPr>
                <w:rFonts w:ascii="Courier New" w:eastAsiaTheme="minorHAnsi" w:hAnsi="Courier New" w:cs="Courier New"/>
                <w:szCs w:val="24"/>
              </w:rPr>
              <w:t>Valor Total</w:t>
            </w:r>
          </w:p>
        </w:tc>
      </w:tr>
      <w:tr w:rsidR="00F73C1F" w:rsidRPr="00CE0058" w14:paraId="0BC16F54" w14:textId="77777777" w:rsidTr="00F73C1F">
        <w:tc>
          <w:tcPr>
            <w:tcW w:w="562" w:type="dxa"/>
            <w:vAlign w:val="center"/>
          </w:tcPr>
          <w:p w14:paraId="42F8D412" w14:textId="4C9E8BDD" w:rsidR="00A453DB" w:rsidRPr="00CE0058" w:rsidRDefault="00F73C1F" w:rsidP="002C6998">
            <w:pPr>
              <w:tabs>
                <w:tab w:val="left" w:pos="9072"/>
              </w:tabs>
              <w:rPr>
                <w:rFonts w:ascii="Courier New" w:eastAsiaTheme="minorHAnsi" w:hAnsi="Courier New" w:cs="Courier New"/>
                <w:szCs w:val="24"/>
              </w:rPr>
            </w:pPr>
            <w:r w:rsidRPr="00CE0058">
              <w:rPr>
                <w:rFonts w:ascii="Courier New" w:eastAsiaTheme="minorHAnsi" w:hAnsi="Courier New" w:cs="Courier New"/>
                <w:szCs w:val="24"/>
              </w:rPr>
              <w:t>01</w:t>
            </w:r>
          </w:p>
        </w:tc>
        <w:tc>
          <w:tcPr>
            <w:tcW w:w="3803" w:type="dxa"/>
            <w:vAlign w:val="center"/>
          </w:tcPr>
          <w:p w14:paraId="5EEC8BF5" w14:textId="60BB085C" w:rsidR="00A453DB" w:rsidRPr="00CE0058" w:rsidRDefault="002E78B3"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INSCRIÇÃO DE SERVIDORES NO “2º CONGRESSO NACIONAL DE PARECERISTAS E ASSESSORES JURÍDICOS”, PARA ATENDER À CÂMARA MUNICIPAL DE CAMPOS DOS GOYTACAZES, CONFORME CONDIÇÕES, QUANTIDADES E EXIGÊNCIAS ESTABELECIDAS NESTE INSTRUMENTO.</w:t>
            </w:r>
          </w:p>
        </w:tc>
        <w:tc>
          <w:tcPr>
            <w:tcW w:w="505" w:type="dxa"/>
            <w:vAlign w:val="center"/>
          </w:tcPr>
          <w:p w14:paraId="33C2128B" w14:textId="2D43CA60" w:rsidR="00A453DB" w:rsidRPr="00CE0058" w:rsidRDefault="00F73C1F" w:rsidP="002C6998">
            <w:pPr>
              <w:tabs>
                <w:tab w:val="left" w:pos="9072"/>
              </w:tabs>
              <w:rPr>
                <w:rFonts w:ascii="Courier New" w:eastAsiaTheme="minorHAnsi" w:hAnsi="Courier New" w:cs="Courier New"/>
                <w:szCs w:val="24"/>
              </w:rPr>
            </w:pPr>
            <w:r w:rsidRPr="00CE0058">
              <w:rPr>
                <w:rFonts w:ascii="Courier New" w:eastAsiaTheme="minorHAnsi" w:hAnsi="Courier New" w:cs="Courier New"/>
                <w:szCs w:val="24"/>
              </w:rPr>
              <w:t>Inscrição</w:t>
            </w:r>
          </w:p>
        </w:tc>
        <w:tc>
          <w:tcPr>
            <w:tcW w:w="1381" w:type="dxa"/>
            <w:vAlign w:val="center"/>
          </w:tcPr>
          <w:p w14:paraId="374E1E7C" w14:textId="5392B06F" w:rsidR="00A453DB" w:rsidRPr="00CE0058" w:rsidRDefault="002E78B3" w:rsidP="002C6998">
            <w:pPr>
              <w:tabs>
                <w:tab w:val="left" w:pos="9072"/>
              </w:tabs>
              <w:jc w:val="center"/>
              <w:rPr>
                <w:rFonts w:ascii="Courier New" w:eastAsiaTheme="minorHAnsi" w:hAnsi="Courier New" w:cs="Courier New"/>
                <w:szCs w:val="24"/>
              </w:rPr>
            </w:pPr>
            <w:r w:rsidRPr="00CE0058">
              <w:rPr>
                <w:rFonts w:ascii="Courier New" w:eastAsiaTheme="minorHAnsi" w:hAnsi="Courier New" w:cs="Courier New"/>
                <w:szCs w:val="24"/>
              </w:rPr>
              <w:t>03</w:t>
            </w:r>
          </w:p>
        </w:tc>
        <w:tc>
          <w:tcPr>
            <w:tcW w:w="1479" w:type="dxa"/>
            <w:vAlign w:val="center"/>
          </w:tcPr>
          <w:p w14:paraId="4AF45988" w14:textId="62500F77" w:rsidR="00A453DB" w:rsidRPr="00CE0058" w:rsidRDefault="0085110E" w:rsidP="002C6998">
            <w:pPr>
              <w:tabs>
                <w:tab w:val="left" w:pos="9072"/>
              </w:tabs>
              <w:rPr>
                <w:rFonts w:ascii="Courier New" w:eastAsiaTheme="minorHAnsi" w:hAnsi="Courier New" w:cs="Courier New"/>
                <w:szCs w:val="24"/>
              </w:rPr>
            </w:pPr>
            <w:r w:rsidRPr="00CE0058">
              <w:rPr>
                <w:rFonts w:ascii="Courier New" w:eastAsiaTheme="minorHAnsi" w:hAnsi="Courier New" w:cs="Courier New"/>
                <w:szCs w:val="24"/>
              </w:rPr>
              <w:t>R$ 2.</w:t>
            </w:r>
            <w:r w:rsidR="002E78B3" w:rsidRPr="00CE0058">
              <w:rPr>
                <w:rFonts w:ascii="Courier New" w:eastAsiaTheme="minorHAnsi" w:hAnsi="Courier New" w:cs="Courier New"/>
                <w:szCs w:val="24"/>
              </w:rPr>
              <w:t>997</w:t>
            </w:r>
            <w:r w:rsidRPr="00CE0058">
              <w:rPr>
                <w:rFonts w:ascii="Courier New" w:eastAsiaTheme="minorHAnsi" w:hAnsi="Courier New" w:cs="Courier New"/>
                <w:szCs w:val="24"/>
              </w:rPr>
              <w:t>,00</w:t>
            </w:r>
          </w:p>
        </w:tc>
        <w:tc>
          <w:tcPr>
            <w:tcW w:w="1382" w:type="dxa"/>
            <w:vAlign w:val="center"/>
          </w:tcPr>
          <w:p w14:paraId="1B1B921F" w14:textId="0AB9E51A" w:rsidR="00A453DB" w:rsidRPr="00CE0058" w:rsidRDefault="0085110E" w:rsidP="002C6998">
            <w:pPr>
              <w:tabs>
                <w:tab w:val="left" w:pos="9072"/>
              </w:tabs>
              <w:rPr>
                <w:rFonts w:ascii="Courier New" w:eastAsiaTheme="minorHAnsi" w:hAnsi="Courier New" w:cs="Courier New"/>
                <w:szCs w:val="24"/>
              </w:rPr>
            </w:pPr>
            <w:r w:rsidRPr="00CE0058">
              <w:rPr>
                <w:rFonts w:ascii="Courier New" w:eastAsiaTheme="minorHAnsi" w:hAnsi="Courier New" w:cs="Courier New"/>
                <w:szCs w:val="24"/>
              </w:rPr>
              <w:t xml:space="preserve">R$ </w:t>
            </w:r>
            <w:r w:rsidR="002E78B3" w:rsidRPr="00CE0058">
              <w:rPr>
                <w:rFonts w:ascii="Courier New" w:eastAsiaTheme="minorHAnsi" w:hAnsi="Courier New" w:cs="Courier New"/>
                <w:szCs w:val="24"/>
              </w:rPr>
              <w:t>8.991,00</w:t>
            </w:r>
          </w:p>
        </w:tc>
      </w:tr>
    </w:tbl>
    <w:p w14:paraId="47942B86" w14:textId="77777777" w:rsidR="00A453DB" w:rsidRPr="00CE0058" w:rsidRDefault="00A453DB" w:rsidP="002C6998">
      <w:pPr>
        <w:tabs>
          <w:tab w:val="left" w:pos="9072"/>
        </w:tabs>
        <w:jc w:val="both"/>
        <w:rPr>
          <w:rFonts w:ascii="Courier New" w:eastAsiaTheme="minorHAnsi" w:hAnsi="Courier New" w:cs="Courier New"/>
          <w:szCs w:val="24"/>
        </w:rPr>
      </w:pPr>
    </w:p>
    <w:p w14:paraId="40E623AE" w14:textId="77777777" w:rsidR="0048310F" w:rsidRPr="00CE0058" w:rsidRDefault="0048310F" w:rsidP="002C6998">
      <w:pPr>
        <w:tabs>
          <w:tab w:val="left" w:pos="9072"/>
        </w:tabs>
        <w:jc w:val="both"/>
        <w:rPr>
          <w:rFonts w:ascii="Courier New" w:eastAsiaTheme="minorHAnsi" w:hAnsi="Courier New" w:cs="Courier New"/>
          <w:szCs w:val="24"/>
        </w:rPr>
      </w:pPr>
    </w:p>
    <w:p w14:paraId="6187FDC1" w14:textId="4F38747E" w:rsidR="00536086" w:rsidRPr="00CE0058" w:rsidRDefault="00536086" w:rsidP="002C6998">
      <w:pPr>
        <w:pStyle w:val="Ttulo1"/>
        <w:jc w:val="both"/>
        <w:rPr>
          <w:rFonts w:ascii="Courier New" w:eastAsiaTheme="minorHAnsi" w:hAnsi="Courier New" w:cs="Courier New"/>
          <w:sz w:val="24"/>
          <w:szCs w:val="24"/>
        </w:rPr>
      </w:pPr>
      <w:r w:rsidRPr="00CE0058">
        <w:rPr>
          <w:rFonts w:ascii="Courier New" w:eastAsiaTheme="minorHAnsi" w:hAnsi="Courier New" w:cs="Courier New"/>
          <w:sz w:val="24"/>
          <w:szCs w:val="24"/>
        </w:rPr>
        <w:t xml:space="preserve">2. DA JUSTIFICATIVA </w:t>
      </w:r>
      <w:r w:rsidRPr="00CE0058">
        <w:rPr>
          <w:rFonts w:ascii="Courier New" w:eastAsiaTheme="minorHAnsi" w:hAnsi="Courier New" w:cs="Courier New"/>
          <w:b w:val="0"/>
          <w:bCs/>
          <w:sz w:val="24"/>
          <w:szCs w:val="24"/>
        </w:rPr>
        <w:t>(art. 6º, XXIII, “b” da Lei nº 14.133/21)</w:t>
      </w:r>
    </w:p>
    <w:p w14:paraId="391ED026" w14:textId="77777777" w:rsidR="00536086" w:rsidRPr="00CE0058" w:rsidRDefault="00536086" w:rsidP="002C6998">
      <w:pPr>
        <w:rPr>
          <w:rFonts w:ascii="Courier New" w:eastAsiaTheme="minorHAnsi" w:hAnsi="Courier New" w:cs="Courier New"/>
          <w:szCs w:val="24"/>
        </w:rPr>
      </w:pPr>
    </w:p>
    <w:p w14:paraId="69AA1E3F" w14:textId="5696CA79" w:rsidR="009F1A5A" w:rsidRPr="00CE0058" w:rsidRDefault="006D0BBE" w:rsidP="002C6998">
      <w:pPr>
        <w:autoSpaceDE w:val="0"/>
        <w:autoSpaceDN w:val="0"/>
        <w:adjustRightInd w:val="0"/>
        <w:jc w:val="both"/>
        <w:rPr>
          <w:rFonts w:ascii="Courier New" w:hAnsi="Courier New" w:cs="Courier New"/>
          <w:szCs w:val="24"/>
        </w:rPr>
      </w:pPr>
      <w:r w:rsidRPr="00CE0058">
        <w:rPr>
          <w:rFonts w:ascii="Courier New" w:eastAsiaTheme="minorHAnsi" w:hAnsi="Courier New" w:cs="Courier New"/>
          <w:szCs w:val="24"/>
        </w:rPr>
        <w:t>2.</w:t>
      </w:r>
      <w:r w:rsidR="002C6998" w:rsidRPr="00CE0058">
        <w:rPr>
          <w:rFonts w:ascii="Courier New" w:eastAsiaTheme="minorHAnsi" w:hAnsi="Courier New" w:cs="Courier New"/>
          <w:szCs w:val="24"/>
        </w:rPr>
        <w:t>1</w:t>
      </w:r>
      <w:r w:rsidRPr="00CE0058">
        <w:rPr>
          <w:rFonts w:ascii="Courier New" w:eastAsiaTheme="minorHAnsi" w:hAnsi="Courier New" w:cs="Courier New"/>
          <w:szCs w:val="24"/>
        </w:rPr>
        <w:t xml:space="preserve">. </w:t>
      </w:r>
      <w:r w:rsidR="002E78B3" w:rsidRPr="00CE0058">
        <w:rPr>
          <w:rFonts w:ascii="Courier New" w:eastAsiaTheme="minorHAnsi" w:hAnsi="Courier New" w:cs="Courier New"/>
          <w:szCs w:val="24"/>
        </w:rPr>
        <w:t>A necessidade de aprimorar o conhecimento dos servidores d</w:t>
      </w:r>
      <w:r w:rsidR="002E78B3" w:rsidRPr="00CE0058">
        <w:rPr>
          <w:rFonts w:ascii="Courier New" w:eastAsiaTheme="minorHAnsi" w:hAnsi="Courier New" w:cs="Courier New"/>
          <w:szCs w:val="24"/>
        </w:rPr>
        <w:t>a</w:t>
      </w:r>
      <w:r w:rsidR="002E78B3" w:rsidRPr="00CE0058">
        <w:rPr>
          <w:rFonts w:ascii="Courier New" w:eastAsiaTheme="minorHAnsi" w:hAnsi="Courier New" w:cs="Courier New"/>
          <w:szCs w:val="24"/>
        </w:rPr>
        <w:t xml:space="preserve"> </w:t>
      </w:r>
      <w:r w:rsidR="002E78B3" w:rsidRPr="00CE0058">
        <w:rPr>
          <w:rFonts w:ascii="Courier New" w:eastAsiaTheme="minorHAnsi" w:hAnsi="Courier New" w:cs="Courier New"/>
          <w:szCs w:val="24"/>
        </w:rPr>
        <w:t>Câmara Municipal de Campos dos Goytacazes</w:t>
      </w:r>
      <w:r w:rsidR="002E78B3" w:rsidRPr="00CE0058">
        <w:rPr>
          <w:rFonts w:ascii="Courier New" w:eastAsiaTheme="minorHAnsi" w:hAnsi="Courier New" w:cs="Courier New"/>
          <w:szCs w:val="24"/>
        </w:rPr>
        <w:t xml:space="preserve"> em sua área específica de assessoramento jurídico nos processos de licitações e contratos, que envolve a análise de todo o processo de licitação ou de contratação e a elaboração de manifestações ou pareceres, para atendimento das diretrizes traçadas pela Lei nº 14.133/2021, justifica a realização do presente curso</w:t>
      </w:r>
      <w:r w:rsidR="000A703A" w:rsidRPr="00CE0058">
        <w:rPr>
          <w:rFonts w:ascii="Courier New" w:eastAsiaTheme="minorHAnsi" w:hAnsi="Courier New" w:cs="Courier New"/>
          <w:szCs w:val="24"/>
        </w:rPr>
        <w:t>.</w:t>
      </w:r>
    </w:p>
    <w:p w14:paraId="498BBF1F" w14:textId="77777777" w:rsidR="00C9271B" w:rsidRPr="00CE0058" w:rsidRDefault="00C9271B" w:rsidP="002C6998">
      <w:pPr>
        <w:autoSpaceDE w:val="0"/>
        <w:autoSpaceDN w:val="0"/>
        <w:adjustRightInd w:val="0"/>
        <w:jc w:val="both"/>
        <w:rPr>
          <w:rFonts w:ascii="Courier New" w:eastAsiaTheme="minorHAnsi" w:hAnsi="Courier New" w:cs="Courier New"/>
          <w:szCs w:val="24"/>
        </w:rPr>
      </w:pPr>
    </w:p>
    <w:p w14:paraId="6997DE84" w14:textId="0E59894A" w:rsidR="002E78B3" w:rsidRPr="00CE0058" w:rsidRDefault="00C9271B" w:rsidP="002C6998">
      <w:pPr>
        <w:autoSpaceDE w:val="0"/>
        <w:autoSpaceDN w:val="0"/>
        <w:adjustRightInd w:val="0"/>
        <w:jc w:val="both"/>
        <w:rPr>
          <w:rFonts w:ascii="Courier New" w:hAnsi="Courier New" w:cs="Courier New"/>
          <w:szCs w:val="24"/>
        </w:rPr>
      </w:pPr>
      <w:r w:rsidRPr="00CE0058">
        <w:rPr>
          <w:rFonts w:ascii="Courier New" w:eastAsiaTheme="minorHAnsi" w:hAnsi="Courier New" w:cs="Courier New"/>
          <w:szCs w:val="24"/>
        </w:rPr>
        <w:lastRenderedPageBreak/>
        <w:t>2.</w:t>
      </w:r>
      <w:r w:rsidR="002C6998" w:rsidRPr="00CE0058">
        <w:rPr>
          <w:rFonts w:ascii="Courier New" w:eastAsiaTheme="minorHAnsi" w:hAnsi="Courier New" w:cs="Courier New"/>
          <w:szCs w:val="24"/>
        </w:rPr>
        <w:t>2</w:t>
      </w:r>
      <w:r w:rsidRPr="00CE0058">
        <w:rPr>
          <w:rFonts w:ascii="Courier New" w:eastAsiaTheme="minorHAnsi" w:hAnsi="Courier New" w:cs="Courier New"/>
          <w:szCs w:val="24"/>
        </w:rPr>
        <w:t>.</w:t>
      </w:r>
      <w:r w:rsidR="002E78B3" w:rsidRPr="00CE0058">
        <w:rPr>
          <w:rFonts w:ascii="Courier New" w:hAnsi="Courier New" w:cs="Courier New"/>
          <w:szCs w:val="24"/>
        </w:rPr>
        <w:tab/>
        <w:t>Além disso, a presente contratação ganha ainda mais relevância devido à recente atualização nas contratações públicas promovida pela Lei nº 14.133/2021</w:t>
      </w:r>
      <w:r w:rsidR="002E78B3" w:rsidRPr="00CE0058">
        <w:rPr>
          <w:rFonts w:ascii="Courier New" w:hAnsi="Courier New" w:cs="Courier New"/>
          <w:szCs w:val="24"/>
        </w:rPr>
        <w:t>.</w:t>
      </w:r>
    </w:p>
    <w:p w14:paraId="1BF4961B" w14:textId="112F4275" w:rsidR="002E78B3" w:rsidRPr="00CE0058" w:rsidRDefault="002E78B3" w:rsidP="002C6998">
      <w:pPr>
        <w:autoSpaceDE w:val="0"/>
        <w:autoSpaceDN w:val="0"/>
        <w:adjustRightInd w:val="0"/>
        <w:jc w:val="both"/>
        <w:rPr>
          <w:rFonts w:ascii="Courier New" w:hAnsi="Courier New" w:cs="Courier New"/>
          <w:szCs w:val="24"/>
        </w:rPr>
      </w:pPr>
    </w:p>
    <w:p w14:paraId="5D154244" w14:textId="66B4380C" w:rsidR="002E78B3" w:rsidRPr="00CE0058" w:rsidRDefault="002E78B3" w:rsidP="002C6998">
      <w:pPr>
        <w:autoSpaceDE w:val="0"/>
        <w:autoSpaceDN w:val="0"/>
        <w:adjustRightInd w:val="0"/>
        <w:jc w:val="both"/>
        <w:rPr>
          <w:rFonts w:ascii="Courier New" w:hAnsi="Courier New" w:cs="Courier New"/>
          <w:szCs w:val="24"/>
        </w:rPr>
      </w:pPr>
      <w:r w:rsidRPr="00CE0058">
        <w:rPr>
          <w:rFonts w:ascii="Courier New" w:hAnsi="Courier New" w:cs="Courier New"/>
          <w:szCs w:val="24"/>
        </w:rPr>
        <w:t xml:space="preserve">2.3. </w:t>
      </w:r>
      <w:r w:rsidRPr="00CE0058">
        <w:rPr>
          <w:rFonts w:ascii="Courier New" w:hAnsi="Courier New" w:cs="Courier New"/>
          <w:szCs w:val="24"/>
        </w:rPr>
        <w:t>A mencionada legislação trouxe importantes mudanças no contexto das práticas de licitação e contratos administrativos, tornando essencial que os agentes públicos estejam plenamente capacitados e atualizados para lidar com as novas diretrizes e procedimentos.</w:t>
      </w:r>
    </w:p>
    <w:p w14:paraId="2AD70DA3" w14:textId="1732E190" w:rsidR="002E78B3" w:rsidRPr="00CE0058" w:rsidRDefault="002E78B3" w:rsidP="002C6998">
      <w:pPr>
        <w:autoSpaceDE w:val="0"/>
        <w:autoSpaceDN w:val="0"/>
        <w:adjustRightInd w:val="0"/>
        <w:jc w:val="both"/>
        <w:rPr>
          <w:rFonts w:ascii="Courier New" w:hAnsi="Courier New" w:cs="Courier New"/>
          <w:szCs w:val="24"/>
        </w:rPr>
      </w:pPr>
    </w:p>
    <w:p w14:paraId="1603FF65" w14:textId="35E394F4" w:rsidR="002E78B3" w:rsidRPr="00CE0058" w:rsidRDefault="002E78B3" w:rsidP="002C6998">
      <w:pPr>
        <w:autoSpaceDE w:val="0"/>
        <w:autoSpaceDN w:val="0"/>
        <w:adjustRightInd w:val="0"/>
        <w:jc w:val="both"/>
        <w:rPr>
          <w:rFonts w:ascii="Courier New" w:hAnsi="Courier New" w:cs="Courier New"/>
          <w:szCs w:val="24"/>
        </w:rPr>
      </w:pPr>
      <w:r w:rsidRPr="00CE0058">
        <w:rPr>
          <w:rFonts w:ascii="Courier New" w:hAnsi="Courier New" w:cs="Courier New"/>
          <w:szCs w:val="24"/>
        </w:rPr>
        <w:t xml:space="preserve">2.4. </w:t>
      </w:r>
      <w:r w:rsidRPr="00CE0058">
        <w:rPr>
          <w:rFonts w:ascii="Courier New" w:hAnsi="Courier New" w:cs="Courier New"/>
          <w:szCs w:val="24"/>
        </w:rPr>
        <w:t>Nesse sentido, é fundamental implementar programas de formação específicos, garantindo que todos estejam preparados para aplicar corretamente as novas normativas em sua rotina de trabalho.</w:t>
      </w:r>
    </w:p>
    <w:p w14:paraId="76D63452" w14:textId="12A22C45" w:rsidR="002E78B3" w:rsidRPr="00CE0058" w:rsidRDefault="002E78B3" w:rsidP="002C6998">
      <w:pPr>
        <w:autoSpaceDE w:val="0"/>
        <w:autoSpaceDN w:val="0"/>
        <w:adjustRightInd w:val="0"/>
        <w:jc w:val="both"/>
        <w:rPr>
          <w:rFonts w:ascii="Courier New" w:hAnsi="Courier New" w:cs="Courier New"/>
          <w:szCs w:val="24"/>
        </w:rPr>
      </w:pPr>
    </w:p>
    <w:p w14:paraId="72891DEB" w14:textId="7804D695" w:rsidR="002E78B3" w:rsidRPr="00CE0058" w:rsidRDefault="002E78B3" w:rsidP="002C6998">
      <w:pPr>
        <w:autoSpaceDE w:val="0"/>
        <w:autoSpaceDN w:val="0"/>
        <w:adjustRightInd w:val="0"/>
        <w:jc w:val="both"/>
        <w:rPr>
          <w:rFonts w:ascii="Courier New" w:hAnsi="Courier New" w:cs="Courier New"/>
          <w:szCs w:val="24"/>
        </w:rPr>
      </w:pPr>
      <w:r w:rsidRPr="00CE0058">
        <w:rPr>
          <w:rFonts w:ascii="Courier New" w:hAnsi="Courier New" w:cs="Courier New"/>
          <w:szCs w:val="24"/>
        </w:rPr>
        <w:t xml:space="preserve">2.5. </w:t>
      </w:r>
      <w:r w:rsidRPr="00CE0058">
        <w:rPr>
          <w:rFonts w:ascii="Courier New" w:hAnsi="Courier New" w:cs="Courier New"/>
          <w:szCs w:val="24"/>
        </w:rPr>
        <w:t>Registra-se que a opção pela participação dos servidores em evento na modalidade presencial se adequa a possibilidade de aprendizado eficiente, haja vista a possibilidade de troca de experiências com servidores atuantes no setor jurídico de outros órgãos, entidades e Estados participantes, bem como a elucidação de dúvidas com o docente de forma imediata.</w:t>
      </w:r>
    </w:p>
    <w:p w14:paraId="7BE030EF" w14:textId="346DA53D" w:rsidR="002E78B3" w:rsidRPr="00CE0058" w:rsidRDefault="002E78B3" w:rsidP="002C6998">
      <w:pPr>
        <w:autoSpaceDE w:val="0"/>
        <w:autoSpaceDN w:val="0"/>
        <w:adjustRightInd w:val="0"/>
        <w:jc w:val="both"/>
        <w:rPr>
          <w:rFonts w:ascii="Courier New" w:hAnsi="Courier New" w:cs="Courier New"/>
          <w:szCs w:val="24"/>
        </w:rPr>
      </w:pPr>
    </w:p>
    <w:p w14:paraId="6D68D78B" w14:textId="192314A2" w:rsidR="002E78B3" w:rsidRPr="00CE0058" w:rsidRDefault="002E78B3" w:rsidP="002C6998">
      <w:pPr>
        <w:autoSpaceDE w:val="0"/>
        <w:autoSpaceDN w:val="0"/>
        <w:adjustRightInd w:val="0"/>
        <w:jc w:val="both"/>
        <w:rPr>
          <w:rFonts w:ascii="Courier New" w:hAnsi="Courier New" w:cs="Courier New"/>
          <w:szCs w:val="24"/>
        </w:rPr>
      </w:pPr>
      <w:r w:rsidRPr="00CE0058">
        <w:rPr>
          <w:rFonts w:ascii="Courier New" w:hAnsi="Courier New" w:cs="Courier New"/>
          <w:szCs w:val="24"/>
        </w:rPr>
        <w:t xml:space="preserve">2.6. </w:t>
      </w:r>
      <w:r w:rsidRPr="00CE0058">
        <w:rPr>
          <w:rFonts w:ascii="Courier New" w:hAnsi="Courier New" w:cs="Courier New"/>
          <w:szCs w:val="24"/>
        </w:rPr>
        <w:t>Importante ressaltar que o Acórdão 1007/2018-Plenário do TCU orienta pela adoção de programa continuado de treinamento. O referido acórdão trata dos profissionais que atuam na área de licitação e contratos, sendo senso comum que o investimento em capacitação de qualidade é essencial para evitar possíveis irregularidades no exercício da função pública, estando assim este órgão cumprindo com a missão de oferecer ao seu corpo de agentes públicos, ferramentas de treinamento e atualização profissional.</w:t>
      </w:r>
    </w:p>
    <w:p w14:paraId="71DB40F2" w14:textId="035789AA" w:rsidR="002E78B3" w:rsidRPr="00CE0058" w:rsidRDefault="002E78B3" w:rsidP="002C6998">
      <w:pPr>
        <w:autoSpaceDE w:val="0"/>
        <w:autoSpaceDN w:val="0"/>
        <w:adjustRightInd w:val="0"/>
        <w:jc w:val="both"/>
        <w:rPr>
          <w:rFonts w:ascii="Courier New" w:hAnsi="Courier New" w:cs="Courier New"/>
          <w:szCs w:val="24"/>
        </w:rPr>
      </w:pPr>
    </w:p>
    <w:p w14:paraId="5048FB13" w14:textId="0A05492C" w:rsidR="002E78B3" w:rsidRPr="00CE0058" w:rsidRDefault="002E78B3" w:rsidP="002C6998">
      <w:pPr>
        <w:autoSpaceDE w:val="0"/>
        <w:autoSpaceDN w:val="0"/>
        <w:adjustRightInd w:val="0"/>
        <w:jc w:val="both"/>
        <w:rPr>
          <w:rFonts w:ascii="Courier New" w:hAnsi="Courier New" w:cs="Courier New"/>
          <w:szCs w:val="24"/>
        </w:rPr>
      </w:pPr>
      <w:r w:rsidRPr="00CE0058">
        <w:rPr>
          <w:rFonts w:ascii="Courier New" w:hAnsi="Courier New" w:cs="Courier New"/>
          <w:szCs w:val="24"/>
        </w:rPr>
        <w:t xml:space="preserve">2.7. </w:t>
      </w:r>
      <w:r w:rsidRPr="00CE0058">
        <w:rPr>
          <w:rFonts w:ascii="Courier New" w:hAnsi="Courier New" w:cs="Courier New"/>
          <w:szCs w:val="24"/>
        </w:rPr>
        <w:t>Além disso, o fundamento da pretensa contratação pode ser extraído do Estudo Técnico Preliminar, documento no qual foi feita a análise dos cenários, identificando ao final a demanda nos termos apresentados como a melhor solução que atende às necessidades do órgão.</w:t>
      </w:r>
    </w:p>
    <w:p w14:paraId="39EB5229" w14:textId="0C3C7A4C" w:rsidR="009F1A5A" w:rsidRPr="00CE0058" w:rsidRDefault="009F1A5A" w:rsidP="002C6998">
      <w:pPr>
        <w:autoSpaceDE w:val="0"/>
        <w:autoSpaceDN w:val="0"/>
        <w:adjustRightInd w:val="0"/>
        <w:jc w:val="both"/>
        <w:rPr>
          <w:rFonts w:ascii="Courier New" w:eastAsiaTheme="minorHAnsi" w:hAnsi="Courier New" w:cs="Courier New"/>
          <w:szCs w:val="24"/>
        </w:rPr>
      </w:pPr>
    </w:p>
    <w:p w14:paraId="78CE97D2" w14:textId="50B960C8" w:rsidR="00F73C1F" w:rsidRPr="00CE0058" w:rsidRDefault="009F1A5A"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2.</w:t>
      </w:r>
      <w:r w:rsidR="002E78B3" w:rsidRPr="00CE0058">
        <w:rPr>
          <w:rFonts w:ascii="Courier New" w:eastAsiaTheme="minorHAnsi" w:hAnsi="Courier New" w:cs="Courier New"/>
          <w:szCs w:val="24"/>
        </w:rPr>
        <w:t>8</w:t>
      </w:r>
      <w:r w:rsidRPr="00CE0058">
        <w:rPr>
          <w:rFonts w:ascii="Courier New" w:eastAsiaTheme="minorHAnsi" w:hAnsi="Courier New" w:cs="Courier New"/>
          <w:szCs w:val="24"/>
        </w:rPr>
        <w:t xml:space="preserve">. </w:t>
      </w:r>
      <w:r w:rsidR="00F73C1F" w:rsidRPr="00CE0058">
        <w:rPr>
          <w:rFonts w:ascii="Courier New" w:eastAsiaTheme="minorHAnsi" w:hAnsi="Courier New" w:cs="Courier New"/>
          <w:szCs w:val="24"/>
        </w:rPr>
        <w:t xml:space="preserve">A solicitação de inscrição, por inexigibilidade de licitação, está fundamentada no art. 74, inciso III, alínea ‘f’ da NLLCA nº. 14.133/2021, que dispõe: </w:t>
      </w:r>
    </w:p>
    <w:p w14:paraId="28A34B1A" w14:textId="77777777" w:rsidR="00F73C1F" w:rsidRPr="00CE0058" w:rsidRDefault="00F73C1F" w:rsidP="002C6998">
      <w:pPr>
        <w:autoSpaceDE w:val="0"/>
        <w:autoSpaceDN w:val="0"/>
        <w:adjustRightInd w:val="0"/>
        <w:jc w:val="both"/>
        <w:rPr>
          <w:rFonts w:ascii="Courier New" w:eastAsiaTheme="minorHAnsi" w:hAnsi="Courier New" w:cs="Courier New"/>
          <w:szCs w:val="24"/>
        </w:rPr>
      </w:pPr>
    </w:p>
    <w:p w14:paraId="3BD69A52" w14:textId="77777777" w:rsidR="00FE1ABA" w:rsidRPr="00CE0058" w:rsidRDefault="00FE1ABA" w:rsidP="00FE1ABA">
      <w:pPr>
        <w:pStyle w:val="PargrafodaLista"/>
        <w:ind w:left="3969" w:right="51"/>
        <w:jc w:val="both"/>
        <w:rPr>
          <w:rFonts w:ascii="Courier New" w:hAnsi="Courier New" w:cs="Courier New"/>
          <w:sz w:val="20"/>
        </w:rPr>
      </w:pPr>
      <w:r w:rsidRPr="00CE0058">
        <w:rPr>
          <w:rFonts w:ascii="Courier New" w:hAnsi="Courier New" w:cs="Courier New"/>
          <w:color w:val="000000"/>
          <w:sz w:val="20"/>
        </w:rPr>
        <w:t>Art. 74. É inexigível a licitação quando inviável a competição, em especial nos casos de:</w:t>
      </w:r>
    </w:p>
    <w:p w14:paraId="32EB0705" w14:textId="77777777" w:rsidR="00FE1ABA" w:rsidRPr="00CE0058" w:rsidRDefault="00FE1ABA" w:rsidP="00FE1ABA">
      <w:pPr>
        <w:pStyle w:val="PargrafodaLista"/>
        <w:ind w:left="3969" w:right="51"/>
        <w:jc w:val="both"/>
        <w:rPr>
          <w:rFonts w:ascii="Courier New" w:hAnsi="Courier New" w:cs="Courier New"/>
          <w:sz w:val="20"/>
        </w:rPr>
      </w:pPr>
      <w:r w:rsidRPr="00CE0058">
        <w:rPr>
          <w:rFonts w:ascii="Courier New" w:hAnsi="Courier New" w:cs="Courier New"/>
          <w:sz w:val="20"/>
        </w:rPr>
        <w:t>...</w:t>
      </w:r>
    </w:p>
    <w:p w14:paraId="7D790C60" w14:textId="77777777" w:rsidR="00FE1ABA" w:rsidRPr="00CE0058" w:rsidRDefault="00FE1ABA" w:rsidP="00FE1ABA">
      <w:pPr>
        <w:pStyle w:val="PargrafodaLista"/>
        <w:ind w:left="3969" w:right="51"/>
        <w:jc w:val="both"/>
        <w:rPr>
          <w:rFonts w:ascii="Courier New" w:hAnsi="Courier New" w:cs="Courier New"/>
          <w:color w:val="000000"/>
          <w:sz w:val="20"/>
        </w:rPr>
      </w:pPr>
      <w:r w:rsidRPr="00CE0058">
        <w:rPr>
          <w:rFonts w:ascii="Courier New" w:hAnsi="Courier New" w:cs="Courier New"/>
          <w:color w:val="000000"/>
          <w:sz w:val="20"/>
        </w:rPr>
        <w:t xml:space="preserve">III - contratação dos seguintes serviços técnicos especializados de natureza predominantemente intelectual com profissionais ou empresas de notória </w:t>
      </w:r>
      <w:r w:rsidRPr="00CE0058">
        <w:rPr>
          <w:rFonts w:ascii="Courier New" w:hAnsi="Courier New" w:cs="Courier New"/>
          <w:color w:val="000000"/>
          <w:sz w:val="20"/>
        </w:rPr>
        <w:lastRenderedPageBreak/>
        <w:t>especialização, vedada a inexigibilidade para serviços de publicidade e divulgação:</w:t>
      </w:r>
    </w:p>
    <w:p w14:paraId="27DCBC9B" w14:textId="77777777" w:rsidR="00FE1ABA" w:rsidRPr="00CE0058" w:rsidRDefault="00FE1ABA" w:rsidP="00FE1ABA">
      <w:pPr>
        <w:pStyle w:val="PargrafodaLista"/>
        <w:ind w:left="3969" w:right="51"/>
        <w:jc w:val="both"/>
        <w:rPr>
          <w:rFonts w:ascii="Courier New" w:hAnsi="Courier New" w:cs="Courier New"/>
          <w:color w:val="000000"/>
          <w:sz w:val="20"/>
        </w:rPr>
      </w:pPr>
      <w:r w:rsidRPr="00CE0058">
        <w:rPr>
          <w:rFonts w:ascii="Courier New" w:hAnsi="Courier New" w:cs="Courier New"/>
          <w:color w:val="000000"/>
          <w:sz w:val="20"/>
        </w:rPr>
        <w:t>...</w:t>
      </w:r>
    </w:p>
    <w:p w14:paraId="5A3C585B" w14:textId="77777777" w:rsidR="00FE1ABA" w:rsidRPr="00CE0058" w:rsidRDefault="00FE1ABA" w:rsidP="00FE1ABA">
      <w:pPr>
        <w:pStyle w:val="PargrafodaLista"/>
        <w:ind w:left="3969" w:right="51"/>
        <w:jc w:val="both"/>
        <w:rPr>
          <w:rFonts w:ascii="Courier New" w:hAnsi="Courier New" w:cs="Courier New"/>
          <w:color w:val="000000"/>
          <w:sz w:val="20"/>
        </w:rPr>
      </w:pPr>
      <w:r w:rsidRPr="00CE0058">
        <w:rPr>
          <w:rFonts w:ascii="Courier New" w:hAnsi="Courier New" w:cs="Courier New"/>
          <w:color w:val="000000"/>
          <w:sz w:val="20"/>
        </w:rPr>
        <w:t>f) treinamento e aperfeiçoamento de pessoal;</w:t>
      </w:r>
    </w:p>
    <w:p w14:paraId="752A0F4E" w14:textId="13DF86F0" w:rsidR="00C9271B" w:rsidRPr="00CE0058" w:rsidRDefault="00C9271B" w:rsidP="002C6998">
      <w:pPr>
        <w:autoSpaceDE w:val="0"/>
        <w:autoSpaceDN w:val="0"/>
        <w:adjustRightInd w:val="0"/>
        <w:ind w:left="3969"/>
        <w:jc w:val="both"/>
        <w:rPr>
          <w:rFonts w:ascii="Courier New" w:eastAsiaTheme="minorHAnsi" w:hAnsi="Courier New" w:cs="Courier New"/>
          <w:sz w:val="20"/>
        </w:rPr>
      </w:pPr>
    </w:p>
    <w:p w14:paraId="0148743E" w14:textId="53A013D6" w:rsidR="0085110E" w:rsidRPr="00CE0058" w:rsidRDefault="0085110E" w:rsidP="002C6998">
      <w:pPr>
        <w:autoSpaceDE w:val="0"/>
        <w:autoSpaceDN w:val="0"/>
        <w:adjustRightInd w:val="0"/>
        <w:ind w:left="3969"/>
        <w:jc w:val="both"/>
        <w:rPr>
          <w:rFonts w:ascii="Courier New" w:eastAsiaTheme="minorHAnsi" w:hAnsi="Courier New" w:cs="Courier New"/>
          <w:sz w:val="20"/>
        </w:rPr>
      </w:pPr>
    </w:p>
    <w:p w14:paraId="3F25E41E" w14:textId="36AC6360" w:rsidR="0085110E" w:rsidRPr="00CE0058" w:rsidRDefault="0085110E" w:rsidP="0085110E">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Nesse condão, observa-se que a inviabilidade de competição para a contratação de serviços, a que alude o inciso III do art. 74 da Lei nº 14.333/21, decorre da presença simultânea de três requisitos: serviço técnico especializado, natureza intelectual do serviço e notória especialização do contratado.</w:t>
      </w:r>
    </w:p>
    <w:p w14:paraId="0E6D17C5" w14:textId="0A359565" w:rsidR="0085110E" w:rsidRPr="00CE0058" w:rsidRDefault="0085110E" w:rsidP="0085110E">
      <w:pPr>
        <w:autoSpaceDE w:val="0"/>
        <w:autoSpaceDN w:val="0"/>
        <w:adjustRightInd w:val="0"/>
        <w:jc w:val="both"/>
        <w:rPr>
          <w:rFonts w:ascii="Courier New" w:eastAsiaTheme="minorHAnsi" w:hAnsi="Courier New" w:cs="Courier New"/>
          <w:szCs w:val="24"/>
        </w:rPr>
      </w:pPr>
    </w:p>
    <w:p w14:paraId="545A5A8B" w14:textId="77777777" w:rsidR="0085110E" w:rsidRPr="00CE0058" w:rsidRDefault="0085110E" w:rsidP="0085110E">
      <w:pPr>
        <w:ind w:right="-327"/>
        <w:jc w:val="both"/>
        <w:rPr>
          <w:rFonts w:ascii="Courier New" w:hAnsi="Courier New" w:cs="Courier New"/>
        </w:rPr>
      </w:pPr>
      <w:r w:rsidRPr="00CE0058">
        <w:rPr>
          <w:rFonts w:ascii="Courier New" w:hAnsi="Courier New" w:cs="Courier New"/>
        </w:rPr>
        <w:t>A própria Lei nº 14.133/21 assim define:</w:t>
      </w:r>
    </w:p>
    <w:p w14:paraId="29505B77" w14:textId="77777777" w:rsidR="0085110E" w:rsidRPr="00CE0058" w:rsidRDefault="0085110E" w:rsidP="0085110E">
      <w:pPr>
        <w:ind w:right="-327"/>
        <w:jc w:val="both"/>
        <w:rPr>
          <w:rFonts w:ascii="Courier New" w:hAnsi="Courier New" w:cs="Courier New"/>
        </w:rPr>
      </w:pPr>
      <w:r w:rsidRPr="00CE0058">
        <w:rPr>
          <w:rFonts w:ascii="Courier New" w:hAnsi="Courier New" w:cs="Courier New"/>
        </w:rPr>
        <w:t>a) serviços técnicos profissionais especializados os trabalhos relativos serviços de natureza</w:t>
      </w:r>
    </w:p>
    <w:p w14:paraId="0AD1BD53" w14:textId="77777777" w:rsidR="0085110E" w:rsidRPr="00CE0058" w:rsidRDefault="0085110E" w:rsidP="0085110E">
      <w:pPr>
        <w:ind w:right="-327"/>
        <w:jc w:val="both"/>
        <w:rPr>
          <w:rFonts w:ascii="Courier New" w:hAnsi="Courier New" w:cs="Courier New"/>
        </w:rPr>
      </w:pPr>
      <w:r w:rsidRPr="00CE0058">
        <w:rPr>
          <w:rFonts w:ascii="Courier New" w:hAnsi="Courier New" w:cs="Courier New"/>
        </w:rPr>
        <w:t xml:space="preserve">predominantemente intelectual: aqueles realizados em trabalhos relativos </w:t>
      </w:r>
      <w:proofErr w:type="gramStart"/>
      <w:r w:rsidRPr="00CE0058">
        <w:rPr>
          <w:rFonts w:ascii="Courier New" w:hAnsi="Courier New" w:cs="Courier New"/>
        </w:rPr>
        <w:t>a  treinamento</w:t>
      </w:r>
      <w:proofErr w:type="gramEnd"/>
      <w:r w:rsidRPr="00CE0058">
        <w:rPr>
          <w:rFonts w:ascii="Courier New" w:hAnsi="Courier New" w:cs="Courier New"/>
        </w:rPr>
        <w:t xml:space="preserve"> e aperfeiçoamento de pessoal. (art. 6º, XVIII, f);</w:t>
      </w:r>
    </w:p>
    <w:p w14:paraId="2B58CB81" w14:textId="77777777" w:rsidR="0085110E" w:rsidRPr="00CE0058" w:rsidRDefault="0085110E" w:rsidP="0085110E">
      <w:pPr>
        <w:ind w:right="-327"/>
        <w:jc w:val="both"/>
        <w:rPr>
          <w:rFonts w:ascii="Courier New" w:hAnsi="Courier New" w:cs="Courier New"/>
        </w:rPr>
      </w:pPr>
    </w:p>
    <w:p w14:paraId="0883F01B" w14:textId="77777777" w:rsidR="0085110E" w:rsidRPr="00CE0058" w:rsidRDefault="0085110E" w:rsidP="0085110E">
      <w:pPr>
        <w:ind w:right="-327"/>
        <w:jc w:val="both"/>
        <w:rPr>
          <w:rFonts w:ascii="Courier New" w:hAnsi="Courier New" w:cs="Courier New"/>
        </w:rPr>
      </w:pPr>
      <w:r w:rsidRPr="00CE0058">
        <w:rPr>
          <w:rFonts w:ascii="Courier New" w:hAnsi="Courier New" w:cs="Courier New"/>
        </w:rPr>
        <w:t>b) Notória especialização: qualidade de profissional ou de empresa cujo conceito, no campo de sua especialidade, decorrente de desempenho anterior, estudos, experiência, publicações, organização, aparelhamento, equipe técnica ou outros requisitos relacionados com suas atividades, permite inferir que o seu trabalho é essencial e reconhecidamente adequado à plena satisfação do objeto do contrato (art. 6º, XIX).</w:t>
      </w:r>
      <w:r w:rsidRPr="00CE0058">
        <w:rPr>
          <w:rFonts w:ascii="Courier New" w:hAnsi="Courier New" w:cs="Courier New"/>
        </w:rPr>
        <w:cr/>
      </w:r>
    </w:p>
    <w:p w14:paraId="02AFF8B7" w14:textId="77777777" w:rsidR="0085110E" w:rsidRPr="00CE0058" w:rsidRDefault="0085110E" w:rsidP="0085110E">
      <w:pPr>
        <w:autoSpaceDE w:val="0"/>
        <w:autoSpaceDN w:val="0"/>
        <w:adjustRightInd w:val="0"/>
        <w:jc w:val="both"/>
        <w:rPr>
          <w:rFonts w:ascii="Courier New" w:eastAsiaTheme="minorHAnsi" w:hAnsi="Courier New" w:cs="Courier New"/>
          <w:sz w:val="20"/>
        </w:rPr>
      </w:pPr>
    </w:p>
    <w:p w14:paraId="364E1AA3" w14:textId="31608E28" w:rsidR="00F73C1F" w:rsidRPr="00CE0058" w:rsidRDefault="00C9271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2.</w:t>
      </w:r>
      <w:r w:rsidR="002E78B3" w:rsidRPr="00CE0058">
        <w:rPr>
          <w:rFonts w:ascii="Courier New" w:eastAsiaTheme="minorHAnsi" w:hAnsi="Courier New" w:cs="Courier New"/>
          <w:szCs w:val="24"/>
        </w:rPr>
        <w:t>9</w:t>
      </w:r>
      <w:r w:rsidRPr="00CE0058">
        <w:rPr>
          <w:rFonts w:ascii="Courier New" w:eastAsiaTheme="minorHAnsi" w:hAnsi="Courier New" w:cs="Courier New"/>
          <w:szCs w:val="24"/>
        </w:rPr>
        <w:t>.</w:t>
      </w:r>
      <w:r w:rsidR="00F73C1F" w:rsidRPr="00CE0058">
        <w:rPr>
          <w:rFonts w:ascii="Courier New" w:hAnsi="Courier New" w:cs="Courier New"/>
          <w:szCs w:val="24"/>
        </w:rPr>
        <w:t xml:space="preserve"> </w:t>
      </w:r>
      <w:r w:rsidR="0085110E" w:rsidRPr="00CE0058">
        <w:rPr>
          <w:rFonts w:ascii="Courier New" w:hAnsi="Courier New" w:cs="Courier New"/>
        </w:rPr>
        <w:t>A capacitação de servidores é pilar central para um bom desempenho e desenvolvimento dos procedimentos administrativos inerentes aos departamentos e seções que compõem esta administração. Ademais, os servidores capacitados podem ser multiplicadores dentro dos seus departamentos e seções, difundindo o conhecimento adquiridos.</w:t>
      </w:r>
    </w:p>
    <w:p w14:paraId="6D60AD36" w14:textId="77777777" w:rsidR="00F73C1F" w:rsidRPr="00CE0058" w:rsidRDefault="00F73C1F" w:rsidP="002C6998">
      <w:pPr>
        <w:autoSpaceDE w:val="0"/>
        <w:autoSpaceDN w:val="0"/>
        <w:adjustRightInd w:val="0"/>
        <w:jc w:val="both"/>
        <w:rPr>
          <w:rFonts w:ascii="Courier New" w:eastAsiaTheme="minorHAnsi" w:hAnsi="Courier New" w:cs="Courier New"/>
          <w:szCs w:val="24"/>
        </w:rPr>
      </w:pPr>
    </w:p>
    <w:p w14:paraId="30E1F431" w14:textId="68C2A7A4" w:rsidR="00F73C1F" w:rsidRPr="00CE0058" w:rsidRDefault="00F73C1F"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2.</w:t>
      </w:r>
      <w:r w:rsidR="002E78B3" w:rsidRPr="00CE0058">
        <w:rPr>
          <w:rFonts w:ascii="Courier New" w:eastAsiaTheme="minorHAnsi" w:hAnsi="Courier New" w:cs="Courier New"/>
          <w:szCs w:val="24"/>
        </w:rPr>
        <w:t>10</w:t>
      </w:r>
      <w:r w:rsidRPr="00CE0058">
        <w:rPr>
          <w:rFonts w:ascii="Courier New" w:eastAsiaTheme="minorHAnsi" w:hAnsi="Courier New" w:cs="Courier New"/>
          <w:szCs w:val="24"/>
        </w:rPr>
        <w:t xml:space="preserve">. </w:t>
      </w:r>
      <w:r w:rsidR="0085110E" w:rsidRPr="00CE0058">
        <w:rPr>
          <w:rFonts w:ascii="Courier New" w:eastAsiaTheme="minorHAnsi" w:hAnsi="Courier New" w:cs="Courier New"/>
          <w:szCs w:val="24"/>
        </w:rPr>
        <w:t>Diante do apresentado, elucida-se a importância da capacitação de nossos servidores diante das situações acima elencadas, bem como das ditas mudanças na legislação pertinente ao assunto;</w:t>
      </w:r>
    </w:p>
    <w:p w14:paraId="6761D424" w14:textId="77777777" w:rsidR="00F73C1F" w:rsidRPr="00CE0058" w:rsidRDefault="00F73C1F" w:rsidP="002C6998">
      <w:pPr>
        <w:autoSpaceDE w:val="0"/>
        <w:autoSpaceDN w:val="0"/>
        <w:adjustRightInd w:val="0"/>
        <w:jc w:val="both"/>
        <w:rPr>
          <w:rFonts w:ascii="Courier New" w:eastAsiaTheme="minorHAnsi" w:hAnsi="Courier New" w:cs="Courier New"/>
          <w:szCs w:val="24"/>
        </w:rPr>
      </w:pPr>
    </w:p>
    <w:p w14:paraId="62115666" w14:textId="0B647ECB" w:rsidR="0085110E" w:rsidRPr="00CE0058" w:rsidRDefault="00F73C1F" w:rsidP="0085110E">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2.</w:t>
      </w:r>
      <w:r w:rsidR="002E78B3" w:rsidRPr="00CE0058">
        <w:rPr>
          <w:rFonts w:ascii="Courier New" w:eastAsiaTheme="minorHAnsi" w:hAnsi="Courier New" w:cs="Courier New"/>
          <w:szCs w:val="24"/>
        </w:rPr>
        <w:t>11</w:t>
      </w:r>
      <w:r w:rsidRPr="00CE0058">
        <w:rPr>
          <w:rFonts w:ascii="Courier New" w:eastAsiaTheme="minorHAnsi" w:hAnsi="Courier New" w:cs="Courier New"/>
          <w:szCs w:val="24"/>
        </w:rPr>
        <w:t xml:space="preserve">. </w:t>
      </w:r>
      <w:r w:rsidR="0085110E" w:rsidRPr="00CE0058">
        <w:rPr>
          <w:rFonts w:ascii="Courier New" w:eastAsiaTheme="minorHAnsi" w:hAnsi="Courier New" w:cs="Courier New"/>
          <w:szCs w:val="24"/>
        </w:rPr>
        <w:t>Para tanto, a Administração preocupou-se em realizar um procedimento aquisitivo com a melhor relação custo-benefício mediante a estipulação de critérios de aferição da qualidade conforme normas citadas neste Termo de Referência.</w:t>
      </w:r>
    </w:p>
    <w:bookmarkEnd w:id="7"/>
    <w:p w14:paraId="36D56ECA" w14:textId="2960DEC8" w:rsidR="00B91A80" w:rsidRPr="00CE0058" w:rsidRDefault="00B91A80" w:rsidP="002C6998">
      <w:pPr>
        <w:autoSpaceDE w:val="0"/>
        <w:autoSpaceDN w:val="0"/>
        <w:adjustRightInd w:val="0"/>
        <w:jc w:val="both"/>
        <w:rPr>
          <w:rFonts w:ascii="Courier New" w:eastAsiaTheme="minorHAnsi" w:hAnsi="Courier New" w:cs="Courier New"/>
          <w:szCs w:val="24"/>
        </w:rPr>
      </w:pPr>
    </w:p>
    <w:p w14:paraId="044F5881" w14:textId="73030907" w:rsidR="002E78B3" w:rsidRPr="00CE0058" w:rsidRDefault="002E78B3" w:rsidP="002C6998">
      <w:pPr>
        <w:autoSpaceDE w:val="0"/>
        <w:autoSpaceDN w:val="0"/>
        <w:adjustRightInd w:val="0"/>
        <w:jc w:val="both"/>
        <w:rPr>
          <w:rFonts w:ascii="Courier New" w:eastAsiaTheme="minorHAnsi" w:hAnsi="Courier New" w:cs="Courier New"/>
          <w:szCs w:val="24"/>
        </w:rPr>
      </w:pPr>
    </w:p>
    <w:p w14:paraId="567E4C46" w14:textId="464107A6" w:rsidR="002E78B3" w:rsidRPr="00CE0058" w:rsidRDefault="002E78B3" w:rsidP="002C6998">
      <w:pPr>
        <w:autoSpaceDE w:val="0"/>
        <w:autoSpaceDN w:val="0"/>
        <w:adjustRightInd w:val="0"/>
        <w:jc w:val="both"/>
        <w:rPr>
          <w:rFonts w:ascii="Courier New" w:eastAsiaTheme="minorHAnsi" w:hAnsi="Courier New" w:cs="Courier New"/>
          <w:szCs w:val="24"/>
        </w:rPr>
      </w:pPr>
    </w:p>
    <w:p w14:paraId="47CF4C90" w14:textId="77777777" w:rsidR="002E78B3" w:rsidRPr="00CE0058" w:rsidRDefault="002E78B3" w:rsidP="002C6998">
      <w:pPr>
        <w:autoSpaceDE w:val="0"/>
        <w:autoSpaceDN w:val="0"/>
        <w:adjustRightInd w:val="0"/>
        <w:jc w:val="both"/>
        <w:rPr>
          <w:rFonts w:ascii="Courier New" w:eastAsiaTheme="minorHAnsi" w:hAnsi="Courier New" w:cs="Courier New"/>
          <w:szCs w:val="24"/>
        </w:rPr>
      </w:pPr>
    </w:p>
    <w:p w14:paraId="785736C3" w14:textId="714AFEC5" w:rsidR="006B5490" w:rsidRPr="00CE0058" w:rsidRDefault="006B5490" w:rsidP="002C6998">
      <w:pPr>
        <w:pStyle w:val="Ttulo1"/>
        <w:jc w:val="both"/>
        <w:rPr>
          <w:rFonts w:ascii="Courier New" w:eastAsiaTheme="minorHAnsi" w:hAnsi="Courier New" w:cs="Courier New"/>
          <w:sz w:val="24"/>
          <w:szCs w:val="24"/>
        </w:rPr>
      </w:pPr>
      <w:r w:rsidRPr="00CE0058">
        <w:rPr>
          <w:rFonts w:ascii="Courier New" w:eastAsiaTheme="minorHAnsi" w:hAnsi="Courier New" w:cs="Courier New"/>
          <w:sz w:val="24"/>
          <w:szCs w:val="24"/>
        </w:rPr>
        <w:lastRenderedPageBreak/>
        <w:t xml:space="preserve">3. DA DESCRIÇÃO DA SOLUÇÃO COMO UM TODO CONSIDERANDO O CICLO DE VIDA DO OBJETO </w:t>
      </w:r>
      <w:r w:rsidRPr="00CE0058">
        <w:rPr>
          <w:rFonts w:ascii="Courier New" w:eastAsiaTheme="minorHAnsi" w:hAnsi="Courier New" w:cs="Courier New"/>
          <w:b w:val="0"/>
          <w:bCs/>
          <w:sz w:val="24"/>
          <w:szCs w:val="24"/>
        </w:rPr>
        <w:t>(art. 6º, XXIII, “c” da Lei nº 14.133/21)</w:t>
      </w:r>
    </w:p>
    <w:p w14:paraId="18F68207" w14:textId="77777777" w:rsidR="006B5490" w:rsidRPr="00CE0058" w:rsidRDefault="006B5490" w:rsidP="002C6998">
      <w:pPr>
        <w:jc w:val="both"/>
        <w:rPr>
          <w:rFonts w:ascii="Courier New" w:hAnsi="Courier New" w:cs="Courier New"/>
          <w:szCs w:val="24"/>
        </w:rPr>
      </w:pPr>
    </w:p>
    <w:p w14:paraId="69232F5D" w14:textId="5B337A03" w:rsidR="006B5490" w:rsidRPr="00CE0058" w:rsidRDefault="006B5490" w:rsidP="002C6998">
      <w:pPr>
        <w:jc w:val="both"/>
        <w:rPr>
          <w:rFonts w:ascii="Courier New" w:hAnsi="Courier New" w:cs="Courier New"/>
          <w:szCs w:val="24"/>
        </w:rPr>
      </w:pPr>
      <w:r w:rsidRPr="00CE0058">
        <w:rPr>
          <w:rFonts w:ascii="Courier New" w:hAnsi="Courier New" w:cs="Courier New"/>
          <w:szCs w:val="24"/>
        </w:rPr>
        <w:t>3.1. Toda documentação em anexo, contempla as soluções capazes de atender satisfatoriamente aos princípios e regras que regem a Administração.</w:t>
      </w:r>
    </w:p>
    <w:p w14:paraId="05DD02C5" w14:textId="77777777" w:rsidR="006B5490" w:rsidRPr="00CE0058" w:rsidRDefault="006B5490" w:rsidP="002C6998">
      <w:pPr>
        <w:jc w:val="both"/>
        <w:rPr>
          <w:rFonts w:ascii="Courier New" w:hAnsi="Courier New" w:cs="Courier New"/>
          <w:szCs w:val="24"/>
        </w:rPr>
      </w:pPr>
    </w:p>
    <w:p w14:paraId="38671466" w14:textId="13B35AA0" w:rsidR="00F73C1F" w:rsidRPr="00CE0058" w:rsidRDefault="006B5490" w:rsidP="002C6998">
      <w:pPr>
        <w:jc w:val="both"/>
        <w:rPr>
          <w:rFonts w:ascii="Courier New" w:hAnsi="Courier New" w:cs="Courier New"/>
          <w:szCs w:val="24"/>
        </w:rPr>
      </w:pPr>
      <w:r w:rsidRPr="00CE0058">
        <w:rPr>
          <w:rFonts w:ascii="Courier New" w:hAnsi="Courier New" w:cs="Courier New"/>
          <w:szCs w:val="24"/>
        </w:rPr>
        <w:t xml:space="preserve">3.2. </w:t>
      </w:r>
      <w:r w:rsidR="00F73C1F" w:rsidRPr="00CE0058">
        <w:rPr>
          <w:rFonts w:ascii="Courier New" w:hAnsi="Courier New" w:cs="Courier New"/>
          <w:szCs w:val="24"/>
        </w:rPr>
        <w:t xml:space="preserve">O Tribunal de Contas da União – TCU na Decisão 439/98 - Plenário, </w:t>
      </w:r>
      <w:r w:rsidR="005738B4" w:rsidRPr="00CE0058">
        <w:rPr>
          <w:rFonts w:ascii="Courier New" w:hAnsi="Courier New" w:cs="Courier New"/>
          <w:szCs w:val="24"/>
        </w:rPr>
        <w:t xml:space="preserve">já </w:t>
      </w:r>
      <w:r w:rsidR="004E17B5" w:rsidRPr="00CE0058">
        <w:rPr>
          <w:rFonts w:ascii="Courier New" w:hAnsi="Courier New" w:cs="Courier New"/>
          <w:szCs w:val="24"/>
        </w:rPr>
        <w:t>se manifestou</w:t>
      </w:r>
      <w:r w:rsidR="00F73C1F" w:rsidRPr="00CE0058">
        <w:rPr>
          <w:rFonts w:ascii="Courier New" w:hAnsi="Courier New" w:cs="Courier New"/>
          <w:szCs w:val="24"/>
        </w:rPr>
        <w:t xml:space="preserve"> sobre a inscrição de servidores para participação de cursos abertos a terceiros, nos seguintes termos:</w:t>
      </w:r>
    </w:p>
    <w:p w14:paraId="65865103" w14:textId="77777777" w:rsidR="00F73C1F" w:rsidRPr="00CE0058" w:rsidRDefault="00F73C1F" w:rsidP="00CB3534">
      <w:pPr>
        <w:ind w:left="3969"/>
        <w:jc w:val="both"/>
        <w:rPr>
          <w:rFonts w:ascii="Courier New" w:hAnsi="Courier New" w:cs="Courier New"/>
          <w:sz w:val="20"/>
        </w:rPr>
      </w:pPr>
      <w:r w:rsidRPr="00CE0058">
        <w:rPr>
          <w:rFonts w:ascii="Courier New" w:hAnsi="Courier New" w:cs="Courier New"/>
          <w:sz w:val="20"/>
        </w:rPr>
        <w:t>Decisão: O Tribunal Pleno, diante das razões expostas pelo Relator, DECIDE: 1. considerar que as contratações de professores, conferencistas ou instrutores para ministrar cursos de treinamento ou aperfeiçoamento de pessoal, bem como a inscrição de servidores para participação de cursos abertos a terceiros, enquadram-se na hipótese de inexigibilidade de licitação prevista no inciso II do art. 25, combinado com o inciso VI do art. 13 da Lei nº 8.666 /93). (atualmente artigo 74, inciso III, alínea f da Lei nº 14.133/2021); 2. retirar o sigilo dos autos e ordenar sua publicação em Ata; e 3. arquivar o presente processo.</w:t>
      </w:r>
    </w:p>
    <w:p w14:paraId="6CDED6A0" w14:textId="77777777" w:rsidR="00F73C1F" w:rsidRPr="00CE0058" w:rsidRDefault="00F73C1F" w:rsidP="002C6998">
      <w:pPr>
        <w:jc w:val="both"/>
        <w:rPr>
          <w:rFonts w:ascii="Courier New" w:hAnsi="Courier New" w:cs="Courier New"/>
          <w:szCs w:val="24"/>
        </w:rPr>
      </w:pPr>
    </w:p>
    <w:p w14:paraId="21E63C02" w14:textId="391C319F" w:rsidR="006D0BBE" w:rsidRPr="00CE0058" w:rsidRDefault="00872EDF" w:rsidP="002C6998">
      <w:pPr>
        <w:jc w:val="both"/>
        <w:rPr>
          <w:rFonts w:ascii="Courier New" w:hAnsi="Courier New" w:cs="Courier New"/>
          <w:szCs w:val="24"/>
        </w:rPr>
      </w:pPr>
      <w:r w:rsidRPr="00CE0058">
        <w:rPr>
          <w:rFonts w:ascii="Courier New" w:hAnsi="Courier New" w:cs="Courier New"/>
          <w:szCs w:val="24"/>
        </w:rPr>
        <w:t xml:space="preserve">3.3. </w:t>
      </w:r>
      <w:r w:rsidR="00F73C1F" w:rsidRPr="00CE0058">
        <w:rPr>
          <w:rFonts w:ascii="Courier New" w:hAnsi="Courier New" w:cs="Courier New"/>
          <w:szCs w:val="24"/>
        </w:rPr>
        <w:t xml:space="preserve">Consta no processo Justificativa de preço, dessa forma, a contratação da empresa: </w:t>
      </w:r>
      <w:r w:rsidR="002E78B3" w:rsidRPr="00CE0058">
        <w:rPr>
          <w:rFonts w:ascii="Courier New" w:hAnsi="Courier New" w:cs="Courier New"/>
          <w:szCs w:val="24"/>
        </w:rPr>
        <w:t>CLG TREINAMENTO PROFISSIONAL LTDA – CNPJ: 46.875.281/0001-27</w:t>
      </w:r>
      <w:r w:rsidR="00F73C1F" w:rsidRPr="00CE0058">
        <w:rPr>
          <w:rFonts w:ascii="Courier New" w:hAnsi="Courier New" w:cs="Courier New"/>
          <w:szCs w:val="24"/>
        </w:rPr>
        <w:t xml:space="preserve">, poderá, segundo Decisão 439/98 do TCU ocorrer por inexigibilidade de licitação, conforme Artigo 74, inciso III, alínea </w:t>
      </w:r>
      <w:r w:rsidR="007C39C4" w:rsidRPr="00CE0058">
        <w:rPr>
          <w:rFonts w:ascii="Courier New" w:hAnsi="Courier New" w:cs="Courier New"/>
          <w:szCs w:val="24"/>
        </w:rPr>
        <w:t>“</w:t>
      </w:r>
      <w:r w:rsidR="00F73C1F" w:rsidRPr="00CE0058">
        <w:rPr>
          <w:rFonts w:ascii="Courier New" w:hAnsi="Courier New" w:cs="Courier New"/>
          <w:szCs w:val="24"/>
        </w:rPr>
        <w:t>f</w:t>
      </w:r>
      <w:r w:rsidR="007C39C4" w:rsidRPr="00CE0058">
        <w:rPr>
          <w:rFonts w:ascii="Courier New" w:hAnsi="Courier New" w:cs="Courier New"/>
          <w:szCs w:val="24"/>
        </w:rPr>
        <w:t>”</w:t>
      </w:r>
      <w:r w:rsidR="00F73C1F" w:rsidRPr="00CE0058">
        <w:rPr>
          <w:rFonts w:ascii="Courier New" w:hAnsi="Courier New" w:cs="Courier New"/>
          <w:szCs w:val="24"/>
        </w:rPr>
        <w:t xml:space="preserve"> da Lei nº 14.133 /2021.</w:t>
      </w:r>
    </w:p>
    <w:p w14:paraId="67FE88C2" w14:textId="77777777" w:rsidR="006E023E" w:rsidRPr="00CE0058" w:rsidRDefault="006E023E" w:rsidP="002C6998">
      <w:pPr>
        <w:jc w:val="both"/>
        <w:rPr>
          <w:rFonts w:ascii="Courier New" w:hAnsi="Courier New" w:cs="Courier New"/>
          <w:szCs w:val="24"/>
        </w:rPr>
      </w:pPr>
    </w:p>
    <w:p w14:paraId="0B071189" w14:textId="12CB739A" w:rsidR="00F73C1F" w:rsidRPr="00CE0058" w:rsidRDefault="00872EDF"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3.4. </w:t>
      </w:r>
      <w:r w:rsidR="00F73C1F" w:rsidRPr="00CE0058">
        <w:rPr>
          <w:rFonts w:ascii="Courier New" w:eastAsiaTheme="minorHAnsi" w:hAnsi="Courier New" w:cs="Courier New"/>
          <w:szCs w:val="24"/>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0BE29909" w14:textId="77777777" w:rsidR="00872EDF" w:rsidRPr="00CE0058" w:rsidRDefault="00872EDF" w:rsidP="002C6998">
      <w:pPr>
        <w:tabs>
          <w:tab w:val="left" w:pos="9072"/>
        </w:tabs>
        <w:jc w:val="both"/>
        <w:rPr>
          <w:rFonts w:ascii="Courier New" w:eastAsiaTheme="minorHAnsi" w:hAnsi="Courier New" w:cs="Courier New"/>
          <w:szCs w:val="24"/>
        </w:rPr>
      </w:pPr>
    </w:p>
    <w:p w14:paraId="29387044" w14:textId="2F5D7975" w:rsidR="00F73C1F" w:rsidRPr="00CE0058" w:rsidRDefault="00872EDF"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3.5. </w:t>
      </w:r>
      <w:r w:rsidR="00F73C1F" w:rsidRPr="00CE0058">
        <w:rPr>
          <w:rFonts w:ascii="Courier New" w:eastAsiaTheme="minorHAnsi" w:hAnsi="Courier New" w:cs="Courier New"/>
          <w:szCs w:val="24"/>
        </w:rPr>
        <w:t>A despesa decorrente desta contratação ocorrerá, com emissão prévia da nota de empenho</w:t>
      </w:r>
      <w:r w:rsidR="007C39C4" w:rsidRPr="00CE0058">
        <w:rPr>
          <w:rFonts w:ascii="Courier New" w:eastAsiaTheme="minorHAnsi" w:hAnsi="Courier New" w:cs="Courier New"/>
          <w:szCs w:val="24"/>
        </w:rPr>
        <w:t>,</w:t>
      </w:r>
      <w:r w:rsidRPr="00CE0058">
        <w:rPr>
          <w:rFonts w:ascii="Courier New" w:eastAsiaTheme="minorHAnsi" w:hAnsi="Courier New" w:cs="Courier New"/>
          <w:szCs w:val="24"/>
        </w:rPr>
        <w:t xml:space="preserve"> que poderá em caso específico, substituir o contrato</w:t>
      </w:r>
      <w:r w:rsidR="00F73C1F" w:rsidRPr="00CE0058">
        <w:rPr>
          <w:rFonts w:ascii="Courier New" w:eastAsiaTheme="minorHAnsi" w:hAnsi="Courier New" w:cs="Courier New"/>
          <w:szCs w:val="24"/>
        </w:rPr>
        <w:t>.</w:t>
      </w:r>
    </w:p>
    <w:p w14:paraId="75379CB8" w14:textId="77777777" w:rsidR="00F73C1F" w:rsidRPr="00CE0058" w:rsidRDefault="00F73C1F" w:rsidP="002C6998">
      <w:pPr>
        <w:tabs>
          <w:tab w:val="left" w:pos="9072"/>
        </w:tabs>
        <w:jc w:val="both"/>
        <w:rPr>
          <w:rFonts w:ascii="Courier New" w:eastAsiaTheme="minorHAnsi" w:hAnsi="Courier New" w:cs="Courier New"/>
          <w:szCs w:val="24"/>
        </w:rPr>
      </w:pPr>
    </w:p>
    <w:p w14:paraId="43B900B0" w14:textId="004B66DD" w:rsidR="00F73C1F" w:rsidRPr="00CE0058" w:rsidRDefault="00872EDF" w:rsidP="00207816">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3.6. </w:t>
      </w:r>
      <w:r w:rsidR="00F73C1F" w:rsidRPr="00CE0058">
        <w:rPr>
          <w:rFonts w:ascii="Courier New" w:eastAsiaTheme="minorHAnsi" w:hAnsi="Courier New" w:cs="Courier New"/>
          <w:szCs w:val="24"/>
        </w:rPr>
        <w:t>A solicitação de inscrição poderá, devido a inviabilidade de competição, ocorrer por inexigibilidade de licitação, com fundamento no artigo 74, inciso III, alínea f da Lei nº 14.133/2021</w:t>
      </w:r>
      <w:r w:rsidR="00207816" w:rsidRPr="00CE0058">
        <w:rPr>
          <w:rFonts w:ascii="Courier New" w:eastAsiaTheme="minorHAnsi" w:hAnsi="Courier New" w:cs="Courier New"/>
          <w:szCs w:val="24"/>
        </w:rPr>
        <w:t>.</w:t>
      </w:r>
    </w:p>
    <w:p w14:paraId="2B5C2C71" w14:textId="77777777" w:rsidR="00F73C1F" w:rsidRPr="00CE0058" w:rsidRDefault="00F73C1F" w:rsidP="002C6998">
      <w:pPr>
        <w:tabs>
          <w:tab w:val="left" w:pos="9072"/>
        </w:tabs>
        <w:jc w:val="both"/>
        <w:rPr>
          <w:rFonts w:ascii="Courier New" w:eastAsiaTheme="minorHAnsi" w:hAnsi="Courier New" w:cs="Courier New"/>
          <w:szCs w:val="24"/>
        </w:rPr>
      </w:pPr>
    </w:p>
    <w:p w14:paraId="6805E510" w14:textId="15A2F4F8" w:rsidR="00F73C1F" w:rsidRPr="00CE0058" w:rsidRDefault="00207816"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3.7. </w:t>
      </w:r>
      <w:r w:rsidR="00F73C1F" w:rsidRPr="00CE0058">
        <w:rPr>
          <w:rFonts w:ascii="Courier New" w:eastAsiaTheme="minorHAnsi" w:hAnsi="Courier New" w:cs="Courier New"/>
          <w:szCs w:val="24"/>
        </w:rPr>
        <w:t xml:space="preserve">Assim, </w:t>
      </w:r>
      <w:r w:rsidRPr="00CE0058">
        <w:rPr>
          <w:rFonts w:ascii="Courier New" w:eastAsiaTheme="minorHAnsi" w:hAnsi="Courier New" w:cs="Courier New"/>
          <w:szCs w:val="24"/>
        </w:rPr>
        <w:t xml:space="preserve">é importante frisar que </w:t>
      </w:r>
      <w:r w:rsidR="00F73C1F" w:rsidRPr="00CE0058">
        <w:rPr>
          <w:rFonts w:ascii="Courier New" w:eastAsiaTheme="minorHAnsi" w:hAnsi="Courier New" w:cs="Courier New"/>
          <w:szCs w:val="24"/>
        </w:rPr>
        <w:t xml:space="preserve">ante a impossibilidade de estabelecer critérios objetivos de comparação técnica para objetos dessa natureza, que dependem de capacidade e do desempenho da </w:t>
      </w:r>
      <w:r w:rsidR="009B2DDE" w:rsidRPr="00CE0058">
        <w:rPr>
          <w:rFonts w:ascii="Courier New" w:eastAsiaTheme="minorHAnsi" w:hAnsi="Courier New" w:cs="Courier New"/>
          <w:szCs w:val="24"/>
        </w:rPr>
        <w:t xml:space="preserve">pessoa jurídica organizadora, bem como o </w:t>
      </w:r>
      <w:r w:rsidR="009B2DDE" w:rsidRPr="00CE0058">
        <w:rPr>
          <w:rFonts w:ascii="Courier New" w:eastAsiaTheme="minorHAnsi" w:hAnsi="Courier New" w:cs="Courier New"/>
          <w:szCs w:val="24"/>
        </w:rPr>
        <w:lastRenderedPageBreak/>
        <w:t>profissional que m</w:t>
      </w:r>
      <w:r w:rsidR="00F73C1F" w:rsidRPr="00CE0058">
        <w:rPr>
          <w:rFonts w:ascii="Courier New" w:eastAsiaTheme="minorHAnsi" w:hAnsi="Courier New" w:cs="Courier New"/>
          <w:szCs w:val="24"/>
        </w:rPr>
        <w:t>inistrará o curso, demonstr</w:t>
      </w:r>
      <w:r w:rsidR="009B2DDE" w:rsidRPr="00CE0058">
        <w:rPr>
          <w:rFonts w:ascii="Courier New" w:eastAsiaTheme="minorHAnsi" w:hAnsi="Courier New" w:cs="Courier New"/>
          <w:szCs w:val="24"/>
        </w:rPr>
        <w:t>aram</w:t>
      </w:r>
      <w:r w:rsidR="00F73C1F" w:rsidRPr="00CE0058">
        <w:rPr>
          <w:rFonts w:ascii="Courier New" w:eastAsiaTheme="minorHAnsi" w:hAnsi="Courier New" w:cs="Courier New"/>
          <w:szCs w:val="24"/>
        </w:rPr>
        <w:t xml:space="preserve"> notória especialização no tema, bem como formação técnica e experiência profissional no campo de sua atuação e especialidade, demonstrado no Informativo </w:t>
      </w:r>
      <w:r w:rsidR="009B2DDE" w:rsidRPr="00CE0058">
        <w:rPr>
          <w:rFonts w:ascii="Courier New" w:eastAsiaTheme="minorHAnsi" w:hAnsi="Courier New" w:cs="Courier New"/>
          <w:szCs w:val="24"/>
        </w:rPr>
        <w:t>do curso</w:t>
      </w:r>
      <w:r w:rsidR="00F73C1F" w:rsidRPr="00CE0058">
        <w:rPr>
          <w:rFonts w:ascii="Courier New" w:eastAsiaTheme="minorHAnsi" w:hAnsi="Courier New" w:cs="Courier New"/>
          <w:szCs w:val="24"/>
        </w:rPr>
        <w:t>.</w:t>
      </w:r>
    </w:p>
    <w:p w14:paraId="45317BAA" w14:textId="77777777" w:rsidR="00F73C1F" w:rsidRPr="00CE0058" w:rsidRDefault="00F73C1F" w:rsidP="002C6998">
      <w:pPr>
        <w:tabs>
          <w:tab w:val="left" w:pos="9072"/>
        </w:tabs>
        <w:jc w:val="both"/>
        <w:rPr>
          <w:rFonts w:ascii="Courier New" w:eastAsiaTheme="minorHAnsi" w:hAnsi="Courier New" w:cs="Courier New"/>
          <w:szCs w:val="24"/>
        </w:rPr>
      </w:pPr>
    </w:p>
    <w:p w14:paraId="7EFE1B6D" w14:textId="61FBF4CA" w:rsidR="009B2DDE" w:rsidRPr="00CE0058" w:rsidRDefault="009B2DDE"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3.8. Ainda é importante frisar que a</w:t>
      </w:r>
      <w:r w:rsidR="00F73C1F" w:rsidRPr="00CE0058">
        <w:rPr>
          <w:rFonts w:ascii="Courier New" w:eastAsiaTheme="minorHAnsi" w:hAnsi="Courier New" w:cs="Courier New"/>
          <w:szCs w:val="24"/>
        </w:rPr>
        <w:t xml:space="preserve"> presente contratação será feita diretamente, por inexigibilidade de licitação, com base no artigo 74, inciso III da Lei n.º 14.133.2021, pelos seguintes fundamentos:</w:t>
      </w:r>
    </w:p>
    <w:p w14:paraId="629DF4AB" w14:textId="6D5B3FB6" w:rsidR="00F73C1F" w:rsidRPr="00CE0058" w:rsidRDefault="009B2DDE"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3.8.1. </w:t>
      </w:r>
      <w:r w:rsidR="00F73C1F" w:rsidRPr="00CE0058">
        <w:rPr>
          <w:rFonts w:ascii="Courier New" w:eastAsiaTheme="minorHAnsi" w:hAnsi="Courier New" w:cs="Courier New"/>
          <w:szCs w:val="24"/>
        </w:rPr>
        <w:t>Trata-se de serviço técnico profissional especializado;</w:t>
      </w:r>
    </w:p>
    <w:p w14:paraId="60C02347" w14:textId="1B306FB2" w:rsidR="00F73C1F" w:rsidRPr="00CE0058" w:rsidRDefault="009B2DDE"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3.8.2. </w:t>
      </w:r>
      <w:r w:rsidR="00F73C1F" w:rsidRPr="00CE0058">
        <w:rPr>
          <w:rFonts w:ascii="Courier New" w:eastAsiaTheme="minorHAnsi" w:hAnsi="Courier New" w:cs="Courier New"/>
          <w:szCs w:val="24"/>
        </w:rPr>
        <w:t>Possui profissional de notória especialização;</w:t>
      </w:r>
    </w:p>
    <w:p w14:paraId="46164EDB" w14:textId="3F0CE18F" w:rsidR="00F73C1F" w:rsidRPr="00CE0058" w:rsidRDefault="009B2DDE"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3.8.3. </w:t>
      </w:r>
      <w:r w:rsidR="00F73C1F" w:rsidRPr="00CE0058">
        <w:rPr>
          <w:rFonts w:ascii="Courier New" w:eastAsiaTheme="minorHAnsi" w:hAnsi="Courier New" w:cs="Courier New"/>
          <w:szCs w:val="24"/>
        </w:rPr>
        <w:t>Apresenta serviço a ser prestado de natureza singular.</w:t>
      </w:r>
    </w:p>
    <w:p w14:paraId="06CDFE10" w14:textId="77777777" w:rsidR="009B2DDE" w:rsidRPr="00CE0058" w:rsidRDefault="009B2DDE" w:rsidP="002C6998">
      <w:pPr>
        <w:tabs>
          <w:tab w:val="left" w:pos="9072"/>
        </w:tabs>
        <w:jc w:val="both"/>
        <w:rPr>
          <w:rFonts w:ascii="Courier New" w:eastAsiaTheme="minorHAnsi" w:hAnsi="Courier New" w:cs="Courier New"/>
          <w:szCs w:val="24"/>
        </w:rPr>
      </w:pPr>
    </w:p>
    <w:p w14:paraId="60DC0F42" w14:textId="69B20B7E" w:rsidR="00F73C1F" w:rsidRPr="00CE0058" w:rsidRDefault="009B2DDE"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3.9. </w:t>
      </w:r>
      <w:r w:rsidR="00F73C1F" w:rsidRPr="00CE0058">
        <w:rPr>
          <w:rFonts w:ascii="Courier New" w:eastAsiaTheme="minorHAnsi" w:hAnsi="Courier New" w:cs="Courier New"/>
          <w:szCs w:val="24"/>
        </w:rPr>
        <w:t xml:space="preserve">A escolha do prestador do serviço, </w:t>
      </w:r>
      <w:r w:rsidR="002E78B3" w:rsidRPr="00CE0058">
        <w:rPr>
          <w:rFonts w:ascii="Courier New" w:eastAsiaTheme="minorHAnsi" w:hAnsi="Courier New" w:cs="Courier New"/>
          <w:szCs w:val="24"/>
        </w:rPr>
        <w:t>CLG TREINAMENTO PROFISSIONAL LTDA – CNPJ: 46.875.281/0001-27</w:t>
      </w:r>
      <w:r w:rsidR="00F73C1F" w:rsidRPr="00CE0058">
        <w:rPr>
          <w:rFonts w:ascii="Courier New" w:eastAsiaTheme="minorHAnsi" w:hAnsi="Courier New" w:cs="Courier New"/>
          <w:szCs w:val="24"/>
        </w:rPr>
        <w:t>,</w:t>
      </w:r>
      <w:r w:rsidR="006C4200" w:rsidRPr="00CE0058">
        <w:rPr>
          <w:rFonts w:ascii="Courier New" w:eastAsiaTheme="minorHAnsi" w:hAnsi="Courier New" w:cs="Courier New"/>
          <w:szCs w:val="24"/>
        </w:rPr>
        <w:t xml:space="preserve"> </w:t>
      </w:r>
      <w:r w:rsidR="00F73C1F" w:rsidRPr="00CE0058">
        <w:rPr>
          <w:rFonts w:ascii="Courier New" w:eastAsiaTheme="minorHAnsi" w:hAnsi="Courier New" w:cs="Courier New"/>
          <w:szCs w:val="24"/>
        </w:rPr>
        <w:t>foi feita com base nas seguintes razões:</w:t>
      </w:r>
    </w:p>
    <w:p w14:paraId="4EEEE6D3" w14:textId="77777777" w:rsidR="009B2DDE" w:rsidRPr="00CE0058" w:rsidRDefault="009B2DDE" w:rsidP="002C6998">
      <w:pPr>
        <w:tabs>
          <w:tab w:val="left" w:pos="9072"/>
        </w:tabs>
        <w:jc w:val="both"/>
        <w:rPr>
          <w:rFonts w:ascii="Courier New" w:eastAsiaTheme="minorHAnsi" w:hAnsi="Courier New" w:cs="Courier New"/>
          <w:szCs w:val="24"/>
        </w:rPr>
      </w:pPr>
    </w:p>
    <w:p w14:paraId="2607A420" w14:textId="77777777" w:rsidR="0085110E" w:rsidRPr="00CE0058" w:rsidRDefault="0085110E" w:rsidP="0085110E">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a) Conteúdo programático do curso a ser contratado;</w:t>
      </w:r>
    </w:p>
    <w:p w14:paraId="0E301547" w14:textId="77777777" w:rsidR="0085110E" w:rsidRPr="00CE0058" w:rsidRDefault="0085110E" w:rsidP="0085110E">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b) Possibilidade de formação de Especialistas;</w:t>
      </w:r>
    </w:p>
    <w:p w14:paraId="65ACFA5D" w14:textId="7F420C25" w:rsidR="0085110E" w:rsidRPr="00CE0058" w:rsidRDefault="0085110E" w:rsidP="0085110E">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c) Carga horária de </w:t>
      </w:r>
      <w:r w:rsidR="002E78B3" w:rsidRPr="00CE0058">
        <w:rPr>
          <w:rFonts w:ascii="Courier New" w:eastAsiaTheme="minorHAnsi" w:hAnsi="Courier New" w:cs="Courier New"/>
          <w:szCs w:val="24"/>
        </w:rPr>
        <w:t>21</w:t>
      </w:r>
      <w:r w:rsidRPr="00CE0058">
        <w:rPr>
          <w:rFonts w:ascii="Courier New" w:eastAsiaTheme="minorHAnsi" w:hAnsi="Courier New" w:cs="Courier New"/>
          <w:szCs w:val="24"/>
        </w:rPr>
        <w:t xml:space="preserve"> (</w:t>
      </w:r>
      <w:r w:rsidR="002E78B3" w:rsidRPr="00CE0058">
        <w:rPr>
          <w:rFonts w:ascii="Courier New" w:eastAsiaTheme="minorHAnsi" w:hAnsi="Courier New" w:cs="Courier New"/>
          <w:szCs w:val="24"/>
        </w:rPr>
        <w:t>vinte e uma</w:t>
      </w:r>
      <w:r w:rsidRPr="00CE0058">
        <w:rPr>
          <w:rFonts w:ascii="Courier New" w:eastAsiaTheme="minorHAnsi" w:hAnsi="Courier New" w:cs="Courier New"/>
          <w:szCs w:val="24"/>
        </w:rPr>
        <w:t>) horas aulas com formação teórica e prática.</w:t>
      </w:r>
    </w:p>
    <w:p w14:paraId="42E6DAC2" w14:textId="628DCB2D" w:rsidR="0085110E" w:rsidRPr="00CE0058" w:rsidRDefault="0085110E" w:rsidP="00DF68BB">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d)</w:t>
      </w:r>
      <w:r w:rsidR="002E78B3" w:rsidRPr="00CE0058">
        <w:rPr>
          <w:rFonts w:ascii="Courier New" w:eastAsiaTheme="minorHAnsi" w:hAnsi="Courier New" w:cs="Courier New"/>
          <w:szCs w:val="24"/>
        </w:rPr>
        <w:t xml:space="preserve"> </w:t>
      </w:r>
      <w:r w:rsidR="000A703A" w:rsidRPr="00CE0058">
        <w:rPr>
          <w:rFonts w:ascii="Courier New" w:eastAsiaTheme="minorHAnsi" w:hAnsi="Courier New" w:cs="Courier New"/>
          <w:szCs w:val="24"/>
        </w:rPr>
        <w:t xml:space="preserve">Com </w:t>
      </w:r>
      <w:r w:rsidR="002E78B3" w:rsidRPr="00CE0058">
        <w:rPr>
          <w:rFonts w:ascii="Courier New" w:eastAsiaTheme="minorHAnsi" w:hAnsi="Courier New" w:cs="Courier New"/>
          <w:szCs w:val="24"/>
        </w:rPr>
        <w:t>palestrantes</w:t>
      </w:r>
      <w:r w:rsidR="000A703A" w:rsidRPr="00CE0058">
        <w:rPr>
          <w:rFonts w:ascii="Courier New" w:eastAsiaTheme="minorHAnsi" w:hAnsi="Courier New" w:cs="Courier New"/>
          <w:szCs w:val="24"/>
        </w:rPr>
        <w:t xml:space="preserve"> renomado</w:t>
      </w:r>
      <w:r w:rsidR="002E78B3" w:rsidRPr="00CE0058">
        <w:rPr>
          <w:rFonts w:ascii="Courier New" w:eastAsiaTheme="minorHAnsi" w:hAnsi="Courier New" w:cs="Courier New"/>
          <w:szCs w:val="24"/>
        </w:rPr>
        <w:t>s</w:t>
      </w:r>
      <w:r w:rsidR="00DF68BB" w:rsidRPr="00CE0058">
        <w:rPr>
          <w:rFonts w:ascii="Courier New" w:eastAsiaTheme="minorHAnsi" w:hAnsi="Courier New" w:cs="Courier New"/>
          <w:szCs w:val="24"/>
        </w:rPr>
        <w:t>:</w:t>
      </w:r>
    </w:p>
    <w:p w14:paraId="74B86C77" w14:textId="5CF6E8E4"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bookmarkStart w:id="10" w:name="_Hlk207267785"/>
      <w:r w:rsidRPr="00CE0058">
        <w:rPr>
          <w:rFonts w:ascii="Courier New" w:eastAsiaTheme="minorHAnsi" w:hAnsi="Courier New" w:cs="Courier New"/>
          <w:szCs w:val="24"/>
        </w:rPr>
        <w:t>ANTONIO AUGUSTO JUNHO ANASTASIA é Bacharel em Direito e Mestre em Direito Administrativo pela Faculdade de Direito da UFMG; - Professor de Direito Administrativo da Faculdade de Direito da UFMG de 1993 a 2022; - Secretário-Executivo dos Ministérios do Trabalho e da Justiça de 1995 a 2001; - Secretário de Estado de diversas pastas no Governo de Minas Gerais; - Vice-Governador do Estado de Minas Gerais de 2007 a 2010; - Governador do Estado de Minas Gerais de 2010 a 2014; - Senador da República por Minas Gerais de 2015 a 2022; - Atualmente é Professor da FGV, do IDP, da UNIPAC e do IMEPAC; - Ministro do Tribunal de Contas da União, desde 2022.</w:t>
      </w:r>
    </w:p>
    <w:p w14:paraId="0751591C" w14:textId="17A75107"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Procurador do Estado do RJ, </w:t>
      </w:r>
      <w:proofErr w:type="spellStart"/>
      <w:r w:rsidRPr="00CE0058">
        <w:rPr>
          <w:rFonts w:ascii="Courier New" w:eastAsiaTheme="minorHAnsi" w:hAnsi="Courier New" w:cs="Courier New"/>
          <w:szCs w:val="24"/>
        </w:rPr>
        <w:t>Ex-procurador</w:t>
      </w:r>
      <w:proofErr w:type="spellEnd"/>
      <w:r w:rsidRPr="00CE0058">
        <w:rPr>
          <w:rFonts w:ascii="Courier New" w:eastAsiaTheme="minorHAnsi" w:hAnsi="Courier New" w:cs="Courier New"/>
          <w:szCs w:val="24"/>
        </w:rPr>
        <w:t xml:space="preserve"> do Município de Campinas e </w:t>
      </w:r>
      <w:proofErr w:type="spellStart"/>
      <w:r w:rsidRPr="00CE0058">
        <w:rPr>
          <w:rFonts w:ascii="Courier New" w:eastAsiaTheme="minorHAnsi" w:hAnsi="Courier New" w:cs="Courier New"/>
          <w:szCs w:val="24"/>
        </w:rPr>
        <w:t>Ex-Oficial</w:t>
      </w:r>
      <w:proofErr w:type="spellEnd"/>
      <w:r w:rsidRPr="00CE0058">
        <w:rPr>
          <w:rFonts w:ascii="Courier New" w:eastAsiaTheme="minorHAnsi" w:hAnsi="Courier New" w:cs="Courier New"/>
          <w:szCs w:val="24"/>
        </w:rPr>
        <w:t xml:space="preserve"> do Quadro Técnico de Direito da Marinha. Foi assessor jurídico da Rede Mário Gatti de Campinas e assessor jurídico da SEEDUC-RJ, e atualmente trabalha na Coordenadoria do Sistema Jurídico da PGE-RJ. </w:t>
      </w:r>
      <w:proofErr w:type="spellStart"/>
      <w:r w:rsidRPr="00CE0058">
        <w:rPr>
          <w:rFonts w:ascii="Courier New" w:eastAsiaTheme="minorHAnsi" w:hAnsi="Courier New" w:cs="Courier New"/>
          <w:szCs w:val="24"/>
        </w:rPr>
        <w:t>Co-autor</w:t>
      </w:r>
      <w:proofErr w:type="spellEnd"/>
      <w:r w:rsidRPr="00CE0058">
        <w:rPr>
          <w:rFonts w:ascii="Courier New" w:eastAsiaTheme="minorHAnsi" w:hAnsi="Courier New" w:cs="Courier New"/>
          <w:szCs w:val="24"/>
        </w:rPr>
        <w:t xml:space="preserve"> do livro “Nova Lei de Licitações Anotada e Comparada” e autor dos Ebooks “Nova Lei de Licitações Esquematizada” e “Jurisprudência do TCU por Temas”. Representante da PGE-RJ no Comitê Executivo de regulamentação e implementação da Nova Lei de Licitações no Estado do Rio de Janeiro. Palestrante e Professor. Graduado em Direito pela Universidade Federal Fluminense.</w:t>
      </w:r>
    </w:p>
    <w:p w14:paraId="08DC321E" w14:textId="4F2B94CC"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Advogado. Parecerista. Consultor Jurídico. Doutorando em Direito do Estado e Regulação pela UFPE. Mestre em Direito Econômico pela UFPB. Pós-graduado em Direito tributário </w:t>
      </w:r>
      <w:r w:rsidRPr="00CE0058">
        <w:rPr>
          <w:rFonts w:ascii="Courier New" w:eastAsiaTheme="minorHAnsi" w:hAnsi="Courier New" w:cs="Courier New"/>
          <w:szCs w:val="24"/>
        </w:rPr>
        <w:lastRenderedPageBreak/>
        <w:t>(IDP). Pós-graduado em Ciências Jurídicas (UNP). Autor de diversos livros jurídicos na área de Direito Administrativo.</w:t>
      </w:r>
    </w:p>
    <w:p w14:paraId="55F83CE9" w14:textId="54CCCF03"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Cristiana </w:t>
      </w:r>
      <w:proofErr w:type="spellStart"/>
      <w:r w:rsidRPr="00CE0058">
        <w:rPr>
          <w:rFonts w:ascii="Courier New" w:eastAsiaTheme="minorHAnsi" w:hAnsi="Courier New" w:cs="Courier New"/>
          <w:szCs w:val="24"/>
        </w:rPr>
        <w:t>Fortini</w:t>
      </w:r>
      <w:proofErr w:type="spellEnd"/>
      <w:r w:rsidRPr="00CE0058">
        <w:rPr>
          <w:rFonts w:ascii="Courier New" w:eastAsiaTheme="minorHAnsi" w:hAnsi="Courier New" w:cs="Courier New"/>
          <w:szCs w:val="24"/>
        </w:rPr>
        <w:t xml:space="preserve">, é Doutora em Direito; professora da graduação, mestrado e doutorado na UFMG; presidente do IBDA; vice-presidente da Cemig; colunista do </w:t>
      </w:r>
      <w:proofErr w:type="spellStart"/>
      <w:r w:rsidRPr="00CE0058">
        <w:rPr>
          <w:rFonts w:ascii="Courier New" w:eastAsiaTheme="minorHAnsi" w:hAnsi="Courier New" w:cs="Courier New"/>
          <w:szCs w:val="24"/>
        </w:rPr>
        <w:t>Conjur</w:t>
      </w:r>
      <w:proofErr w:type="spellEnd"/>
      <w:r w:rsidRPr="00CE0058">
        <w:rPr>
          <w:rFonts w:ascii="Courier New" w:eastAsiaTheme="minorHAnsi" w:hAnsi="Courier New" w:cs="Courier New"/>
          <w:szCs w:val="24"/>
        </w:rPr>
        <w:t xml:space="preserve">; foi Professora contratada pela </w:t>
      </w:r>
      <w:proofErr w:type="spellStart"/>
      <w:r w:rsidRPr="00CE0058">
        <w:rPr>
          <w:rFonts w:ascii="Courier New" w:eastAsiaTheme="minorHAnsi" w:hAnsi="Courier New" w:cs="Courier New"/>
          <w:szCs w:val="24"/>
        </w:rPr>
        <w:t>Università</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di</w:t>
      </w:r>
      <w:proofErr w:type="spellEnd"/>
      <w:r w:rsidRPr="00CE0058">
        <w:rPr>
          <w:rFonts w:ascii="Courier New" w:eastAsiaTheme="minorHAnsi" w:hAnsi="Courier New" w:cs="Courier New"/>
          <w:szCs w:val="24"/>
        </w:rPr>
        <w:t xml:space="preserve"> Pisa; foi </w:t>
      </w:r>
      <w:proofErr w:type="spellStart"/>
      <w:r w:rsidRPr="00CE0058">
        <w:rPr>
          <w:rFonts w:ascii="Courier New" w:eastAsiaTheme="minorHAnsi" w:hAnsi="Courier New" w:cs="Courier New"/>
          <w:szCs w:val="24"/>
        </w:rPr>
        <w:t>Visiting</w:t>
      </w:r>
      <w:proofErr w:type="spellEnd"/>
      <w:r w:rsidRPr="00CE0058">
        <w:rPr>
          <w:rFonts w:ascii="Courier New" w:eastAsiaTheme="minorHAnsi" w:hAnsi="Courier New" w:cs="Courier New"/>
          <w:szCs w:val="24"/>
        </w:rPr>
        <w:t xml:space="preserve"> Scholar na George Washington </w:t>
      </w:r>
      <w:proofErr w:type="spellStart"/>
      <w:r w:rsidRPr="00CE0058">
        <w:rPr>
          <w:rFonts w:ascii="Courier New" w:eastAsiaTheme="minorHAnsi" w:hAnsi="Courier New" w:cs="Courier New"/>
          <w:szCs w:val="24"/>
        </w:rPr>
        <w:t>University</w:t>
      </w:r>
      <w:proofErr w:type="spellEnd"/>
      <w:r w:rsidRPr="00CE0058">
        <w:rPr>
          <w:rFonts w:ascii="Courier New" w:eastAsiaTheme="minorHAnsi" w:hAnsi="Courier New" w:cs="Courier New"/>
          <w:szCs w:val="24"/>
        </w:rPr>
        <w:t>; foi Controladora Geral de Belo Horizonte; foi Procuradora Geral Adjunta de Belo Horizonte.</w:t>
      </w:r>
    </w:p>
    <w:p w14:paraId="502E8D0A" w14:textId="408FD5DE"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Danilo Almeida, </w:t>
      </w:r>
      <w:r w:rsidRPr="00CE0058">
        <w:rPr>
          <w:rFonts w:ascii="Courier New" w:eastAsiaTheme="minorHAnsi" w:hAnsi="Courier New" w:cs="Courier New"/>
          <w:szCs w:val="24"/>
        </w:rPr>
        <w:t>Advogado e Procurador do Estado de Pernambuco, pós-graduado em Direito Público e Direito Tributário. Foi Procurador Chefe Adjunto e Procurador Chefe da Procuradoria Consultiva do Estado de Pernambuco, tendo atuado como Coordenador Jurídico da Secretaria das Cidades, Secretaria de Micro e Pequenas Empresas, Trabalho e Qualificação, Secretaria de Infraestrutura e Recursos Hídricos e Secretaria de Desenvolvimento Urbano e Habitação, todas do Estado de Pernambuco. É Membro integrante da Comissão de Direito Administrativo da OAB/PE.</w:t>
      </w:r>
    </w:p>
    <w:p w14:paraId="39F74D1E" w14:textId="48450B1E"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Rafael Oliveira, </w:t>
      </w:r>
      <w:proofErr w:type="spellStart"/>
      <w:r w:rsidRPr="00CE0058">
        <w:rPr>
          <w:rFonts w:ascii="Courier New" w:eastAsiaTheme="minorHAnsi" w:hAnsi="Courier New" w:cs="Courier New"/>
          <w:szCs w:val="24"/>
        </w:rPr>
        <w:t>Visiting</w:t>
      </w:r>
      <w:proofErr w:type="spellEnd"/>
      <w:r w:rsidRPr="00CE0058">
        <w:rPr>
          <w:rFonts w:ascii="Courier New" w:eastAsiaTheme="minorHAnsi" w:hAnsi="Courier New" w:cs="Courier New"/>
          <w:szCs w:val="24"/>
        </w:rPr>
        <w:t xml:space="preserve"> Scholar pela </w:t>
      </w:r>
      <w:proofErr w:type="spellStart"/>
      <w:r w:rsidRPr="00CE0058">
        <w:rPr>
          <w:rFonts w:ascii="Courier New" w:eastAsiaTheme="minorHAnsi" w:hAnsi="Courier New" w:cs="Courier New"/>
          <w:szCs w:val="24"/>
        </w:rPr>
        <w:t>Fordham</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University</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School</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of</w:t>
      </w:r>
      <w:proofErr w:type="spellEnd"/>
      <w:r w:rsidRPr="00CE0058">
        <w:rPr>
          <w:rFonts w:ascii="Courier New" w:eastAsiaTheme="minorHAnsi" w:hAnsi="Courier New" w:cs="Courier New"/>
          <w:szCs w:val="24"/>
        </w:rPr>
        <w:t xml:space="preserve"> Law (New York). Pós-doutor em Direito pela UERJ. Doutor em Direito pela UVA-RJ. Mestre em Teoria do Estado e Direito Constitucional pela PUC-RJ. Professor Titular de Direito Administrativo do IBMEC. Professor do Mestrado e Doutorado do PPGD/UVA. Professor do Mestrado Acadêmico em Direito da Universidade Cândido Mendes. Professor de Direito Administrativo da EMERJ. </w:t>
      </w:r>
      <w:proofErr w:type="spellStart"/>
      <w:r w:rsidRPr="00CE0058">
        <w:rPr>
          <w:rFonts w:ascii="Courier New" w:eastAsiaTheme="minorHAnsi" w:hAnsi="Courier New" w:cs="Courier New"/>
          <w:szCs w:val="24"/>
        </w:rPr>
        <w:t>Ex-Defensor</w:t>
      </w:r>
      <w:proofErr w:type="spellEnd"/>
      <w:r w:rsidRPr="00CE0058">
        <w:rPr>
          <w:rFonts w:ascii="Courier New" w:eastAsiaTheme="minorHAnsi" w:hAnsi="Courier New" w:cs="Courier New"/>
          <w:szCs w:val="24"/>
        </w:rPr>
        <w:t xml:space="preserve"> Público Federal. Procurador do Município do Rio de Janeiro. </w:t>
      </w:r>
      <w:proofErr w:type="spellStart"/>
      <w:r w:rsidRPr="00CE0058">
        <w:rPr>
          <w:rFonts w:ascii="Courier New" w:eastAsiaTheme="minorHAnsi" w:hAnsi="Courier New" w:cs="Courier New"/>
          <w:szCs w:val="24"/>
        </w:rPr>
        <w:t>Sócio-fundador</w:t>
      </w:r>
      <w:proofErr w:type="spellEnd"/>
      <w:r w:rsidRPr="00CE0058">
        <w:rPr>
          <w:rFonts w:ascii="Courier New" w:eastAsiaTheme="minorHAnsi" w:hAnsi="Courier New" w:cs="Courier New"/>
          <w:szCs w:val="24"/>
        </w:rPr>
        <w:t xml:space="preserve"> do escritório Rafael Oliveira Advogados Associados. Autor de diversos livros jurídicos.</w:t>
      </w:r>
    </w:p>
    <w:p w14:paraId="5EC091AE" w14:textId="44DD3B3D"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Sarah Carneiro, é Doutora em Direito; professora da graduação, mestrado e doutorado na UFMG; presidente do IBDA; vice-presidente da Cemig; colunista do </w:t>
      </w:r>
      <w:proofErr w:type="spellStart"/>
      <w:r w:rsidRPr="00CE0058">
        <w:rPr>
          <w:rFonts w:ascii="Courier New" w:eastAsiaTheme="minorHAnsi" w:hAnsi="Courier New" w:cs="Courier New"/>
          <w:szCs w:val="24"/>
        </w:rPr>
        <w:t>Conjur</w:t>
      </w:r>
      <w:proofErr w:type="spellEnd"/>
      <w:r w:rsidRPr="00CE0058">
        <w:rPr>
          <w:rFonts w:ascii="Courier New" w:eastAsiaTheme="minorHAnsi" w:hAnsi="Courier New" w:cs="Courier New"/>
          <w:szCs w:val="24"/>
        </w:rPr>
        <w:t xml:space="preserve">; foi Professora contratada pela </w:t>
      </w:r>
      <w:proofErr w:type="spellStart"/>
      <w:r w:rsidRPr="00CE0058">
        <w:rPr>
          <w:rFonts w:ascii="Courier New" w:eastAsiaTheme="minorHAnsi" w:hAnsi="Courier New" w:cs="Courier New"/>
          <w:szCs w:val="24"/>
        </w:rPr>
        <w:t>Università</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di</w:t>
      </w:r>
      <w:proofErr w:type="spellEnd"/>
      <w:r w:rsidRPr="00CE0058">
        <w:rPr>
          <w:rFonts w:ascii="Courier New" w:eastAsiaTheme="minorHAnsi" w:hAnsi="Courier New" w:cs="Courier New"/>
          <w:szCs w:val="24"/>
        </w:rPr>
        <w:t xml:space="preserve"> Pisa; foi </w:t>
      </w:r>
      <w:proofErr w:type="spellStart"/>
      <w:r w:rsidRPr="00CE0058">
        <w:rPr>
          <w:rFonts w:ascii="Courier New" w:eastAsiaTheme="minorHAnsi" w:hAnsi="Courier New" w:cs="Courier New"/>
          <w:szCs w:val="24"/>
        </w:rPr>
        <w:t>Visiting</w:t>
      </w:r>
      <w:proofErr w:type="spellEnd"/>
      <w:r w:rsidRPr="00CE0058">
        <w:rPr>
          <w:rFonts w:ascii="Courier New" w:eastAsiaTheme="minorHAnsi" w:hAnsi="Courier New" w:cs="Courier New"/>
          <w:szCs w:val="24"/>
        </w:rPr>
        <w:t xml:space="preserve"> Scholar na George Washington </w:t>
      </w:r>
      <w:proofErr w:type="spellStart"/>
      <w:r w:rsidRPr="00CE0058">
        <w:rPr>
          <w:rFonts w:ascii="Courier New" w:eastAsiaTheme="minorHAnsi" w:hAnsi="Courier New" w:cs="Courier New"/>
          <w:szCs w:val="24"/>
        </w:rPr>
        <w:t>University</w:t>
      </w:r>
      <w:proofErr w:type="spellEnd"/>
      <w:r w:rsidRPr="00CE0058">
        <w:rPr>
          <w:rFonts w:ascii="Courier New" w:eastAsiaTheme="minorHAnsi" w:hAnsi="Courier New" w:cs="Courier New"/>
          <w:szCs w:val="24"/>
        </w:rPr>
        <w:t>; foi Controladora Geral de Belo Horizonte; foi Procuradora Geral Adjunta de Belo Horizonte.</w:t>
      </w:r>
    </w:p>
    <w:p w14:paraId="763671CB" w14:textId="5A9E40A7"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Marilene Matos, </w:t>
      </w:r>
      <w:r w:rsidRPr="00CE0058">
        <w:rPr>
          <w:rFonts w:ascii="Courier New" w:eastAsiaTheme="minorHAnsi" w:hAnsi="Courier New" w:cs="Courier New"/>
          <w:szCs w:val="24"/>
        </w:rPr>
        <w:t>Advogada; mestre em Direito Público pelo IDP; doutora em Direito Público pelo IDP; parecerista em Licitações e Contratos da Câmara dos Deputados; autora de Obras consagradas em Direito Administrativo e Licitações e Contratos.</w:t>
      </w:r>
    </w:p>
    <w:p w14:paraId="04233784" w14:textId="1BC855DE"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Amanda Amarante, </w:t>
      </w:r>
      <w:proofErr w:type="spellStart"/>
      <w:r w:rsidRPr="00CE0058">
        <w:rPr>
          <w:rFonts w:ascii="Courier New" w:eastAsiaTheme="minorHAnsi" w:hAnsi="Courier New" w:cs="Courier New"/>
          <w:szCs w:val="24"/>
        </w:rPr>
        <w:t>Visiting</w:t>
      </w:r>
      <w:proofErr w:type="spellEnd"/>
      <w:r w:rsidRPr="00CE0058">
        <w:rPr>
          <w:rFonts w:ascii="Courier New" w:eastAsiaTheme="minorHAnsi" w:hAnsi="Courier New" w:cs="Courier New"/>
          <w:szCs w:val="24"/>
        </w:rPr>
        <w:t xml:space="preserve"> Scholar pela </w:t>
      </w:r>
      <w:proofErr w:type="spellStart"/>
      <w:r w:rsidRPr="00CE0058">
        <w:rPr>
          <w:rFonts w:ascii="Courier New" w:eastAsiaTheme="minorHAnsi" w:hAnsi="Courier New" w:cs="Courier New"/>
          <w:szCs w:val="24"/>
        </w:rPr>
        <w:t>Fordham</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University</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School</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of</w:t>
      </w:r>
      <w:proofErr w:type="spellEnd"/>
      <w:r w:rsidRPr="00CE0058">
        <w:rPr>
          <w:rFonts w:ascii="Courier New" w:eastAsiaTheme="minorHAnsi" w:hAnsi="Courier New" w:cs="Courier New"/>
          <w:szCs w:val="24"/>
        </w:rPr>
        <w:t xml:space="preserve"> Law (New York). Pós-doutor em Direito pela UERJ. Doutor em Direito pela UVA-RJ. Mestre em Teoria do Estado e Direito Constitucional pela PUC-RJ. Professor Titular de Direito Administrativo do IBMEC. Professor do Mestrado e </w:t>
      </w:r>
      <w:r w:rsidRPr="00CE0058">
        <w:rPr>
          <w:rFonts w:ascii="Courier New" w:eastAsiaTheme="minorHAnsi" w:hAnsi="Courier New" w:cs="Courier New"/>
          <w:szCs w:val="24"/>
        </w:rPr>
        <w:lastRenderedPageBreak/>
        <w:t xml:space="preserve">Doutorado do PPGD/UVA. Professor do Mestrado Acadêmico em Direito da Universidade Cândido Mendes. Professor de Direito Administrativo da EMERJ. </w:t>
      </w:r>
      <w:proofErr w:type="spellStart"/>
      <w:r w:rsidRPr="00CE0058">
        <w:rPr>
          <w:rFonts w:ascii="Courier New" w:eastAsiaTheme="minorHAnsi" w:hAnsi="Courier New" w:cs="Courier New"/>
          <w:szCs w:val="24"/>
        </w:rPr>
        <w:t>Ex-Defensor</w:t>
      </w:r>
      <w:proofErr w:type="spellEnd"/>
      <w:r w:rsidRPr="00CE0058">
        <w:rPr>
          <w:rFonts w:ascii="Courier New" w:eastAsiaTheme="minorHAnsi" w:hAnsi="Courier New" w:cs="Courier New"/>
          <w:szCs w:val="24"/>
        </w:rPr>
        <w:t xml:space="preserve"> Público Federal. Procurador do Município do Rio de Janeiro. </w:t>
      </w:r>
      <w:proofErr w:type="spellStart"/>
      <w:r w:rsidRPr="00CE0058">
        <w:rPr>
          <w:rFonts w:ascii="Courier New" w:eastAsiaTheme="minorHAnsi" w:hAnsi="Courier New" w:cs="Courier New"/>
          <w:szCs w:val="24"/>
        </w:rPr>
        <w:t>Sócio-fundador</w:t>
      </w:r>
      <w:proofErr w:type="spellEnd"/>
      <w:r w:rsidRPr="00CE0058">
        <w:rPr>
          <w:rFonts w:ascii="Courier New" w:eastAsiaTheme="minorHAnsi" w:hAnsi="Courier New" w:cs="Courier New"/>
          <w:szCs w:val="24"/>
        </w:rPr>
        <w:t xml:space="preserve"> do escritório Rafael Oliveira Advogados Associados. Autor de diversos livros jurídicos.</w:t>
      </w:r>
    </w:p>
    <w:p w14:paraId="6F92E290" w14:textId="69F3E6D2" w:rsidR="00DF68BB" w:rsidRPr="00CE0058" w:rsidRDefault="00DF68BB" w:rsidP="00DF68BB">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Sérgio Leonardo, </w:t>
      </w:r>
      <w:r w:rsidRPr="00CE0058">
        <w:rPr>
          <w:rFonts w:ascii="Courier New" w:eastAsiaTheme="minorHAnsi" w:hAnsi="Courier New" w:cs="Courier New"/>
          <w:szCs w:val="24"/>
        </w:rPr>
        <w:t xml:space="preserve">Advogado </w:t>
      </w:r>
      <w:proofErr w:type="spellStart"/>
      <w:proofErr w:type="gramStart"/>
      <w:r w:rsidRPr="00CE0058">
        <w:rPr>
          <w:rFonts w:ascii="Courier New" w:eastAsiaTheme="minorHAnsi" w:hAnsi="Courier New" w:cs="Courier New"/>
          <w:szCs w:val="24"/>
        </w:rPr>
        <w:t>criminalista</w:t>
      </w:r>
      <w:r w:rsidRPr="00CE0058">
        <w:rPr>
          <w:rFonts w:ascii="Courier New" w:eastAsiaTheme="minorHAnsi" w:hAnsi="Courier New" w:cs="Courier New"/>
          <w:szCs w:val="24"/>
        </w:rPr>
        <w:t>,</w:t>
      </w:r>
      <w:r w:rsidRPr="00CE0058">
        <w:rPr>
          <w:rFonts w:ascii="Courier New" w:eastAsiaTheme="minorHAnsi" w:hAnsi="Courier New" w:cs="Courier New"/>
          <w:szCs w:val="24"/>
        </w:rPr>
        <w:t>Procurador</w:t>
      </w:r>
      <w:proofErr w:type="gramEnd"/>
      <w:r w:rsidRPr="00CE0058">
        <w:rPr>
          <w:rFonts w:ascii="Courier New" w:eastAsiaTheme="minorHAnsi" w:hAnsi="Courier New" w:cs="Courier New"/>
          <w:szCs w:val="24"/>
        </w:rPr>
        <w:t>-Geral</w:t>
      </w:r>
      <w:proofErr w:type="spellEnd"/>
      <w:r w:rsidRPr="00CE0058">
        <w:rPr>
          <w:rFonts w:ascii="Courier New" w:eastAsiaTheme="minorHAnsi" w:hAnsi="Courier New" w:cs="Courier New"/>
          <w:szCs w:val="24"/>
        </w:rPr>
        <w:t xml:space="preserve"> OAB </w:t>
      </w:r>
      <w:proofErr w:type="spellStart"/>
      <w:r w:rsidRPr="00CE0058">
        <w:rPr>
          <w:rFonts w:ascii="Courier New" w:eastAsiaTheme="minorHAnsi" w:hAnsi="Courier New" w:cs="Courier New"/>
          <w:szCs w:val="24"/>
        </w:rPr>
        <w:t>Nacional</w:t>
      </w:r>
      <w:r w:rsidRPr="00CE0058">
        <w:rPr>
          <w:rFonts w:ascii="Courier New" w:eastAsiaTheme="minorHAnsi" w:hAnsi="Courier New" w:cs="Courier New"/>
          <w:szCs w:val="24"/>
        </w:rPr>
        <w:t>,</w:t>
      </w:r>
      <w:r w:rsidRPr="00CE0058">
        <w:rPr>
          <w:rFonts w:ascii="Courier New" w:eastAsiaTheme="minorHAnsi" w:hAnsi="Courier New" w:cs="Courier New"/>
          <w:szCs w:val="24"/>
        </w:rPr>
        <w:t>Cons</w:t>
      </w:r>
      <w:proofErr w:type="spellEnd"/>
      <w:r w:rsidRPr="00CE0058">
        <w:rPr>
          <w:rFonts w:ascii="Courier New" w:eastAsiaTheme="minorHAnsi" w:hAnsi="Courier New" w:cs="Courier New"/>
          <w:szCs w:val="24"/>
        </w:rPr>
        <w:t>. Federal da Ordem dos Advogados do Brasil (2025/28)</w:t>
      </w:r>
      <w:r w:rsidRPr="00CE0058">
        <w:rPr>
          <w:rFonts w:ascii="Courier New" w:eastAsiaTheme="minorHAnsi" w:hAnsi="Courier New" w:cs="Courier New"/>
          <w:szCs w:val="24"/>
        </w:rPr>
        <w:t>,</w:t>
      </w:r>
      <w:r w:rsidRPr="00CE0058">
        <w:rPr>
          <w:rFonts w:ascii="Courier New" w:eastAsiaTheme="minorHAnsi" w:hAnsi="Courier New" w:cs="Courier New"/>
          <w:szCs w:val="24"/>
        </w:rPr>
        <w:t>Ex-Presidente Ordem dos Advogados do Brasil de Minas Gerais (22/24)</w:t>
      </w:r>
      <w:r w:rsidRPr="00CE0058">
        <w:rPr>
          <w:rFonts w:ascii="Courier New" w:eastAsiaTheme="minorHAnsi" w:hAnsi="Courier New" w:cs="Courier New"/>
          <w:szCs w:val="24"/>
        </w:rPr>
        <w:t>,</w:t>
      </w:r>
      <w:r w:rsidRPr="00CE0058">
        <w:rPr>
          <w:rFonts w:ascii="Courier New" w:eastAsiaTheme="minorHAnsi" w:hAnsi="Courier New" w:cs="Courier New"/>
          <w:szCs w:val="24"/>
        </w:rPr>
        <w:t xml:space="preserve">Cons. Benemérito Clube Atlético </w:t>
      </w:r>
      <w:proofErr w:type="spellStart"/>
      <w:r w:rsidRPr="00CE0058">
        <w:rPr>
          <w:rFonts w:ascii="Courier New" w:eastAsiaTheme="minorHAnsi" w:hAnsi="Courier New" w:cs="Courier New"/>
          <w:szCs w:val="24"/>
        </w:rPr>
        <w:t>Mineiro</w:t>
      </w:r>
      <w:r w:rsidRPr="00CE0058">
        <w:rPr>
          <w:rFonts w:ascii="Courier New" w:eastAsiaTheme="minorHAnsi" w:hAnsi="Courier New" w:cs="Courier New"/>
          <w:szCs w:val="24"/>
        </w:rPr>
        <w:t>,</w:t>
      </w:r>
      <w:r w:rsidRPr="00CE0058">
        <w:rPr>
          <w:rFonts w:ascii="Courier New" w:eastAsiaTheme="minorHAnsi" w:hAnsi="Courier New" w:cs="Courier New"/>
          <w:szCs w:val="24"/>
        </w:rPr>
        <w:t>Cons</w:t>
      </w:r>
      <w:proofErr w:type="spellEnd"/>
      <w:r w:rsidRPr="00CE0058">
        <w:rPr>
          <w:rFonts w:ascii="Courier New" w:eastAsiaTheme="minorHAnsi" w:hAnsi="Courier New" w:cs="Courier New"/>
          <w:szCs w:val="24"/>
        </w:rPr>
        <w:t>. Minas Tênis Clube</w:t>
      </w:r>
      <w:r w:rsidRPr="00CE0058">
        <w:rPr>
          <w:rFonts w:ascii="Courier New" w:eastAsiaTheme="minorHAnsi" w:hAnsi="Courier New" w:cs="Courier New"/>
          <w:szCs w:val="24"/>
        </w:rPr>
        <w:t>.</w:t>
      </w:r>
    </w:p>
    <w:p w14:paraId="4872A980" w14:textId="51644F42" w:rsidR="000A703A" w:rsidRPr="00CE0058" w:rsidRDefault="00DF68BB" w:rsidP="000A703A">
      <w:pPr>
        <w:pStyle w:val="PargrafodaLista"/>
        <w:numPr>
          <w:ilvl w:val="0"/>
          <w:numId w:val="5"/>
        </w:numPr>
        <w:tabs>
          <w:tab w:val="left" w:pos="9072"/>
        </w:tabs>
        <w:jc w:val="both"/>
        <w:rPr>
          <w:rFonts w:ascii="Courier New" w:eastAsiaTheme="minorHAnsi" w:hAnsi="Courier New" w:cs="Courier New"/>
          <w:szCs w:val="24"/>
        </w:rPr>
      </w:pPr>
      <w:proofErr w:type="spellStart"/>
      <w:r w:rsidRPr="00CE0058">
        <w:rPr>
          <w:rFonts w:ascii="Courier New" w:eastAsiaTheme="minorHAnsi" w:hAnsi="Courier New" w:cs="Courier New"/>
          <w:szCs w:val="24"/>
        </w:rPr>
        <w:t>Maike</w:t>
      </w:r>
      <w:proofErr w:type="spellEnd"/>
      <w:r w:rsidRPr="00CE0058">
        <w:rPr>
          <w:rFonts w:ascii="Courier New" w:eastAsiaTheme="minorHAnsi" w:hAnsi="Courier New" w:cs="Courier New"/>
          <w:szCs w:val="24"/>
        </w:rPr>
        <w:t xml:space="preserve"> Oliveira, </w:t>
      </w:r>
      <w:r w:rsidRPr="00CE0058">
        <w:rPr>
          <w:rFonts w:ascii="Courier New" w:eastAsiaTheme="minorHAnsi" w:hAnsi="Courier New" w:cs="Courier New"/>
          <w:szCs w:val="24"/>
        </w:rPr>
        <w:t xml:space="preserve">Presidente da UCIB – União das Controladorias Internas do Estado da Bahia. Advogado. Palestrante e instrutor em Direito público. Membro da comissão Especial de Licitações e Contratos da OAB/BA. Membro RGB – Rede Governança Brasil. Membro da FCCC – Frente Cidadã de Combate a Corrupção; Graduado em Direito pela Universidade Tiradentes - UNIT, Aracaju/SE. Pós- Graduação Lato Sensu - Especialização em Controladoria Interna na área de Administração Pública. Certificação Profissional em </w:t>
      </w:r>
      <w:proofErr w:type="spellStart"/>
      <w:r w:rsidRPr="00CE0058">
        <w:rPr>
          <w:rFonts w:ascii="Courier New" w:eastAsiaTheme="minorHAnsi" w:hAnsi="Courier New" w:cs="Courier New"/>
          <w:szCs w:val="24"/>
        </w:rPr>
        <w:t>Compliance</w:t>
      </w:r>
      <w:proofErr w:type="spellEnd"/>
      <w:r w:rsidRPr="00CE0058">
        <w:rPr>
          <w:rFonts w:ascii="Courier New" w:eastAsiaTheme="minorHAnsi" w:hAnsi="Courier New" w:cs="Courier New"/>
          <w:szCs w:val="24"/>
        </w:rPr>
        <w:t xml:space="preserve"> e Anticorrupção na Administração Pública -CPC-P. Pós Graduando em Auditoria, Contabilidade e perícia Contábil. Consultor em Gestão Pública com atuação nos estados da Bahia, Piauí, Pernambuco e Pará, ex-Presidente do Conselho Fiscal do Consórcio de Saúde Chapada Unida. Controlador Geral do Município de Itaberaba- Ba; Controlador Interno SMTT – Superintendência Municipal de Trânsito Itaberaba; Ocupou o cargo de controlador geral em diversos municípios e órgãos da administração indireta em como já </w:t>
      </w:r>
      <w:proofErr w:type="spellStart"/>
      <w:r w:rsidRPr="00CE0058">
        <w:rPr>
          <w:rFonts w:ascii="Courier New" w:eastAsiaTheme="minorHAnsi" w:hAnsi="Courier New" w:cs="Courier New"/>
          <w:szCs w:val="24"/>
        </w:rPr>
        <w:t>atuaou</w:t>
      </w:r>
      <w:proofErr w:type="spellEnd"/>
      <w:r w:rsidRPr="00CE0058">
        <w:rPr>
          <w:rFonts w:ascii="Courier New" w:eastAsiaTheme="minorHAnsi" w:hAnsi="Courier New" w:cs="Courier New"/>
          <w:szCs w:val="24"/>
        </w:rPr>
        <w:t xml:space="preserve"> com Presidente de Comissão Permanente de licitações, membro de </w:t>
      </w:r>
      <w:proofErr w:type="gramStart"/>
      <w:r w:rsidRPr="00CE0058">
        <w:rPr>
          <w:rFonts w:ascii="Courier New" w:eastAsiaTheme="minorHAnsi" w:hAnsi="Courier New" w:cs="Courier New"/>
          <w:szCs w:val="24"/>
        </w:rPr>
        <w:t>CPL ,</w:t>
      </w:r>
      <w:proofErr w:type="gramEnd"/>
      <w:r w:rsidRPr="00CE0058">
        <w:rPr>
          <w:rFonts w:ascii="Courier New" w:eastAsiaTheme="minorHAnsi" w:hAnsi="Courier New" w:cs="Courier New"/>
          <w:szCs w:val="24"/>
        </w:rPr>
        <w:t xml:space="preserve"> membro de equipe de apoio. Instrutor de temas relacionados à Gestão Pública, Licitações e contratos, Fiscalização e gestão de contratos, Transparência, Controles Internos, </w:t>
      </w:r>
      <w:proofErr w:type="spellStart"/>
      <w:r w:rsidRPr="00CE0058">
        <w:rPr>
          <w:rFonts w:ascii="Courier New" w:eastAsiaTheme="minorHAnsi" w:hAnsi="Courier New" w:cs="Courier New"/>
          <w:szCs w:val="24"/>
        </w:rPr>
        <w:t>Compliance</w:t>
      </w:r>
      <w:proofErr w:type="spellEnd"/>
      <w:r w:rsidRPr="00CE0058">
        <w:rPr>
          <w:rFonts w:ascii="Courier New" w:eastAsiaTheme="minorHAnsi" w:hAnsi="Courier New" w:cs="Courier New"/>
          <w:szCs w:val="24"/>
        </w:rPr>
        <w:t xml:space="preserve">, Auditoria Governamental e Controle Social. Facilitador para 9.000 alunos de todos os estados do país, com reconhecimento de órgãos como a CGU, TCU, TCM-BA, TCE-BA entre outros órgãos de controle interno e externo. Coautor do livro Assessoria jurídica na Nova Lei de licitações e Contratos, Ed. </w:t>
      </w:r>
      <w:proofErr w:type="spellStart"/>
      <w:r w:rsidRPr="00CE0058">
        <w:rPr>
          <w:rFonts w:ascii="Courier New" w:eastAsiaTheme="minorHAnsi" w:hAnsi="Courier New" w:cs="Courier New"/>
          <w:szCs w:val="24"/>
        </w:rPr>
        <w:t>Mizuno</w:t>
      </w:r>
      <w:proofErr w:type="spellEnd"/>
      <w:r w:rsidRPr="00CE0058">
        <w:rPr>
          <w:rFonts w:ascii="Courier New" w:eastAsiaTheme="minorHAnsi" w:hAnsi="Courier New" w:cs="Courier New"/>
          <w:szCs w:val="24"/>
        </w:rPr>
        <w:t>.</w:t>
      </w:r>
    </w:p>
    <w:p w14:paraId="10416DBF" w14:textId="3531F893" w:rsidR="00DF68BB" w:rsidRPr="00CE0058" w:rsidRDefault="00DF68BB" w:rsidP="000A703A">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Hamilton Bonatto, </w:t>
      </w:r>
      <w:r w:rsidRPr="00CE0058">
        <w:rPr>
          <w:rFonts w:ascii="Courier New" w:eastAsiaTheme="minorHAnsi" w:hAnsi="Courier New" w:cs="Courier New"/>
          <w:szCs w:val="24"/>
        </w:rPr>
        <w:t>Procurador do Estado do Paraná. Graduado em Engenharia Civil, em Direito e em</w:t>
      </w:r>
      <w:r w:rsidRPr="00CE0058">
        <w:rPr>
          <w:rFonts w:ascii="Courier New" w:eastAsiaTheme="minorHAnsi" w:hAnsi="Courier New" w:cs="Courier New"/>
          <w:szCs w:val="24"/>
        </w:rPr>
        <w:br/>
        <w:t>Licenciatura Plena em Matemática; atualmente é Procurador-Chefe da</w:t>
      </w:r>
      <w:r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Coordenadoria do Consultivo da PGE/PR. Mestre em Planejamento e Governança. É</w:t>
      </w:r>
      <w:r w:rsidRPr="00CE0058">
        <w:rPr>
          <w:rFonts w:ascii="Courier New" w:eastAsiaTheme="minorHAnsi" w:hAnsi="Courier New" w:cs="Courier New"/>
          <w:szCs w:val="24"/>
        </w:rPr>
        <w:br/>
        <w:t>especialista em Direito Constitucional, especialista em Construção de Obras Públicas,</w:t>
      </w:r>
      <w:r w:rsidRPr="00CE0058">
        <w:rPr>
          <w:rFonts w:ascii="Courier New" w:eastAsiaTheme="minorHAnsi" w:hAnsi="Courier New" w:cs="Courier New"/>
          <w:szCs w:val="24"/>
        </w:rPr>
        <w:br/>
        <w:t>Especialista em Ética e Educação, Especialista em Direito Público. Autor de diversos</w:t>
      </w:r>
      <w:r w:rsidRPr="00CE0058">
        <w:rPr>
          <w:rFonts w:ascii="Courier New" w:eastAsiaTheme="minorHAnsi" w:hAnsi="Courier New" w:cs="Courier New"/>
          <w:szCs w:val="24"/>
        </w:rPr>
        <w:br/>
        <w:t>livros, professor e palestrante.</w:t>
      </w:r>
    </w:p>
    <w:p w14:paraId="5919E29D" w14:textId="0172013E" w:rsidR="00DF68BB" w:rsidRPr="00CE0058" w:rsidRDefault="00DF68BB" w:rsidP="000A703A">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lastRenderedPageBreak/>
        <w:t xml:space="preserve">Jader Esteves, </w:t>
      </w:r>
      <w:r w:rsidRPr="00CE0058">
        <w:rPr>
          <w:rFonts w:ascii="Courier New" w:eastAsiaTheme="minorHAnsi" w:hAnsi="Courier New" w:cs="Courier New"/>
          <w:szCs w:val="24"/>
        </w:rPr>
        <w:t>Doutorando em Direito (UFF). Mestre em Direito Econômico e Desenvolvimento (UCAM). Especialista em Direito Público, Direito Administrativo e Direito Constitucional Aplicado. Advogado Público. Bacharel em Direito (UFF) e Ciências Navais (EN). Autor da obra "Gestão e fiscalização de contratos administrativos" e coautor de outras 11 obras no âmbito do Direito Administrativo.</w:t>
      </w:r>
    </w:p>
    <w:p w14:paraId="0DA64CFE" w14:textId="40547CE0" w:rsidR="00DF68BB" w:rsidRPr="00CE0058" w:rsidRDefault="00DF68BB" w:rsidP="000A703A">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Gabriela </w:t>
      </w:r>
      <w:proofErr w:type="spellStart"/>
      <w:r w:rsidRPr="00CE0058">
        <w:rPr>
          <w:rFonts w:ascii="Courier New" w:eastAsiaTheme="minorHAnsi" w:hAnsi="Courier New" w:cs="Courier New"/>
          <w:szCs w:val="24"/>
        </w:rPr>
        <w:t>Leonardos</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rocuradora</w:t>
      </w:r>
      <w:proofErr w:type="spellEnd"/>
      <w:r w:rsidRPr="00CE0058">
        <w:rPr>
          <w:rFonts w:ascii="Courier New" w:eastAsiaTheme="minorHAnsi" w:hAnsi="Courier New" w:cs="Courier New"/>
          <w:szCs w:val="24"/>
        </w:rPr>
        <w:t xml:space="preserve"> do Estado do Rio de Janeiro. Pós graduada em Advocacia Pública pela </w:t>
      </w:r>
      <w:proofErr w:type="spellStart"/>
      <w:r w:rsidRPr="00CE0058">
        <w:rPr>
          <w:rFonts w:ascii="Courier New" w:eastAsiaTheme="minorHAnsi" w:hAnsi="Courier New" w:cs="Courier New"/>
          <w:szCs w:val="24"/>
        </w:rPr>
        <w:t>pela</w:t>
      </w:r>
      <w:proofErr w:type="spellEnd"/>
      <w:r w:rsidRPr="00CE0058">
        <w:rPr>
          <w:rFonts w:ascii="Courier New" w:eastAsiaTheme="minorHAnsi" w:hAnsi="Courier New" w:cs="Courier New"/>
          <w:szCs w:val="24"/>
        </w:rPr>
        <w:t xml:space="preserve"> UERJ e em Direito Público pela Universidade Cândido Mendes. Mestranda em Direito da Regulação pela Fundação Getúlio Vargas - FGV Rio. Atuação nas áreas de licitações, contratos e em</w:t>
      </w:r>
      <w:r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processos junto aos Tribunais de Contas.</w:t>
      </w:r>
    </w:p>
    <w:p w14:paraId="5EFE07FA" w14:textId="41906EDD" w:rsidR="00DF68BB" w:rsidRPr="00CE0058" w:rsidRDefault="00DF68BB" w:rsidP="000A703A">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Flávio Amaral, p</w:t>
      </w:r>
      <w:r w:rsidRPr="00CE0058">
        <w:rPr>
          <w:rFonts w:ascii="Courier New" w:eastAsiaTheme="minorHAnsi" w:hAnsi="Courier New" w:cs="Courier New"/>
          <w:szCs w:val="24"/>
        </w:rPr>
        <w:t>rocurador do Estado do Rio de Janeiro e Professor de Direito Administrativo da Pós-Graduação da Fundação Getúlio Vargas, onde coordena diversos módulos e um Curso de Especialização de Licitações e Contratos Administrativos. É, também, Professor da Escola da Magistratura do Estado do Rio de Janeiro, além de ser palestrante e conferencista em diversos eventos jurídicos em todo Brasil. É Mestre em Direito Empresarial pela Universidade Candido Mendes e Doutorando em Direito Público pela Universidade de Coimbra, integrando o Instituto de Direito Administrativo do Estado do Rio de Janeiro (IDAERJ) e várias bancas de concursos públicos na área jurídica.</w:t>
      </w:r>
    </w:p>
    <w:p w14:paraId="5CF9F0AC" w14:textId="3368FD00" w:rsidR="00DF68BB" w:rsidRPr="00CE0058" w:rsidRDefault="00DF68BB" w:rsidP="000A703A">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Leonardo Ladeira, </w:t>
      </w:r>
      <w:r w:rsidRPr="00CE0058">
        <w:rPr>
          <w:rFonts w:ascii="Courier New" w:eastAsiaTheme="minorHAnsi" w:hAnsi="Courier New" w:cs="Courier New"/>
          <w:szCs w:val="24"/>
        </w:rPr>
        <w:t>Analista de Sistemas especializado em gestão pública. Desde 2016, atua como CEO do Portal de Compras Públicas, onde lidera iniciativas para incorporar as melhores tecnologias visando à eficiência das compras públicas estaduais e municipais.</w:t>
      </w:r>
    </w:p>
    <w:p w14:paraId="5DBEB859" w14:textId="2497A940" w:rsidR="00DF68BB" w:rsidRPr="00CE0058" w:rsidRDefault="00DF68BB" w:rsidP="000A703A">
      <w:pPr>
        <w:pStyle w:val="PargrafodaLista"/>
        <w:numPr>
          <w:ilvl w:val="0"/>
          <w:numId w:val="5"/>
        </w:num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Aline Paola, </w:t>
      </w:r>
      <w:r w:rsidR="00D406AC" w:rsidRPr="00CE0058">
        <w:rPr>
          <w:rFonts w:ascii="Courier New" w:eastAsiaTheme="minorHAnsi" w:hAnsi="Courier New" w:cs="Courier New"/>
          <w:szCs w:val="24"/>
        </w:rPr>
        <w:t>Procuradora do Estado do Rio de Janeiro desde 1998, com ampla atuação acadêmica como professora em cursos de pós-graduação da FGV Direito Rio, ESA-Pública e EMERJ.</w:t>
      </w:r>
    </w:p>
    <w:bookmarkEnd w:id="10"/>
    <w:p w14:paraId="6944C261" w14:textId="77777777" w:rsidR="00D406AC" w:rsidRPr="00CE0058" w:rsidRDefault="00D406AC" w:rsidP="00D406AC">
      <w:pPr>
        <w:pStyle w:val="PargrafodaLista"/>
        <w:tabs>
          <w:tab w:val="left" w:pos="9072"/>
        </w:tabs>
        <w:jc w:val="both"/>
        <w:rPr>
          <w:rFonts w:ascii="Courier New" w:eastAsiaTheme="minorHAnsi" w:hAnsi="Courier New" w:cs="Courier New"/>
          <w:szCs w:val="24"/>
        </w:rPr>
      </w:pPr>
    </w:p>
    <w:p w14:paraId="2DFC68F0" w14:textId="49988FEB" w:rsidR="00F73C1F" w:rsidRPr="00CE0058" w:rsidRDefault="009B2DDE"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3.10. </w:t>
      </w:r>
      <w:r w:rsidR="00F73C1F" w:rsidRPr="00CE0058">
        <w:rPr>
          <w:rFonts w:ascii="Courier New" w:eastAsiaTheme="minorHAnsi" w:hAnsi="Courier New" w:cs="Courier New"/>
          <w:szCs w:val="24"/>
        </w:rPr>
        <w:t>O serviço a ser contratado possui natureza de serviço não continuado, sem utilização de mão de obra em regime de dedicação exclusiva.</w:t>
      </w:r>
    </w:p>
    <w:p w14:paraId="47528253" w14:textId="77777777" w:rsidR="00F73C1F" w:rsidRPr="00CE0058" w:rsidRDefault="00F73C1F" w:rsidP="002C6998">
      <w:pPr>
        <w:tabs>
          <w:tab w:val="left" w:pos="9072"/>
        </w:tabs>
        <w:jc w:val="both"/>
        <w:rPr>
          <w:rFonts w:ascii="Courier New" w:eastAsiaTheme="minorHAnsi" w:hAnsi="Courier New" w:cs="Courier New"/>
          <w:szCs w:val="24"/>
        </w:rPr>
      </w:pPr>
    </w:p>
    <w:p w14:paraId="3915829B" w14:textId="71DC0504" w:rsidR="0048310F" w:rsidRPr="00CE0058" w:rsidRDefault="009B2DDE"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 xml:space="preserve">3.11. </w:t>
      </w:r>
      <w:r w:rsidR="00F73C1F" w:rsidRPr="00CE0058">
        <w:rPr>
          <w:rFonts w:ascii="Courier New" w:eastAsiaTheme="minorHAnsi" w:hAnsi="Courier New" w:cs="Courier New"/>
          <w:szCs w:val="24"/>
        </w:rPr>
        <w:t>A prestação dos serviços não gera vínculo empregatício entre os empregados da Contratada e a Administração Contratante, vedando-se qualquer relação entre estes que caracterize pessoalidade e subordinação direta.</w:t>
      </w:r>
    </w:p>
    <w:p w14:paraId="1976A428" w14:textId="77777777" w:rsidR="00F71A47" w:rsidRPr="00CE0058" w:rsidRDefault="00F71A47" w:rsidP="002C6998">
      <w:pPr>
        <w:tabs>
          <w:tab w:val="left" w:pos="9072"/>
        </w:tabs>
        <w:jc w:val="both"/>
        <w:rPr>
          <w:rFonts w:ascii="Courier New" w:eastAsiaTheme="minorHAnsi" w:hAnsi="Courier New" w:cs="Courier New"/>
          <w:szCs w:val="24"/>
        </w:rPr>
      </w:pPr>
    </w:p>
    <w:p w14:paraId="4F107659" w14:textId="45CE6146" w:rsidR="00E66598" w:rsidRPr="00CE0058" w:rsidRDefault="00952E41" w:rsidP="002C6998">
      <w:pPr>
        <w:tabs>
          <w:tab w:val="left" w:pos="9072"/>
        </w:tabs>
        <w:jc w:val="both"/>
        <w:rPr>
          <w:rFonts w:ascii="Courier New" w:eastAsiaTheme="minorHAnsi" w:hAnsi="Courier New" w:cs="Courier New"/>
          <w:szCs w:val="24"/>
        </w:rPr>
      </w:pPr>
      <w:r w:rsidRPr="00CE0058">
        <w:rPr>
          <w:rFonts w:ascii="Courier New" w:eastAsiaTheme="minorHAnsi" w:hAnsi="Courier New" w:cs="Courier New"/>
          <w:szCs w:val="24"/>
        </w:rPr>
        <w:tab/>
      </w:r>
    </w:p>
    <w:p w14:paraId="6E007836" w14:textId="41B198AA" w:rsidR="002B1759" w:rsidRPr="00CE0058" w:rsidRDefault="002B1759" w:rsidP="002C6998">
      <w:pPr>
        <w:pStyle w:val="Ttulo1"/>
        <w:jc w:val="both"/>
        <w:rPr>
          <w:rFonts w:ascii="Courier New" w:eastAsiaTheme="minorHAnsi" w:hAnsi="Courier New" w:cs="Courier New"/>
          <w:sz w:val="24"/>
          <w:szCs w:val="24"/>
        </w:rPr>
      </w:pPr>
      <w:r w:rsidRPr="00CE0058">
        <w:rPr>
          <w:rFonts w:ascii="Courier New" w:eastAsiaTheme="minorHAnsi" w:hAnsi="Courier New" w:cs="Courier New"/>
          <w:sz w:val="24"/>
          <w:szCs w:val="24"/>
        </w:rPr>
        <w:t xml:space="preserve">4. REQUISITOS DA CONTRATAÇÃO </w:t>
      </w:r>
      <w:r w:rsidRPr="00CE0058">
        <w:rPr>
          <w:rFonts w:ascii="Courier New" w:eastAsiaTheme="minorHAnsi" w:hAnsi="Courier New" w:cs="Courier New"/>
          <w:b w:val="0"/>
          <w:bCs/>
          <w:sz w:val="24"/>
          <w:szCs w:val="24"/>
        </w:rPr>
        <w:t>(art. 6º, XXIII, “</w:t>
      </w:r>
      <w:r w:rsidR="00790B74" w:rsidRPr="00CE0058">
        <w:rPr>
          <w:rFonts w:ascii="Courier New" w:eastAsiaTheme="minorHAnsi" w:hAnsi="Courier New" w:cs="Courier New"/>
          <w:b w:val="0"/>
          <w:bCs/>
          <w:sz w:val="24"/>
          <w:szCs w:val="24"/>
        </w:rPr>
        <w:t>d</w:t>
      </w:r>
      <w:r w:rsidRPr="00CE0058">
        <w:rPr>
          <w:rFonts w:ascii="Courier New" w:eastAsiaTheme="minorHAnsi" w:hAnsi="Courier New" w:cs="Courier New"/>
          <w:b w:val="0"/>
          <w:bCs/>
          <w:sz w:val="24"/>
          <w:szCs w:val="24"/>
        </w:rPr>
        <w:t>”</w:t>
      </w:r>
      <w:r w:rsidR="00790B74" w:rsidRPr="00CE0058">
        <w:rPr>
          <w:rFonts w:ascii="Courier New" w:eastAsiaTheme="minorHAnsi" w:hAnsi="Courier New" w:cs="Courier New"/>
          <w:b w:val="0"/>
          <w:bCs/>
          <w:sz w:val="24"/>
          <w:szCs w:val="24"/>
        </w:rPr>
        <w:t xml:space="preserve"> e “a”</w:t>
      </w:r>
      <w:r w:rsidRPr="00CE0058">
        <w:rPr>
          <w:rFonts w:ascii="Courier New" w:eastAsiaTheme="minorHAnsi" w:hAnsi="Courier New" w:cs="Courier New"/>
          <w:b w:val="0"/>
          <w:bCs/>
          <w:sz w:val="24"/>
          <w:szCs w:val="24"/>
        </w:rPr>
        <w:t xml:space="preserve"> da Lei nº 14.133/21)</w:t>
      </w:r>
    </w:p>
    <w:p w14:paraId="2310B3B8" w14:textId="77777777" w:rsidR="002B1759" w:rsidRPr="00CE0058" w:rsidRDefault="002B1759" w:rsidP="002C6998">
      <w:pPr>
        <w:jc w:val="both"/>
        <w:rPr>
          <w:rFonts w:ascii="Courier New" w:hAnsi="Courier New" w:cs="Courier New"/>
          <w:szCs w:val="24"/>
        </w:rPr>
      </w:pPr>
    </w:p>
    <w:p w14:paraId="57573773" w14:textId="598614AD" w:rsidR="006804CF" w:rsidRPr="00CE0058" w:rsidRDefault="005F62D0" w:rsidP="002C6998">
      <w:pPr>
        <w:pStyle w:val="Ttulo1"/>
        <w:rPr>
          <w:rFonts w:ascii="Courier New" w:eastAsiaTheme="minorHAnsi" w:hAnsi="Courier New" w:cs="Courier New"/>
          <w:sz w:val="24"/>
          <w:szCs w:val="24"/>
        </w:rPr>
      </w:pPr>
      <w:bookmarkStart w:id="11" w:name="_Toc42617901"/>
      <w:r w:rsidRPr="00CE0058">
        <w:rPr>
          <w:rFonts w:ascii="Courier New" w:eastAsiaTheme="minorHAnsi" w:hAnsi="Courier New" w:cs="Courier New"/>
          <w:sz w:val="24"/>
          <w:szCs w:val="24"/>
        </w:rPr>
        <w:lastRenderedPageBreak/>
        <w:t>4</w:t>
      </w:r>
      <w:r w:rsidR="00790B74" w:rsidRPr="00CE0058">
        <w:rPr>
          <w:rFonts w:ascii="Courier New" w:eastAsiaTheme="minorHAnsi" w:hAnsi="Courier New" w:cs="Courier New"/>
          <w:sz w:val="24"/>
          <w:szCs w:val="24"/>
        </w:rPr>
        <w:t>.1</w:t>
      </w:r>
      <w:r w:rsidR="00695955" w:rsidRPr="00CE0058">
        <w:rPr>
          <w:rFonts w:ascii="Courier New" w:eastAsiaTheme="minorHAnsi" w:hAnsi="Courier New" w:cs="Courier New"/>
          <w:sz w:val="24"/>
          <w:szCs w:val="24"/>
        </w:rPr>
        <w:t xml:space="preserve">. </w:t>
      </w:r>
      <w:bookmarkEnd w:id="11"/>
      <w:r w:rsidR="00B31F99" w:rsidRPr="00CE0058">
        <w:rPr>
          <w:rFonts w:ascii="Courier New" w:eastAsiaTheme="minorHAnsi" w:hAnsi="Courier New" w:cs="Courier New"/>
          <w:sz w:val="24"/>
          <w:szCs w:val="24"/>
        </w:rPr>
        <w:t>ESPECIFICAÇÃO TÉCNICA D</w:t>
      </w:r>
      <w:r w:rsidR="00B91A80" w:rsidRPr="00CE0058">
        <w:rPr>
          <w:rFonts w:ascii="Courier New" w:eastAsiaTheme="minorHAnsi" w:hAnsi="Courier New" w:cs="Courier New"/>
          <w:sz w:val="24"/>
          <w:szCs w:val="24"/>
        </w:rPr>
        <w:t>A</w:t>
      </w:r>
      <w:r w:rsidR="00B31F99" w:rsidRPr="00CE0058">
        <w:rPr>
          <w:rFonts w:ascii="Courier New" w:eastAsiaTheme="minorHAnsi" w:hAnsi="Courier New" w:cs="Courier New"/>
          <w:sz w:val="24"/>
          <w:szCs w:val="24"/>
        </w:rPr>
        <w:t xml:space="preserve"> </w:t>
      </w:r>
      <w:r w:rsidR="00B91A80" w:rsidRPr="00CE0058">
        <w:rPr>
          <w:rFonts w:ascii="Courier New" w:eastAsiaTheme="minorHAnsi" w:hAnsi="Courier New" w:cs="Courier New"/>
          <w:sz w:val="24"/>
          <w:szCs w:val="24"/>
        </w:rPr>
        <w:t>AQUISIÇÕES</w:t>
      </w:r>
    </w:p>
    <w:p w14:paraId="5CCB7FB1" w14:textId="3C40CA64" w:rsidR="00CF67EE" w:rsidRPr="00CE0058" w:rsidRDefault="00CF67EE" w:rsidP="002C6998">
      <w:pPr>
        <w:jc w:val="both"/>
        <w:rPr>
          <w:rFonts w:ascii="Courier New" w:eastAsiaTheme="minorHAnsi" w:hAnsi="Courier New" w:cs="Courier New"/>
          <w:szCs w:val="24"/>
        </w:rPr>
      </w:pPr>
      <w:bookmarkStart w:id="12" w:name="_Hlk147752854"/>
      <w:r w:rsidRPr="00CE0058">
        <w:rPr>
          <w:rFonts w:ascii="Courier New" w:eastAsiaTheme="minorHAnsi" w:hAnsi="Courier New" w:cs="Courier New"/>
          <w:szCs w:val="24"/>
        </w:rPr>
        <w:t>4.</w:t>
      </w:r>
      <w:r w:rsidR="00790B74" w:rsidRPr="00CE0058">
        <w:rPr>
          <w:rFonts w:ascii="Courier New" w:eastAsiaTheme="minorHAnsi" w:hAnsi="Courier New" w:cs="Courier New"/>
          <w:szCs w:val="24"/>
        </w:rPr>
        <w:t>1.</w:t>
      </w:r>
      <w:r w:rsidRPr="00CE0058">
        <w:rPr>
          <w:rFonts w:ascii="Courier New" w:eastAsiaTheme="minorHAnsi" w:hAnsi="Courier New" w:cs="Courier New"/>
          <w:szCs w:val="24"/>
        </w:rPr>
        <w:t xml:space="preserve">1. A especificação técnica dos </w:t>
      </w:r>
      <w:r w:rsidR="006E023E" w:rsidRPr="00CE0058">
        <w:rPr>
          <w:rFonts w:ascii="Courier New" w:eastAsiaTheme="minorHAnsi" w:hAnsi="Courier New" w:cs="Courier New"/>
          <w:szCs w:val="24"/>
        </w:rPr>
        <w:t>serviços a serem contratados</w:t>
      </w:r>
      <w:r w:rsidRPr="00CE0058">
        <w:rPr>
          <w:rFonts w:ascii="Courier New" w:eastAsiaTheme="minorHAnsi" w:hAnsi="Courier New" w:cs="Courier New"/>
          <w:szCs w:val="24"/>
        </w:rPr>
        <w:t xml:space="preserve"> não estabelecem características de marcas ou produtos específicos que possa restringir a competitividade do certame.</w:t>
      </w:r>
    </w:p>
    <w:p w14:paraId="5567414C" w14:textId="0E762E07" w:rsidR="00CF67EE" w:rsidRPr="00CE0058" w:rsidRDefault="00CF67EE" w:rsidP="002C6998">
      <w:pPr>
        <w:jc w:val="both"/>
        <w:rPr>
          <w:rFonts w:ascii="Courier New" w:eastAsiaTheme="minorHAnsi" w:hAnsi="Courier New" w:cs="Courier New"/>
          <w:szCs w:val="24"/>
        </w:rPr>
      </w:pPr>
      <w:bookmarkStart w:id="13" w:name="_Hlk182392802"/>
    </w:p>
    <w:bookmarkEnd w:id="13"/>
    <w:tbl>
      <w:tblPr>
        <w:tblStyle w:val="Tabelacomgrade"/>
        <w:tblW w:w="8959" w:type="dxa"/>
        <w:tblInd w:w="108" w:type="dxa"/>
        <w:tblLook w:val="04A0" w:firstRow="1" w:lastRow="0" w:firstColumn="1" w:lastColumn="0" w:noHBand="0" w:noVBand="1"/>
      </w:tblPr>
      <w:tblGrid>
        <w:gridCol w:w="1021"/>
        <w:gridCol w:w="7938"/>
      </w:tblGrid>
      <w:tr w:rsidR="00F73C1F" w:rsidRPr="00CE0058" w14:paraId="105C2B10" w14:textId="77777777" w:rsidTr="00855963">
        <w:trPr>
          <w:trHeight w:val="319"/>
        </w:trPr>
        <w:tc>
          <w:tcPr>
            <w:tcW w:w="1021" w:type="dxa"/>
            <w:vAlign w:val="center"/>
          </w:tcPr>
          <w:p w14:paraId="7AC6027C" w14:textId="77777777" w:rsidR="00F73C1F" w:rsidRPr="00CE0058" w:rsidRDefault="00F73C1F" w:rsidP="002C6998">
            <w:pPr>
              <w:suppressAutoHyphens/>
              <w:autoSpaceDN w:val="0"/>
              <w:jc w:val="center"/>
              <w:textAlignment w:val="baseline"/>
              <w:rPr>
                <w:rFonts w:ascii="Courier New" w:eastAsia="NSimSun" w:hAnsi="Courier New" w:cs="Courier New"/>
                <w:b/>
                <w:kern w:val="3"/>
                <w:szCs w:val="24"/>
                <w:lang w:eastAsia="zh-CN" w:bidi="hi-IN"/>
              </w:rPr>
            </w:pPr>
          </w:p>
          <w:p w14:paraId="195A5ADE" w14:textId="77777777" w:rsidR="00F73C1F" w:rsidRPr="00CE0058" w:rsidRDefault="00F73C1F" w:rsidP="002C6998">
            <w:pPr>
              <w:suppressAutoHyphens/>
              <w:autoSpaceDN w:val="0"/>
              <w:jc w:val="center"/>
              <w:textAlignment w:val="baseline"/>
              <w:rPr>
                <w:rFonts w:ascii="Courier New" w:eastAsia="NSimSun" w:hAnsi="Courier New" w:cs="Courier New"/>
                <w:kern w:val="3"/>
                <w:szCs w:val="24"/>
                <w:lang w:eastAsia="zh-CN" w:bidi="hi-IN"/>
              </w:rPr>
            </w:pPr>
            <w:r w:rsidRPr="00CE0058">
              <w:rPr>
                <w:rFonts w:ascii="Courier New" w:eastAsia="NSimSun" w:hAnsi="Courier New" w:cs="Courier New"/>
                <w:b/>
                <w:kern w:val="3"/>
                <w:szCs w:val="24"/>
                <w:lang w:eastAsia="zh-CN" w:bidi="hi-IN"/>
              </w:rPr>
              <w:t>ITEM</w:t>
            </w:r>
          </w:p>
          <w:p w14:paraId="3A5CA807" w14:textId="77777777" w:rsidR="00F73C1F" w:rsidRPr="00CE0058" w:rsidRDefault="00F73C1F" w:rsidP="002C6998">
            <w:pPr>
              <w:pStyle w:val="PargrafodaLista"/>
              <w:tabs>
                <w:tab w:val="left" w:pos="698"/>
              </w:tabs>
              <w:ind w:left="0"/>
              <w:jc w:val="center"/>
              <w:rPr>
                <w:rFonts w:ascii="Courier New" w:hAnsi="Courier New" w:cs="Courier New"/>
                <w:szCs w:val="24"/>
              </w:rPr>
            </w:pPr>
          </w:p>
        </w:tc>
        <w:tc>
          <w:tcPr>
            <w:tcW w:w="7938" w:type="dxa"/>
            <w:vAlign w:val="center"/>
          </w:tcPr>
          <w:p w14:paraId="0FA6E2EC" w14:textId="77777777" w:rsidR="00F73C1F" w:rsidRPr="00CE0058" w:rsidRDefault="00F73C1F" w:rsidP="002C6998">
            <w:pPr>
              <w:pStyle w:val="PargrafodaLista"/>
              <w:tabs>
                <w:tab w:val="left" w:pos="698"/>
              </w:tabs>
              <w:ind w:left="0"/>
              <w:jc w:val="center"/>
              <w:rPr>
                <w:rFonts w:ascii="Courier New" w:hAnsi="Courier New" w:cs="Courier New"/>
                <w:szCs w:val="24"/>
              </w:rPr>
            </w:pPr>
            <w:r w:rsidRPr="00CE0058">
              <w:rPr>
                <w:rFonts w:ascii="Courier New" w:eastAsia="NSimSun" w:hAnsi="Courier New" w:cs="Courier New"/>
                <w:b/>
                <w:kern w:val="3"/>
                <w:szCs w:val="24"/>
                <w:lang w:eastAsia="zh-CN" w:bidi="hi-IN"/>
              </w:rPr>
              <w:t>DESCRIÇÃO</w:t>
            </w:r>
          </w:p>
        </w:tc>
      </w:tr>
      <w:tr w:rsidR="00F73C1F" w:rsidRPr="00CE0058" w14:paraId="1574A10C" w14:textId="77777777" w:rsidTr="00855963">
        <w:tc>
          <w:tcPr>
            <w:tcW w:w="1021" w:type="dxa"/>
            <w:vAlign w:val="center"/>
          </w:tcPr>
          <w:p w14:paraId="3AECC88C" w14:textId="77777777" w:rsidR="00F73C1F" w:rsidRPr="00CE0058" w:rsidRDefault="00F73C1F" w:rsidP="002C6998">
            <w:pPr>
              <w:pStyle w:val="PargrafodaLista"/>
              <w:tabs>
                <w:tab w:val="left" w:pos="625"/>
              </w:tabs>
              <w:ind w:left="0"/>
              <w:jc w:val="center"/>
              <w:rPr>
                <w:rFonts w:ascii="Courier New" w:hAnsi="Courier New" w:cs="Courier New"/>
                <w:szCs w:val="24"/>
              </w:rPr>
            </w:pPr>
            <w:r w:rsidRPr="00CE0058">
              <w:rPr>
                <w:rFonts w:ascii="Courier New" w:eastAsia="NSimSun" w:hAnsi="Courier New" w:cs="Courier New"/>
                <w:kern w:val="3"/>
                <w:szCs w:val="24"/>
                <w:lang w:eastAsia="zh-CN" w:bidi="hi-IN"/>
              </w:rPr>
              <w:t>1</w:t>
            </w:r>
          </w:p>
        </w:tc>
        <w:tc>
          <w:tcPr>
            <w:tcW w:w="7938" w:type="dxa"/>
            <w:vAlign w:val="center"/>
          </w:tcPr>
          <w:p w14:paraId="48A5A340" w14:textId="724CA28B" w:rsidR="00F73C1F" w:rsidRPr="00CE0058" w:rsidRDefault="00D406AC" w:rsidP="002C6998">
            <w:pPr>
              <w:rPr>
                <w:rFonts w:ascii="Courier New" w:hAnsi="Courier New" w:cs="Courier New"/>
                <w:b/>
                <w:bCs/>
                <w:i/>
                <w:iCs/>
                <w:szCs w:val="24"/>
                <w:highlight w:val="yellow"/>
              </w:rPr>
            </w:pPr>
            <w:r w:rsidRPr="00CE0058">
              <w:rPr>
                <w:rFonts w:ascii="Courier New" w:hAnsi="Courier New" w:cs="Courier New"/>
                <w:szCs w:val="24"/>
              </w:rPr>
              <w:t>INSCRIÇÃO DE SERVIDORES NO “2º CONGRESSO NACIONAL DE PARECERISTAS E ASSESSORES JURÍDICOS”, PARA ATENDER À CÂMARA MUNICIPAL DE CAMPOS DOS GOYTACAZES, CONFORME CONDIÇÕES, QUANTIDADES E EXIGÊNCIAS ESTABELECIDAS NESTE INSTRUMENTO.</w:t>
            </w:r>
          </w:p>
        </w:tc>
      </w:tr>
    </w:tbl>
    <w:p w14:paraId="41B4302A" w14:textId="77777777" w:rsidR="0096390E" w:rsidRPr="00CE0058" w:rsidRDefault="0096390E" w:rsidP="002C6998">
      <w:pPr>
        <w:jc w:val="both"/>
        <w:rPr>
          <w:rFonts w:ascii="Courier New" w:eastAsiaTheme="minorHAnsi" w:hAnsi="Courier New" w:cs="Courier New"/>
          <w:szCs w:val="24"/>
        </w:rPr>
      </w:pPr>
    </w:p>
    <w:p w14:paraId="0E0E2EFC" w14:textId="4BA0E592" w:rsidR="00C9271B" w:rsidRPr="00CE0058" w:rsidRDefault="00C9271B" w:rsidP="002C6998">
      <w:pPr>
        <w:jc w:val="both"/>
        <w:rPr>
          <w:rFonts w:ascii="Courier New" w:eastAsiaTheme="minorHAnsi" w:hAnsi="Courier New" w:cs="Courier New"/>
          <w:bCs/>
          <w:szCs w:val="24"/>
        </w:rPr>
      </w:pPr>
      <w:r w:rsidRPr="00CE0058">
        <w:rPr>
          <w:rFonts w:ascii="Courier New" w:eastAsiaTheme="minorHAnsi" w:hAnsi="Courier New" w:cs="Courier New"/>
          <w:bCs/>
          <w:szCs w:val="24"/>
        </w:rPr>
        <w:t>4.</w:t>
      </w:r>
      <w:r w:rsidR="0048310F" w:rsidRPr="00CE0058">
        <w:rPr>
          <w:rFonts w:ascii="Courier New" w:eastAsiaTheme="minorHAnsi" w:hAnsi="Courier New" w:cs="Courier New"/>
          <w:bCs/>
          <w:szCs w:val="24"/>
        </w:rPr>
        <w:t>1.2</w:t>
      </w:r>
      <w:r w:rsidRPr="00CE0058">
        <w:rPr>
          <w:rFonts w:ascii="Courier New" w:eastAsiaTheme="minorHAnsi" w:hAnsi="Courier New" w:cs="Courier New"/>
          <w:bCs/>
          <w:szCs w:val="24"/>
        </w:rPr>
        <w:t>. Toda a despesa relacionada à prestação dos serviços será por conta da empresa Contratada.</w:t>
      </w:r>
    </w:p>
    <w:p w14:paraId="512D1F89" w14:textId="77777777" w:rsidR="00C9271B" w:rsidRPr="00CE0058" w:rsidRDefault="00C9271B" w:rsidP="002C6998">
      <w:pPr>
        <w:jc w:val="both"/>
        <w:rPr>
          <w:rFonts w:ascii="Courier New" w:eastAsiaTheme="minorHAnsi" w:hAnsi="Courier New" w:cs="Courier New"/>
          <w:bCs/>
          <w:szCs w:val="24"/>
        </w:rPr>
      </w:pPr>
    </w:p>
    <w:p w14:paraId="4B1FA821" w14:textId="69108E0A" w:rsidR="00C9271B" w:rsidRPr="00CE0058" w:rsidRDefault="00C9271B" w:rsidP="002C6998">
      <w:pPr>
        <w:jc w:val="both"/>
        <w:rPr>
          <w:rFonts w:ascii="Courier New" w:eastAsiaTheme="minorHAnsi" w:hAnsi="Courier New" w:cs="Courier New"/>
          <w:bCs/>
          <w:szCs w:val="24"/>
        </w:rPr>
      </w:pPr>
      <w:r w:rsidRPr="00CE0058">
        <w:rPr>
          <w:rFonts w:ascii="Courier New" w:eastAsiaTheme="minorHAnsi" w:hAnsi="Courier New" w:cs="Courier New"/>
          <w:bCs/>
          <w:szCs w:val="24"/>
        </w:rPr>
        <w:t>4.</w:t>
      </w:r>
      <w:r w:rsidR="0048310F" w:rsidRPr="00CE0058">
        <w:rPr>
          <w:rFonts w:ascii="Courier New" w:eastAsiaTheme="minorHAnsi" w:hAnsi="Courier New" w:cs="Courier New"/>
          <w:bCs/>
          <w:szCs w:val="24"/>
        </w:rPr>
        <w:t>2.</w:t>
      </w:r>
      <w:r w:rsidRPr="00CE0058">
        <w:rPr>
          <w:rFonts w:ascii="Courier New" w:eastAsiaTheme="minorHAnsi" w:hAnsi="Courier New" w:cs="Courier New"/>
          <w:bCs/>
          <w:szCs w:val="24"/>
        </w:rPr>
        <w:t xml:space="preserve"> </w:t>
      </w:r>
      <w:r w:rsidR="0085110E" w:rsidRPr="00CE0058">
        <w:rPr>
          <w:rFonts w:ascii="Courier New" w:eastAsiaTheme="minorHAnsi" w:hAnsi="Courier New" w:cs="Courier New"/>
          <w:bCs/>
          <w:szCs w:val="24"/>
        </w:rPr>
        <w:t xml:space="preserve">O curso é teórico e prático, com carga horária de </w:t>
      </w:r>
      <w:r w:rsidR="00D406AC" w:rsidRPr="00CE0058">
        <w:rPr>
          <w:rFonts w:ascii="Courier New" w:eastAsiaTheme="minorHAnsi" w:hAnsi="Courier New" w:cs="Courier New"/>
          <w:bCs/>
          <w:szCs w:val="24"/>
        </w:rPr>
        <w:t>21</w:t>
      </w:r>
      <w:r w:rsidR="0085110E" w:rsidRPr="00CE0058">
        <w:rPr>
          <w:rFonts w:ascii="Courier New" w:eastAsiaTheme="minorHAnsi" w:hAnsi="Courier New" w:cs="Courier New"/>
          <w:bCs/>
          <w:szCs w:val="24"/>
        </w:rPr>
        <w:t xml:space="preserve"> horas aula, sendo realizado de forma presencial </w:t>
      </w:r>
      <w:r w:rsidR="00D406AC" w:rsidRPr="00CE0058">
        <w:rPr>
          <w:rFonts w:ascii="Courier New" w:eastAsiaTheme="minorHAnsi" w:hAnsi="Courier New" w:cs="Courier New"/>
          <w:bCs/>
          <w:szCs w:val="24"/>
        </w:rPr>
        <w:t>no Windsor Guanabara Hotel, Centro, Rio de Janeiro, entre os dias 10 a 12 de setembro de 2025</w:t>
      </w:r>
      <w:r w:rsidR="0085110E" w:rsidRPr="00CE0058">
        <w:rPr>
          <w:rFonts w:ascii="Courier New" w:eastAsiaTheme="minorHAnsi" w:hAnsi="Courier New" w:cs="Courier New"/>
          <w:bCs/>
          <w:szCs w:val="24"/>
        </w:rPr>
        <w:t>.</w:t>
      </w:r>
    </w:p>
    <w:p w14:paraId="3C912518" w14:textId="3E8DD72F" w:rsidR="00D74407" w:rsidRPr="00CE0058" w:rsidRDefault="00C9271B" w:rsidP="002C6998">
      <w:pPr>
        <w:jc w:val="both"/>
        <w:rPr>
          <w:rFonts w:ascii="Courier New" w:eastAsiaTheme="minorHAnsi" w:hAnsi="Courier New" w:cs="Courier New"/>
          <w:bCs/>
          <w:szCs w:val="24"/>
        </w:rPr>
      </w:pPr>
      <w:r w:rsidRPr="00CE0058">
        <w:rPr>
          <w:rFonts w:ascii="Courier New" w:eastAsiaTheme="minorHAnsi" w:hAnsi="Courier New" w:cs="Courier New"/>
          <w:bCs/>
          <w:szCs w:val="24"/>
        </w:rPr>
        <w:t xml:space="preserve"> </w:t>
      </w:r>
    </w:p>
    <w:p w14:paraId="04AA4ED7" w14:textId="77777777" w:rsidR="0048310F" w:rsidRPr="00CE0058" w:rsidRDefault="0048310F" w:rsidP="002C6998">
      <w:pPr>
        <w:jc w:val="both"/>
        <w:rPr>
          <w:rFonts w:ascii="Courier New" w:eastAsiaTheme="minorHAnsi" w:hAnsi="Courier New" w:cs="Courier New"/>
          <w:szCs w:val="24"/>
        </w:rPr>
      </w:pPr>
    </w:p>
    <w:p w14:paraId="3C98A78C" w14:textId="42EEE3A6" w:rsidR="00790B74" w:rsidRPr="00CE0058" w:rsidRDefault="00A241E9" w:rsidP="002C6998">
      <w:pPr>
        <w:pStyle w:val="Ttulo1"/>
        <w:jc w:val="both"/>
        <w:rPr>
          <w:rFonts w:ascii="Courier New" w:eastAsiaTheme="minorHAnsi" w:hAnsi="Courier New" w:cs="Courier New"/>
          <w:b w:val="0"/>
          <w:bCs/>
          <w:sz w:val="24"/>
          <w:szCs w:val="24"/>
        </w:rPr>
      </w:pPr>
      <w:r w:rsidRPr="00CE0058">
        <w:rPr>
          <w:rFonts w:ascii="Courier New" w:eastAsiaTheme="minorHAnsi" w:hAnsi="Courier New" w:cs="Courier New"/>
          <w:sz w:val="24"/>
          <w:szCs w:val="24"/>
        </w:rPr>
        <w:t>5</w:t>
      </w:r>
      <w:r w:rsidR="00790B74" w:rsidRPr="00CE0058">
        <w:rPr>
          <w:rFonts w:ascii="Courier New" w:eastAsiaTheme="minorHAnsi" w:hAnsi="Courier New" w:cs="Courier New"/>
          <w:sz w:val="24"/>
          <w:szCs w:val="24"/>
        </w:rPr>
        <w:t xml:space="preserve">. MODELO DE EXECUÇÃO CONTRATUAL </w:t>
      </w:r>
      <w:r w:rsidR="00790B74" w:rsidRPr="00CE0058">
        <w:rPr>
          <w:rFonts w:ascii="Courier New" w:eastAsiaTheme="minorHAnsi" w:hAnsi="Courier New" w:cs="Courier New"/>
          <w:b w:val="0"/>
          <w:bCs/>
          <w:sz w:val="24"/>
          <w:szCs w:val="24"/>
        </w:rPr>
        <w:t>(art. 6º, XXIII, “e”, da Lei nº 14.133/21)</w:t>
      </w:r>
    </w:p>
    <w:p w14:paraId="7E812C97" w14:textId="77777777" w:rsidR="00790B74" w:rsidRPr="00CE0058" w:rsidRDefault="00790B74" w:rsidP="002C6998">
      <w:pPr>
        <w:jc w:val="both"/>
        <w:rPr>
          <w:rFonts w:ascii="Courier New" w:eastAsiaTheme="minorHAnsi" w:hAnsi="Courier New" w:cs="Courier New"/>
          <w:szCs w:val="24"/>
        </w:rPr>
      </w:pPr>
    </w:p>
    <w:p w14:paraId="1B3330D9" w14:textId="10A57150" w:rsidR="00B31F99" w:rsidRPr="00CE0058" w:rsidRDefault="00A241E9" w:rsidP="002C6998">
      <w:pPr>
        <w:jc w:val="both"/>
        <w:rPr>
          <w:rFonts w:ascii="Courier New" w:eastAsiaTheme="minorHAnsi" w:hAnsi="Courier New" w:cs="Courier New"/>
          <w:szCs w:val="24"/>
        </w:rPr>
      </w:pPr>
      <w:r w:rsidRPr="00CE0058">
        <w:rPr>
          <w:rFonts w:ascii="Courier New" w:eastAsiaTheme="minorHAnsi" w:hAnsi="Courier New" w:cs="Courier New"/>
          <w:szCs w:val="24"/>
        </w:rPr>
        <w:t>5</w:t>
      </w:r>
      <w:r w:rsidR="00CF67EE" w:rsidRPr="00CE0058">
        <w:rPr>
          <w:rFonts w:ascii="Courier New" w:eastAsiaTheme="minorHAnsi" w:hAnsi="Courier New" w:cs="Courier New"/>
          <w:szCs w:val="24"/>
        </w:rPr>
        <w:t>.</w:t>
      </w:r>
      <w:r w:rsidR="00790B74" w:rsidRPr="00CE0058">
        <w:rPr>
          <w:rFonts w:ascii="Courier New" w:eastAsiaTheme="minorHAnsi" w:hAnsi="Courier New" w:cs="Courier New"/>
          <w:szCs w:val="24"/>
        </w:rPr>
        <w:t>1.</w:t>
      </w:r>
      <w:r w:rsidR="00CF67EE" w:rsidRPr="00CE0058">
        <w:rPr>
          <w:rFonts w:ascii="Courier New" w:eastAsiaTheme="minorHAnsi" w:hAnsi="Courier New" w:cs="Courier New"/>
          <w:szCs w:val="24"/>
        </w:rPr>
        <w:t xml:space="preserve"> </w:t>
      </w:r>
      <w:r w:rsidR="003A332C" w:rsidRPr="00CE0058">
        <w:rPr>
          <w:rFonts w:ascii="Courier New" w:eastAsiaTheme="minorHAnsi" w:hAnsi="Courier New" w:cs="Courier New"/>
          <w:szCs w:val="24"/>
        </w:rPr>
        <w:t>Os serviços</w:t>
      </w:r>
      <w:r w:rsidR="00FA3CFD" w:rsidRPr="00CE0058">
        <w:rPr>
          <w:rFonts w:ascii="Courier New" w:eastAsiaTheme="minorHAnsi" w:hAnsi="Courier New" w:cs="Courier New"/>
          <w:szCs w:val="24"/>
        </w:rPr>
        <w:t xml:space="preserve"> deverão ser executados no prazo </w:t>
      </w:r>
      <w:r w:rsidR="00AE6039" w:rsidRPr="00CE0058">
        <w:rPr>
          <w:rFonts w:ascii="Courier New" w:eastAsiaTheme="minorHAnsi" w:hAnsi="Courier New" w:cs="Courier New"/>
          <w:szCs w:val="24"/>
        </w:rPr>
        <w:t>de realização do curso</w:t>
      </w:r>
      <w:r w:rsidR="000B5598" w:rsidRPr="00CE0058">
        <w:rPr>
          <w:rFonts w:ascii="Courier New" w:eastAsiaTheme="minorHAnsi" w:hAnsi="Courier New" w:cs="Courier New"/>
          <w:szCs w:val="24"/>
        </w:rPr>
        <w:t>,</w:t>
      </w:r>
      <w:r w:rsidR="006D0BBE" w:rsidRPr="00CE0058">
        <w:rPr>
          <w:rFonts w:ascii="Courier New" w:eastAsiaTheme="minorHAnsi" w:hAnsi="Courier New" w:cs="Courier New"/>
          <w:szCs w:val="24"/>
        </w:rPr>
        <w:t xml:space="preserve"> </w:t>
      </w:r>
      <w:r w:rsidR="00AE6039" w:rsidRPr="00CE0058">
        <w:rPr>
          <w:rFonts w:ascii="Courier New" w:eastAsiaTheme="minorHAnsi" w:hAnsi="Courier New" w:cs="Courier New"/>
          <w:szCs w:val="24"/>
        </w:rPr>
        <w:t xml:space="preserve">entre os dias </w:t>
      </w:r>
      <w:r w:rsidR="0085110E" w:rsidRPr="00CE0058">
        <w:rPr>
          <w:rFonts w:ascii="Courier New" w:eastAsiaTheme="minorHAnsi" w:hAnsi="Courier New" w:cs="Courier New"/>
          <w:szCs w:val="24"/>
        </w:rPr>
        <w:t>10</w:t>
      </w:r>
      <w:r w:rsidR="00D406AC" w:rsidRPr="00CE0058">
        <w:rPr>
          <w:rFonts w:ascii="Courier New" w:eastAsiaTheme="minorHAnsi" w:hAnsi="Courier New" w:cs="Courier New"/>
          <w:szCs w:val="24"/>
        </w:rPr>
        <w:t>,</w:t>
      </w:r>
      <w:r w:rsidR="0085110E" w:rsidRPr="00CE0058">
        <w:rPr>
          <w:rFonts w:ascii="Courier New" w:eastAsiaTheme="minorHAnsi" w:hAnsi="Courier New" w:cs="Courier New"/>
          <w:szCs w:val="24"/>
        </w:rPr>
        <w:t>11</w:t>
      </w:r>
      <w:r w:rsidR="00D406AC" w:rsidRPr="00CE0058">
        <w:rPr>
          <w:rFonts w:ascii="Courier New" w:eastAsiaTheme="minorHAnsi" w:hAnsi="Courier New" w:cs="Courier New"/>
          <w:szCs w:val="24"/>
        </w:rPr>
        <w:t xml:space="preserve"> e 12</w:t>
      </w:r>
      <w:r w:rsidR="00AE6039" w:rsidRPr="00CE0058">
        <w:rPr>
          <w:rFonts w:ascii="Courier New" w:eastAsiaTheme="minorHAnsi" w:hAnsi="Courier New" w:cs="Courier New"/>
          <w:szCs w:val="24"/>
        </w:rPr>
        <w:t xml:space="preserve"> de </w:t>
      </w:r>
      <w:r w:rsidR="00D406AC" w:rsidRPr="00CE0058">
        <w:rPr>
          <w:rFonts w:ascii="Courier New" w:eastAsiaTheme="minorHAnsi" w:hAnsi="Courier New" w:cs="Courier New"/>
          <w:szCs w:val="24"/>
        </w:rPr>
        <w:t>setembro</w:t>
      </w:r>
      <w:r w:rsidR="00AE6039" w:rsidRPr="00CE0058">
        <w:rPr>
          <w:rFonts w:ascii="Courier New" w:eastAsiaTheme="minorHAnsi" w:hAnsi="Courier New" w:cs="Courier New"/>
          <w:szCs w:val="24"/>
        </w:rPr>
        <w:t xml:space="preserve"> de 2025</w:t>
      </w:r>
      <w:r w:rsidR="006D0BBE" w:rsidRPr="00CE0058">
        <w:rPr>
          <w:rFonts w:ascii="Courier New" w:eastAsiaTheme="minorHAnsi" w:hAnsi="Courier New" w:cs="Courier New"/>
          <w:szCs w:val="24"/>
        </w:rPr>
        <w:t>.</w:t>
      </w:r>
    </w:p>
    <w:bookmarkEnd w:id="12"/>
    <w:p w14:paraId="0415C961" w14:textId="77777777" w:rsidR="00B6689D" w:rsidRPr="00CE0058" w:rsidRDefault="00B6689D" w:rsidP="002C6998">
      <w:pPr>
        <w:autoSpaceDE w:val="0"/>
        <w:autoSpaceDN w:val="0"/>
        <w:adjustRightInd w:val="0"/>
        <w:jc w:val="both"/>
        <w:rPr>
          <w:rFonts w:ascii="Courier New" w:eastAsiaTheme="minorHAnsi" w:hAnsi="Courier New" w:cs="Courier New"/>
          <w:szCs w:val="24"/>
        </w:rPr>
      </w:pPr>
    </w:p>
    <w:p w14:paraId="312308B8" w14:textId="5F9D28AE" w:rsidR="00B31F99" w:rsidRPr="00CE0058" w:rsidRDefault="009A044D"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5.</w:t>
      </w:r>
      <w:r w:rsidR="006D0BBE" w:rsidRPr="00CE0058">
        <w:rPr>
          <w:rFonts w:ascii="Courier New" w:eastAsiaTheme="minorHAnsi" w:hAnsi="Courier New" w:cs="Courier New"/>
          <w:szCs w:val="24"/>
        </w:rPr>
        <w:t>2</w:t>
      </w:r>
      <w:r w:rsidR="00B31F99" w:rsidRPr="00CE0058">
        <w:rPr>
          <w:rFonts w:ascii="Courier New" w:eastAsiaTheme="minorHAnsi" w:hAnsi="Courier New" w:cs="Courier New"/>
          <w:szCs w:val="24"/>
        </w:rPr>
        <w:t>. Cumprida a obrigação, o objeto da licitação será recebido:</w:t>
      </w:r>
    </w:p>
    <w:p w14:paraId="134A4681" w14:textId="77777777" w:rsidR="00357A89" w:rsidRPr="00CE0058" w:rsidRDefault="00357A89" w:rsidP="002C6998">
      <w:pPr>
        <w:autoSpaceDE w:val="0"/>
        <w:autoSpaceDN w:val="0"/>
        <w:adjustRightInd w:val="0"/>
        <w:jc w:val="both"/>
        <w:rPr>
          <w:rFonts w:ascii="Courier New" w:eastAsiaTheme="minorHAnsi" w:hAnsi="Courier New" w:cs="Courier New"/>
          <w:szCs w:val="24"/>
        </w:rPr>
      </w:pPr>
    </w:p>
    <w:p w14:paraId="281254AF" w14:textId="304D4565" w:rsidR="00B31F99" w:rsidRPr="00CE0058" w:rsidRDefault="009A044D"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5.</w:t>
      </w:r>
      <w:r w:rsidR="006D0BBE" w:rsidRPr="00CE0058">
        <w:rPr>
          <w:rFonts w:ascii="Courier New" w:eastAsiaTheme="minorHAnsi" w:hAnsi="Courier New" w:cs="Courier New"/>
          <w:szCs w:val="24"/>
        </w:rPr>
        <w:t>2</w:t>
      </w:r>
      <w:r w:rsidR="00B31F99" w:rsidRPr="00CE0058">
        <w:rPr>
          <w:rFonts w:ascii="Courier New" w:eastAsiaTheme="minorHAnsi" w:hAnsi="Courier New" w:cs="Courier New"/>
          <w:szCs w:val="24"/>
        </w:rPr>
        <w:t>.1. Provisoriamente, pelo servidor responsável, por meio de carimbo aposto no verso da Nota Fiscal, devidamente datado e assinado, para efeito de posterior verificação da conformidade com as especificações exigidas no Termo de Referência e com a proposta vencedora.</w:t>
      </w:r>
    </w:p>
    <w:p w14:paraId="62478F3F" w14:textId="0F3EACDB" w:rsidR="00B31F99" w:rsidRPr="00CE0058" w:rsidRDefault="009A044D"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5.</w:t>
      </w:r>
      <w:r w:rsidR="006D0BBE" w:rsidRPr="00CE0058">
        <w:rPr>
          <w:rFonts w:ascii="Courier New" w:eastAsiaTheme="minorHAnsi" w:hAnsi="Courier New" w:cs="Courier New"/>
          <w:szCs w:val="24"/>
        </w:rPr>
        <w:t>2</w:t>
      </w:r>
      <w:r w:rsidR="00B31F99" w:rsidRPr="00CE0058">
        <w:rPr>
          <w:rFonts w:ascii="Courier New" w:eastAsiaTheme="minorHAnsi" w:hAnsi="Courier New" w:cs="Courier New"/>
          <w:szCs w:val="24"/>
        </w:rPr>
        <w:t>.2. Definitivamente, depois de verificada a conformidade do objeto com as especificações exigidas no Termo de Referência e com a proposta vencedora, bem como o atendimento pleno.</w:t>
      </w:r>
    </w:p>
    <w:p w14:paraId="6E4F3D46" w14:textId="3B06916B" w:rsidR="00B31F99" w:rsidRPr="00CE0058" w:rsidRDefault="009A044D"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5.</w:t>
      </w:r>
      <w:r w:rsidR="006D0BBE" w:rsidRPr="00CE0058">
        <w:rPr>
          <w:rFonts w:ascii="Courier New" w:eastAsiaTheme="minorHAnsi" w:hAnsi="Courier New" w:cs="Courier New"/>
          <w:szCs w:val="24"/>
        </w:rPr>
        <w:t>2</w:t>
      </w:r>
      <w:r w:rsidR="00B31F99" w:rsidRPr="00CE0058">
        <w:rPr>
          <w:rFonts w:ascii="Courier New" w:eastAsiaTheme="minorHAnsi" w:hAnsi="Courier New" w:cs="Courier New"/>
          <w:szCs w:val="24"/>
        </w:rPr>
        <w:t xml:space="preserve">.3. A Administração rejeitará, no todo ou em parte, o(s) </w:t>
      </w:r>
      <w:r w:rsidR="009B2DDE" w:rsidRPr="00CE0058">
        <w:rPr>
          <w:rFonts w:ascii="Courier New" w:eastAsiaTheme="minorHAnsi" w:hAnsi="Courier New" w:cs="Courier New"/>
          <w:szCs w:val="24"/>
        </w:rPr>
        <w:t xml:space="preserve">serviço </w:t>
      </w:r>
      <w:r w:rsidR="00B31F99" w:rsidRPr="00CE0058">
        <w:rPr>
          <w:rFonts w:ascii="Courier New" w:eastAsiaTheme="minorHAnsi" w:hAnsi="Courier New" w:cs="Courier New"/>
          <w:szCs w:val="24"/>
        </w:rPr>
        <w:t>(s) fornecido(s) em desacordo com os termos do Termo de Referência.</w:t>
      </w:r>
    </w:p>
    <w:p w14:paraId="7C8B52E8" w14:textId="77777777" w:rsidR="00357A89" w:rsidRPr="00CE0058" w:rsidRDefault="00357A89" w:rsidP="002C6998">
      <w:pPr>
        <w:autoSpaceDE w:val="0"/>
        <w:autoSpaceDN w:val="0"/>
        <w:adjustRightInd w:val="0"/>
        <w:jc w:val="both"/>
        <w:rPr>
          <w:rFonts w:ascii="Courier New" w:eastAsiaTheme="minorHAnsi" w:hAnsi="Courier New" w:cs="Courier New"/>
          <w:szCs w:val="24"/>
        </w:rPr>
      </w:pPr>
    </w:p>
    <w:p w14:paraId="70EE9B04" w14:textId="6912805F" w:rsidR="00B31F99" w:rsidRPr="00CE0058" w:rsidRDefault="009A044D"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5.</w:t>
      </w:r>
      <w:r w:rsidR="00CF2383" w:rsidRPr="00CE0058">
        <w:rPr>
          <w:rFonts w:ascii="Courier New" w:eastAsiaTheme="minorHAnsi" w:hAnsi="Courier New" w:cs="Courier New"/>
          <w:szCs w:val="24"/>
        </w:rPr>
        <w:t>3</w:t>
      </w:r>
      <w:r w:rsidR="00B31F99" w:rsidRPr="00CE0058">
        <w:rPr>
          <w:rFonts w:ascii="Courier New" w:eastAsiaTheme="minorHAnsi" w:hAnsi="Courier New" w:cs="Courier New"/>
          <w:szCs w:val="24"/>
        </w:rPr>
        <w:t xml:space="preserve">. Se no ato da entrega </w:t>
      </w:r>
      <w:r w:rsidR="00CF2383" w:rsidRPr="00CE0058">
        <w:rPr>
          <w:rFonts w:ascii="Courier New" w:eastAsiaTheme="minorHAnsi" w:hAnsi="Courier New" w:cs="Courier New"/>
          <w:szCs w:val="24"/>
        </w:rPr>
        <w:t>d</w:t>
      </w:r>
      <w:r w:rsidR="00B31F99" w:rsidRPr="00CE0058">
        <w:rPr>
          <w:rFonts w:ascii="Courier New" w:eastAsiaTheme="minorHAnsi" w:hAnsi="Courier New" w:cs="Courier New"/>
          <w:szCs w:val="24"/>
        </w:rPr>
        <w:t xml:space="preserve">a nota fiscal/fatura não for aceita pela Administração, devido a irregularidades em seu preenchimento, será procedida a sua devolução para as necessárias correções. Somente após a reapresentação do documento, devidamente corrigido, e observados outros </w:t>
      </w:r>
      <w:r w:rsidR="00B31F99" w:rsidRPr="00CE0058">
        <w:rPr>
          <w:rFonts w:ascii="Courier New" w:eastAsiaTheme="minorHAnsi" w:hAnsi="Courier New" w:cs="Courier New"/>
          <w:szCs w:val="24"/>
        </w:rPr>
        <w:lastRenderedPageBreak/>
        <w:t xml:space="preserve">procedimentos, se necessários, procederá </w:t>
      </w:r>
      <w:proofErr w:type="spellStart"/>
      <w:r w:rsidR="00B31F99" w:rsidRPr="00CE0058">
        <w:rPr>
          <w:rFonts w:ascii="Courier New" w:eastAsiaTheme="minorHAnsi" w:hAnsi="Courier New" w:cs="Courier New"/>
          <w:szCs w:val="24"/>
        </w:rPr>
        <w:t>a</w:t>
      </w:r>
      <w:proofErr w:type="spellEnd"/>
      <w:r w:rsidR="00B31F99" w:rsidRPr="00CE0058">
        <w:rPr>
          <w:rFonts w:ascii="Courier New" w:eastAsiaTheme="minorHAnsi" w:hAnsi="Courier New" w:cs="Courier New"/>
          <w:szCs w:val="24"/>
        </w:rPr>
        <w:t xml:space="preserve"> Administração ao recebimento provisório do(s) bem(</w:t>
      </w:r>
      <w:proofErr w:type="spellStart"/>
      <w:r w:rsidR="00B31F99" w:rsidRPr="00CE0058">
        <w:rPr>
          <w:rFonts w:ascii="Courier New" w:eastAsiaTheme="minorHAnsi" w:hAnsi="Courier New" w:cs="Courier New"/>
          <w:szCs w:val="24"/>
        </w:rPr>
        <w:t>ns</w:t>
      </w:r>
      <w:proofErr w:type="spellEnd"/>
      <w:r w:rsidR="00B31F99" w:rsidRPr="00CE0058">
        <w:rPr>
          <w:rFonts w:ascii="Courier New" w:eastAsiaTheme="minorHAnsi" w:hAnsi="Courier New" w:cs="Courier New"/>
          <w:szCs w:val="24"/>
        </w:rPr>
        <w:t>).</w:t>
      </w:r>
    </w:p>
    <w:p w14:paraId="0F7DD0F0" w14:textId="77777777" w:rsidR="009338FA" w:rsidRPr="00CE0058" w:rsidRDefault="009338FA" w:rsidP="002C6998">
      <w:pPr>
        <w:jc w:val="both"/>
        <w:rPr>
          <w:rFonts w:ascii="Courier New" w:eastAsiaTheme="minorHAnsi" w:hAnsi="Courier New" w:cs="Courier New"/>
          <w:b/>
          <w:szCs w:val="24"/>
        </w:rPr>
      </w:pPr>
    </w:p>
    <w:p w14:paraId="3A8FFABA" w14:textId="77777777" w:rsidR="0048310F" w:rsidRPr="00CE0058" w:rsidRDefault="0048310F" w:rsidP="002C6998">
      <w:pPr>
        <w:jc w:val="both"/>
        <w:rPr>
          <w:rFonts w:ascii="Courier New" w:eastAsiaTheme="minorHAnsi" w:hAnsi="Courier New" w:cs="Courier New"/>
          <w:b/>
          <w:szCs w:val="24"/>
        </w:rPr>
      </w:pPr>
    </w:p>
    <w:p w14:paraId="5A3CD42C" w14:textId="076C405F" w:rsidR="009A044D" w:rsidRPr="00CE0058" w:rsidRDefault="009A044D" w:rsidP="002C6998">
      <w:pPr>
        <w:pStyle w:val="Ttulo1"/>
        <w:jc w:val="both"/>
        <w:rPr>
          <w:rFonts w:ascii="Courier New" w:eastAsiaTheme="minorHAnsi" w:hAnsi="Courier New" w:cs="Courier New"/>
          <w:sz w:val="24"/>
          <w:szCs w:val="24"/>
        </w:rPr>
      </w:pPr>
      <w:r w:rsidRPr="00CE0058">
        <w:rPr>
          <w:rFonts w:ascii="Courier New" w:eastAsiaTheme="minorHAnsi" w:hAnsi="Courier New" w:cs="Courier New"/>
          <w:sz w:val="24"/>
          <w:szCs w:val="24"/>
        </w:rPr>
        <w:t xml:space="preserve">6. MODELO DE GESTÃO CONTRATUAL </w:t>
      </w:r>
      <w:r w:rsidRPr="00CE0058">
        <w:rPr>
          <w:rFonts w:ascii="Courier New" w:eastAsiaTheme="minorHAnsi" w:hAnsi="Courier New" w:cs="Courier New"/>
          <w:b w:val="0"/>
          <w:bCs/>
          <w:sz w:val="24"/>
          <w:szCs w:val="24"/>
        </w:rPr>
        <w:t>(art. 6º, XXIII, “f”, da Lei nº 14.133/21)</w:t>
      </w:r>
    </w:p>
    <w:p w14:paraId="6AA4925E" w14:textId="77777777" w:rsidR="009A044D" w:rsidRPr="00CE0058" w:rsidRDefault="009A044D" w:rsidP="002C6998">
      <w:pPr>
        <w:jc w:val="both"/>
        <w:rPr>
          <w:rFonts w:ascii="Courier New" w:eastAsiaTheme="minorHAnsi" w:hAnsi="Courier New" w:cs="Courier New"/>
          <w:szCs w:val="24"/>
        </w:rPr>
      </w:pPr>
    </w:p>
    <w:p w14:paraId="38521BAC" w14:textId="07F896A8" w:rsidR="009A044D" w:rsidRPr="00CE0058" w:rsidRDefault="009A044D" w:rsidP="002C6998">
      <w:pPr>
        <w:jc w:val="both"/>
        <w:rPr>
          <w:rFonts w:ascii="Courier New" w:hAnsi="Courier New" w:cs="Courier New"/>
          <w:szCs w:val="24"/>
        </w:rPr>
      </w:pPr>
      <w:r w:rsidRPr="00CE0058">
        <w:rPr>
          <w:rFonts w:ascii="Courier New" w:eastAsiaTheme="minorHAnsi" w:hAnsi="Courier New" w:cs="Courier New"/>
          <w:szCs w:val="24"/>
        </w:rPr>
        <w:t xml:space="preserve">6.1. </w:t>
      </w:r>
      <w:r w:rsidRPr="00CE0058">
        <w:rPr>
          <w:rFonts w:ascii="Courier New" w:hAnsi="Courier New" w:cs="Courier New"/>
          <w:szCs w:val="24"/>
        </w:rPr>
        <w:t>O contrato deverá ser executado fielmente pelas partes, de acordo com as cláusulas avençadas e as normas da Lei nº 14.133, de 2021, e cada parte responderá pelas consequências de sua inexecução total ou parcial (Lei nº 14.133/2021, art. 115, caput).</w:t>
      </w:r>
    </w:p>
    <w:p w14:paraId="66B84E9F" w14:textId="77777777" w:rsidR="00357A89" w:rsidRPr="00CE0058" w:rsidRDefault="00357A89" w:rsidP="002C6998">
      <w:pPr>
        <w:jc w:val="both"/>
        <w:rPr>
          <w:rFonts w:ascii="Courier New" w:hAnsi="Courier New" w:cs="Courier New"/>
          <w:szCs w:val="24"/>
        </w:rPr>
      </w:pPr>
    </w:p>
    <w:p w14:paraId="39299A55" w14:textId="3F783C7B" w:rsidR="009A044D" w:rsidRPr="00CE0058" w:rsidRDefault="009A044D" w:rsidP="002C6998">
      <w:pPr>
        <w:jc w:val="both"/>
        <w:rPr>
          <w:rFonts w:ascii="Courier New" w:hAnsi="Courier New" w:cs="Courier New"/>
          <w:szCs w:val="24"/>
        </w:rPr>
      </w:pPr>
      <w:r w:rsidRPr="00CE0058">
        <w:rPr>
          <w:rFonts w:ascii="Courier New" w:hAnsi="Courier New" w:cs="Courier New"/>
          <w:szCs w:val="24"/>
        </w:rPr>
        <w:t>6.2. Em caso de impedimento, ordem de paralisação ou suspensão do contrato, o cronograma de execução será prorrogado automaticamente pelo tempo correspondente, anotadas tais circunstâncias mediante simples apostila (Lei nº 14.133/2021, art. 115, §5º).</w:t>
      </w:r>
    </w:p>
    <w:p w14:paraId="75F88055" w14:textId="77777777" w:rsidR="009A044D" w:rsidRPr="00CE0058" w:rsidRDefault="009A044D" w:rsidP="002C6998">
      <w:pPr>
        <w:jc w:val="both"/>
        <w:rPr>
          <w:rFonts w:ascii="Courier New" w:hAnsi="Courier New" w:cs="Courier New"/>
          <w:szCs w:val="24"/>
        </w:rPr>
      </w:pPr>
    </w:p>
    <w:p w14:paraId="2EA4D387" w14:textId="1C2B9DF3"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6.3.</w:t>
      </w:r>
      <w:r w:rsidRPr="00CE0058">
        <w:rPr>
          <w:rFonts w:ascii="Courier New" w:eastAsiaTheme="minorHAnsi" w:hAnsi="Courier New" w:cs="Courier New"/>
          <w:szCs w:val="24"/>
        </w:rPr>
        <w:tab/>
        <w:t>As comunicações entre o órgão ou entidade e a contratada devem ser realizadas por escrito sempre que o ato exigir tal formalidade, admitindo-se o uso de mensagem eletrônica para esse fim.</w:t>
      </w:r>
    </w:p>
    <w:p w14:paraId="04539B98" w14:textId="77777777" w:rsidR="003E509E" w:rsidRPr="00CE0058" w:rsidRDefault="003E509E" w:rsidP="002C6998">
      <w:pPr>
        <w:autoSpaceDE w:val="0"/>
        <w:autoSpaceDN w:val="0"/>
        <w:adjustRightInd w:val="0"/>
        <w:jc w:val="both"/>
        <w:rPr>
          <w:rFonts w:ascii="Courier New" w:eastAsiaTheme="minorHAnsi" w:hAnsi="Courier New" w:cs="Courier New"/>
          <w:szCs w:val="24"/>
        </w:rPr>
      </w:pPr>
    </w:p>
    <w:p w14:paraId="1684B684" w14:textId="242355AD"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6.4.</w:t>
      </w:r>
      <w:r w:rsidRPr="00CE0058">
        <w:rPr>
          <w:rFonts w:ascii="Courier New" w:eastAsiaTheme="minorHAnsi" w:hAnsi="Courier New" w:cs="Courier New"/>
          <w:szCs w:val="24"/>
        </w:rPr>
        <w:tab/>
        <w:t>O órgão ou entidade poderá convocar representante da empresa para adoção de providências que devam ser cumpridas de imediato.</w:t>
      </w:r>
    </w:p>
    <w:p w14:paraId="7C5AA471" w14:textId="77777777" w:rsidR="003E509E" w:rsidRPr="00CE0058" w:rsidRDefault="003E509E" w:rsidP="002C6998">
      <w:pPr>
        <w:autoSpaceDE w:val="0"/>
        <w:autoSpaceDN w:val="0"/>
        <w:adjustRightInd w:val="0"/>
        <w:jc w:val="both"/>
        <w:rPr>
          <w:rFonts w:ascii="Courier New" w:eastAsiaTheme="minorHAnsi" w:hAnsi="Courier New" w:cs="Courier New"/>
          <w:szCs w:val="24"/>
        </w:rPr>
      </w:pPr>
    </w:p>
    <w:p w14:paraId="3C636F9F" w14:textId="0F1A6055"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6.5.</w:t>
      </w:r>
      <w:r w:rsidRPr="00CE0058">
        <w:rPr>
          <w:rFonts w:ascii="Courier New" w:eastAsiaTheme="minorHAnsi" w:hAnsi="Courier New" w:cs="Courier New"/>
          <w:szCs w:val="24"/>
        </w:rPr>
        <w:tab/>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191F72" w14:textId="77777777" w:rsidR="00861EE9" w:rsidRPr="00CE0058" w:rsidRDefault="00861EE9" w:rsidP="002C6998">
      <w:pPr>
        <w:autoSpaceDE w:val="0"/>
        <w:autoSpaceDN w:val="0"/>
        <w:adjustRightInd w:val="0"/>
        <w:jc w:val="both"/>
        <w:rPr>
          <w:rFonts w:ascii="Courier New" w:eastAsiaTheme="minorHAnsi" w:hAnsi="Courier New" w:cs="Courier New"/>
          <w:szCs w:val="24"/>
        </w:rPr>
      </w:pPr>
    </w:p>
    <w:p w14:paraId="0C904F31" w14:textId="1D2AD040" w:rsidR="003E509E" w:rsidRPr="00CE0058" w:rsidRDefault="003E509E" w:rsidP="002C6998">
      <w:pPr>
        <w:autoSpaceDE w:val="0"/>
        <w:autoSpaceDN w:val="0"/>
        <w:adjustRightInd w:val="0"/>
        <w:jc w:val="both"/>
        <w:rPr>
          <w:rFonts w:ascii="Courier New" w:eastAsiaTheme="minorHAnsi" w:hAnsi="Courier New" w:cs="Courier New"/>
          <w:b/>
          <w:bCs/>
          <w:szCs w:val="24"/>
        </w:rPr>
      </w:pPr>
      <w:r w:rsidRPr="00CE0058">
        <w:rPr>
          <w:rFonts w:ascii="Courier New" w:eastAsiaTheme="minorHAnsi" w:hAnsi="Courier New" w:cs="Courier New"/>
          <w:b/>
          <w:bCs/>
          <w:szCs w:val="24"/>
        </w:rPr>
        <w:t>6.6. FISCALIZAÇÃO</w:t>
      </w:r>
    </w:p>
    <w:p w14:paraId="0E83EECF" w14:textId="77777777" w:rsidR="00861EE9" w:rsidRPr="00CE0058" w:rsidRDefault="00861EE9" w:rsidP="002C6998">
      <w:pPr>
        <w:autoSpaceDE w:val="0"/>
        <w:autoSpaceDN w:val="0"/>
        <w:adjustRightInd w:val="0"/>
        <w:jc w:val="both"/>
        <w:rPr>
          <w:rFonts w:ascii="Courier New" w:eastAsiaTheme="minorHAnsi" w:hAnsi="Courier New" w:cs="Courier New"/>
          <w:b/>
          <w:bCs/>
          <w:szCs w:val="24"/>
        </w:rPr>
      </w:pPr>
    </w:p>
    <w:p w14:paraId="0B68E8A4" w14:textId="7E6BE72B"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6.6.1.</w:t>
      </w:r>
      <w:r w:rsidRPr="00CE0058">
        <w:rPr>
          <w:rFonts w:ascii="Courier New" w:eastAsiaTheme="minorHAnsi" w:hAnsi="Courier New" w:cs="Courier New"/>
          <w:szCs w:val="24"/>
        </w:rPr>
        <w:tab/>
      </w:r>
      <w:bookmarkStart w:id="14" w:name="_Hlk163500407"/>
      <w:r w:rsidRPr="00CE0058">
        <w:rPr>
          <w:rFonts w:ascii="Courier New" w:eastAsiaTheme="minorHAnsi" w:hAnsi="Courier New" w:cs="Courier New"/>
          <w:szCs w:val="24"/>
        </w:rPr>
        <w:t>A execução do contrato deverá ser acompanhada e fiscalizada pelo(s) fiscal(</w:t>
      </w:r>
      <w:proofErr w:type="spellStart"/>
      <w:r w:rsidRPr="00CE0058">
        <w:rPr>
          <w:rFonts w:ascii="Courier New" w:eastAsiaTheme="minorHAnsi" w:hAnsi="Courier New" w:cs="Courier New"/>
          <w:szCs w:val="24"/>
        </w:rPr>
        <w:t>is</w:t>
      </w:r>
      <w:proofErr w:type="spellEnd"/>
      <w:r w:rsidRPr="00CE0058">
        <w:rPr>
          <w:rFonts w:ascii="Courier New" w:eastAsiaTheme="minorHAnsi" w:hAnsi="Courier New" w:cs="Courier New"/>
          <w:szCs w:val="24"/>
        </w:rPr>
        <w:t>) do contrato, ou pelos respectivos substitutos (</w:t>
      </w:r>
      <w:bookmarkStart w:id="15" w:name="_Hlk157691825"/>
      <w:r w:rsidRPr="00CE0058">
        <w:rPr>
          <w:rFonts w:ascii="Courier New" w:eastAsiaTheme="minorHAnsi" w:hAnsi="Courier New" w:cs="Courier New"/>
          <w:szCs w:val="24"/>
        </w:rPr>
        <w:t>art. 117, caput, da Lei nº 14.133, de 2021</w:t>
      </w:r>
      <w:bookmarkEnd w:id="15"/>
      <w:r w:rsidRPr="00CE0058">
        <w:rPr>
          <w:rFonts w:ascii="Courier New" w:eastAsiaTheme="minorHAnsi" w:hAnsi="Courier New" w:cs="Courier New"/>
          <w:szCs w:val="24"/>
        </w:rPr>
        <w:t>).</w:t>
      </w:r>
    </w:p>
    <w:bookmarkEnd w:id="14"/>
    <w:p w14:paraId="5EFC1719" w14:textId="77777777" w:rsidR="00F96EF3" w:rsidRPr="00CE0058" w:rsidRDefault="00F96EF3" w:rsidP="002C6998">
      <w:pPr>
        <w:autoSpaceDE w:val="0"/>
        <w:autoSpaceDN w:val="0"/>
        <w:adjustRightInd w:val="0"/>
        <w:jc w:val="both"/>
        <w:rPr>
          <w:rFonts w:ascii="Courier New" w:eastAsiaTheme="minorHAnsi" w:hAnsi="Courier New" w:cs="Courier New"/>
          <w:szCs w:val="24"/>
        </w:rPr>
      </w:pPr>
    </w:p>
    <w:p w14:paraId="7F06920F" w14:textId="61A09A3E" w:rsidR="003E509E" w:rsidRPr="00CE0058" w:rsidRDefault="003E509E" w:rsidP="002C6998">
      <w:pPr>
        <w:autoSpaceDE w:val="0"/>
        <w:autoSpaceDN w:val="0"/>
        <w:adjustRightInd w:val="0"/>
        <w:jc w:val="both"/>
        <w:rPr>
          <w:rFonts w:ascii="Courier New" w:eastAsiaTheme="minorHAnsi" w:hAnsi="Courier New" w:cs="Courier New"/>
          <w:b/>
          <w:bCs/>
          <w:szCs w:val="24"/>
        </w:rPr>
      </w:pPr>
      <w:r w:rsidRPr="00CE0058">
        <w:rPr>
          <w:rFonts w:ascii="Courier New" w:eastAsiaTheme="minorHAnsi" w:hAnsi="Courier New" w:cs="Courier New"/>
          <w:b/>
          <w:bCs/>
          <w:szCs w:val="24"/>
        </w:rPr>
        <w:t>6.6.2. FISCALIZAÇÃO TÉCNICA</w:t>
      </w:r>
    </w:p>
    <w:p w14:paraId="113452AA" w14:textId="77777777" w:rsidR="003E509E" w:rsidRPr="00CE0058" w:rsidRDefault="003E509E" w:rsidP="002C6998">
      <w:pPr>
        <w:autoSpaceDE w:val="0"/>
        <w:autoSpaceDN w:val="0"/>
        <w:adjustRightInd w:val="0"/>
        <w:jc w:val="both"/>
        <w:rPr>
          <w:rFonts w:ascii="Courier New" w:eastAsiaTheme="minorHAnsi" w:hAnsi="Courier New" w:cs="Courier New"/>
          <w:szCs w:val="24"/>
        </w:rPr>
      </w:pPr>
    </w:p>
    <w:p w14:paraId="3A1E4408" w14:textId="47AD0E51"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6.6.2.1. O fiscal técnico do contrato acompanhará a execução do contrato, para que sejam cumpridas todas as condições estabelecidas no contrato, de modo a assegurar os melhores resultados para a Administração.</w:t>
      </w:r>
    </w:p>
    <w:p w14:paraId="3624C70A" w14:textId="1DC27963"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lastRenderedPageBreak/>
        <w:t>6.6.2.1.1.</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O fiscal técnico do contrato anotará no histórico de gerenciamento do contrato todas as ocorrências relacionadas à execução do contrato, com a descrição do que for necessário para a regularização das faltas ou dos defeitos observados. (</w:t>
      </w:r>
      <w:bookmarkStart w:id="16" w:name="_Hlk157691863"/>
      <w:r w:rsidRPr="00CE0058">
        <w:rPr>
          <w:rFonts w:ascii="Courier New" w:eastAsiaTheme="minorHAnsi" w:hAnsi="Courier New" w:cs="Courier New"/>
          <w:szCs w:val="24"/>
        </w:rPr>
        <w:t>art. 117, §1º, da Lei nº 14.133, de 2021</w:t>
      </w:r>
      <w:bookmarkEnd w:id="16"/>
      <w:r w:rsidRPr="00CE0058">
        <w:rPr>
          <w:rFonts w:ascii="Courier New" w:eastAsiaTheme="minorHAnsi" w:hAnsi="Courier New" w:cs="Courier New"/>
          <w:szCs w:val="24"/>
        </w:rPr>
        <w:t>);</w:t>
      </w:r>
    </w:p>
    <w:p w14:paraId="6EED6A9A" w14:textId="77777777" w:rsidR="00357A89" w:rsidRPr="00CE0058" w:rsidRDefault="00357A89" w:rsidP="002C6998">
      <w:pPr>
        <w:autoSpaceDE w:val="0"/>
        <w:autoSpaceDN w:val="0"/>
        <w:adjustRightInd w:val="0"/>
        <w:jc w:val="both"/>
        <w:rPr>
          <w:rFonts w:ascii="Courier New" w:eastAsiaTheme="minorHAnsi" w:hAnsi="Courier New" w:cs="Courier New"/>
          <w:szCs w:val="24"/>
        </w:rPr>
      </w:pPr>
    </w:p>
    <w:p w14:paraId="608C6AD2" w14:textId="43AB3904" w:rsidR="00357A89"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6.6.2.1.2.</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 xml:space="preserve">Identificada qualquer inexatidão ou irregularidade, o fiscal técnico do contrato emitirá notificações para a correção da execução do contrato, determinando prazo para a correção. </w:t>
      </w:r>
    </w:p>
    <w:p w14:paraId="3398A4A8" w14:textId="7D47314C"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6.6.2.1.3.</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O fiscal técnico do contrato informará ao gestor do contato, em tempo hábil, a situação que demandar decisão ou adoção de medidas que ultrapassem sua competência, para que adote as medidas necessárias e saneadoras, se for o caso.</w:t>
      </w:r>
    </w:p>
    <w:p w14:paraId="01F1885E" w14:textId="0C3CB3C7"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6.6.2.1.4.</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No caso de ocorrências que possam inviabilizar a execução do contrato nas datas aprazadas, o fiscal técnico do contrato comunicará o fato imediatamente ao gestor do contrato.</w:t>
      </w:r>
    </w:p>
    <w:p w14:paraId="2A092EA1" w14:textId="45466F6A"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6.6.2.1.5.</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O fiscal técnico do contrato comunicará ao gestor do contrato, em tempo hábil, o término do contrato sob sua responsabilidade, com vistas à renovação tempestiva ou à prorrogação contratual.</w:t>
      </w:r>
    </w:p>
    <w:p w14:paraId="3D4E9DF9" w14:textId="77777777" w:rsidR="003E509E" w:rsidRPr="00CE0058" w:rsidRDefault="003E509E" w:rsidP="002C6998">
      <w:pPr>
        <w:autoSpaceDE w:val="0"/>
        <w:autoSpaceDN w:val="0"/>
        <w:adjustRightInd w:val="0"/>
        <w:jc w:val="both"/>
        <w:rPr>
          <w:rFonts w:ascii="Courier New" w:eastAsiaTheme="minorHAnsi" w:hAnsi="Courier New" w:cs="Courier New"/>
          <w:szCs w:val="24"/>
        </w:rPr>
      </w:pPr>
    </w:p>
    <w:p w14:paraId="0C0F2EE1" w14:textId="286F7A9C" w:rsidR="003E509E" w:rsidRPr="00CE0058" w:rsidRDefault="003E509E" w:rsidP="002C6998">
      <w:pPr>
        <w:autoSpaceDE w:val="0"/>
        <w:autoSpaceDN w:val="0"/>
        <w:adjustRightInd w:val="0"/>
        <w:jc w:val="both"/>
        <w:rPr>
          <w:rFonts w:ascii="Courier New" w:eastAsiaTheme="minorHAnsi" w:hAnsi="Courier New" w:cs="Courier New"/>
          <w:b/>
          <w:bCs/>
          <w:szCs w:val="24"/>
        </w:rPr>
      </w:pPr>
      <w:r w:rsidRPr="00CE0058">
        <w:rPr>
          <w:rFonts w:ascii="Courier New" w:eastAsiaTheme="minorHAnsi" w:hAnsi="Courier New" w:cs="Courier New"/>
          <w:b/>
          <w:bCs/>
          <w:szCs w:val="24"/>
        </w:rPr>
        <w:t>6.6.3. FISCALIZAÇÃO ADMINISTRATIVA</w:t>
      </w:r>
    </w:p>
    <w:p w14:paraId="57BF76B5" w14:textId="77777777" w:rsidR="00B054F6" w:rsidRPr="00CE0058" w:rsidRDefault="00B054F6" w:rsidP="002C6998">
      <w:pPr>
        <w:autoSpaceDE w:val="0"/>
        <w:autoSpaceDN w:val="0"/>
        <w:adjustRightInd w:val="0"/>
        <w:jc w:val="both"/>
        <w:rPr>
          <w:rFonts w:ascii="Courier New" w:eastAsiaTheme="minorHAnsi" w:hAnsi="Courier New" w:cs="Courier New"/>
          <w:b/>
          <w:bCs/>
          <w:szCs w:val="24"/>
        </w:rPr>
      </w:pPr>
    </w:p>
    <w:p w14:paraId="3D8623E9" w14:textId="6F08AB9D"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6.6.3.1.</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79A2020" w14:textId="07E05879"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6.6.3.2.</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FBF51F3" w14:textId="77777777" w:rsidR="006D0BBE" w:rsidRPr="00CE0058" w:rsidRDefault="006D0BBE" w:rsidP="002C6998">
      <w:pPr>
        <w:autoSpaceDE w:val="0"/>
        <w:autoSpaceDN w:val="0"/>
        <w:adjustRightInd w:val="0"/>
        <w:jc w:val="both"/>
        <w:rPr>
          <w:rFonts w:ascii="Courier New" w:eastAsiaTheme="minorHAnsi" w:hAnsi="Courier New" w:cs="Courier New"/>
          <w:szCs w:val="24"/>
        </w:rPr>
      </w:pPr>
    </w:p>
    <w:p w14:paraId="3ECF20F9" w14:textId="30A9388C" w:rsidR="003E509E" w:rsidRPr="00CE0058" w:rsidRDefault="003E509E" w:rsidP="002C6998">
      <w:pPr>
        <w:autoSpaceDE w:val="0"/>
        <w:autoSpaceDN w:val="0"/>
        <w:adjustRightInd w:val="0"/>
        <w:jc w:val="both"/>
        <w:rPr>
          <w:rFonts w:ascii="Courier New" w:eastAsiaTheme="minorHAnsi" w:hAnsi="Courier New" w:cs="Courier New"/>
          <w:b/>
          <w:bCs/>
          <w:szCs w:val="24"/>
        </w:rPr>
      </w:pPr>
      <w:r w:rsidRPr="00CE0058">
        <w:rPr>
          <w:rFonts w:ascii="Courier New" w:eastAsiaTheme="minorHAnsi" w:hAnsi="Courier New" w:cs="Courier New"/>
          <w:b/>
          <w:bCs/>
          <w:szCs w:val="24"/>
        </w:rPr>
        <w:t>6.6.4. GESTOR DO CONTRATO</w:t>
      </w:r>
    </w:p>
    <w:p w14:paraId="66EB2727" w14:textId="77777777" w:rsidR="00B054F6" w:rsidRPr="00CE0058" w:rsidRDefault="00B054F6" w:rsidP="002C6998">
      <w:pPr>
        <w:autoSpaceDE w:val="0"/>
        <w:autoSpaceDN w:val="0"/>
        <w:adjustRightInd w:val="0"/>
        <w:jc w:val="both"/>
        <w:rPr>
          <w:rFonts w:ascii="Courier New" w:eastAsiaTheme="minorHAnsi" w:hAnsi="Courier New" w:cs="Courier New"/>
          <w:b/>
          <w:bCs/>
          <w:szCs w:val="24"/>
        </w:rPr>
      </w:pPr>
    </w:p>
    <w:p w14:paraId="2B30D6E3" w14:textId="2C56677A"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6.6.4.1.</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 xml:space="preserve">O gestor do contrato coordenará a atualização do processo de acompanhamento e fiscalização do contrato contendo todos os registros formais da execução no histórico de gerenciamento do contrato, a exemplo da ordem de </w:t>
      </w:r>
      <w:r w:rsidR="006433CF" w:rsidRPr="00CE0058">
        <w:rPr>
          <w:rFonts w:ascii="Courier New" w:eastAsiaTheme="minorHAnsi" w:hAnsi="Courier New" w:cs="Courier New"/>
          <w:szCs w:val="24"/>
        </w:rPr>
        <w:t>entrega</w:t>
      </w:r>
      <w:r w:rsidRPr="00CE0058">
        <w:rPr>
          <w:rFonts w:ascii="Courier New" w:eastAsiaTheme="minorHAnsi" w:hAnsi="Courier New" w:cs="Courier New"/>
          <w:szCs w:val="24"/>
        </w:rPr>
        <w:t>, do registro de ocorrências, das alterações e das prorrogações contratuais, elaborando relatório com vistas à verificação da necessidade de adequações do contrato para fins de atendimento da finalidade da administração.</w:t>
      </w:r>
    </w:p>
    <w:p w14:paraId="0D66FC2E" w14:textId="5928488E"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6.6.4.2.</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 xml:space="preserve">O gestor do contrato acompanhará os registros realizados pelos fiscais do contrato, de todas as ocorrências relacionadas à execução do contrato e as medidas adotadas, </w:t>
      </w:r>
      <w:r w:rsidRPr="00CE0058">
        <w:rPr>
          <w:rFonts w:ascii="Courier New" w:eastAsiaTheme="minorHAnsi" w:hAnsi="Courier New" w:cs="Courier New"/>
          <w:szCs w:val="24"/>
        </w:rPr>
        <w:lastRenderedPageBreak/>
        <w:t xml:space="preserve">informando, se for o caso, à autoridade superior àquelas que ultrapassarem a sua competência. </w:t>
      </w:r>
    </w:p>
    <w:p w14:paraId="6D9B60BC" w14:textId="7EFAB7B4"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6.6.4.3.</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70EA3C3" w14:textId="3C0F82EA"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6.6.4.4.</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7AD748B" w14:textId="77777777" w:rsidR="003E509E" w:rsidRPr="00CE0058" w:rsidRDefault="003E509E" w:rsidP="002C6998">
      <w:pPr>
        <w:autoSpaceDE w:val="0"/>
        <w:autoSpaceDN w:val="0"/>
        <w:adjustRightInd w:val="0"/>
        <w:jc w:val="both"/>
        <w:rPr>
          <w:rFonts w:ascii="Courier New" w:eastAsiaTheme="minorHAnsi" w:hAnsi="Courier New" w:cs="Courier New"/>
          <w:szCs w:val="24"/>
        </w:rPr>
      </w:pPr>
    </w:p>
    <w:p w14:paraId="245C9FFC" w14:textId="321F2301"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6.6.4.5.</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D5339E0" w14:textId="4FB2A799" w:rsidR="003E509E" w:rsidRPr="00CE0058" w:rsidRDefault="003E509E"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6.6.4.6.</w:t>
      </w:r>
      <w:r w:rsidR="009D4A62"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84748F2" w14:textId="5A025636" w:rsidR="003E509E" w:rsidRPr="00CE0058" w:rsidRDefault="00B6689D"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6.6.4.7</w:t>
      </w:r>
      <w:r w:rsidR="003E509E" w:rsidRPr="00CE0058">
        <w:rPr>
          <w:rFonts w:ascii="Courier New" w:eastAsiaTheme="minorHAnsi" w:hAnsi="Courier New" w:cs="Courier New"/>
          <w:szCs w:val="24"/>
        </w:rPr>
        <w:t>.</w:t>
      </w:r>
      <w:r w:rsidR="009D4A62" w:rsidRPr="00CE0058">
        <w:rPr>
          <w:rFonts w:ascii="Courier New" w:eastAsiaTheme="minorHAnsi" w:hAnsi="Courier New" w:cs="Courier New"/>
          <w:szCs w:val="24"/>
        </w:rPr>
        <w:t xml:space="preserve"> </w:t>
      </w:r>
      <w:r w:rsidR="003E509E" w:rsidRPr="00CE0058">
        <w:rPr>
          <w:rFonts w:ascii="Courier New" w:eastAsiaTheme="minorHAnsi" w:hAnsi="Courier New" w:cs="Courier New"/>
          <w:szCs w:val="24"/>
        </w:rPr>
        <w:t>O gestor do contrato deverá enviar a documentação pertinente ao setor de contratos para a formalização dos procedimentos de liquidação e pagamento, no valor dimensionado pela fiscalização e gestão nos termos do contrato.</w:t>
      </w:r>
    </w:p>
    <w:p w14:paraId="046AEACD" w14:textId="79B7B41C" w:rsidR="003E509E" w:rsidRPr="00CE0058" w:rsidRDefault="003E509E" w:rsidP="002C6998">
      <w:pPr>
        <w:jc w:val="both"/>
        <w:rPr>
          <w:rFonts w:ascii="Courier New" w:hAnsi="Courier New" w:cs="Courier New"/>
          <w:szCs w:val="24"/>
        </w:rPr>
      </w:pPr>
    </w:p>
    <w:p w14:paraId="6A76DF17" w14:textId="4508515A" w:rsidR="00B31F99" w:rsidRPr="00CE0058" w:rsidRDefault="00D721C8" w:rsidP="002C6998">
      <w:pPr>
        <w:pStyle w:val="Ttulo1"/>
        <w:rPr>
          <w:rFonts w:ascii="Courier New" w:eastAsiaTheme="minorHAnsi" w:hAnsi="Courier New" w:cs="Courier New"/>
          <w:sz w:val="24"/>
          <w:szCs w:val="24"/>
        </w:rPr>
      </w:pPr>
      <w:bookmarkStart w:id="17" w:name="_Toc42617906"/>
      <w:r w:rsidRPr="00CE0058">
        <w:rPr>
          <w:rFonts w:ascii="Courier New" w:eastAsiaTheme="minorHAnsi" w:hAnsi="Courier New" w:cs="Courier New"/>
          <w:sz w:val="24"/>
          <w:szCs w:val="24"/>
        </w:rPr>
        <w:t>6.</w:t>
      </w:r>
      <w:r w:rsidR="000B5598" w:rsidRPr="00CE0058">
        <w:rPr>
          <w:rFonts w:ascii="Courier New" w:eastAsiaTheme="minorHAnsi" w:hAnsi="Courier New" w:cs="Courier New"/>
          <w:sz w:val="24"/>
          <w:szCs w:val="24"/>
        </w:rPr>
        <w:t>7</w:t>
      </w:r>
      <w:r w:rsidR="00B31F99" w:rsidRPr="00CE0058">
        <w:rPr>
          <w:rFonts w:ascii="Courier New" w:eastAsiaTheme="minorHAnsi" w:hAnsi="Courier New" w:cs="Courier New"/>
          <w:sz w:val="24"/>
          <w:szCs w:val="24"/>
        </w:rPr>
        <w:t>. DAS OBRIGAÇÕES DA CONTRATANTE</w:t>
      </w:r>
      <w:bookmarkEnd w:id="17"/>
    </w:p>
    <w:p w14:paraId="671C4B0C" w14:textId="77777777" w:rsidR="00663700" w:rsidRPr="00CE0058" w:rsidRDefault="00663700" w:rsidP="002C6998">
      <w:pPr>
        <w:rPr>
          <w:rFonts w:ascii="Courier New" w:eastAsiaTheme="minorHAnsi" w:hAnsi="Courier New" w:cs="Courier New"/>
          <w:szCs w:val="24"/>
        </w:rPr>
      </w:pPr>
    </w:p>
    <w:p w14:paraId="6D595D34" w14:textId="206F8B9A" w:rsidR="00B31F99" w:rsidRPr="00CE0058" w:rsidRDefault="00D721C8"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7</w:t>
      </w:r>
      <w:r w:rsidR="00B31F99" w:rsidRPr="00CE0058">
        <w:rPr>
          <w:rFonts w:ascii="Courier New" w:eastAsiaTheme="minorHAnsi" w:hAnsi="Courier New" w:cs="Courier New"/>
          <w:szCs w:val="24"/>
        </w:rPr>
        <w:t>.1. São obrigações da Contratante:</w:t>
      </w:r>
    </w:p>
    <w:p w14:paraId="18598AA8" w14:textId="4FFE4AB2" w:rsidR="00B31F99" w:rsidRPr="00CE0058" w:rsidRDefault="00D721C8"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7</w:t>
      </w:r>
      <w:r w:rsidR="00B31F99" w:rsidRPr="00CE0058">
        <w:rPr>
          <w:rFonts w:ascii="Courier New" w:eastAsiaTheme="minorHAnsi" w:hAnsi="Courier New" w:cs="Courier New"/>
          <w:szCs w:val="24"/>
        </w:rPr>
        <w:t>.1.1. Receber o(s) bem(</w:t>
      </w:r>
      <w:proofErr w:type="spellStart"/>
      <w:r w:rsidR="00B31F99" w:rsidRPr="00CE0058">
        <w:rPr>
          <w:rFonts w:ascii="Courier New" w:eastAsiaTheme="minorHAnsi" w:hAnsi="Courier New" w:cs="Courier New"/>
          <w:szCs w:val="24"/>
        </w:rPr>
        <w:t>ns</w:t>
      </w:r>
      <w:proofErr w:type="spellEnd"/>
      <w:r w:rsidR="00B31F99" w:rsidRPr="00CE0058">
        <w:rPr>
          <w:rFonts w:ascii="Courier New" w:eastAsiaTheme="minorHAnsi" w:hAnsi="Courier New" w:cs="Courier New"/>
          <w:szCs w:val="24"/>
        </w:rPr>
        <w:t>)/serviços no prazo e condições estabelecidas no Termo de Referência;</w:t>
      </w:r>
    </w:p>
    <w:p w14:paraId="3E28FEC3" w14:textId="172B743A" w:rsidR="00B31F99" w:rsidRPr="00CE0058" w:rsidRDefault="00D721C8"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7</w:t>
      </w:r>
      <w:r w:rsidR="00B31F99" w:rsidRPr="00CE0058">
        <w:rPr>
          <w:rFonts w:ascii="Courier New" w:eastAsiaTheme="minorHAnsi" w:hAnsi="Courier New" w:cs="Courier New"/>
          <w:szCs w:val="24"/>
        </w:rPr>
        <w:t>.1.2. Verificar minuciosamente, no prazo fixado, a conformidade do(s) bem(</w:t>
      </w:r>
      <w:proofErr w:type="spellStart"/>
      <w:r w:rsidR="00B31F99" w:rsidRPr="00CE0058">
        <w:rPr>
          <w:rFonts w:ascii="Courier New" w:eastAsiaTheme="minorHAnsi" w:hAnsi="Courier New" w:cs="Courier New"/>
          <w:szCs w:val="24"/>
        </w:rPr>
        <w:t>ns</w:t>
      </w:r>
      <w:proofErr w:type="spellEnd"/>
      <w:r w:rsidR="00B31F99" w:rsidRPr="00CE0058">
        <w:rPr>
          <w:rFonts w:ascii="Courier New" w:eastAsiaTheme="minorHAnsi" w:hAnsi="Courier New" w:cs="Courier New"/>
          <w:szCs w:val="24"/>
        </w:rPr>
        <w:t>)/serviços contratado(s);</w:t>
      </w:r>
    </w:p>
    <w:p w14:paraId="45C24D5D" w14:textId="749D4532" w:rsidR="00B31F99" w:rsidRPr="00CE0058" w:rsidRDefault="00D721C8"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7</w:t>
      </w:r>
      <w:r w:rsidR="00B31F99" w:rsidRPr="00CE0058">
        <w:rPr>
          <w:rFonts w:ascii="Courier New" w:eastAsiaTheme="minorHAnsi" w:hAnsi="Courier New" w:cs="Courier New"/>
          <w:szCs w:val="24"/>
        </w:rPr>
        <w:t>.1.3. Comunicar à Contratada, por escrito, sobre imperfeições, falhas ou irregularidades verificadas no(s) bem(</w:t>
      </w:r>
      <w:proofErr w:type="spellStart"/>
      <w:r w:rsidR="00B31F99" w:rsidRPr="00CE0058">
        <w:rPr>
          <w:rFonts w:ascii="Courier New" w:eastAsiaTheme="minorHAnsi" w:hAnsi="Courier New" w:cs="Courier New"/>
          <w:szCs w:val="24"/>
        </w:rPr>
        <w:t>ns</w:t>
      </w:r>
      <w:proofErr w:type="spellEnd"/>
      <w:r w:rsidR="00B31F99" w:rsidRPr="00CE0058">
        <w:rPr>
          <w:rFonts w:ascii="Courier New" w:eastAsiaTheme="minorHAnsi" w:hAnsi="Courier New" w:cs="Courier New"/>
          <w:szCs w:val="24"/>
        </w:rPr>
        <w:t>)/serviços contratado(s), para que seja substituído, reparado ou corrigido;</w:t>
      </w:r>
    </w:p>
    <w:p w14:paraId="4A1ED069" w14:textId="20C9F0A0" w:rsidR="00B31F99" w:rsidRPr="00CE0058" w:rsidRDefault="00D721C8"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7</w:t>
      </w:r>
      <w:r w:rsidR="00B31F99" w:rsidRPr="00CE0058">
        <w:rPr>
          <w:rFonts w:ascii="Courier New" w:eastAsiaTheme="minorHAnsi" w:hAnsi="Courier New" w:cs="Courier New"/>
          <w:szCs w:val="24"/>
        </w:rPr>
        <w:t>.1.4. Acompanhar e fiscalizar o cumprimento das obrigações da Contratada, através de comissão/servidor especialmente designado;</w:t>
      </w:r>
    </w:p>
    <w:p w14:paraId="1B2E2E01" w14:textId="4F214043" w:rsidR="00B31F99" w:rsidRPr="00CE0058" w:rsidRDefault="00D721C8"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7</w:t>
      </w:r>
      <w:r w:rsidR="00B31F99" w:rsidRPr="00CE0058">
        <w:rPr>
          <w:rFonts w:ascii="Courier New" w:eastAsiaTheme="minorHAnsi" w:hAnsi="Courier New" w:cs="Courier New"/>
          <w:szCs w:val="24"/>
        </w:rPr>
        <w:t>.1.5. Efetuar o pagamento à Contratada no valor correspondente ao fornecimento do(s) bem(</w:t>
      </w:r>
      <w:proofErr w:type="spellStart"/>
      <w:r w:rsidR="00B31F99" w:rsidRPr="00CE0058">
        <w:rPr>
          <w:rFonts w:ascii="Courier New" w:eastAsiaTheme="minorHAnsi" w:hAnsi="Courier New" w:cs="Courier New"/>
          <w:szCs w:val="24"/>
        </w:rPr>
        <w:t>ns</w:t>
      </w:r>
      <w:proofErr w:type="spellEnd"/>
      <w:r w:rsidR="00B31F99" w:rsidRPr="00CE0058">
        <w:rPr>
          <w:rFonts w:ascii="Courier New" w:eastAsiaTheme="minorHAnsi" w:hAnsi="Courier New" w:cs="Courier New"/>
          <w:szCs w:val="24"/>
        </w:rPr>
        <w:t>)/serviços, no prazo e forma estabelecidos no Termo de Referência;</w:t>
      </w:r>
    </w:p>
    <w:p w14:paraId="55A79861" w14:textId="77777777" w:rsidR="00B31F99" w:rsidRPr="00CE0058" w:rsidRDefault="00B31F99" w:rsidP="002C6998">
      <w:pPr>
        <w:autoSpaceDE w:val="0"/>
        <w:autoSpaceDN w:val="0"/>
        <w:adjustRightInd w:val="0"/>
        <w:jc w:val="both"/>
        <w:rPr>
          <w:rFonts w:ascii="Courier New" w:eastAsiaTheme="minorHAnsi" w:hAnsi="Courier New" w:cs="Courier New"/>
          <w:szCs w:val="24"/>
        </w:rPr>
      </w:pPr>
    </w:p>
    <w:p w14:paraId="198DAE09" w14:textId="430BD527" w:rsidR="00B31F99" w:rsidRPr="00CE0058" w:rsidRDefault="00D721C8"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7</w:t>
      </w:r>
      <w:r w:rsidR="00B31F99" w:rsidRPr="00CE0058">
        <w:rPr>
          <w:rFonts w:ascii="Courier New" w:eastAsiaTheme="minorHAnsi" w:hAnsi="Courier New" w:cs="Courier New"/>
          <w:szCs w:val="24"/>
        </w:rPr>
        <w:t xml:space="preserve">.2. A Administração não responderá por quaisquer compromissos assumidos pela Contratada com terceiros, ainda que vinculados à </w:t>
      </w:r>
      <w:r w:rsidR="00B31F99" w:rsidRPr="00CE0058">
        <w:rPr>
          <w:rFonts w:ascii="Courier New" w:eastAsiaTheme="minorHAnsi" w:hAnsi="Courier New" w:cs="Courier New"/>
          <w:szCs w:val="24"/>
        </w:rPr>
        <w:lastRenderedPageBreak/>
        <w:t>execução do presente Termo de Referência, bem como por qualquer dano causado a terceiros em decorrência de ato da Contratada, de seus empregados, prepostos ou subordinados.</w:t>
      </w:r>
    </w:p>
    <w:p w14:paraId="37FD09B7" w14:textId="016A9570" w:rsidR="00AE6039" w:rsidRPr="00CE0058" w:rsidRDefault="00AE6039" w:rsidP="002C6998">
      <w:pPr>
        <w:autoSpaceDE w:val="0"/>
        <w:autoSpaceDN w:val="0"/>
        <w:adjustRightInd w:val="0"/>
        <w:jc w:val="both"/>
        <w:rPr>
          <w:rFonts w:ascii="Courier New" w:eastAsiaTheme="minorHAnsi" w:hAnsi="Courier New" w:cs="Courier New"/>
          <w:szCs w:val="24"/>
        </w:rPr>
      </w:pPr>
    </w:p>
    <w:p w14:paraId="4A882BD3" w14:textId="63E76195" w:rsidR="00AE6039" w:rsidRPr="00CE0058" w:rsidRDefault="00AE6039" w:rsidP="002C6998">
      <w:pPr>
        <w:autoSpaceDE w:val="0"/>
        <w:autoSpaceDN w:val="0"/>
        <w:adjustRightInd w:val="0"/>
        <w:jc w:val="both"/>
        <w:rPr>
          <w:rFonts w:ascii="Courier New" w:hAnsi="Courier New" w:cs="Courier New"/>
          <w:szCs w:val="24"/>
        </w:rPr>
      </w:pPr>
      <w:r w:rsidRPr="00CE0058">
        <w:rPr>
          <w:rFonts w:ascii="Courier New" w:hAnsi="Courier New" w:cs="Courier New"/>
          <w:szCs w:val="24"/>
        </w:rPr>
        <w:t xml:space="preserve">6.7.3. Comunicar à Contratada no máximo em 24 horas antes do início do curso, sobre quaisquer alterações (substituição e/ou exclusão) na relação dos servidores que realizarão o curso. </w:t>
      </w:r>
    </w:p>
    <w:p w14:paraId="3524D56E" w14:textId="77777777" w:rsidR="00AE6039" w:rsidRPr="00CE0058" w:rsidRDefault="00AE6039" w:rsidP="002C6998">
      <w:pPr>
        <w:autoSpaceDE w:val="0"/>
        <w:autoSpaceDN w:val="0"/>
        <w:adjustRightInd w:val="0"/>
        <w:jc w:val="both"/>
        <w:rPr>
          <w:rFonts w:ascii="Courier New" w:hAnsi="Courier New" w:cs="Courier New"/>
          <w:szCs w:val="24"/>
        </w:rPr>
      </w:pPr>
    </w:p>
    <w:p w14:paraId="70F3A900" w14:textId="4347DCAD" w:rsidR="00AE6039" w:rsidRPr="00CE0058" w:rsidRDefault="00AE6039" w:rsidP="002C6998">
      <w:pPr>
        <w:autoSpaceDE w:val="0"/>
        <w:autoSpaceDN w:val="0"/>
        <w:adjustRightInd w:val="0"/>
        <w:jc w:val="both"/>
        <w:rPr>
          <w:rFonts w:ascii="Courier New" w:eastAsiaTheme="minorHAnsi" w:hAnsi="Courier New" w:cs="Courier New"/>
          <w:szCs w:val="24"/>
        </w:rPr>
      </w:pPr>
      <w:r w:rsidRPr="00CE0058">
        <w:rPr>
          <w:rFonts w:ascii="Courier New" w:hAnsi="Courier New" w:cs="Courier New"/>
          <w:szCs w:val="24"/>
        </w:rPr>
        <w:t>6.7.4. Exigir dos servidores participantes do curso a apresentação dos Certificados de Conclusão, em até 30 (trinta) dias, a contar do encerramento oficial do curso, sob pena de devolução por parte do servidor do valor investido.</w:t>
      </w:r>
    </w:p>
    <w:p w14:paraId="03EE5B1E" w14:textId="6A2A498A" w:rsidR="00AE6039" w:rsidRPr="00CE0058" w:rsidRDefault="00AE6039" w:rsidP="002C6998">
      <w:pPr>
        <w:autoSpaceDE w:val="0"/>
        <w:autoSpaceDN w:val="0"/>
        <w:adjustRightInd w:val="0"/>
        <w:jc w:val="both"/>
        <w:rPr>
          <w:rFonts w:ascii="Courier New" w:eastAsiaTheme="minorHAnsi" w:hAnsi="Courier New" w:cs="Courier New"/>
          <w:szCs w:val="24"/>
        </w:rPr>
      </w:pPr>
    </w:p>
    <w:p w14:paraId="35A1D205" w14:textId="77777777" w:rsidR="00314B90" w:rsidRPr="00CE0058" w:rsidRDefault="00314B90" w:rsidP="002C6998">
      <w:pPr>
        <w:jc w:val="both"/>
        <w:rPr>
          <w:rFonts w:ascii="Courier New" w:eastAsiaTheme="minorHAnsi" w:hAnsi="Courier New" w:cs="Courier New"/>
          <w:b/>
          <w:szCs w:val="24"/>
        </w:rPr>
      </w:pPr>
    </w:p>
    <w:p w14:paraId="0503B9EB" w14:textId="64D58764" w:rsidR="00B31F99" w:rsidRPr="00CE0058" w:rsidRDefault="00D721C8" w:rsidP="002C6998">
      <w:pPr>
        <w:pStyle w:val="Ttulo1"/>
        <w:rPr>
          <w:rFonts w:ascii="Courier New" w:eastAsiaTheme="minorHAnsi" w:hAnsi="Courier New" w:cs="Courier New"/>
          <w:sz w:val="24"/>
          <w:szCs w:val="24"/>
        </w:rPr>
      </w:pPr>
      <w:bookmarkStart w:id="18" w:name="_Toc42617907"/>
      <w:r w:rsidRPr="00CE0058">
        <w:rPr>
          <w:rFonts w:ascii="Courier New" w:eastAsiaTheme="minorHAnsi" w:hAnsi="Courier New" w:cs="Courier New"/>
          <w:sz w:val="24"/>
          <w:szCs w:val="24"/>
        </w:rPr>
        <w:t>6.</w:t>
      </w:r>
      <w:r w:rsidR="000B5598" w:rsidRPr="00CE0058">
        <w:rPr>
          <w:rFonts w:ascii="Courier New" w:eastAsiaTheme="minorHAnsi" w:hAnsi="Courier New" w:cs="Courier New"/>
          <w:sz w:val="24"/>
          <w:szCs w:val="24"/>
        </w:rPr>
        <w:t>8</w:t>
      </w:r>
      <w:r w:rsidR="00B31F99" w:rsidRPr="00CE0058">
        <w:rPr>
          <w:rFonts w:ascii="Courier New" w:eastAsiaTheme="minorHAnsi" w:hAnsi="Courier New" w:cs="Courier New"/>
          <w:sz w:val="24"/>
          <w:szCs w:val="24"/>
        </w:rPr>
        <w:t>. OBRIGAÇÕES DA CONTRATADA</w:t>
      </w:r>
      <w:bookmarkEnd w:id="18"/>
    </w:p>
    <w:p w14:paraId="6E077480" w14:textId="77777777" w:rsidR="00663700" w:rsidRPr="00CE0058" w:rsidRDefault="00663700" w:rsidP="002C6998">
      <w:pPr>
        <w:rPr>
          <w:rFonts w:ascii="Courier New" w:eastAsiaTheme="minorHAnsi" w:hAnsi="Courier New" w:cs="Courier New"/>
          <w:szCs w:val="24"/>
        </w:rPr>
      </w:pPr>
    </w:p>
    <w:p w14:paraId="06E0ECAE" w14:textId="361CCBF6" w:rsidR="00446C7B" w:rsidRPr="00CE0058" w:rsidRDefault="00446C7B" w:rsidP="002C6998">
      <w:pPr>
        <w:autoSpaceDE w:val="0"/>
        <w:autoSpaceDN w:val="0"/>
        <w:adjustRightInd w:val="0"/>
        <w:jc w:val="both"/>
        <w:rPr>
          <w:rFonts w:ascii="Courier New" w:eastAsiaTheme="minorHAnsi" w:hAnsi="Courier New" w:cs="Courier New"/>
          <w:szCs w:val="24"/>
        </w:rPr>
      </w:pPr>
      <w:bookmarkStart w:id="19" w:name="_Hlk175847643"/>
      <w:bookmarkStart w:id="20" w:name="_Toc42617908"/>
      <w:r w:rsidRPr="00CE0058">
        <w:rPr>
          <w:rFonts w:ascii="Courier New" w:eastAsiaTheme="minorHAnsi" w:hAnsi="Courier New" w:cs="Courier New"/>
          <w:szCs w:val="24"/>
        </w:rPr>
        <w:t>6.8.1. Caberá à CONTRATADA:</w:t>
      </w:r>
    </w:p>
    <w:p w14:paraId="21037517" w14:textId="03A74C62"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 xml:space="preserve">6.8.1.1. </w:t>
      </w:r>
      <w:r w:rsidR="00CF2383" w:rsidRPr="00CE0058">
        <w:rPr>
          <w:rFonts w:ascii="Courier New" w:eastAsiaTheme="minorHAnsi" w:hAnsi="Courier New" w:cs="Courier New"/>
          <w:szCs w:val="24"/>
        </w:rPr>
        <w:t>Recepcionar as inscrições e e</w:t>
      </w:r>
      <w:r w:rsidRPr="00CE0058">
        <w:rPr>
          <w:rFonts w:ascii="Courier New" w:eastAsiaTheme="minorHAnsi" w:hAnsi="Courier New" w:cs="Courier New"/>
          <w:szCs w:val="24"/>
        </w:rPr>
        <w:t>xecutar os serviços conforme as especificações deste instrumento e de sua proposta, principalmente acerca dos acessos do curso aos servidores, do conteúdo programático e do professor indicado, para o perfeito cumprimento das cláusulas contratuais, promovendo todas as atualizações, inclusive durante a ministração do conteúdo;</w:t>
      </w:r>
    </w:p>
    <w:p w14:paraId="3F547C8F" w14:textId="77777777" w:rsidR="00446C7B" w:rsidRPr="00CE0058" w:rsidRDefault="00446C7B" w:rsidP="002C6998">
      <w:pPr>
        <w:autoSpaceDE w:val="0"/>
        <w:autoSpaceDN w:val="0"/>
        <w:adjustRightInd w:val="0"/>
        <w:jc w:val="both"/>
        <w:rPr>
          <w:rFonts w:ascii="Courier New" w:eastAsiaTheme="minorHAnsi" w:hAnsi="Courier New" w:cs="Courier New"/>
          <w:szCs w:val="24"/>
        </w:rPr>
      </w:pPr>
    </w:p>
    <w:p w14:paraId="1CAFA676" w14:textId="2887078B"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6.8.1.2. Disponibilizar o certificado de participação no curso ao servidor em meio físico ou digital;</w:t>
      </w:r>
    </w:p>
    <w:p w14:paraId="1991ABB3" w14:textId="1102E505"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6.8.1.3. Disponibilizar os acessos, os materiais didáticos e de apoio necessários em meio físico ou digital;</w:t>
      </w:r>
    </w:p>
    <w:p w14:paraId="0D0354C0" w14:textId="49634BE6"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6.8.1.4. Comunicar a CONTRATANTE no máximo em 24 horas antes do início do curso, sobre quaisquer alterações na grade curricular, mudança no conteúdo programático, substituição de professor, e/ou cancelamento do curso;</w:t>
      </w:r>
    </w:p>
    <w:p w14:paraId="7A4485A9" w14:textId="62E3CD28"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6.8.1.5. Submeter previamente, por escrito, à CONTRATANTE, para análise e aprovação, quaisquer mudanças nos métodos e conteúdo que fujam às especificações do exigido neste instrumento;</w:t>
      </w:r>
    </w:p>
    <w:p w14:paraId="31C8A246" w14:textId="04E7B341"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6.8.1.6. Emitir Nota Fiscal do serviço para faturamento/pagamento dos serviços prestados;</w:t>
      </w:r>
    </w:p>
    <w:p w14:paraId="7E82EB64" w14:textId="3B245225"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6.8.1.7. Estar com sua regularidade jurídica, fiscal e trabalhista devidamente vigente durante o prazo para pagamento pela CONTRATADA.</w:t>
      </w:r>
    </w:p>
    <w:p w14:paraId="6987E9FC" w14:textId="1620F961"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6.8.1.8. Indicar preposto para manter contato direto com a Contratante, a fim de tratar dos assuntos relacionados à execução do curso e à celebração do contrato;</w:t>
      </w:r>
    </w:p>
    <w:p w14:paraId="1E284C47" w14:textId="7F96352A"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6.8.1.9. Prestar todo esclarecimento ou informação solicitada pela CONTRATANTE;</w:t>
      </w:r>
    </w:p>
    <w:p w14:paraId="0F9F5D2D" w14:textId="2992EAB4"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6.8.1.10. Conduzir os trabalhos com estrita observância às normas da legislação pertinente, cumprindo as determinações dos Poderes Públicos;</w:t>
      </w:r>
    </w:p>
    <w:p w14:paraId="22B7633B" w14:textId="5246E6B7" w:rsidR="00446C7B"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lastRenderedPageBreak/>
        <w:t>6.8.1.11. O pagamento do curso quando da emissão da nota fiscal não exime a contratada de arcar com prejuízos, sanções eventualmente aplicadas ao decorrer da ministração do curso, etc.</w:t>
      </w:r>
    </w:p>
    <w:p w14:paraId="4576A1D1" w14:textId="050DCD0E" w:rsidR="00BB2749" w:rsidRPr="00CE0058" w:rsidRDefault="00446C7B"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6.8.1.12. Guardar sigilo sobre todas as informações obtidas em decorrência do cumprimento do contrato.</w:t>
      </w:r>
      <w:r w:rsidRPr="00CE0058">
        <w:rPr>
          <w:rFonts w:ascii="Courier New" w:eastAsiaTheme="minorHAnsi" w:hAnsi="Courier New" w:cs="Courier New"/>
          <w:szCs w:val="24"/>
        </w:rPr>
        <w:cr/>
      </w:r>
    </w:p>
    <w:bookmarkEnd w:id="19"/>
    <w:p w14:paraId="6E99133C" w14:textId="001C21C9" w:rsidR="00B31F99" w:rsidRPr="00CE0058" w:rsidRDefault="00D721C8" w:rsidP="002C6998">
      <w:pPr>
        <w:pStyle w:val="Ttulo1"/>
        <w:rPr>
          <w:rFonts w:ascii="Courier New" w:eastAsiaTheme="minorHAnsi" w:hAnsi="Courier New" w:cs="Courier New"/>
          <w:sz w:val="24"/>
          <w:szCs w:val="24"/>
        </w:rPr>
      </w:pPr>
      <w:r w:rsidRPr="00CE0058">
        <w:rPr>
          <w:rFonts w:ascii="Courier New" w:eastAsiaTheme="minorHAnsi" w:hAnsi="Courier New" w:cs="Courier New"/>
          <w:sz w:val="24"/>
          <w:szCs w:val="24"/>
        </w:rPr>
        <w:t>6.</w:t>
      </w:r>
      <w:r w:rsidR="000B5598" w:rsidRPr="00CE0058">
        <w:rPr>
          <w:rFonts w:ascii="Courier New" w:eastAsiaTheme="minorHAnsi" w:hAnsi="Courier New" w:cs="Courier New"/>
          <w:sz w:val="24"/>
          <w:szCs w:val="24"/>
        </w:rPr>
        <w:t>9</w:t>
      </w:r>
      <w:r w:rsidR="00B31F99" w:rsidRPr="00CE0058">
        <w:rPr>
          <w:rFonts w:ascii="Courier New" w:eastAsiaTheme="minorHAnsi" w:hAnsi="Courier New" w:cs="Courier New"/>
          <w:sz w:val="24"/>
          <w:szCs w:val="24"/>
        </w:rPr>
        <w:t>. DA SUBCONTRATAÇÃO</w:t>
      </w:r>
      <w:bookmarkEnd w:id="20"/>
    </w:p>
    <w:p w14:paraId="2C785D28" w14:textId="77777777" w:rsidR="00663700" w:rsidRPr="00CE0058" w:rsidRDefault="00663700" w:rsidP="002C6998">
      <w:pPr>
        <w:rPr>
          <w:rFonts w:ascii="Courier New" w:eastAsiaTheme="minorHAnsi" w:hAnsi="Courier New" w:cs="Courier New"/>
          <w:szCs w:val="24"/>
        </w:rPr>
      </w:pPr>
    </w:p>
    <w:p w14:paraId="0183C4DC" w14:textId="509A524C" w:rsidR="00B31F99" w:rsidRPr="00CE0058" w:rsidRDefault="00D721C8" w:rsidP="002C6998">
      <w:pPr>
        <w:jc w:val="both"/>
        <w:rPr>
          <w:rFonts w:ascii="Courier New" w:eastAsiaTheme="minorHAnsi" w:hAnsi="Courier New" w:cs="Courier New"/>
          <w:b/>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9</w:t>
      </w:r>
      <w:r w:rsidR="00B31F99" w:rsidRPr="00CE0058">
        <w:rPr>
          <w:rFonts w:ascii="Courier New" w:eastAsiaTheme="minorHAnsi" w:hAnsi="Courier New" w:cs="Courier New"/>
          <w:szCs w:val="24"/>
        </w:rPr>
        <w:t>.1. Não será admitida a subcontratação do objeto licitatório.</w:t>
      </w:r>
      <w:bookmarkStart w:id="21" w:name="_Toc42617909"/>
    </w:p>
    <w:p w14:paraId="7FF7EF9B" w14:textId="77777777" w:rsidR="00663700" w:rsidRPr="00CE0058" w:rsidRDefault="00663700" w:rsidP="002C6998">
      <w:pPr>
        <w:rPr>
          <w:rFonts w:ascii="Courier New" w:eastAsiaTheme="minorHAnsi" w:hAnsi="Courier New" w:cs="Courier New"/>
          <w:szCs w:val="24"/>
        </w:rPr>
      </w:pPr>
    </w:p>
    <w:p w14:paraId="757AA685" w14:textId="343DB009" w:rsidR="00B31F99" w:rsidRPr="00CE0058" w:rsidRDefault="003E509E" w:rsidP="002C6998">
      <w:pPr>
        <w:pStyle w:val="Ttulo1"/>
        <w:rPr>
          <w:rFonts w:ascii="Courier New" w:eastAsiaTheme="minorHAnsi" w:hAnsi="Courier New" w:cs="Courier New"/>
          <w:sz w:val="24"/>
          <w:szCs w:val="24"/>
        </w:rPr>
      </w:pPr>
      <w:r w:rsidRPr="00CE0058">
        <w:rPr>
          <w:rFonts w:ascii="Courier New" w:eastAsiaTheme="minorHAnsi" w:hAnsi="Courier New" w:cs="Courier New"/>
          <w:sz w:val="24"/>
          <w:szCs w:val="24"/>
        </w:rPr>
        <w:t>6.</w:t>
      </w:r>
      <w:r w:rsidR="000B5598" w:rsidRPr="00CE0058">
        <w:rPr>
          <w:rFonts w:ascii="Courier New" w:eastAsiaTheme="minorHAnsi" w:hAnsi="Courier New" w:cs="Courier New"/>
          <w:sz w:val="24"/>
          <w:szCs w:val="24"/>
        </w:rPr>
        <w:t>10</w:t>
      </w:r>
      <w:r w:rsidR="00B31F99" w:rsidRPr="00CE0058">
        <w:rPr>
          <w:rFonts w:ascii="Courier New" w:eastAsiaTheme="minorHAnsi" w:hAnsi="Courier New" w:cs="Courier New"/>
          <w:sz w:val="24"/>
          <w:szCs w:val="24"/>
        </w:rPr>
        <w:t>. ALTERAÇÃO SUBJETIVA</w:t>
      </w:r>
      <w:bookmarkEnd w:id="21"/>
    </w:p>
    <w:p w14:paraId="78361527" w14:textId="77777777" w:rsidR="00663700" w:rsidRPr="00CE0058" w:rsidRDefault="00663700" w:rsidP="002C6998">
      <w:pPr>
        <w:rPr>
          <w:rFonts w:ascii="Courier New" w:eastAsiaTheme="minorHAnsi" w:hAnsi="Courier New" w:cs="Courier New"/>
          <w:szCs w:val="24"/>
        </w:rPr>
      </w:pPr>
    </w:p>
    <w:p w14:paraId="7498B8B3" w14:textId="07D41ACD" w:rsidR="009338FA" w:rsidRPr="00CE0058" w:rsidRDefault="00B6689D"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6.</w:t>
      </w:r>
      <w:r w:rsidR="000B5598" w:rsidRPr="00CE0058">
        <w:rPr>
          <w:rFonts w:ascii="Courier New" w:eastAsiaTheme="minorHAnsi" w:hAnsi="Courier New" w:cs="Courier New"/>
          <w:szCs w:val="24"/>
        </w:rPr>
        <w:t>10</w:t>
      </w:r>
      <w:r w:rsidR="00B31F99" w:rsidRPr="00CE0058">
        <w:rPr>
          <w:rFonts w:ascii="Courier New" w:eastAsiaTheme="minorHAnsi" w:hAnsi="Courier New" w:cs="Courier New"/>
          <w:szCs w:val="24"/>
        </w:rP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bookmarkStart w:id="22" w:name="_Toc42617910"/>
    </w:p>
    <w:p w14:paraId="502EF5FF" w14:textId="77777777" w:rsidR="0048310F" w:rsidRPr="00CE0058" w:rsidRDefault="0048310F" w:rsidP="002C6998">
      <w:pPr>
        <w:autoSpaceDE w:val="0"/>
        <w:autoSpaceDN w:val="0"/>
        <w:adjustRightInd w:val="0"/>
        <w:jc w:val="both"/>
        <w:rPr>
          <w:rFonts w:ascii="Courier New" w:eastAsiaTheme="minorHAnsi" w:hAnsi="Courier New" w:cs="Courier New"/>
          <w:b/>
          <w:szCs w:val="24"/>
        </w:rPr>
      </w:pPr>
    </w:p>
    <w:p w14:paraId="7F54BE40" w14:textId="77777777" w:rsidR="0048310F" w:rsidRPr="00CE0058" w:rsidRDefault="0048310F" w:rsidP="002C6998">
      <w:pPr>
        <w:autoSpaceDE w:val="0"/>
        <w:autoSpaceDN w:val="0"/>
        <w:adjustRightInd w:val="0"/>
        <w:jc w:val="both"/>
        <w:rPr>
          <w:rFonts w:ascii="Courier New" w:eastAsiaTheme="minorHAnsi" w:hAnsi="Courier New" w:cs="Courier New"/>
          <w:b/>
          <w:szCs w:val="24"/>
        </w:rPr>
      </w:pPr>
    </w:p>
    <w:p w14:paraId="7AC955A5" w14:textId="34A02914" w:rsidR="00B6689D" w:rsidRPr="00CE0058" w:rsidRDefault="00B6689D" w:rsidP="002C6998">
      <w:pPr>
        <w:autoSpaceDE w:val="0"/>
        <w:autoSpaceDN w:val="0"/>
        <w:adjustRightInd w:val="0"/>
        <w:jc w:val="both"/>
        <w:rPr>
          <w:rFonts w:ascii="Courier New" w:eastAsiaTheme="minorHAnsi" w:hAnsi="Courier New" w:cs="Courier New"/>
          <w:b/>
          <w:szCs w:val="24"/>
        </w:rPr>
      </w:pPr>
      <w:r w:rsidRPr="00CE0058">
        <w:rPr>
          <w:rFonts w:ascii="Courier New" w:eastAsiaTheme="minorHAnsi" w:hAnsi="Courier New" w:cs="Courier New"/>
          <w:b/>
          <w:szCs w:val="24"/>
        </w:rPr>
        <w:t xml:space="preserve">7. DOS CRITÉRIOS DE MEDIÇÃO E PAGAMENTO </w:t>
      </w:r>
      <w:r w:rsidRPr="00CE0058">
        <w:rPr>
          <w:rFonts w:ascii="Courier New" w:eastAsiaTheme="minorHAnsi" w:hAnsi="Courier New" w:cs="Courier New"/>
          <w:bCs/>
          <w:szCs w:val="24"/>
        </w:rPr>
        <w:t>(art. 6º, XXIII, “g” da Lei nº 14.133/21)</w:t>
      </w:r>
    </w:p>
    <w:p w14:paraId="0D7F2D8E" w14:textId="77777777" w:rsidR="001D25A7" w:rsidRPr="00CE0058" w:rsidRDefault="001D25A7" w:rsidP="002C6998">
      <w:pPr>
        <w:autoSpaceDE w:val="0"/>
        <w:autoSpaceDN w:val="0"/>
        <w:adjustRightInd w:val="0"/>
        <w:jc w:val="both"/>
        <w:rPr>
          <w:rFonts w:ascii="Courier New" w:hAnsi="Courier New" w:cs="Courier New"/>
          <w:szCs w:val="24"/>
        </w:rPr>
      </w:pPr>
    </w:p>
    <w:p w14:paraId="098DBCE1" w14:textId="03C6055F" w:rsidR="00B6689D" w:rsidRPr="00CE0058" w:rsidRDefault="001D25A7" w:rsidP="002C6998">
      <w:pPr>
        <w:autoSpaceDE w:val="0"/>
        <w:autoSpaceDN w:val="0"/>
        <w:adjustRightInd w:val="0"/>
        <w:jc w:val="both"/>
        <w:rPr>
          <w:rFonts w:ascii="Courier New" w:hAnsi="Courier New" w:cs="Courier New"/>
          <w:szCs w:val="24"/>
        </w:rPr>
      </w:pPr>
      <w:r w:rsidRPr="00CE0058">
        <w:rPr>
          <w:rFonts w:ascii="Courier New" w:hAnsi="Courier New" w:cs="Courier New"/>
          <w:szCs w:val="24"/>
        </w:rPr>
        <w:t>7.</w:t>
      </w:r>
      <w:r w:rsidR="00F838D8" w:rsidRPr="00CE0058">
        <w:rPr>
          <w:rFonts w:ascii="Courier New" w:hAnsi="Courier New" w:cs="Courier New"/>
          <w:szCs w:val="24"/>
        </w:rPr>
        <w:t>1</w:t>
      </w:r>
      <w:r w:rsidRPr="00CE0058">
        <w:rPr>
          <w:rFonts w:ascii="Courier New" w:hAnsi="Courier New" w:cs="Courier New"/>
          <w:szCs w:val="24"/>
        </w:rPr>
        <w:t xml:space="preserve">. </w:t>
      </w:r>
      <w:r w:rsidR="00B6689D" w:rsidRPr="00CE0058">
        <w:rPr>
          <w:rFonts w:ascii="Courier New" w:hAnsi="Courier New" w:cs="Courier New"/>
          <w:szCs w:val="24"/>
        </w:rPr>
        <w:t>A CONTRATANTE realizará o pagamento no prazo de 30 (trinta) dias, contados da apresentação do documento fiscal, através de ordem bancária, para crédito em banco, agência e conta corrente indicado pelo contratado.</w:t>
      </w:r>
    </w:p>
    <w:p w14:paraId="1D93A6A8" w14:textId="77777777" w:rsidR="00B6689D" w:rsidRPr="00CE0058" w:rsidRDefault="00B6689D" w:rsidP="002C6998">
      <w:pPr>
        <w:autoSpaceDE w:val="0"/>
        <w:autoSpaceDN w:val="0"/>
        <w:adjustRightInd w:val="0"/>
        <w:jc w:val="both"/>
        <w:rPr>
          <w:rFonts w:ascii="Courier New" w:hAnsi="Courier New" w:cs="Courier New"/>
          <w:szCs w:val="24"/>
        </w:rPr>
      </w:pPr>
    </w:p>
    <w:p w14:paraId="446D473C" w14:textId="53BADCF2" w:rsidR="00B6689D" w:rsidRPr="00CE0058" w:rsidRDefault="001D25A7"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w:t>
      </w:r>
      <w:r w:rsidR="00F838D8" w:rsidRPr="00CE0058">
        <w:rPr>
          <w:rFonts w:ascii="Courier New" w:eastAsiaTheme="minorHAnsi" w:hAnsi="Courier New" w:cs="Courier New"/>
          <w:szCs w:val="24"/>
        </w:rPr>
        <w:t>2</w:t>
      </w:r>
      <w:r w:rsidR="00B6689D" w:rsidRPr="00CE0058">
        <w:rPr>
          <w:rFonts w:ascii="Courier New" w:eastAsiaTheme="minorHAnsi" w:hAnsi="Courier New" w:cs="Courier New"/>
          <w:szCs w:val="24"/>
        </w:rPr>
        <w:t>. O pagamento somente será autorizado depois de efetuado o “atesto” pelo servidor competente na nota fiscal apresentada.</w:t>
      </w:r>
    </w:p>
    <w:p w14:paraId="2F529839" w14:textId="77777777" w:rsidR="00B6689D" w:rsidRPr="00CE0058" w:rsidRDefault="00B6689D" w:rsidP="002C6998">
      <w:pPr>
        <w:autoSpaceDE w:val="0"/>
        <w:autoSpaceDN w:val="0"/>
        <w:adjustRightInd w:val="0"/>
        <w:jc w:val="both"/>
        <w:rPr>
          <w:rFonts w:ascii="Courier New" w:eastAsiaTheme="minorHAnsi" w:hAnsi="Courier New" w:cs="Courier New"/>
          <w:szCs w:val="24"/>
        </w:rPr>
      </w:pPr>
    </w:p>
    <w:p w14:paraId="0EA68ADE" w14:textId="207CD43B" w:rsidR="00B6689D" w:rsidRPr="00CE0058" w:rsidRDefault="001D25A7"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w:t>
      </w:r>
      <w:r w:rsidR="00F838D8" w:rsidRPr="00CE0058">
        <w:rPr>
          <w:rFonts w:ascii="Courier New" w:eastAsiaTheme="minorHAnsi" w:hAnsi="Courier New" w:cs="Courier New"/>
          <w:szCs w:val="24"/>
        </w:rPr>
        <w:t>3</w:t>
      </w:r>
      <w:r w:rsidR="00B6689D" w:rsidRPr="00CE0058">
        <w:rPr>
          <w:rFonts w:ascii="Courier New" w:eastAsiaTheme="minorHAnsi" w:hAnsi="Courier New" w:cs="Courier New"/>
          <w:szCs w:val="24"/>
        </w:rPr>
        <w:t>.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62A170E" w14:textId="77777777" w:rsidR="00B6689D" w:rsidRPr="00CE0058" w:rsidRDefault="00B6689D" w:rsidP="002C6998">
      <w:pPr>
        <w:autoSpaceDE w:val="0"/>
        <w:autoSpaceDN w:val="0"/>
        <w:adjustRightInd w:val="0"/>
        <w:jc w:val="both"/>
        <w:rPr>
          <w:rFonts w:ascii="Courier New" w:eastAsiaTheme="minorHAnsi" w:hAnsi="Courier New" w:cs="Courier New"/>
          <w:szCs w:val="24"/>
        </w:rPr>
      </w:pPr>
    </w:p>
    <w:p w14:paraId="37C3349A" w14:textId="7CD6FD5D" w:rsidR="00B6689D" w:rsidRPr="00CE0058" w:rsidRDefault="001D25A7"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w:t>
      </w:r>
      <w:r w:rsidR="00F838D8" w:rsidRPr="00CE0058">
        <w:rPr>
          <w:rFonts w:ascii="Courier New" w:eastAsiaTheme="minorHAnsi" w:hAnsi="Courier New" w:cs="Courier New"/>
          <w:szCs w:val="24"/>
        </w:rPr>
        <w:t>4</w:t>
      </w:r>
      <w:r w:rsidR="00B6689D" w:rsidRPr="00CE0058">
        <w:rPr>
          <w:rFonts w:ascii="Courier New" w:eastAsiaTheme="minorHAnsi" w:hAnsi="Courier New" w:cs="Courier New"/>
          <w:szCs w:val="24"/>
        </w:rPr>
        <w:t>. Será considerada data do pagamento o dia em que constar como emitida a ordem bancária para pagamento.</w:t>
      </w:r>
    </w:p>
    <w:p w14:paraId="56C5BA7B" w14:textId="77777777" w:rsidR="00B6689D" w:rsidRPr="00CE0058" w:rsidRDefault="00B6689D" w:rsidP="002C6998">
      <w:pPr>
        <w:autoSpaceDE w:val="0"/>
        <w:autoSpaceDN w:val="0"/>
        <w:adjustRightInd w:val="0"/>
        <w:jc w:val="both"/>
        <w:rPr>
          <w:rFonts w:ascii="Courier New" w:eastAsiaTheme="minorHAnsi" w:hAnsi="Courier New" w:cs="Courier New"/>
          <w:szCs w:val="24"/>
        </w:rPr>
      </w:pPr>
    </w:p>
    <w:p w14:paraId="7A8FE5E9" w14:textId="71A9CF12" w:rsidR="00B6689D" w:rsidRPr="00CE0058" w:rsidRDefault="001D25A7"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w:t>
      </w:r>
      <w:r w:rsidR="00F838D8" w:rsidRPr="00CE0058">
        <w:rPr>
          <w:rFonts w:ascii="Courier New" w:eastAsiaTheme="minorHAnsi" w:hAnsi="Courier New" w:cs="Courier New"/>
          <w:szCs w:val="24"/>
        </w:rPr>
        <w:t>5</w:t>
      </w:r>
      <w:r w:rsidR="00B6689D" w:rsidRPr="00CE0058">
        <w:rPr>
          <w:rFonts w:ascii="Courier New" w:eastAsiaTheme="minorHAnsi" w:hAnsi="Courier New" w:cs="Courier New"/>
          <w:szCs w:val="24"/>
        </w:rPr>
        <w:t>. Quando do pagamento, será efetuada a retenção tributária prevista na legislação aplicável.</w:t>
      </w:r>
    </w:p>
    <w:p w14:paraId="7D7404B1" w14:textId="77777777" w:rsidR="00B6689D" w:rsidRPr="00CE0058" w:rsidRDefault="00B6689D" w:rsidP="002C6998">
      <w:pPr>
        <w:autoSpaceDE w:val="0"/>
        <w:autoSpaceDN w:val="0"/>
        <w:adjustRightInd w:val="0"/>
        <w:jc w:val="both"/>
        <w:rPr>
          <w:rFonts w:ascii="Courier New" w:eastAsiaTheme="minorHAnsi" w:hAnsi="Courier New" w:cs="Courier New"/>
          <w:szCs w:val="24"/>
        </w:rPr>
      </w:pPr>
    </w:p>
    <w:p w14:paraId="66E4ED9D" w14:textId="511C1F98" w:rsidR="00B6689D" w:rsidRPr="00CE0058" w:rsidRDefault="001D25A7" w:rsidP="002C6998">
      <w:pPr>
        <w:jc w:val="both"/>
        <w:rPr>
          <w:rFonts w:ascii="Courier New" w:eastAsiaTheme="minorHAnsi" w:hAnsi="Courier New" w:cs="Courier New"/>
          <w:szCs w:val="24"/>
        </w:rPr>
      </w:pPr>
      <w:r w:rsidRPr="00CE0058">
        <w:rPr>
          <w:rFonts w:ascii="Courier New" w:eastAsiaTheme="minorHAnsi" w:hAnsi="Courier New" w:cs="Courier New"/>
          <w:szCs w:val="24"/>
        </w:rPr>
        <w:lastRenderedPageBreak/>
        <w:t>7.</w:t>
      </w:r>
      <w:r w:rsidR="00F838D8" w:rsidRPr="00CE0058">
        <w:rPr>
          <w:rFonts w:ascii="Courier New" w:eastAsiaTheme="minorHAnsi" w:hAnsi="Courier New" w:cs="Courier New"/>
          <w:szCs w:val="24"/>
        </w:rPr>
        <w:t>6</w:t>
      </w:r>
      <w:r w:rsidR="00B6689D" w:rsidRPr="00CE0058">
        <w:rPr>
          <w:rFonts w:ascii="Courier New" w:eastAsiaTheme="minorHAnsi" w:hAnsi="Courier New" w:cs="Courier New"/>
          <w:szCs w:val="24"/>
        </w:rPr>
        <w:t xml:space="preserve">. </w:t>
      </w:r>
      <w:r w:rsidR="00B6689D" w:rsidRPr="00CE0058">
        <w:rPr>
          <w:rFonts w:ascii="Courier New" w:hAnsi="Courier New" w:cs="Courier New"/>
          <w:szCs w:val="24"/>
        </w:rPr>
        <w:t>Serão exigidos a Certidão Negativa de Débito (CND) relativa a Créditos Tributários Federais e à Dívida Ativa da União, o Certificado de Regularidade do FGTS (CRF) e a Certidão Negativa de Débitos Trabalhistas (CNDT).</w:t>
      </w:r>
    </w:p>
    <w:p w14:paraId="196992DB" w14:textId="77777777" w:rsidR="0048310F" w:rsidRPr="00CE0058" w:rsidRDefault="0048310F" w:rsidP="002C6998">
      <w:pPr>
        <w:jc w:val="both"/>
        <w:rPr>
          <w:rFonts w:ascii="Courier New" w:hAnsi="Courier New" w:cs="Courier New"/>
          <w:szCs w:val="24"/>
        </w:rPr>
      </w:pPr>
      <w:bookmarkStart w:id="23" w:name="_Toc42617911"/>
      <w:bookmarkEnd w:id="22"/>
    </w:p>
    <w:p w14:paraId="34AB3FBE" w14:textId="397DFF2E" w:rsidR="00790B74" w:rsidRPr="00CE0058" w:rsidRDefault="001D25A7" w:rsidP="002C6998">
      <w:pPr>
        <w:pStyle w:val="Ttulo1"/>
        <w:jc w:val="both"/>
        <w:rPr>
          <w:rFonts w:ascii="Courier New" w:eastAsiaTheme="minorHAnsi" w:hAnsi="Courier New" w:cs="Courier New"/>
          <w:sz w:val="24"/>
          <w:szCs w:val="24"/>
        </w:rPr>
      </w:pPr>
      <w:bookmarkStart w:id="24" w:name="_Toc42617904"/>
      <w:r w:rsidRPr="00CE0058">
        <w:rPr>
          <w:rFonts w:ascii="Courier New" w:eastAsiaTheme="minorHAnsi" w:hAnsi="Courier New" w:cs="Courier New"/>
          <w:sz w:val="24"/>
          <w:szCs w:val="24"/>
        </w:rPr>
        <w:t>8</w:t>
      </w:r>
      <w:r w:rsidR="00790B74" w:rsidRPr="00CE0058">
        <w:rPr>
          <w:rFonts w:ascii="Courier New" w:eastAsiaTheme="minorHAnsi" w:hAnsi="Courier New" w:cs="Courier New"/>
          <w:sz w:val="24"/>
          <w:szCs w:val="24"/>
        </w:rPr>
        <w:t xml:space="preserve">. JUSTIFICATIVA DA </w:t>
      </w:r>
      <w:bookmarkEnd w:id="24"/>
      <w:r w:rsidR="00446C7B" w:rsidRPr="00CE0058">
        <w:rPr>
          <w:rFonts w:ascii="Courier New" w:eastAsiaTheme="minorHAnsi" w:hAnsi="Courier New" w:cs="Courier New"/>
          <w:sz w:val="24"/>
          <w:szCs w:val="24"/>
        </w:rPr>
        <w:t>INEXIGIBILIDADE</w:t>
      </w:r>
      <w:r w:rsidR="00790B74" w:rsidRPr="00CE0058">
        <w:rPr>
          <w:rFonts w:ascii="Courier New" w:eastAsiaTheme="minorHAnsi" w:hAnsi="Courier New" w:cs="Courier New"/>
          <w:sz w:val="24"/>
          <w:szCs w:val="24"/>
        </w:rPr>
        <w:t xml:space="preserve"> DE LICITAÇÃO</w:t>
      </w:r>
      <w:r w:rsidR="00B6689D" w:rsidRPr="00CE0058">
        <w:rPr>
          <w:rFonts w:ascii="Courier New" w:eastAsiaTheme="minorHAnsi" w:hAnsi="Courier New" w:cs="Courier New"/>
          <w:sz w:val="24"/>
          <w:szCs w:val="24"/>
        </w:rPr>
        <w:t>/FORMA</w:t>
      </w:r>
      <w:r w:rsidR="00790B74" w:rsidRPr="00CE0058">
        <w:rPr>
          <w:rFonts w:ascii="Courier New" w:eastAsiaTheme="minorHAnsi" w:hAnsi="Courier New" w:cs="Courier New"/>
          <w:sz w:val="24"/>
          <w:szCs w:val="24"/>
        </w:rPr>
        <w:t>/CRITÉRIO DE SELEÇÃO DA PROPOSTA</w:t>
      </w:r>
      <w:r w:rsidR="00B6689D" w:rsidRPr="00CE0058">
        <w:rPr>
          <w:rFonts w:ascii="Courier New" w:eastAsiaTheme="minorHAnsi" w:hAnsi="Courier New" w:cs="Courier New"/>
          <w:sz w:val="24"/>
          <w:szCs w:val="24"/>
        </w:rPr>
        <w:t xml:space="preserve"> </w:t>
      </w:r>
      <w:r w:rsidR="00B6689D" w:rsidRPr="00CE0058">
        <w:rPr>
          <w:rFonts w:ascii="Courier New" w:eastAsiaTheme="minorHAnsi" w:hAnsi="Courier New" w:cs="Courier New"/>
          <w:b w:val="0"/>
          <w:bCs/>
          <w:sz w:val="24"/>
          <w:szCs w:val="24"/>
        </w:rPr>
        <w:t>(art. 6º, XXIII, “h” da Lei nº 14.133/21)</w:t>
      </w:r>
    </w:p>
    <w:p w14:paraId="71312391" w14:textId="052E70AF" w:rsidR="000E182B" w:rsidRPr="00CE0058" w:rsidRDefault="000E182B" w:rsidP="002C6998">
      <w:pPr>
        <w:jc w:val="both"/>
        <w:rPr>
          <w:rFonts w:ascii="Courier New" w:eastAsiaTheme="minorHAnsi" w:hAnsi="Courier New" w:cs="Courier New"/>
          <w:szCs w:val="24"/>
        </w:rPr>
      </w:pPr>
    </w:p>
    <w:p w14:paraId="320DBD1A" w14:textId="609CAFE9" w:rsidR="000E182B" w:rsidRPr="00CE0058" w:rsidRDefault="000E182B" w:rsidP="002C6998">
      <w:pPr>
        <w:pStyle w:val="Nivel2"/>
        <w:spacing w:before="0" w:after="0" w:line="240" w:lineRule="auto"/>
        <w:rPr>
          <w:rFonts w:ascii="Courier New" w:hAnsi="Courier New" w:cs="Courier New"/>
          <w:iCs/>
          <w:color w:val="000000" w:themeColor="text1"/>
          <w:sz w:val="24"/>
          <w:szCs w:val="24"/>
        </w:rPr>
      </w:pPr>
      <w:r w:rsidRPr="00CE0058">
        <w:rPr>
          <w:rFonts w:ascii="Courier New" w:hAnsi="Courier New" w:cs="Courier New"/>
          <w:iCs/>
          <w:color w:val="000000" w:themeColor="text1"/>
          <w:sz w:val="24"/>
          <w:szCs w:val="24"/>
        </w:rPr>
        <w:t xml:space="preserve">8.1. O fornecedor será selecionado por meio da realização de procedimento de inexigibilidade de licitação, com fundamento na hipótese do art. 74, inciso III, alínea ‘f’ da NLLCA nº. 14.133/2021. </w:t>
      </w:r>
    </w:p>
    <w:p w14:paraId="76155CE0" w14:textId="77777777" w:rsidR="000E182B" w:rsidRPr="00CE0058" w:rsidRDefault="000E182B" w:rsidP="002C6998">
      <w:pPr>
        <w:pStyle w:val="Nivel2"/>
        <w:spacing w:before="0" w:after="0" w:line="240" w:lineRule="auto"/>
        <w:rPr>
          <w:rFonts w:ascii="Courier New" w:hAnsi="Courier New" w:cs="Courier New"/>
          <w:iCs/>
          <w:color w:val="000000" w:themeColor="text1"/>
          <w:sz w:val="24"/>
          <w:szCs w:val="24"/>
        </w:rPr>
      </w:pPr>
    </w:p>
    <w:p w14:paraId="2EC392BF" w14:textId="3BD502B1" w:rsidR="000E182B" w:rsidRPr="00CE0058" w:rsidRDefault="000E182B" w:rsidP="00CF2383">
      <w:pPr>
        <w:pStyle w:val="Nivel2"/>
        <w:spacing w:before="0" w:after="0" w:line="240" w:lineRule="auto"/>
        <w:rPr>
          <w:rFonts w:ascii="Courier New" w:hAnsi="Courier New" w:cs="Courier New"/>
          <w:iCs/>
          <w:color w:val="000000" w:themeColor="text1"/>
          <w:sz w:val="24"/>
          <w:szCs w:val="24"/>
          <w:lang w:eastAsia="ar-SA"/>
        </w:rPr>
      </w:pPr>
      <w:r w:rsidRPr="00CE0058">
        <w:rPr>
          <w:rFonts w:ascii="Courier New" w:hAnsi="Courier New" w:cs="Courier New"/>
          <w:iCs/>
          <w:color w:val="000000" w:themeColor="text1"/>
          <w:sz w:val="24"/>
          <w:szCs w:val="24"/>
        </w:rPr>
        <w:t>8.2. Previamente à celebração do contrato, a Administração verificará o eventual descumprimento das condições para contratação, especialmente quanto à existência de sanção</w:t>
      </w:r>
      <w:r w:rsidR="00CF2383" w:rsidRPr="00CE0058">
        <w:rPr>
          <w:rFonts w:ascii="Courier New" w:hAnsi="Courier New" w:cs="Courier New"/>
          <w:iCs/>
          <w:color w:val="000000" w:themeColor="text1"/>
          <w:sz w:val="24"/>
          <w:szCs w:val="24"/>
        </w:rPr>
        <w:t>.</w:t>
      </w:r>
    </w:p>
    <w:p w14:paraId="766F54C6" w14:textId="77777777" w:rsidR="000E182B" w:rsidRPr="00CE0058" w:rsidRDefault="000E182B" w:rsidP="002C6998">
      <w:pPr>
        <w:pStyle w:val="PargrafodaLista"/>
        <w:ind w:left="1134"/>
        <w:jc w:val="both"/>
        <w:rPr>
          <w:rFonts w:ascii="Courier New" w:hAnsi="Courier New" w:cs="Courier New"/>
          <w:iCs/>
          <w:color w:val="000000" w:themeColor="text1"/>
          <w:szCs w:val="24"/>
          <w:lang w:eastAsia="ar-SA"/>
        </w:rPr>
      </w:pPr>
    </w:p>
    <w:p w14:paraId="282F485C" w14:textId="35F53F62" w:rsidR="000E182B" w:rsidRPr="00CE0058" w:rsidRDefault="000E182B" w:rsidP="002C6998">
      <w:pPr>
        <w:pStyle w:val="PargrafodaLista"/>
        <w:ind w:left="0" w:right="53"/>
        <w:jc w:val="both"/>
        <w:rPr>
          <w:rFonts w:ascii="Courier New" w:hAnsi="Courier New" w:cs="Courier New"/>
          <w:szCs w:val="24"/>
        </w:rPr>
      </w:pPr>
      <w:r w:rsidRPr="00CE0058">
        <w:rPr>
          <w:rFonts w:ascii="Courier New" w:hAnsi="Courier New" w:cs="Courier New"/>
          <w:iCs/>
          <w:color w:val="000000" w:themeColor="text1"/>
          <w:szCs w:val="24"/>
          <w:lang w:eastAsia="ar-SA"/>
        </w:rPr>
        <w:t xml:space="preserve">8.3. </w:t>
      </w:r>
      <w:r w:rsidRPr="00CE0058">
        <w:rPr>
          <w:rFonts w:ascii="Courier New" w:hAnsi="Courier New" w:cs="Courier New"/>
          <w:szCs w:val="24"/>
        </w:rPr>
        <w:t xml:space="preserve">Em regra, contratações públicas devem ser precedidas de licitação, nos termos do art. 37, XXI, da Constituição Federal. Todavia, quando a competição se mostrar inviável, a licitação será inexigível, conforme o art. 74, </w:t>
      </w:r>
      <w:r w:rsidRPr="00CE0058">
        <w:rPr>
          <w:rFonts w:ascii="Courier New" w:hAnsi="Courier New" w:cs="Courier New"/>
          <w:color w:val="000000"/>
          <w:szCs w:val="24"/>
        </w:rPr>
        <w:t>inciso III, alínea ‘f’</w:t>
      </w:r>
      <w:r w:rsidRPr="00CE0058">
        <w:rPr>
          <w:rFonts w:ascii="Courier New" w:hAnsi="Courier New" w:cs="Courier New"/>
          <w:szCs w:val="24"/>
        </w:rPr>
        <w:t xml:space="preserve"> da NLLCA nº. 14.133/2021 que assim prevê: </w:t>
      </w:r>
    </w:p>
    <w:p w14:paraId="38F7A9C5" w14:textId="77777777" w:rsidR="000E182B" w:rsidRPr="00CE0058" w:rsidRDefault="000E182B" w:rsidP="002C6998">
      <w:pPr>
        <w:pStyle w:val="PargrafodaLista"/>
        <w:ind w:left="0" w:right="53"/>
        <w:jc w:val="both"/>
        <w:rPr>
          <w:rFonts w:ascii="Courier New" w:hAnsi="Courier New" w:cs="Courier New"/>
          <w:szCs w:val="24"/>
        </w:rPr>
      </w:pPr>
    </w:p>
    <w:p w14:paraId="1038B4D3" w14:textId="77777777" w:rsidR="000E182B" w:rsidRPr="00CE0058" w:rsidRDefault="000E182B" w:rsidP="00CF2383">
      <w:pPr>
        <w:pStyle w:val="PargrafodaLista"/>
        <w:ind w:left="3969" w:right="51"/>
        <w:jc w:val="both"/>
        <w:rPr>
          <w:rFonts w:ascii="Courier New" w:hAnsi="Courier New" w:cs="Courier New"/>
          <w:sz w:val="20"/>
        </w:rPr>
      </w:pPr>
      <w:r w:rsidRPr="00CE0058">
        <w:rPr>
          <w:rFonts w:ascii="Courier New" w:hAnsi="Courier New" w:cs="Courier New"/>
          <w:color w:val="000000"/>
          <w:sz w:val="20"/>
        </w:rPr>
        <w:t>Art. 74. É inexigível a licitação quando inviável a competição, em especial nos casos de:</w:t>
      </w:r>
    </w:p>
    <w:p w14:paraId="6A7DB65A" w14:textId="75C06410" w:rsidR="000E182B" w:rsidRPr="00CE0058" w:rsidRDefault="000E182B" w:rsidP="00CF2383">
      <w:pPr>
        <w:pStyle w:val="PargrafodaLista"/>
        <w:ind w:left="3969" w:right="51"/>
        <w:jc w:val="both"/>
        <w:rPr>
          <w:rFonts w:ascii="Courier New" w:hAnsi="Courier New" w:cs="Courier New"/>
          <w:sz w:val="20"/>
        </w:rPr>
      </w:pPr>
      <w:r w:rsidRPr="00CE0058">
        <w:rPr>
          <w:rFonts w:ascii="Courier New" w:hAnsi="Courier New" w:cs="Courier New"/>
          <w:sz w:val="20"/>
        </w:rPr>
        <w:t>...</w:t>
      </w:r>
    </w:p>
    <w:p w14:paraId="7FF0E591" w14:textId="77777777" w:rsidR="00CF2383" w:rsidRPr="00CE0058" w:rsidRDefault="000E182B" w:rsidP="00CF2383">
      <w:pPr>
        <w:pStyle w:val="PargrafodaLista"/>
        <w:ind w:left="3969" w:right="51"/>
        <w:jc w:val="both"/>
        <w:rPr>
          <w:rFonts w:ascii="Courier New" w:hAnsi="Courier New" w:cs="Courier New"/>
          <w:color w:val="000000"/>
          <w:sz w:val="20"/>
        </w:rPr>
      </w:pPr>
      <w:r w:rsidRPr="00CE0058">
        <w:rPr>
          <w:rFonts w:ascii="Courier New" w:hAnsi="Courier New" w:cs="Courier New"/>
          <w:color w:val="000000"/>
          <w:sz w:val="20"/>
        </w:rPr>
        <w:t>III - contratação dos seguintes serviços técnicos especializados de natureza predominantemente intelectual com profissionais ou empresas de notória especialização, vedada a inexigibilidade para serviços de publicidade e divulgação:</w:t>
      </w:r>
    </w:p>
    <w:p w14:paraId="4460ACDF" w14:textId="77777777" w:rsidR="00CF2383" w:rsidRPr="00CE0058" w:rsidRDefault="00CF2383" w:rsidP="00CF2383">
      <w:pPr>
        <w:pStyle w:val="PargrafodaLista"/>
        <w:ind w:left="3969" w:right="51"/>
        <w:jc w:val="both"/>
        <w:rPr>
          <w:rFonts w:ascii="Courier New" w:hAnsi="Courier New" w:cs="Courier New"/>
          <w:color w:val="000000"/>
          <w:sz w:val="20"/>
        </w:rPr>
      </w:pPr>
      <w:r w:rsidRPr="00CE0058">
        <w:rPr>
          <w:rFonts w:ascii="Courier New" w:hAnsi="Courier New" w:cs="Courier New"/>
          <w:color w:val="000000"/>
          <w:sz w:val="20"/>
        </w:rPr>
        <w:t>...</w:t>
      </w:r>
    </w:p>
    <w:p w14:paraId="14712775" w14:textId="0D27A139" w:rsidR="000E182B" w:rsidRPr="00CE0058" w:rsidRDefault="000E182B" w:rsidP="00CF2383">
      <w:pPr>
        <w:pStyle w:val="PargrafodaLista"/>
        <w:ind w:left="3969" w:right="51"/>
        <w:jc w:val="both"/>
        <w:rPr>
          <w:rFonts w:ascii="Courier New" w:hAnsi="Courier New" w:cs="Courier New"/>
          <w:color w:val="000000"/>
          <w:sz w:val="20"/>
        </w:rPr>
      </w:pPr>
      <w:r w:rsidRPr="00CE0058">
        <w:rPr>
          <w:rFonts w:ascii="Courier New" w:hAnsi="Courier New" w:cs="Courier New"/>
          <w:color w:val="000000"/>
          <w:sz w:val="20"/>
        </w:rPr>
        <w:t>f) treinamento e aperfeiçoamento de pessoal;</w:t>
      </w:r>
    </w:p>
    <w:p w14:paraId="540382DA" w14:textId="3C8136A9" w:rsidR="000E182B" w:rsidRPr="00CE0058" w:rsidRDefault="000E182B" w:rsidP="00CF2383">
      <w:pPr>
        <w:pStyle w:val="PargrafodaLista"/>
        <w:ind w:left="3969" w:right="51"/>
        <w:jc w:val="both"/>
        <w:rPr>
          <w:rFonts w:ascii="Courier New" w:hAnsi="Courier New" w:cs="Courier New"/>
          <w:sz w:val="20"/>
        </w:rPr>
      </w:pPr>
      <w:r w:rsidRPr="00CE0058">
        <w:rPr>
          <w:rFonts w:ascii="Courier New" w:hAnsi="Courier New" w:cs="Courier New"/>
          <w:sz w:val="20"/>
        </w:rPr>
        <w:t>...</w:t>
      </w:r>
    </w:p>
    <w:p w14:paraId="25BFCCC0" w14:textId="441AC4CA" w:rsidR="000E182B" w:rsidRPr="00CE0058" w:rsidRDefault="000E182B" w:rsidP="00CF2383">
      <w:pPr>
        <w:pStyle w:val="PargrafodaLista"/>
        <w:ind w:left="3969" w:right="51"/>
        <w:jc w:val="both"/>
        <w:rPr>
          <w:rFonts w:ascii="Courier New" w:hAnsi="Courier New" w:cs="Courier New"/>
          <w:sz w:val="20"/>
        </w:rPr>
      </w:pPr>
      <w:r w:rsidRPr="00CE0058">
        <w:rPr>
          <w:rFonts w:ascii="Courier New" w:hAnsi="Courier New" w:cs="Courier New"/>
          <w:color w:val="000000"/>
          <w:sz w:val="20"/>
        </w:rPr>
        <w:t>§ 3º Para fins do disposto no inciso III do caput deste artigo,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r w:rsidRPr="00CE0058">
        <w:rPr>
          <w:rFonts w:ascii="Courier New" w:hAnsi="Courier New" w:cs="Courier New"/>
          <w:sz w:val="20"/>
        </w:rPr>
        <w:t>.</w:t>
      </w:r>
    </w:p>
    <w:p w14:paraId="4A1E9646" w14:textId="77777777" w:rsidR="000E182B" w:rsidRPr="00CE0058" w:rsidRDefault="000E182B" w:rsidP="002C6998">
      <w:pPr>
        <w:pStyle w:val="PargrafodaLista"/>
        <w:ind w:left="2268" w:right="51"/>
        <w:jc w:val="both"/>
        <w:rPr>
          <w:rFonts w:ascii="Courier New" w:hAnsi="Courier New" w:cs="Courier New"/>
          <w:szCs w:val="24"/>
        </w:rPr>
      </w:pPr>
    </w:p>
    <w:p w14:paraId="1C2353E2" w14:textId="24BE2559" w:rsidR="000E182B" w:rsidRPr="00CE0058" w:rsidRDefault="000E182B" w:rsidP="002C6998">
      <w:pPr>
        <w:pStyle w:val="PargrafodaLista"/>
        <w:ind w:left="0" w:right="51"/>
        <w:contextualSpacing w:val="0"/>
        <w:jc w:val="both"/>
        <w:rPr>
          <w:rFonts w:ascii="Courier New" w:hAnsi="Courier New" w:cs="Courier New"/>
          <w:szCs w:val="24"/>
        </w:rPr>
      </w:pPr>
      <w:r w:rsidRPr="00CE0058">
        <w:rPr>
          <w:rFonts w:ascii="Courier New" w:hAnsi="Courier New" w:cs="Courier New"/>
          <w:szCs w:val="24"/>
        </w:rPr>
        <w:t>8.4. Para que tais serviços sejam contratados diretamente, há que se demonstrar a sua a notória especialização do profissional ou empresa a ser contratada.</w:t>
      </w:r>
    </w:p>
    <w:p w14:paraId="5905D863" w14:textId="77777777" w:rsidR="00CF2383" w:rsidRPr="00CE0058" w:rsidRDefault="00CF2383" w:rsidP="002C6998">
      <w:pPr>
        <w:pStyle w:val="PargrafodaLista"/>
        <w:ind w:left="0" w:right="51"/>
        <w:contextualSpacing w:val="0"/>
        <w:jc w:val="both"/>
        <w:rPr>
          <w:rFonts w:ascii="Courier New" w:hAnsi="Courier New" w:cs="Courier New"/>
          <w:szCs w:val="24"/>
        </w:rPr>
      </w:pPr>
    </w:p>
    <w:p w14:paraId="1255D893" w14:textId="51FC5997" w:rsidR="000E182B" w:rsidRPr="00CE0058" w:rsidRDefault="000E182B" w:rsidP="002C6998">
      <w:pPr>
        <w:pStyle w:val="PargrafodaLista"/>
        <w:ind w:left="0" w:right="51"/>
        <w:contextualSpacing w:val="0"/>
        <w:jc w:val="both"/>
        <w:rPr>
          <w:rFonts w:ascii="Courier New" w:hAnsi="Courier New" w:cs="Courier New"/>
          <w:szCs w:val="24"/>
        </w:rPr>
      </w:pPr>
      <w:r w:rsidRPr="00CE0058">
        <w:rPr>
          <w:rFonts w:ascii="Courier New" w:hAnsi="Courier New" w:cs="Courier New"/>
          <w:szCs w:val="24"/>
        </w:rPr>
        <w:lastRenderedPageBreak/>
        <w:t>8.5. Neste diapasão, entende-se como profissional ou empresa de notória especialização aquele(a) que, por sua experiência e desempenho anterior, seja conceituado em seu campo de atividade e, por conseguinte, apresente-se como o mais adequado à satisfação plena do objeto a ser contratado. A notória especialização não implica em que o profissional ou empresa a ser contratado(a) seja reconhecido(a) pela opinião pública, tampouco seja o(a) único(a) prestador(a) do serviço. A avaliação sobre a notória especialização do(a) futuro(a) contratado(a) deve ser feita pela autoridade administrativa.</w:t>
      </w:r>
    </w:p>
    <w:p w14:paraId="6D7104F2" w14:textId="77777777" w:rsidR="00CF2383" w:rsidRPr="00CE0058" w:rsidRDefault="00CF2383" w:rsidP="002C6998">
      <w:pPr>
        <w:pStyle w:val="PargrafodaLista"/>
        <w:ind w:left="0" w:right="51"/>
        <w:contextualSpacing w:val="0"/>
        <w:jc w:val="both"/>
        <w:rPr>
          <w:rFonts w:ascii="Courier New" w:hAnsi="Courier New" w:cs="Courier New"/>
          <w:szCs w:val="24"/>
        </w:rPr>
      </w:pPr>
    </w:p>
    <w:p w14:paraId="02624038" w14:textId="504B2255" w:rsidR="000E182B" w:rsidRPr="00CE0058" w:rsidRDefault="000E182B" w:rsidP="002C6998">
      <w:pPr>
        <w:pStyle w:val="PargrafodaLista"/>
        <w:ind w:left="0" w:right="51"/>
        <w:contextualSpacing w:val="0"/>
        <w:jc w:val="both"/>
        <w:rPr>
          <w:rFonts w:ascii="Courier New" w:hAnsi="Courier New" w:cs="Courier New"/>
          <w:szCs w:val="24"/>
        </w:rPr>
      </w:pPr>
      <w:r w:rsidRPr="00CE0058">
        <w:rPr>
          <w:rFonts w:ascii="Courier New" w:hAnsi="Courier New" w:cs="Courier New"/>
          <w:szCs w:val="24"/>
        </w:rPr>
        <w:t xml:space="preserve">8.6. No presente caso, a proposição apresentada tem por objeto a prestação de serviço técnico profissional especializado, relativo a treinamento e aperfeiçoamento de pessoal, na forma fixada pelo art. 74, </w:t>
      </w:r>
      <w:r w:rsidRPr="00CE0058">
        <w:rPr>
          <w:rFonts w:ascii="Courier New" w:hAnsi="Courier New" w:cs="Courier New"/>
          <w:color w:val="000000"/>
          <w:szCs w:val="24"/>
        </w:rPr>
        <w:t>inciso III, alínea ‘f’</w:t>
      </w:r>
      <w:r w:rsidRPr="00CE0058">
        <w:rPr>
          <w:rFonts w:ascii="Courier New" w:hAnsi="Courier New" w:cs="Courier New"/>
          <w:szCs w:val="24"/>
        </w:rPr>
        <w:t xml:space="preserve"> da NLLCA nº. 14.133/2021.</w:t>
      </w:r>
    </w:p>
    <w:p w14:paraId="24C513D3" w14:textId="77777777" w:rsidR="00CF2383" w:rsidRPr="00CE0058" w:rsidRDefault="00CF2383" w:rsidP="002C6998">
      <w:pPr>
        <w:pStyle w:val="PargrafodaLista"/>
        <w:ind w:left="0" w:right="51"/>
        <w:contextualSpacing w:val="0"/>
        <w:jc w:val="both"/>
        <w:rPr>
          <w:rFonts w:ascii="Courier New" w:hAnsi="Courier New" w:cs="Courier New"/>
          <w:szCs w:val="24"/>
        </w:rPr>
      </w:pPr>
    </w:p>
    <w:p w14:paraId="0E465C65" w14:textId="03102D93" w:rsidR="000E182B" w:rsidRPr="00CE0058" w:rsidRDefault="000E182B" w:rsidP="002C6998">
      <w:pPr>
        <w:pStyle w:val="PargrafodaLista"/>
        <w:ind w:left="0" w:right="51"/>
        <w:contextualSpacing w:val="0"/>
        <w:jc w:val="both"/>
        <w:rPr>
          <w:rFonts w:ascii="Courier New" w:hAnsi="Courier New" w:cs="Courier New"/>
          <w:szCs w:val="24"/>
        </w:rPr>
      </w:pPr>
      <w:r w:rsidRPr="00CE0058">
        <w:rPr>
          <w:rFonts w:ascii="Courier New" w:hAnsi="Courier New" w:cs="Courier New"/>
          <w:szCs w:val="24"/>
        </w:rPr>
        <w:t xml:space="preserve">8.7. Importante salientar que, em relação ao Evento ora proposto, a promotora do evento, empresa </w:t>
      </w:r>
      <w:r w:rsidR="00D406AC" w:rsidRPr="00CE0058">
        <w:rPr>
          <w:rFonts w:ascii="Courier New" w:hAnsi="Courier New" w:cs="Courier New"/>
          <w:b/>
          <w:szCs w:val="24"/>
        </w:rPr>
        <w:t>CLG TREINAMENTO PROFISSIONAL LTDA – CNPJ: 46.875.281/0001-27</w:t>
      </w:r>
      <w:r w:rsidRPr="00CE0058">
        <w:rPr>
          <w:rFonts w:ascii="Courier New" w:hAnsi="Courier New" w:cs="Courier New"/>
          <w:szCs w:val="24"/>
        </w:rPr>
        <w:t>, tem experiência na realização de cursos e treinamentos promovidos para a capacitação de servidores em todo o país, conforme documentos probatórios da notória.</w:t>
      </w:r>
    </w:p>
    <w:p w14:paraId="1B06028C" w14:textId="77777777" w:rsidR="00CF2383" w:rsidRPr="00CE0058" w:rsidRDefault="00CF2383" w:rsidP="002C6998">
      <w:pPr>
        <w:pStyle w:val="PargrafodaLista"/>
        <w:ind w:left="0" w:right="51"/>
        <w:contextualSpacing w:val="0"/>
        <w:jc w:val="both"/>
        <w:rPr>
          <w:rFonts w:ascii="Courier New" w:hAnsi="Courier New" w:cs="Courier New"/>
          <w:szCs w:val="24"/>
        </w:rPr>
      </w:pPr>
    </w:p>
    <w:p w14:paraId="3C533D13" w14:textId="379645F1" w:rsidR="000E182B" w:rsidRPr="00CE0058" w:rsidRDefault="000E182B" w:rsidP="002C6998">
      <w:pPr>
        <w:pStyle w:val="PargrafodaLista"/>
        <w:ind w:left="0" w:right="51"/>
        <w:contextualSpacing w:val="0"/>
        <w:jc w:val="both"/>
        <w:rPr>
          <w:rFonts w:ascii="Courier New" w:hAnsi="Courier New" w:cs="Courier New"/>
          <w:szCs w:val="24"/>
        </w:rPr>
      </w:pPr>
      <w:r w:rsidRPr="00CE0058">
        <w:rPr>
          <w:rFonts w:ascii="Courier New" w:hAnsi="Courier New" w:cs="Courier New"/>
          <w:szCs w:val="24"/>
        </w:rPr>
        <w:t xml:space="preserve">8.8. A empresa apresentou proposta de formação com conteúdo e metodologia de acordo com a necessidade. </w:t>
      </w:r>
    </w:p>
    <w:p w14:paraId="1EEAB3EC" w14:textId="77777777" w:rsidR="00CF2383" w:rsidRPr="00CE0058" w:rsidRDefault="00CF2383" w:rsidP="002C6998">
      <w:pPr>
        <w:pStyle w:val="PargrafodaLista"/>
        <w:ind w:left="0" w:right="51"/>
        <w:contextualSpacing w:val="0"/>
        <w:jc w:val="both"/>
        <w:rPr>
          <w:rFonts w:ascii="Courier New" w:hAnsi="Courier New" w:cs="Courier New"/>
          <w:szCs w:val="24"/>
        </w:rPr>
      </w:pPr>
    </w:p>
    <w:p w14:paraId="605ADD17" w14:textId="509C8016" w:rsidR="000E182B" w:rsidRPr="00CE0058" w:rsidRDefault="000E182B" w:rsidP="002C6998">
      <w:pPr>
        <w:pStyle w:val="PargrafodaLista"/>
        <w:ind w:left="0" w:right="51"/>
        <w:contextualSpacing w:val="0"/>
        <w:jc w:val="both"/>
        <w:rPr>
          <w:rFonts w:ascii="Courier New" w:hAnsi="Courier New" w:cs="Courier New"/>
          <w:szCs w:val="24"/>
        </w:rPr>
      </w:pPr>
      <w:r w:rsidRPr="00CE0058">
        <w:rPr>
          <w:rFonts w:ascii="Courier New" w:hAnsi="Courier New" w:cs="Courier New"/>
          <w:szCs w:val="24"/>
        </w:rPr>
        <w:t xml:space="preserve">8.9. Os documentos apresentados demonstram que os professores ministraram cursos para diferenciados órgãos e instituições do país, A documentação acostada demonstra que os professores são detentores de formações técnicas compatíveis, vivência prática em contratações públicas e comprovada capacidade para transmitir adequadamente o conhecimento. </w:t>
      </w:r>
    </w:p>
    <w:p w14:paraId="41DC8DF7" w14:textId="77777777" w:rsidR="00CF2383" w:rsidRPr="00CE0058" w:rsidRDefault="00CF2383" w:rsidP="002C6998">
      <w:pPr>
        <w:pStyle w:val="PargrafodaLista"/>
        <w:ind w:left="0" w:right="51"/>
        <w:contextualSpacing w:val="0"/>
        <w:jc w:val="both"/>
        <w:rPr>
          <w:rFonts w:ascii="Courier New" w:hAnsi="Courier New" w:cs="Courier New"/>
          <w:szCs w:val="24"/>
        </w:rPr>
      </w:pPr>
    </w:p>
    <w:p w14:paraId="7B1BCD15" w14:textId="3485EEDA" w:rsidR="000E182B" w:rsidRPr="00CE0058" w:rsidRDefault="000E182B" w:rsidP="002C6998">
      <w:pPr>
        <w:pStyle w:val="PargrafodaLista"/>
        <w:ind w:left="0" w:right="51"/>
        <w:contextualSpacing w:val="0"/>
        <w:jc w:val="both"/>
        <w:rPr>
          <w:rFonts w:ascii="Courier New" w:hAnsi="Courier New" w:cs="Courier New"/>
          <w:szCs w:val="24"/>
        </w:rPr>
      </w:pPr>
      <w:r w:rsidRPr="00CE0058">
        <w:rPr>
          <w:rFonts w:ascii="Courier New" w:hAnsi="Courier New" w:cs="Courier New"/>
          <w:szCs w:val="24"/>
        </w:rPr>
        <w:t>8.1</w:t>
      </w:r>
      <w:r w:rsidR="0085110E" w:rsidRPr="00CE0058">
        <w:rPr>
          <w:rFonts w:ascii="Courier New" w:hAnsi="Courier New" w:cs="Courier New"/>
          <w:szCs w:val="24"/>
        </w:rPr>
        <w:t>0</w:t>
      </w:r>
      <w:r w:rsidRPr="00CE0058">
        <w:rPr>
          <w:rFonts w:ascii="Courier New" w:hAnsi="Courier New" w:cs="Courier New"/>
          <w:szCs w:val="24"/>
        </w:rPr>
        <w:t xml:space="preserve">. Desse modo, não resta dúvida acerca da inviabilidade de competição, no presente caso, vez que os serviços de capacitação ora demandados se enquadram na categoria de serviços técnicos especializados, ante a especificidade do conteúdo programático, e singulares, como se demonstrou nos estudos preliminares. </w:t>
      </w:r>
    </w:p>
    <w:p w14:paraId="2E6D8430" w14:textId="77777777" w:rsidR="000E182B" w:rsidRPr="00CE0058" w:rsidRDefault="000E182B" w:rsidP="002C6998">
      <w:pPr>
        <w:pStyle w:val="PargrafodaLista"/>
        <w:ind w:left="0" w:right="51"/>
        <w:contextualSpacing w:val="0"/>
        <w:jc w:val="both"/>
        <w:rPr>
          <w:rFonts w:ascii="Courier New" w:hAnsi="Courier New" w:cs="Courier New"/>
          <w:szCs w:val="24"/>
        </w:rPr>
      </w:pPr>
    </w:p>
    <w:p w14:paraId="524D76AC" w14:textId="0A7CFE1F" w:rsidR="000E182B" w:rsidRPr="00CE0058" w:rsidRDefault="00CF2383" w:rsidP="002C6998">
      <w:pPr>
        <w:pStyle w:val="NormalWeb"/>
        <w:jc w:val="both"/>
        <w:rPr>
          <w:rFonts w:ascii="Courier New" w:hAnsi="Courier New" w:cs="Courier New"/>
          <w:b/>
          <w:bCs/>
        </w:rPr>
      </w:pPr>
      <w:r w:rsidRPr="00CE0058">
        <w:rPr>
          <w:rFonts w:ascii="Courier New" w:hAnsi="Courier New" w:cs="Courier New"/>
          <w:b/>
          <w:bCs/>
        </w:rPr>
        <w:t xml:space="preserve">8.12. DA </w:t>
      </w:r>
      <w:r w:rsidR="000E182B" w:rsidRPr="00CE0058">
        <w:rPr>
          <w:rFonts w:ascii="Courier New" w:hAnsi="Courier New" w:cs="Courier New"/>
          <w:b/>
          <w:bCs/>
        </w:rPr>
        <w:t xml:space="preserve">RAZÃO DA ESCOLHA DA EMPRESA </w:t>
      </w:r>
    </w:p>
    <w:p w14:paraId="42AB3146" w14:textId="77777777" w:rsidR="00CF2383" w:rsidRPr="00CE0058" w:rsidRDefault="00CF2383" w:rsidP="002C6998">
      <w:pPr>
        <w:pStyle w:val="NormalWeb"/>
        <w:jc w:val="both"/>
        <w:rPr>
          <w:rFonts w:ascii="Courier New" w:hAnsi="Courier New" w:cs="Courier New"/>
        </w:rPr>
      </w:pPr>
    </w:p>
    <w:p w14:paraId="76FA4B9B" w14:textId="2E9DF140" w:rsidR="000E182B" w:rsidRPr="00CE0058" w:rsidRDefault="00CF2383" w:rsidP="002C6998">
      <w:pPr>
        <w:pStyle w:val="NormalWeb"/>
        <w:jc w:val="both"/>
        <w:rPr>
          <w:rFonts w:ascii="Courier New" w:hAnsi="Courier New" w:cs="Courier New"/>
        </w:rPr>
      </w:pPr>
      <w:r w:rsidRPr="00CE0058">
        <w:rPr>
          <w:rFonts w:ascii="Courier New" w:hAnsi="Courier New" w:cs="Courier New"/>
        </w:rPr>
        <w:t xml:space="preserve">8.12.1. </w:t>
      </w:r>
      <w:r w:rsidR="000E182B" w:rsidRPr="00CE0058">
        <w:rPr>
          <w:rFonts w:ascii="Courier New" w:hAnsi="Courier New" w:cs="Courier New"/>
        </w:rPr>
        <w:t xml:space="preserve">A escolha da </w:t>
      </w:r>
      <w:r w:rsidR="00D406AC" w:rsidRPr="00CE0058">
        <w:rPr>
          <w:rFonts w:ascii="Courier New" w:hAnsi="Courier New" w:cs="Courier New"/>
          <w:b/>
        </w:rPr>
        <w:t>CLG TREINAMENTO PROFISSIONAL LTDA – CNPJ: 46.875.281/0001-27</w:t>
      </w:r>
      <w:r w:rsidR="000E182B" w:rsidRPr="00CE0058">
        <w:rPr>
          <w:rFonts w:ascii="Courier New" w:hAnsi="Courier New" w:cs="Courier New"/>
          <w:b/>
        </w:rPr>
        <w:t xml:space="preserve"> </w:t>
      </w:r>
      <w:r w:rsidR="000E182B" w:rsidRPr="00CE0058">
        <w:rPr>
          <w:rFonts w:ascii="Courier New" w:hAnsi="Courier New" w:cs="Courier New"/>
        </w:rPr>
        <w:t xml:space="preserve">se </w:t>
      </w:r>
      <w:r w:rsidRPr="00CE0058">
        <w:rPr>
          <w:rFonts w:ascii="Courier New" w:hAnsi="Courier New" w:cs="Courier New"/>
        </w:rPr>
        <w:t>dá</w:t>
      </w:r>
      <w:r w:rsidR="000E182B" w:rsidRPr="00CE0058">
        <w:rPr>
          <w:rFonts w:ascii="Courier New" w:hAnsi="Courier New" w:cs="Courier New"/>
        </w:rPr>
        <w:t xml:space="preserve"> pelas seguintes razões: </w:t>
      </w:r>
    </w:p>
    <w:p w14:paraId="7B336008" w14:textId="04754419" w:rsidR="000E182B" w:rsidRPr="00CE0058" w:rsidRDefault="000E182B" w:rsidP="002C6998">
      <w:pPr>
        <w:pStyle w:val="NormalWeb"/>
        <w:jc w:val="both"/>
        <w:rPr>
          <w:rFonts w:ascii="Courier New" w:hAnsi="Courier New" w:cs="Courier New"/>
        </w:rPr>
      </w:pPr>
      <w:r w:rsidRPr="00CE0058">
        <w:rPr>
          <w:rFonts w:ascii="Courier New" w:hAnsi="Courier New" w:cs="Courier New"/>
        </w:rPr>
        <w:t xml:space="preserve">a) </w:t>
      </w:r>
      <w:r w:rsidR="00D406AC" w:rsidRPr="00CE0058">
        <w:rPr>
          <w:rFonts w:ascii="Courier New" w:hAnsi="Courier New" w:cs="Courier New"/>
        </w:rPr>
        <w:t xml:space="preserve">O Grupo CLG (Capacitação em Licitações e Gestão)1 foi criado e idealizado pela equipe do Instagram @jurisprudencia.tcu, que há anos produz e publica conteúdos sobre Licitações, Contratos, Direito Financeiro, Estatais e Gestão Pública em geral. Atualmente, é a maior página do país sobre o tema, com cerca de </w:t>
      </w:r>
      <w:r w:rsidR="00D406AC" w:rsidRPr="00CE0058">
        <w:rPr>
          <w:rFonts w:ascii="Courier New" w:hAnsi="Courier New" w:cs="Courier New"/>
        </w:rPr>
        <w:lastRenderedPageBreak/>
        <w:t>90 mil seguidores e mais de 1.000 publicações. São mais de 2.000 alunos cadastrados nos cursos online, 22 professores colaboradores na equipe e centenas de ebooks e materiais vendidos.</w:t>
      </w:r>
    </w:p>
    <w:p w14:paraId="61A5988D" w14:textId="0B58D1CE" w:rsidR="000E182B" w:rsidRPr="00CE0058" w:rsidRDefault="000E182B" w:rsidP="00D406AC">
      <w:pPr>
        <w:pStyle w:val="NormalWeb"/>
        <w:jc w:val="both"/>
        <w:rPr>
          <w:rFonts w:ascii="Courier New" w:hAnsi="Courier New" w:cs="Courier New"/>
        </w:rPr>
      </w:pPr>
      <w:r w:rsidRPr="00CE0058">
        <w:rPr>
          <w:rFonts w:ascii="Courier New" w:hAnsi="Courier New" w:cs="Courier New"/>
        </w:rPr>
        <w:t xml:space="preserve">b) </w:t>
      </w:r>
      <w:r w:rsidR="00D406AC" w:rsidRPr="00CE0058">
        <w:rPr>
          <w:rFonts w:ascii="Courier New" w:hAnsi="Courier New" w:cs="Courier New"/>
        </w:rPr>
        <w:t>O Grupo CLG possui capacidade técnica, metodologias inovadoras e um corpo docente formado por especialistas que ocuparam importantes cargos dentro da Administração Pública, alguns deles, Mestres, Doutores e Procuradores Estaduais, profissionais que aliam o conhecimento teórico com a prática das questões mais controversas do dia a dia dos órgãos.</w:t>
      </w:r>
    </w:p>
    <w:p w14:paraId="69758933" w14:textId="3191843A" w:rsidR="00D406AC" w:rsidRPr="00CE0058" w:rsidRDefault="00D406AC" w:rsidP="00D406AC">
      <w:pPr>
        <w:pStyle w:val="NormalWeb"/>
        <w:jc w:val="both"/>
        <w:rPr>
          <w:rFonts w:ascii="Courier New" w:eastAsiaTheme="minorHAnsi" w:hAnsi="Courier New" w:cs="Courier New"/>
        </w:rPr>
      </w:pPr>
      <w:r w:rsidRPr="00CE0058">
        <w:rPr>
          <w:rFonts w:ascii="Courier New" w:hAnsi="Courier New" w:cs="Courier New"/>
        </w:rPr>
        <w:t xml:space="preserve">c) </w:t>
      </w:r>
      <w:r w:rsidRPr="00CE0058">
        <w:rPr>
          <w:rFonts w:ascii="Courier New" w:hAnsi="Courier New" w:cs="Courier New"/>
        </w:rPr>
        <w:t>Com expertise em conteúdos sobre Licitações, Contratos, Direito Financeiro, Estatais e Gestão Pública em geral, o objetivo do Grupo CLG é possibilitar a oferta de cursos de capacitação de excelência para servidores públicos e profissionais da área privada, a um valor bem mais acessível em comparação aos que são praticados no mercado.</w:t>
      </w:r>
    </w:p>
    <w:p w14:paraId="4D27472C" w14:textId="76E237A6" w:rsidR="000E182B" w:rsidRPr="00CE0058" w:rsidRDefault="000E182B" w:rsidP="002C6998">
      <w:pPr>
        <w:jc w:val="both"/>
        <w:rPr>
          <w:rFonts w:ascii="Courier New" w:eastAsiaTheme="minorHAnsi" w:hAnsi="Courier New" w:cs="Courier New"/>
          <w:szCs w:val="24"/>
        </w:rPr>
      </w:pPr>
    </w:p>
    <w:p w14:paraId="0E777A2E" w14:textId="0CCF6809" w:rsidR="000E182B" w:rsidRPr="00CE0058" w:rsidRDefault="00CF2383" w:rsidP="002C6998">
      <w:pPr>
        <w:jc w:val="both"/>
        <w:rPr>
          <w:rFonts w:ascii="Courier New" w:eastAsiaTheme="minorHAnsi" w:hAnsi="Courier New" w:cs="Courier New"/>
          <w:b/>
          <w:bCs/>
          <w:szCs w:val="24"/>
        </w:rPr>
      </w:pPr>
      <w:r w:rsidRPr="00CE0058">
        <w:rPr>
          <w:rFonts w:ascii="Courier New" w:eastAsiaTheme="minorHAnsi" w:hAnsi="Courier New" w:cs="Courier New"/>
          <w:b/>
          <w:bCs/>
          <w:szCs w:val="24"/>
        </w:rPr>
        <w:t xml:space="preserve">8.13. DA </w:t>
      </w:r>
      <w:r w:rsidR="000E182B" w:rsidRPr="00CE0058">
        <w:rPr>
          <w:rFonts w:ascii="Courier New" w:eastAsiaTheme="minorHAnsi" w:hAnsi="Courier New" w:cs="Courier New"/>
          <w:b/>
          <w:bCs/>
          <w:szCs w:val="24"/>
        </w:rPr>
        <w:t>QUALIFICAÇÃO TÉCNICA</w:t>
      </w:r>
    </w:p>
    <w:p w14:paraId="4B75D784" w14:textId="77777777" w:rsidR="00CF2383" w:rsidRPr="00CE0058" w:rsidRDefault="00CF2383" w:rsidP="002C6998">
      <w:pPr>
        <w:jc w:val="both"/>
        <w:rPr>
          <w:rFonts w:ascii="Courier New" w:eastAsiaTheme="minorHAnsi" w:hAnsi="Courier New" w:cs="Courier New"/>
          <w:szCs w:val="24"/>
        </w:rPr>
      </w:pPr>
    </w:p>
    <w:p w14:paraId="1896F727" w14:textId="0D2D85E1" w:rsidR="000E182B" w:rsidRPr="00CE0058" w:rsidRDefault="00CF2383"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8.13. </w:t>
      </w:r>
      <w:r w:rsidR="000E182B" w:rsidRPr="00CE0058">
        <w:rPr>
          <w:rFonts w:ascii="Courier New" w:eastAsiaTheme="minorHAnsi" w:hAnsi="Courier New" w:cs="Courier New"/>
          <w:szCs w:val="24"/>
        </w:rPr>
        <w:t>Sem prejuízo das demais documentações exigidas em lei, a proponente apresent</w:t>
      </w:r>
      <w:r w:rsidRPr="00CE0058">
        <w:rPr>
          <w:rFonts w:ascii="Courier New" w:eastAsiaTheme="minorHAnsi" w:hAnsi="Courier New" w:cs="Courier New"/>
          <w:szCs w:val="24"/>
        </w:rPr>
        <w:t>ou</w:t>
      </w:r>
      <w:r w:rsidR="000E182B" w:rsidRPr="00CE0058">
        <w:rPr>
          <w:rFonts w:ascii="Courier New" w:eastAsiaTheme="minorHAnsi" w:hAnsi="Courier New" w:cs="Courier New"/>
          <w:szCs w:val="24"/>
        </w:rPr>
        <w:t>:</w:t>
      </w:r>
    </w:p>
    <w:p w14:paraId="2F05A4C7" w14:textId="77777777" w:rsidR="00CF2383" w:rsidRPr="00CE0058" w:rsidRDefault="00CF2383" w:rsidP="002C6998">
      <w:pPr>
        <w:jc w:val="both"/>
        <w:rPr>
          <w:rFonts w:ascii="Courier New" w:eastAsiaTheme="minorHAnsi" w:hAnsi="Courier New" w:cs="Courier New"/>
          <w:szCs w:val="24"/>
        </w:rPr>
      </w:pPr>
    </w:p>
    <w:p w14:paraId="72944EBC" w14:textId="73B997EF" w:rsidR="000E182B" w:rsidRPr="00CE0058" w:rsidRDefault="00CF2383"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8.13.1. </w:t>
      </w:r>
      <w:r w:rsidR="000E182B" w:rsidRPr="00CE0058">
        <w:rPr>
          <w:rFonts w:ascii="Courier New" w:eastAsiaTheme="minorHAnsi" w:hAnsi="Courier New" w:cs="Courier New"/>
          <w:szCs w:val="24"/>
        </w:rPr>
        <w:t>Conteúdo programático do curso, que seguirá em anexo</w:t>
      </w:r>
      <w:r w:rsidR="0085110E" w:rsidRPr="00CE0058">
        <w:rPr>
          <w:rFonts w:ascii="Courier New" w:eastAsiaTheme="minorHAnsi" w:hAnsi="Courier New" w:cs="Courier New"/>
          <w:szCs w:val="24"/>
        </w:rPr>
        <w:t xml:space="preserve"> ao ETP</w:t>
      </w:r>
      <w:r w:rsidR="000E182B" w:rsidRPr="00CE0058">
        <w:rPr>
          <w:rFonts w:ascii="Courier New" w:eastAsiaTheme="minorHAnsi" w:hAnsi="Courier New" w:cs="Courier New"/>
          <w:szCs w:val="24"/>
        </w:rPr>
        <w:t>; e</w:t>
      </w:r>
    </w:p>
    <w:p w14:paraId="0C6D629B" w14:textId="2702228C" w:rsidR="0085110E" w:rsidRPr="00CE0058" w:rsidRDefault="00CF2383" w:rsidP="0085110E">
      <w:pPr>
        <w:jc w:val="both"/>
        <w:rPr>
          <w:rFonts w:ascii="Courier New" w:eastAsiaTheme="minorHAnsi" w:hAnsi="Courier New" w:cs="Courier New"/>
          <w:szCs w:val="24"/>
        </w:rPr>
      </w:pPr>
      <w:r w:rsidRPr="00CE0058">
        <w:rPr>
          <w:rFonts w:ascii="Courier New" w:eastAsiaTheme="minorHAnsi" w:hAnsi="Courier New" w:cs="Courier New"/>
          <w:szCs w:val="24"/>
        </w:rPr>
        <w:t xml:space="preserve">8.13.2. </w:t>
      </w:r>
      <w:r w:rsidR="00CE0058" w:rsidRPr="00CE0058">
        <w:rPr>
          <w:rFonts w:ascii="Courier New" w:eastAsiaTheme="minorHAnsi" w:hAnsi="Courier New" w:cs="Courier New"/>
          <w:szCs w:val="24"/>
        </w:rPr>
        <w:t>Palestrantes:</w:t>
      </w:r>
    </w:p>
    <w:p w14:paraId="6CAA93BE"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ANTONIO AUGUSTO JUNHO ANASTASIA é Bacharel em Direito e Mestre em Direito Administrativo pela Faculdade de Direito da UFMG; - Professor de Direito Administrativo da Faculdade de Direito da UFMG de 1993 a 2022; - Secretário-Executivo dos Ministérios do Trabalho e da Justiça de 1995 a 2001; - Secretário de Estado de diversas pastas no Governo de Minas Gerais; - Vice-Governador do Estado de Minas Gerais de 2007 a 2010; - Governador do Estado de Minas Gerais de 2010 a 2014; - Senador da República por Minas Gerais de 2015 a 2022; - Atualmente é Professor da FGV, do IDP, da UNIPAC e do IMEPAC; - Ministro do Tribunal de Contas da União, desde 2022.</w:t>
      </w:r>
    </w:p>
    <w:p w14:paraId="66F2DF53"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 xml:space="preserve">Procurador do Estado do RJ, </w:t>
      </w:r>
      <w:proofErr w:type="spellStart"/>
      <w:r w:rsidRPr="00CE0058">
        <w:rPr>
          <w:rFonts w:ascii="Courier New" w:eastAsiaTheme="minorHAnsi" w:hAnsi="Courier New" w:cs="Courier New"/>
          <w:szCs w:val="24"/>
        </w:rPr>
        <w:t>Ex-procurador</w:t>
      </w:r>
      <w:proofErr w:type="spellEnd"/>
      <w:r w:rsidRPr="00CE0058">
        <w:rPr>
          <w:rFonts w:ascii="Courier New" w:eastAsiaTheme="minorHAnsi" w:hAnsi="Courier New" w:cs="Courier New"/>
          <w:szCs w:val="24"/>
        </w:rPr>
        <w:t xml:space="preserve"> do Município de Campinas e </w:t>
      </w:r>
      <w:proofErr w:type="spellStart"/>
      <w:r w:rsidRPr="00CE0058">
        <w:rPr>
          <w:rFonts w:ascii="Courier New" w:eastAsiaTheme="minorHAnsi" w:hAnsi="Courier New" w:cs="Courier New"/>
          <w:szCs w:val="24"/>
        </w:rPr>
        <w:t>Ex-Oficial</w:t>
      </w:r>
      <w:proofErr w:type="spellEnd"/>
      <w:r w:rsidRPr="00CE0058">
        <w:rPr>
          <w:rFonts w:ascii="Courier New" w:eastAsiaTheme="minorHAnsi" w:hAnsi="Courier New" w:cs="Courier New"/>
          <w:szCs w:val="24"/>
        </w:rPr>
        <w:t xml:space="preserve"> do Quadro Técnico de Direito da Marinha. Foi assessor jurídico da Rede Mário Gatti de Campinas e assessor jurídico da SEEDUC-RJ, e atualmente trabalha na Coordenadoria do Sistema Jurídico da PGE-RJ. </w:t>
      </w:r>
      <w:proofErr w:type="spellStart"/>
      <w:r w:rsidRPr="00CE0058">
        <w:rPr>
          <w:rFonts w:ascii="Courier New" w:eastAsiaTheme="minorHAnsi" w:hAnsi="Courier New" w:cs="Courier New"/>
          <w:szCs w:val="24"/>
        </w:rPr>
        <w:t>Co-autor</w:t>
      </w:r>
      <w:proofErr w:type="spellEnd"/>
      <w:r w:rsidRPr="00CE0058">
        <w:rPr>
          <w:rFonts w:ascii="Courier New" w:eastAsiaTheme="minorHAnsi" w:hAnsi="Courier New" w:cs="Courier New"/>
          <w:szCs w:val="24"/>
        </w:rPr>
        <w:t xml:space="preserve"> do livro “Nova Lei de Licitações Anotada e Comparada” e autor dos Ebooks “Nova Lei de Licitações Esquematizada” e “Jurisprudência do TCU por Temas”. Representante da PGE-RJ no Comitê Executivo de regulamentação e implementação da Nova Lei de Licitações no Estado do Rio de Janeiro. Palestrante e Professor. Graduado em Direito pela Universidade Federal Fluminense.</w:t>
      </w:r>
    </w:p>
    <w:p w14:paraId="0E6E645F"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 xml:space="preserve">Advogado. Parecerista. Consultor Jurídico. Doutorando em Direito do Estado e Regulação pela UFPE. Mestre em Direito </w:t>
      </w:r>
      <w:r w:rsidRPr="00CE0058">
        <w:rPr>
          <w:rFonts w:ascii="Courier New" w:eastAsiaTheme="minorHAnsi" w:hAnsi="Courier New" w:cs="Courier New"/>
          <w:szCs w:val="24"/>
        </w:rPr>
        <w:lastRenderedPageBreak/>
        <w:t>Econômico pela UFPB. Pós-graduado em Direito tributário (IDP). Pós-graduado em Ciências Jurídicas (UNP). Autor de diversos livros jurídicos na área de Direito Administrativo.</w:t>
      </w:r>
    </w:p>
    <w:p w14:paraId="3C0D5599"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 xml:space="preserve">Cristiana </w:t>
      </w:r>
      <w:proofErr w:type="spellStart"/>
      <w:r w:rsidRPr="00CE0058">
        <w:rPr>
          <w:rFonts w:ascii="Courier New" w:eastAsiaTheme="minorHAnsi" w:hAnsi="Courier New" w:cs="Courier New"/>
          <w:szCs w:val="24"/>
        </w:rPr>
        <w:t>Fortini</w:t>
      </w:r>
      <w:proofErr w:type="spellEnd"/>
      <w:r w:rsidRPr="00CE0058">
        <w:rPr>
          <w:rFonts w:ascii="Courier New" w:eastAsiaTheme="minorHAnsi" w:hAnsi="Courier New" w:cs="Courier New"/>
          <w:szCs w:val="24"/>
        </w:rPr>
        <w:t xml:space="preserve">, é Doutora em Direito; professora da graduação, mestrado e doutorado na UFMG; presidente do IBDA; vice-presidente da Cemig; colunista do </w:t>
      </w:r>
      <w:proofErr w:type="spellStart"/>
      <w:r w:rsidRPr="00CE0058">
        <w:rPr>
          <w:rFonts w:ascii="Courier New" w:eastAsiaTheme="minorHAnsi" w:hAnsi="Courier New" w:cs="Courier New"/>
          <w:szCs w:val="24"/>
        </w:rPr>
        <w:t>Conjur</w:t>
      </w:r>
      <w:proofErr w:type="spellEnd"/>
      <w:r w:rsidRPr="00CE0058">
        <w:rPr>
          <w:rFonts w:ascii="Courier New" w:eastAsiaTheme="minorHAnsi" w:hAnsi="Courier New" w:cs="Courier New"/>
          <w:szCs w:val="24"/>
        </w:rPr>
        <w:t xml:space="preserve">; foi Professora contratada pela </w:t>
      </w:r>
      <w:proofErr w:type="spellStart"/>
      <w:r w:rsidRPr="00CE0058">
        <w:rPr>
          <w:rFonts w:ascii="Courier New" w:eastAsiaTheme="minorHAnsi" w:hAnsi="Courier New" w:cs="Courier New"/>
          <w:szCs w:val="24"/>
        </w:rPr>
        <w:t>Università</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di</w:t>
      </w:r>
      <w:proofErr w:type="spellEnd"/>
      <w:r w:rsidRPr="00CE0058">
        <w:rPr>
          <w:rFonts w:ascii="Courier New" w:eastAsiaTheme="minorHAnsi" w:hAnsi="Courier New" w:cs="Courier New"/>
          <w:szCs w:val="24"/>
        </w:rPr>
        <w:t xml:space="preserve"> Pisa; foi </w:t>
      </w:r>
      <w:proofErr w:type="spellStart"/>
      <w:r w:rsidRPr="00CE0058">
        <w:rPr>
          <w:rFonts w:ascii="Courier New" w:eastAsiaTheme="minorHAnsi" w:hAnsi="Courier New" w:cs="Courier New"/>
          <w:szCs w:val="24"/>
        </w:rPr>
        <w:t>Visiting</w:t>
      </w:r>
      <w:proofErr w:type="spellEnd"/>
      <w:r w:rsidRPr="00CE0058">
        <w:rPr>
          <w:rFonts w:ascii="Courier New" w:eastAsiaTheme="minorHAnsi" w:hAnsi="Courier New" w:cs="Courier New"/>
          <w:szCs w:val="24"/>
        </w:rPr>
        <w:t xml:space="preserve"> Scholar na George Washington </w:t>
      </w:r>
      <w:proofErr w:type="spellStart"/>
      <w:r w:rsidRPr="00CE0058">
        <w:rPr>
          <w:rFonts w:ascii="Courier New" w:eastAsiaTheme="minorHAnsi" w:hAnsi="Courier New" w:cs="Courier New"/>
          <w:szCs w:val="24"/>
        </w:rPr>
        <w:t>University</w:t>
      </w:r>
      <w:proofErr w:type="spellEnd"/>
      <w:r w:rsidRPr="00CE0058">
        <w:rPr>
          <w:rFonts w:ascii="Courier New" w:eastAsiaTheme="minorHAnsi" w:hAnsi="Courier New" w:cs="Courier New"/>
          <w:szCs w:val="24"/>
        </w:rPr>
        <w:t>; foi Controladora Geral de Belo Horizonte; foi Procuradora Geral Adjunta de Belo Horizonte.</w:t>
      </w:r>
    </w:p>
    <w:p w14:paraId="66999430"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Danilo Almeida, Advogado e Procurador do Estado de Pernambuco, pós-graduado em Direito Público e Direito Tributário. Foi Procurador Chefe Adjunto e Procurador Chefe da Procuradoria Consultiva do Estado de Pernambuco, tendo atuado como Coordenador Jurídico da Secretaria das Cidades, Secretaria de Micro e Pequenas Empresas, Trabalho e Qualificação, Secretaria de Infraestrutura e Recursos Hídricos e Secretaria de Desenvolvimento Urbano e Habitação, todas do Estado de Pernambuco. É Membro integrante da Comissão de Direito Administrativo da OAB/PE.</w:t>
      </w:r>
    </w:p>
    <w:p w14:paraId="2CD6EBD3"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 xml:space="preserve">Rafael Oliveira, </w:t>
      </w:r>
      <w:proofErr w:type="spellStart"/>
      <w:r w:rsidRPr="00CE0058">
        <w:rPr>
          <w:rFonts w:ascii="Courier New" w:eastAsiaTheme="minorHAnsi" w:hAnsi="Courier New" w:cs="Courier New"/>
          <w:szCs w:val="24"/>
        </w:rPr>
        <w:t>Visiting</w:t>
      </w:r>
      <w:proofErr w:type="spellEnd"/>
      <w:r w:rsidRPr="00CE0058">
        <w:rPr>
          <w:rFonts w:ascii="Courier New" w:eastAsiaTheme="minorHAnsi" w:hAnsi="Courier New" w:cs="Courier New"/>
          <w:szCs w:val="24"/>
        </w:rPr>
        <w:t xml:space="preserve"> Scholar pela </w:t>
      </w:r>
      <w:proofErr w:type="spellStart"/>
      <w:r w:rsidRPr="00CE0058">
        <w:rPr>
          <w:rFonts w:ascii="Courier New" w:eastAsiaTheme="minorHAnsi" w:hAnsi="Courier New" w:cs="Courier New"/>
          <w:szCs w:val="24"/>
        </w:rPr>
        <w:t>Fordham</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University</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School</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of</w:t>
      </w:r>
      <w:proofErr w:type="spellEnd"/>
      <w:r w:rsidRPr="00CE0058">
        <w:rPr>
          <w:rFonts w:ascii="Courier New" w:eastAsiaTheme="minorHAnsi" w:hAnsi="Courier New" w:cs="Courier New"/>
          <w:szCs w:val="24"/>
        </w:rPr>
        <w:t xml:space="preserve"> Law (New York). Pós-doutor em Direito pela UERJ. Doutor em Direito pela UVA-RJ. Mestre em Teoria do Estado e Direito Constitucional pela PUC-RJ. Professor Titular de Direito Administrativo do IBMEC. Professor do Mestrado e Doutorado do PPGD/UVA. Professor do Mestrado Acadêmico em Direito da Universidade Cândido Mendes. Professor de Direito Administrativo da EMERJ. </w:t>
      </w:r>
      <w:proofErr w:type="spellStart"/>
      <w:r w:rsidRPr="00CE0058">
        <w:rPr>
          <w:rFonts w:ascii="Courier New" w:eastAsiaTheme="minorHAnsi" w:hAnsi="Courier New" w:cs="Courier New"/>
          <w:szCs w:val="24"/>
        </w:rPr>
        <w:t>Ex-Defensor</w:t>
      </w:r>
      <w:proofErr w:type="spellEnd"/>
      <w:r w:rsidRPr="00CE0058">
        <w:rPr>
          <w:rFonts w:ascii="Courier New" w:eastAsiaTheme="minorHAnsi" w:hAnsi="Courier New" w:cs="Courier New"/>
          <w:szCs w:val="24"/>
        </w:rPr>
        <w:t xml:space="preserve"> Público Federal. Procurador do Município do Rio de Janeiro. </w:t>
      </w:r>
      <w:proofErr w:type="spellStart"/>
      <w:r w:rsidRPr="00CE0058">
        <w:rPr>
          <w:rFonts w:ascii="Courier New" w:eastAsiaTheme="minorHAnsi" w:hAnsi="Courier New" w:cs="Courier New"/>
          <w:szCs w:val="24"/>
        </w:rPr>
        <w:t>Sócio-fundador</w:t>
      </w:r>
      <w:proofErr w:type="spellEnd"/>
      <w:r w:rsidRPr="00CE0058">
        <w:rPr>
          <w:rFonts w:ascii="Courier New" w:eastAsiaTheme="minorHAnsi" w:hAnsi="Courier New" w:cs="Courier New"/>
          <w:szCs w:val="24"/>
        </w:rPr>
        <w:t xml:space="preserve"> do escritório Rafael Oliveira Advogados Associados. Autor de diversos livros jurídicos.</w:t>
      </w:r>
    </w:p>
    <w:p w14:paraId="4C21D731"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 xml:space="preserve">Sarah Carneiro, é Doutora em Direito; professora da graduação, mestrado e doutorado na UFMG; presidente do IBDA; vice-presidente da Cemig; colunista do </w:t>
      </w:r>
      <w:proofErr w:type="spellStart"/>
      <w:r w:rsidRPr="00CE0058">
        <w:rPr>
          <w:rFonts w:ascii="Courier New" w:eastAsiaTheme="minorHAnsi" w:hAnsi="Courier New" w:cs="Courier New"/>
          <w:szCs w:val="24"/>
        </w:rPr>
        <w:t>Conjur</w:t>
      </w:r>
      <w:proofErr w:type="spellEnd"/>
      <w:r w:rsidRPr="00CE0058">
        <w:rPr>
          <w:rFonts w:ascii="Courier New" w:eastAsiaTheme="minorHAnsi" w:hAnsi="Courier New" w:cs="Courier New"/>
          <w:szCs w:val="24"/>
        </w:rPr>
        <w:t xml:space="preserve">; foi Professora contratada pela </w:t>
      </w:r>
      <w:proofErr w:type="spellStart"/>
      <w:r w:rsidRPr="00CE0058">
        <w:rPr>
          <w:rFonts w:ascii="Courier New" w:eastAsiaTheme="minorHAnsi" w:hAnsi="Courier New" w:cs="Courier New"/>
          <w:szCs w:val="24"/>
        </w:rPr>
        <w:t>Università</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di</w:t>
      </w:r>
      <w:proofErr w:type="spellEnd"/>
      <w:r w:rsidRPr="00CE0058">
        <w:rPr>
          <w:rFonts w:ascii="Courier New" w:eastAsiaTheme="minorHAnsi" w:hAnsi="Courier New" w:cs="Courier New"/>
          <w:szCs w:val="24"/>
        </w:rPr>
        <w:t xml:space="preserve"> Pisa; foi </w:t>
      </w:r>
      <w:proofErr w:type="spellStart"/>
      <w:r w:rsidRPr="00CE0058">
        <w:rPr>
          <w:rFonts w:ascii="Courier New" w:eastAsiaTheme="minorHAnsi" w:hAnsi="Courier New" w:cs="Courier New"/>
          <w:szCs w:val="24"/>
        </w:rPr>
        <w:t>Visiting</w:t>
      </w:r>
      <w:proofErr w:type="spellEnd"/>
      <w:r w:rsidRPr="00CE0058">
        <w:rPr>
          <w:rFonts w:ascii="Courier New" w:eastAsiaTheme="minorHAnsi" w:hAnsi="Courier New" w:cs="Courier New"/>
          <w:szCs w:val="24"/>
        </w:rPr>
        <w:t xml:space="preserve"> Scholar na George Washington </w:t>
      </w:r>
      <w:proofErr w:type="spellStart"/>
      <w:r w:rsidRPr="00CE0058">
        <w:rPr>
          <w:rFonts w:ascii="Courier New" w:eastAsiaTheme="minorHAnsi" w:hAnsi="Courier New" w:cs="Courier New"/>
          <w:szCs w:val="24"/>
        </w:rPr>
        <w:t>University</w:t>
      </w:r>
      <w:proofErr w:type="spellEnd"/>
      <w:r w:rsidRPr="00CE0058">
        <w:rPr>
          <w:rFonts w:ascii="Courier New" w:eastAsiaTheme="minorHAnsi" w:hAnsi="Courier New" w:cs="Courier New"/>
          <w:szCs w:val="24"/>
        </w:rPr>
        <w:t>; foi Controladora Geral de Belo Horizonte; foi Procuradora Geral Adjunta de Belo Horizonte.</w:t>
      </w:r>
    </w:p>
    <w:p w14:paraId="49494EF6"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Marilene Matos, Advogada; mestre em Direito Público pelo IDP; doutora em Direito Público pelo IDP; parecerista em Licitações e Contratos da Câmara dos Deputados; autora de Obras consagradas em Direito Administrativo e Licitações e Contratos.</w:t>
      </w:r>
    </w:p>
    <w:p w14:paraId="1C671D3E"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 xml:space="preserve">Amanda Amarante, </w:t>
      </w:r>
      <w:proofErr w:type="spellStart"/>
      <w:r w:rsidRPr="00CE0058">
        <w:rPr>
          <w:rFonts w:ascii="Courier New" w:eastAsiaTheme="minorHAnsi" w:hAnsi="Courier New" w:cs="Courier New"/>
          <w:szCs w:val="24"/>
        </w:rPr>
        <w:t>Visiting</w:t>
      </w:r>
      <w:proofErr w:type="spellEnd"/>
      <w:r w:rsidRPr="00CE0058">
        <w:rPr>
          <w:rFonts w:ascii="Courier New" w:eastAsiaTheme="minorHAnsi" w:hAnsi="Courier New" w:cs="Courier New"/>
          <w:szCs w:val="24"/>
        </w:rPr>
        <w:t xml:space="preserve"> Scholar pela </w:t>
      </w:r>
      <w:proofErr w:type="spellStart"/>
      <w:r w:rsidRPr="00CE0058">
        <w:rPr>
          <w:rFonts w:ascii="Courier New" w:eastAsiaTheme="minorHAnsi" w:hAnsi="Courier New" w:cs="Courier New"/>
          <w:szCs w:val="24"/>
        </w:rPr>
        <w:t>Fordham</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University</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School</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of</w:t>
      </w:r>
      <w:proofErr w:type="spellEnd"/>
      <w:r w:rsidRPr="00CE0058">
        <w:rPr>
          <w:rFonts w:ascii="Courier New" w:eastAsiaTheme="minorHAnsi" w:hAnsi="Courier New" w:cs="Courier New"/>
          <w:szCs w:val="24"/>
        </w:rPr>
        <w:t xml:space="preserve"> Law (New York). Pós-doutor em Direito pela UERJ. Doutor em Direito pela UVA-RJ. Mestre em Teoria do Estado e Direito Constitucional pela PUC-RJ. Professor Titular de Direito Administrativo do IBMEC. Professor do Mestrado e Doutorado do PPGD/UVA. Professor do Mestrado Acadêmico em Direito da Universidade Cândido Mendes. Professor de Direito Administrativo da EMERJ. </w:t>
      </w:r>
      <w:proofErr w:type="spellStart"/>
      <w:r w:rsidRPr="00CE0058">
        <w:rPr>
          <w:rFonts w:ascii="Courier New" w:eastAsiaTheme="minorHAnsi" w:hAnsi="Courier New" w:cs="Courier New"/>
          <w:szCs w:val="24"/>
        </w:rPr>
        <w:t>Ex-Defensor</w:t>
      </w:r>
      <w:proofErr w:type="spellEnd"/>
      <w:r w:rsidRPr="00CE0058">
        <w:rPr>
          <w:rFonts w:ascii="Courier New" w:eastAsiaTheme="minorHAnsi" w:hAnsi="Courier New" w:cs="Courier New"/>
          <w:szCs w:val="24"/>
        </w:rPr>
        <w:t xml:space="preserve"> Público Federal. Procurador do Município do Rio de Janeiro. </w:t>
      </w:r>
      <w:proofErr w:type="spellStart"/>
      <w:r w:rsidRPr="00CE0058">
        <w:rPr>
          <w:rFonts w:ascii="Courier New" w:eastAsiaTheme="minorHAnsi" w:hAnsi="Courier New" w:cs="Courier New"/>
          <w:szCs w:val="24"/>
        </w:rPr>
        <w:t>Sócio-fundador</w:t>
      </w:r>
      <w:proofErr w:type="spellEnd"/>
      <w:r w:rsidRPr="00CE0058">
        <w:rPr>
          <w:rFonts w:ascii="Courier New" w:eastAsiaTheme="minorHAnsi" w:hAnsi="Courier New" w:cs="Courier New"/>
          <w:szCs w:val="24"/>
        </w:rPr>
        <w:t xml:space="preserve"> do escritório Rafael Oliveira Advogados Associados. Autor de diversos livros jurídicos.</w:t>
      </w:r>
    </w:p>
    <w:p w14:paraId="3AD9A040"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lastRenderedPageBreak/>
        <w:t>•</w:t>
      </w:r>
      <w:r w:rsidRPr="00CE0058">
        <w:rPr>
          <w:rFonts w:ascii="Courier New" w:eastAsiaTheme="minorHAnsi" w:hAnsi="Courier New" w:cs="Courier New"/>
          <w:szCs w:val="24"/>
        </w:rPr>
        <w:tab/>
        <w:t xml:space="preserve">Sérgio Leonardo, Advogado </w:t>
      </w:r>
      <w:proofErr w:type="spellStart"/>
      <w:proofErr w:type="gramStart"/>
      <w:r w:rsidRPr="00CE0058">
        <w:rPr>
          <w:rFonts w:ascii="Courier New" w:eastAsiaTheme="minorHAnsi" w:hAnsi="Courier New" w:cs="Courier New"/>
          <w:szCs w:val="24"/>
        </w:rPr>
        <w:t>criminalista,Procurador</w:t>
      </w:r>
      <w:proofErr w:type="gramEnd"/>
      <w:r w:rsidRPr="00CE0058">
        <w:rPr>
          <w:rFonts w:ascii="Courier New" w:eastAsiaTheme="minorHAnsi" w:hAnsi="Courier New" w:cs="Courier New"/>
          <w:szCs w:val="24"/>
        </w:rPr>
        <w:t>-Geral</w:t>
      </w:r>
      <w:proofErr w:type="spellEnd"/>
      <w:r w:rsidRPr="00CE0058">
        <w:rPr>
          <w:rFonts w:ascii="Courier New" w:eastAsiaTheme="minorHAnsi" w:hAnsi="Courier New" w:cs="Courier New"/>
          <w:szCs w:val="24"/>
        </w:rPr>
        <w:t xml:space="preserve"> OAB </w:t>
      </w:r>
      <w:proofErr w:type="spellStart"/>
      <w:r w:rsidRPr="00CE0058">
        <w:rPr>
          <w:rFonts w:ascii="Courier New" w:eastAsiaTheme="minorHAnsi" w:hAnsi="Courier New" w:cs="Courier New"/>
          <w:szCs w:val="24"/>
        </w:rPr>
        <w:t>Nacional,Cons</w:t>
      </w:r>
      <w:proofErr w:type="spellEnd"/>
      <w:r w:rsidRPr="00CE0058">
        <w:rPr>
          <w:rFonts w:ascii="Courier New" w:eastAsiaTheme="minorHAnsi" w:hAnsi="Courier New" w:cs="Courier New"/>
          <w:szCs w:val="24"/>
        </w:rPr>
        <w:t xml:space="preserve">. Federal da Ordem dos Advogados do Brasil (2025/28),Ex-Presidente Ordem dos Advogados do Brasil de Minas Gerais (22/24),Cons. Benemérito Clube Atlético </w:t>
      </w:r>
      <w:proofErr w:type="spellStart"/>
      <w:r w:rsidRPr="00CE0058">
        <w:rPr>
          <w:rFonts w:ascii="Courier New" w:eastAsiaTheme="minorHAnsi" w:hAnsi="Courier New" w:cs="Courier New"/>
          <w:szCs w:val="24"/>
        </w:rPr>
        <w:t>Mineiro,Cons</w:t>
      </w:r>
      <w:proofErr w:type="spellEnd"/>
      <w:r w:rsidRPr="00CE0058">
        <w:rPr>
          <w:rFonts w:ascii="Courier New" w:eastAsiaTheme="minorHAnsi" w:hAnsi="Courier New" w:cs="Courier New"/>
          <w:szCs w:val="24"/>
        </w:rPr>
        <w:t>. Minas Tênis Clube.</w:t>
      </w:r>
    </w:p>
    <w:p w14:paraId="49E59117"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r>
      <w:proofErr w:type="spellStart"/>
      <w:r w:rsidRPr="00CE0058">
        <w:rPr>
          <w:rFonts w:ascii="Courier New" w:eastAsiaTheme="minorHAnsi" w:hAnsi="Courier New" w:cs="Courier New"/>
          <w:szCs w:val="24"/>
        </w:rPr>
        <w:t>Maike</w:t>
      </w:r>
      <w:proofErr w:type="spellEnd"/>
      <w:r w:rsidRPr="00CE0058">
        <w:rPr>
          <w:rFonts w:ascii="Courier New" w:eastAsiaTheme="minorHAnsi" w:hAnsi="Courier New" w:cs="Courier New"/>
          <w:szCs w:val="24"/>
        </w:rPr>
        <w:t xml:space="preserve"> Oliveira, Presidente da UCIB – União das Controladorias Internas do Estado da Bahia. Advogado. Palestrante e instrutor em Direito público. Membro da comissão Especial de Licitações e Contratos da OAB/BA. Membro RGB – Rede Governança Brasil. Membro da FCCC – Frente Cidadã de Combate a Corrupção; Graduado em Direito pela Universidade Tiradentes - UNIT, Aracaju/SE. Pós- Graduação Lato Sensu - Especialização em Controladoria Interna na área de Administração Pública. Certificação Profissional em </w:t>
      </w:r>
      <w:proofErr w:type="spellStart"/>
      <w:r w:rsidRPr="00CE0058">
        <w:rPr>
          <w:rFonts w:ascii="Courier New" w:eastAsiaTheme="minorHAnsi" w:hAnsi="Courier New" w:cs="Courier New"/>
          <w:szCs w:val="24"/>
        </w:rPr>
        <w:t>Compliance</w:t>
      </w:r>
      <w:proofErr w:type="spellEnd"/>
      <w:r w:rsidRPr="00CE0058">
        <w:rPr>
          <w:rFonts w:ascii="Courier New" w:eastAsiaTheme="minorHAnsi" w:hAnsi="Courier New" w:cs="Courier New"/>
          <w:szCs w:val="24"/>
        </w:rPr>
        <w:t xml:space="preserve"> e Anticorrupção na Administração Pública -CPC-P. Pós Graduando em Auditoria, Contabilidade e perícia Contábil. Consultor em Gestão Pública com atuação nos estados da Bahia, Piauí, Pernambuco e Pará, ex-Presidente do Conselho Fiscal do Consórcio de Saúde Chapada Unida. Controlador Geral do Município de Itaberaba- Ba; Controlador Interno SMTT – Superintendência Municipal de Trânsito Itaberaba; Ocupou o cargo de controlador geral em diversos municípios e órgãos da administração indireta em como já </w:t>
      </w:r>
      <w:proofErr w:type="spellStart"/>
      <w:r w:rsidRPr="00CE0058">
        <w:rPr>
          <w:rFonts w:ascii="Courier New" w:eastAsiaTheme="minorHAnsi" w:hAnsi="Courier New" w:cs="Courier New"/>
          <w:szCs w:val="24"/>
        </w:rPr>
        <w:t>atuaou</w:t>
      </w:r>
      <w:proofErr w:type="spellEnd"/>
      <w:r w:rsidRPr="00CE0058">
        <w:rPr>
          <w:rFonts w:ascii="Courier New" w:eastAsiaTheme="minorHAnsi" w:hAnsi="Courier New" w:cs="Courier New"/>
          <w:szCs w:val="24"/>
        </w:rPr>
        <w:t xml:space="preserve"> com Presidente de Comissão Permanente de licitações, membro de </w:t>
      </w:r>
      <w:proofErr w:type="gramStart"/>
      <w:r w:rsidRPr="00CE0058">
        <w:rPr>
          <w:rFonts w:ascii="Courier New" w:eastAsiaTheme="minorHAnsi" w:hAnsi="Courier New" w:cs="Courier New"/>
          <w:szCs w:val="24"/>
        </w:rPr>
        <w:t>CPL ,</w:t>
      </w:r>
      <w:proofErr w:type="gramEnd"/>
      <w:r w:rsidRPr="00CE0058">
        <w:rPr>
          <w:rFonts w:ascii="Courier New" w:eastAsiaTheme="minorHAnsi" w:hAnsi="Courier New" w:cs="Courier New"/>
          <w:szCs w:val="24"/>
        </w:rPr>
        <w:t xml:space="preserve"> membro de equipe de apoio. Instrutor de temas relacionados à Gestão Pública, Licitações e contratos, Fiscalização e gestão de contratos, Transparência, Controles Internos, </w:t>
      </w:r>
      <w:proofErr w:type="spellStart"/>
      <w:r w:rsidRPr="00CE0058">
        <w:rPr>
          <w:rFonts w:ascii="Courier New" w:eastAsiaTheme="minorHAnsi" w:hAnsi="Courier New" w:cs="Courier New"/>
          <w:szCs w:val="24"/>
        </w:rPr>
        <w:t>Compliance</w:t>
      </w:r>
      <w:proofErr w:type="spellEnd"/>
      <w:r w:rsidRPr="00CE0058">
        <w:rPr>
          <w:rFonts w:ascii="Courier New" w:eastAsiaTheme="minorHAnsi" w:hAnsi="Courier New" w:cs="Courier New"/>
          <w:szCs w:val="24"/>
        </w:rPr>
        <w:t xml:space="preserve">, Auditoria Governamental e Controle Social. Facilitador para 9.000 alunos de todos os estados do país, com reconhecimento de órgãos como a CGU, TCU, TCM-BA, TCE-BA entre outros órgãos de controle interno e externo. Coautor do livro Assessoria jurídica na Nova Lei de licitações e Contratos, Ed. </w:t>
      </w:r>
      <w:proofErr w:type="spellStart"/>
      <w:r w:rsidRPr="00CE0058">
        <w:rPr>
          <w:rFonts w:ascii="Courier New" w:eastAsiaTheme="minorHAnsi" w:hAnsi="Courier New" w:cs="Courier New"/>
          <w:szCs w:val="24"/>
        </w:rPr>
        <w:t>Mizuno</w:t>
      </w:r>
      <w:proofErr w:type="spellEnd"/>
      <w:r w:rsidRPr="00CE0058">
        <w:rPr>
          <w:rFonts w:ascii="Courier New" w:eastAsiaTheme="minorHAnsi" w:hAnsi="Courier New" w:cs="Courier New"/>
          <w:szCs w:val="24"/>
        </w:rPr>
        <w:t>.</w:t>
      </w:r>
    </w:p>
    <w:p w14:paraId="06FBF108"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Hamilton Bonatto, Procurador do Estado do Paraná. Graduado em Engenharia Civil, em Direito e em</w:t>
      </w:r>
    </w:p>
    <w:p w14:paraId="0A5A72F0"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Licenciatura Plena em Matemática; atualmente é Procurador-Chefe da Coordenadoria do Consultivo da PGE/PR. Mestre em Planejamento e Governança. É</w:t>
      </w:r>
    </w:p>
    <w:p w14:paraId="4AF8090D"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especialista em Direito Constitucional, especialista em Construção de Obras Públicas,</w:t>
      </w:r>
    </w:p>
    <w:p w14:paraId="2880037A"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Especialista em Ética e Educação, Especialista em Direito Público. Autor de diversos</w:t>
      </w:r>
    </w:p>
    <w:p w14:paraId="52122B4C"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livros, professor e palestrante.</w:t>
      </w:r>
    </w:p>
    <w:p w14:paraId="1E13E37E"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Jader Esteves, Doutorando em Direito (UFF). Mestre em Direito Econômico e Desenvolvimento (UCAM). Especialista em Direito Público, Direito Administrativo e Direito Constitucional Aplicado. Advogado Público. Bacharel em Direito (UFF) e Ciências Navais (EN). Autor da obra "Gestão e fiscalização de contratos administrativos" e coautor de outras 11 obras no âmbito do Direito Administrativo.</w:t>
      </w:r>
    </w:p>
    <w:p w14:paraId="7C0B2D4A"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lastRenderedPageBreak/>
        <w:t>•</w:t>
      </w:r>
      <w:r w:rsidRPr="00CE0058">
        <w:rPr>
          <w:rFonts w:ascii="Courier New" w:eastAsiaTheme="minorHAnsi" w:hAnsi="Courier New" w:cs="Courier New"/>
          <w:szCs w:val="24"/>
        </w:rPr>
        <w:tab/>
        <w:t xml:space="preserve">Gabriela </w:t>
      </w:r>
      <w:proofErr w:type="spellStart"/>
      <w:r w:rsidRPr="00CE0058">
        <w:rPr>
          <w:rFonts w:ascii="Courier New" w:eastAsiaTheme="minorHAnsi" w:hAnsi="Courier New" w:cs="Courier New"/>
          <w:szCs w:val="24"/>
        </w:rPr>
        <w:t>Leonardos</w:t>
      </w:r>
      <w:proofErr w:type="spellEnd"/>
      <w:r w:rsidRPr="00CE0058">
        <w:rPr>
          <w:rFonts w:ascii="Courier New" w:eastAsiaTheme="minorHAnsi" w:hAnsi="Courier New" w:cs="Courier New"/>
          <w:szCs w:val="24"/>
        </w:rPr>
        <w:t xml:space="preserve">, </w:t>
      </w:r>
      <w:proofErr w:type="spellStart"/>
      <w:r w:rsidRPr="00CE0058">
        <w:rPr>
          <w:rFonts w:ascii="Courier New" w:eastAsiaTheme="minorHAnsi" w:hAnsi="Courier New" w:cs="Courier New"/>
          <w:szCs w:val="24"/>
        </w:rPr>
        <w:t>rocuradora</w:t>
      </w:r>
      <w:proofErr w:type="spellEnd"/>
      <w:r w:rsidRPr="00CE0058">
        <w:rPr>
          <w:rFonts w:ascii="Courier New" w:eastAsiaTheme="minorHAnsi" w:hAnsi="Courier New" w:cs="Courier New"/>
          <w:szCs w:val="24"/>
        </w:rPr>
        <w:t xml:space="preserve"> do Estado do Rio de Janeiro. Pós graduada em Advocacia Pública pela </w:t>
      </w:r>
      <w:proofErr w:type="spellStart"/>
      <w:r w:rsidRPr="00CE0058">
        <w:rPr>
          <w:rFonts w:ascii="Courier New" w:eastAsiaTheme="minorHAnsi" w:hAnsi="Courier New" w:cs="Courier New"/>
          <w:szCs w:val="24"/>
        </w:rPr>
        <w:t>pela</w:t>
      </w:r>
      <w:proofErr w:type="spellEnd"/>
      <w:r w:rsidRPr="00CE0058">
        <w:rPr>
          <w:rFonts w:ascii="Courier New" w:eastAsiaTheme="minorHAnsi" w:hAnsi="Courier New" w:cs="Courier New"/>
          <w:szCs w:val="24"/>
        </w:rPr>
        <w:t xml:space="preserve"> UERJ e em Direito Público pela Universidade Cândido Mendes. Mestranda em Direito da Regulação pela Fundação Getúlio Vargas - FGV Rio. Atuação nas áreas de licitações, contratos e em processos junto aos Tribunais de Contas.</w:t>
      </w:r>
    </w:p>
    <w:p w14:paraId="53D56BE3"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Flávio Amaral, procurador do Estado do Rio de Janeiro e Professor de Direito Administrativo da Pós-Graduação da Fundação Getúlio Vargas, onde coordena diversos módulos e um Curso de Especialização de Licitações e Contratos Administrativos. É, também, Professor da Escola da Magistratura do Estado do Rio de Janeiro, além de ser palestrante e conferencista em diversos eventos jurídicos em todo Brasil. É Mestre em Direito Empresarial pela Universidade Candido Mendes e Doutorando em Direito Público pela Universidade de Coimbra, integrando o Instituto de Direito Administrativo do Estado do Rio de Janeiro (IDAERJ) e várias bancas de concursos públicos na área jurídica.</w:t>
      </w:r>
    </w:p>
    <w:p w14:paraId="3D98D4FB" w14:textId="77777777" w:rsidR="00CE0058"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Leonardo Ladeira, Analista de Sistemas especializado em gestão pública. Desde 2016, atua como CEO do Portal de Compras Públicas, onde lidera iniciativas para incorporar as melhores tecnologias visando à eficiência das compras públicas estaduais e municipais.</w:t>
      </w:r>
    </w:p>
    <w:p w14:paraId="27D2C0C4" w14:textId="2B2F8224" w:rsidR="0085110E" w:rsidRPr="00CE0058" w:rsidRDefault="00CE0058" w:rsidP="00CE0058">
      <w:pPr>
        <w:jc w:val="both"/>
        <w:rPr>
          <w:rFonts w:ascii="Courier New" w:eastAsiaTheme="minorHAnsi" w:hAnsi="Courier New" w:cs="Courier New"/>
          <w:szCs w:val="24"/>
        </w:rPr>
      </w:pPr>
      <w:r w:rsidRPr="00CE0058">
        <w:rPr>
          <w:rFonts w:ascii="Courier New" w:eastAsiaTheme="minorHAnsi" w:hAnsi="Courier New" w:cs="Courier New"/>
          <w:szCs w:val="24"/>
        </w:rPr>
        <w:t>•</w:t>
      </w:r>
      <w:r w:rsidRPr="00CE0058">
        <w:rPr>
          <w:rFonts w:ascii="Courier New" w:eastAsiaTheme="minorHAnsi" w:hAnsi="Courier New" w:cs="Courier New"/>
          <w:szCs w:val="24"/>
        </w:rPr>
        <w:tab/>
        <w:t>Aline Paola, Procuradora do Estado do Rio de Janeiro desde 1998, com ampla atuação acadêmica como professora em cursos de pós-graduação da FGV Direito Rio, ESA-Pública e EMERJ.</w:t>
      </w:r>
    </w:p>
    <w:p w14:paraId="29006A5D" w14:textId="77777777" w:rsidR="00842804" w:rsidRPr="00CE0058" w:rsidRDefault="00842804" w:rsidP="0085110E">
      <w:pPr>
        <w:jc w:val="both"/>
        <w:rPr>
          <w:rFonts w:ascii="Courier New" w:eastAsiaTheme="minorHAnsi" w:hAnsi="Courier New" w:cs="Courier New"/>
          <w:szCs w:val="24"/>
        </w:rPr>
      </w:pPr>
    </w:p>
    <w:p w14:paraId="7CD05D72" w14:textId="4803CDA6" w:rsidR="000E182B" w:rsidRPr="00CE0058" w:rsidRDefault="00CF2383" w:rsidP="002C6998">
      <w:pPr>
        <w:jc w:val="both"/>
        <w:rPr>
          <w:rFonts w:ascii="Courier New" w:eastAsiaTheme="minorHAnsi" w:hAnsi="Courier New" w:cs="Courier New"/>
          <w:b/>
          <w:bCs/>
          <w:szCs w:val="24"/>
        </w:rPr>
      </w:pPr>
      <w:r w:rsidRPr="00CE0058">
        <w:rPr>
          <w:rFonts w:ascii="Courier New" w:eastAsiaTheme="minorHAnsi" w:hAnsi="Courier New" w:cs="Courier New"/>
          <w:b/>
          <w:bCs/>
          <w:szCs w:val="24"/>
        </w:rPr>
        <w:t xml:space="preserve">8.14. DA </w:t>
      </w:r>
      <w:r w:rsidR="000E182B" w:rsidRPr="00CE0058">
        <w:rPr>
          <w:rFonts w:ascii="Courier New" w:eastAsiaTheme="minorHAnsi" w:hAnsi="Courier New" w:cs="Courier New"/>
          <w:b/>
          <w:bCs/>
          <w:szCs w:val="24"/>
        </w:rPr>
        <w:t>EXECUÇÃO DO OBJETO</w:t>
      </w:r>
    </w:p>
    <w:p w14:paraId="232D2840" w14:textId="302D9A5C" w:rsidR="000E182B" w:rsidRPr="00CE0058" w:rsidRDefault="00CF2383"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8.14.1. </w:t>
      </w:r>
      <w:r w:rsidR="000E182B" w:rsidRPr="00CE0058">
        <w:rPr>
          <w:rFonts w:ascii="Courier New" w:eastAsiaTheme="minorHAnsi" w:hAnsi="Courier New" w:cs="Courier New"/>
          <w:szCs w:val="24"/>
        </w:rPr>
        <w:t xml:space="preserve">O curso é teórico e prático, com carga horária de </w:t>
      </w:r>
      <w:r w:rsidR="0085110E" w:rsidRPr="00CE0058">
        <w:rPr>
          <w:rFonts w:ascii="Courier New" w:eastAsiaTheme="minorHAnsi" w:hAnsi="Courier New" w:cs="Courier New"/>
          <w:szCs w:val="24"/>
        </w:rPr>
        <w:t>16</w:t>
      </w:r>
      <w:r w:rsidR="000E182B" w:rsidRPr="00CE0058">
        <w:rPr>
          <w:rFonts w:ascii="Courier New" w:eastAsiaTheme="minorHAnsi" w:hAnsi="Courier New" w:cs="Courier New"/>
          <w:szCs w:val="24"/>
        </w:rPr>
        <w:t xml:space="preserve"> horas aula,</w:t>
      </w:r>
      <w:r w:rsidR="0085110E" w:rsidRPr="00CE0058">
        <w:rPr>
          <w:rFonts w:ascii="Courier New" w:eastAsiaTheme="minorHAnsi" w:hAnsi="Courier New" w:cs="Courier New"/>
          <w:szCs w:val="24"/>
        </w:rPr>
        <w:t xml:space="preserve"> sendo realizado </w:t>
      </w:r>
      <w:r w:rsidR="00CE0058" w:rsidRPr="00CE0058">
        <w:rPr>
          <w:rFonts w:ascii="Courier New" w:eastAsiaTheme="minorHAnsi" w:hAnsi="Courier New" w:cs="Courier New"/>
          <w:szCs w:val="24"/>
        </w:rPr>
        <w:t>no Windsor Guanabara Hotel, Centro, Rio de Janeiro, entre os dias 10 a 12 de setembro de 2025</w:t>
      </w:r>
      <w:r w:rsidR="0085110E" w:rsidRPr="00CE0058">
        <w:rPr>
          <w:rFonts w:ascii="Courier New" w:eastAsiaTheme="minorHAnsi" w:hAnsi="Courier New" w:cs="Courier New"/>
          <w:szCs w:val="24"/>
        </w:rPr>
        <w:t>.</w:t>
      </w:r>
    </w:p>
    <w:p w14:paraId="11C9D535" w14:textId="77777777" w:rsidR="0085110E" w:rsidRPr="00CE0058" w:rsidRDefault="0085110E" w:rsidP="002C6998">
      <w:pPr>
        <w:jc w:val="both"/>
        <w:rPr>
          <w:rFonts w:ascii="Courier New" w:eastAsiaTheme="minorHAnsi" w:hAnsi="Courier New" w:cs="Courier New"/>
          <w:szCs w:val="24"/>
        </w:rPr>
      </w:pPr>
    </w:p>
    <w:p w14:paraId="166DEF6D" w14:textId="7E480791" w:rsidR="000E182B" w:rsidRPr="00CE0058" w:rsidRDefault="00CF2383" w:rsidP="002C6998">
      <w:pPr>
        <w:jc w:val="both"/>
        <w:rPr>
          <w:rFonts w:ascii="Courier New" w:eastAsiaTheme="minorHAnsi" w:hAnsi="Courier New" w:cs="Courier New"/>
          <w:b/>
          <w:bCs/>
          <w:szCs w:val="24"/>
        </w:rPr>
      </w:pPr>
      <w:r w:rsidRPr="00CE0058">
        <w:rPr>
          <w:rFonts w:ascii="Courier New" w:eastAsiaTheme="minorHAnsi" w:hAnsi="Courier New" w:cs="Courier New"/>
          <w:b/>
          <w:bCs/>
          <w:szCs w:val="24"/>
        </w:rPr>
        <w:t xml:space="preserve">8.15. DOS </w:t>
      </w:r>
      <w:r w:rsidR="000E182B" w:rsidRPr="00CE0058">
        <w:rPr>
          <w:rFonts w:ascii="Courier New" w:eastAsiaTheme="minorHAnsi" w:hAnsi="Courier New" w:cs="Courier New"/>
          <w:b/>
          <w:bCs/>
          <w:szCs w:val="24"/>
        </w:rPr>
        <w:t>MATERIAIS</w:t>
      </w:r>
      <w:r w:rsidR="0085110E" w:rsidRPr="00CE0058">
        <w:rPr>
          <w:rFonts w:ascii="Courier New" w:eastAsiaTheme="minorHAnsi" w:hAnsi="Courier New" w:cs="Courier New"/>
          <w:b/>
          <w:bCs/>
          <w:szCs w:val="24"/>
        </w:rPr>
        <w:t xml:space="preserve"> E ESTRUTURA</w:t>
      </w:r>
      <w:r w:rsidR="000E182B" w:rsidRPr="00CE0058">
        <w:rPr>
          <w:rFonts w:ascii="Courier New" w:eastAsiaTheme="minorHAnsi" w:hAnsi="Courier New" w:cs="Courier New"/>
          <w:b/>
          <w:bCs/>
          <w:szCs w:val="24"/>
        </w:rPr>
        <w:t xml:space="preserve"> A SEREM DISPONIBILIZAD</w:t>
      </w:r>
      <w:r w:rsidR="0085110E" w:rsidRPr="00CE0058">
        <w:rPr>
          <w:rFonts w:ascii="Courier New" w:eastAsiaTheme="minorHAnsi" w:hAnsi="Courier New" w:cs="Courier New"/>
          <w:b/>
          <w:bCs/>
          <w:szCs w:val="24"/>
        </w:rPr>
        <w:t>O</w:t>
      </w:r>
      <w:r w:rsidR="000E182B" w:rsidRPr="00CE0058">
        <w:rPr>
          <w:rFonts w:ascii="Courier New" w:eastAsiaTheme="minorHAnsi" w:hAnsi="Courier New" w:cs="Courier New"/>
          <w:b/>
          <w:bCs/>
          <w:szCs w:val="24"/>
        </w:rPr>
        <w:t>S</w:t>
      </w:r>
    </w:p>
    <w:p w14:paraId="1286E9B7" w14:textId="6877348F" w:rsidR="000E182B" w:rsidRPr="00CE0058" w:rsidRDefault="00CF2383"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8.15.1. </w:t>
      </w:r>
      <w:r w:rsidR="000E182B" w:rsidRPr="00CE0058">
        <w:rPr>
          <w:rFonts w:ascii="Courier New" w:eastAsiaTheme="minorHAnsi" w:hAnsi="Courier New" w:cs="Courier New"/>
          <w:szCs w:val="24"/>
        </w:rPr>
        <w:t>Será disponibilizado acesso a diversos materiais para uso durante o curso com apostilas e certificados de conclusão.</w:t>
      </w:r>
    </w:p>
    <w:p w14:paraId="5CC0BF09" w14:textId="2C574056" w:rsidR="000E182B" w:rsidRPr="00CE0058" w:rsidRDefault="000E182B" w:rsidP="002C6998">
      <w:pPr>
        <w:jc w:val="both"/>
        <w:rPr>
          <w:rFonts w:ascii="Courier New" w:eastAsiaTheme="minorHAnsi" w:hAnsi="Courier New" w:cs="Courier New"/>
          <w:szCs w:val="24"/>
        </w:rPr>
      </w:pPr>
    </w:p>
    <w:p w14:paraId="1324EE5A" w14:textId="77777777" w:rsidR="0048310F" w:rsidRPr="00CE0058" w:rsidRDefault="0048310F" w:rsidP="002C6998">
      <w:pPr>
        <w:jc w:val="both"/>
        <w:rPr>
          <w:rFonts w:ascii="Courier New" w:hAnsi="Courier New" w:cs="Courier New"/>
          <w:szCs w:val="24"/>
        </w:rPr>
      </w:pPr>
    </w:p>
    <w:p w14:paraId="77805020" w14:textId="7FFEA613" w:rsidR="005866F0" w:rsidRPr="00CE0058" w:rsidRDefault="0064393E" w:rsidP="002C6998">
      <w:pPr>
        <w:pStyle w:val="Ttulo1"/>
        <w:jc w:val="both"/>
        <w:rPr>
          <w:rFonts w:ascii="Courier New" w:eastAsiaTheme="minorHAnsi" w:hAnsi="Courier New" w:cs="Courier New"/>
          <w:sz w:val="24"/>
          <w:szCs w:val="24"/>
        </w:rPr>
      </w:pPr>
      <w:r w:rsidRPr="00CE0058">
        <w:rPr>
          <w:rFonts w:ascii="Courier New" w:eastAsiaTheme="minorHAnsi" w:hAnsi="Courier New" w:cs="Courier New"/>
          <w:sz w:val="24"/>
          <w:szCs w:val="24"/>
        </w:rPr>
        <w:t>9</w:t>
      </w:r>
      <w:r w:rsidR="005866F0" w:rsidRPr="00CE0058">
        <w:rPr>
          <w:rFonts w:ascii="Courier New" w:eastAsiaTheme="minorHAnsi" w:hAnsi="Courier New" w:cs="Courier New"/>
          <w:sz w:val="24"/>
          <w:szCs w:val="24"/>
        </w:rPr>
        <w:t xml:space="preserve">. ESTIMATIVA DO VALOR DA CONTRATAÇÃO </w:t>
      </w:r>
      <w:r w:rsidR="005866F0" w:rsidRPr="00CE0058">
        <w:rPr>
          <w:rFonts w:ascii="Courier New" w:eastAsiaTheme="minorHAnsi" w:hAnsi="Courier New" w:cs="Courier New"/>
          <w:b w:val="0"/>
          <w:bCs/>
          <w:sz w:val="24"/>
          <w:szCs w:val="24"/>
        </w:rPr>
        <w:t>(art. 6º, XXIII, “i” da Lei nº 14.133/21)</w:t>
      </w:r>
    </w:p>
    <w:p w14:paraId="28064A71" w14:textId="77777777" w:rsidR="006B5490" w:rsidRPr="00CE0058" w:rsidRDefault="006B5490" w:rsidP="002C6998">
      <w:pPr>
        <w:rPr>
          <w:rFonts w:ascii="Courier New" w:eastAsiaTheme="minorHAnsi" w:hAnsi="Courier New" w:cs="Courier New"/>
          <w:szCs w:val="24"/>
        </w:rPr>
      </w:pPr>
    </w:p>
    <w:p w14:paraId="5947A5AC" w14:textId="77777777" w:rsidR="000E182B" w:rsidRPr="00CE0058" w:rsidRDefault="0064393E" w:rsidP="002C6998">
      <w:pPr>
        <w:jc w:val="both"/>
        <w:rPr>
          <w:rFonts w:ascii="Courier New" w:eastAsiaTheme="minorHAnsi" w:hAnsi="Courier New" w:cs="Courier New"/>
          <w:szCs w:val="24"/>
        </w:rPr>
      </w:pPr>
      <w:r w:rsidRPr="00CE0058">
        <w:rPr>
          <w:rFonts w:ascii="Courier New" w:eastAsiaTheme="minorHAnsi" w:hAnsi="Courier New" w:cs="Courier New"/>
          <w:szCs w:val="24"/>
        </w:rPr>
        <w:t>9</w:t>
      </w:r>
      <w:r w:rsidR="006B5490" w:rsidRPr="00CE0058">
        <w:rPr>
          <w:rFonts w:ascii="Courier New" w:eastAsiaTheme="minorHAnsi" w:hAnsi="Courier New" w:cs="Courier New"/>
          <w:szCs w:val="24"/>
        </w:rPr>
        <w:t xml:space="preserve">.1. </w:t>
      </w:r>
      <w:r w:rsidR="000E182B" w:rsidRPr="00CE0058">
        <w:rPr>
          <w:rFonts w:ascii="Courier New" w:eastAsiaTheme="minorHAnsi" w:hAnsi="Courier New" w:cs="Courier New"/>
          <w:szCs w:val="24"/>
        </w:rPr>
        <w:t>A justificativa do preço nos processos de inexigibilidade de licitação deve ser realizada com cautela, razoabilidade e proporcionalidade.</w:t>
      </w:r>
    </w:p>
    <w:p w14:paraId="2CABAFBF" w14:textId="77777777" w:rsidR="000E182B" w:rsidRPr="00CE0058" w:rsidRDefault="000E182B" w:rsidP="002C6998">
      <w:pPr>
        <w:jc w:val="both"/>
        <w:rPr>
          <w:rFonts w:ascii="Courier New" w:eastAsiaTheme="minorHAnsi" w:hAnsi="Courier New" w:cs="Courier New"/>
          <w:szCs w:val="24"/>
        </w:rPr>
      </w:pPr>
    </w:p>
    <w:p w14:paraId="5181FA51" w14:textId="2FA27CBE" w:rsidR="000E182B" w:rsidRPr="00CE0058" w:rsidRDefault="006E2F11"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9.2. </w:t>
      </w:r>
      <w:r w:rsidR="0085110E" w:rsidRPr="00CE0058">
        <w:rPr>
          <w:rFonts w:ascii="Courier New" w:eastAsiaTheme="minorHAnsi" w:hAnsi="Courier New" w:cs="Courier New"/>
          <w:szCs w:val="24"/>
        </w:rPr>
        <w:t xml:space="preserve">Não é possível comparar, de forma direta e objetiva, objetos singulares, em relação aos quais não existe possibilidade de estabelecer critérios objetivos para tal comparação. O curso é para capacitar </w:t>
      </w:r>
      <w:r w:rsidR="00CE0058" w:rsidRPr="00CE0058">
        <w:rPr>
          <w:rFonts w:ascii="Courier New" w:eastAsiaTheme="minorHAnsi" w:hAnsi="Courier New" w:cs="Courier New"/>
          <w:szCs w:val="24"/>
        </w:rPr>
        <w:t>03</w:t>
      </w:r>
      <w:r w:rsidR="0085110E" w:rsidRPr="00CE0058">
        <w:rPr>
          <w:rFonts w:ascii="Courier New" w:eastAsiaTheme="minorHAnsi" w:hAnsi="Courier New" w:cs="Courier New"/>
          <w:szCs w:val="24"/>
        </w:rPr>
        <w:t xml:space="preserve"> (</w:t>
      </w:r>
      <w:r w:rsidR="00CE0058" w:rsidRPr="00CE0058">
        <w:rPr>
          <w:rFonts w:ascii="Courier New" w:eastAsiaTheme="minorHAnsi" w:hAnsi="Courier New" w:cs="Courier New"/>
          <w:szCs w:val="24"/>
        </w:rPr>
        <w:t>três</w:t>
      </w:r>
      <w:r w:rsidR="0085110E" w:rsidRPr="00CE0058">
        <w:rPr>
          <w:rFonts w:ascii="Courier New" w:eastAsiaTheme="minorHAnsi" w:hAnsi="Courier New" w:cs="Courier New"/>
          <w:szCs w:val="24"/>
        </w:rPr>
        <w:t>) servidor</w:t>
      </w:r>
      <w:r w:rsidR="00842804" w:rsidRPr="00CE0058">
        <w:rPr>
          <w:rFonts w:ascii="Courier New" w:eastAsiaTheme="minorHAnsi" w:hAnsi="Courier New" w:cs="Courier New"/>
          <w:szCs w:val="24"/>
        </w:rPr>
        <w:t>es</w:t>
      </w:r>
      <w:r w:rsidR="0085110E" w:rsidRPr="00CE0058">
        <w:rPr>
          <w:rFonts w:ascii="Courier New" w:eastAsiaTheme="minorHAnsi" w:hAnsi="Courier New" w:cs="Courier New"/>
          <w:szCs w:val="24"/>
        </w:rPr>
        <w:t xml:space="preserve">, num curso de </w:t>
      </w:r>
      <w:r w:rsidR="00CE0058" w:rsidRPr="00CE0058">
        <w:rPr>
          <w:rFonts w:ascii="Courier New" w:eastAsiaTheme="minorHAnsi" w:hAnsi="Courier New" w:cs="Courier New"/>
          <w:szCs w:val="24"/>
        </w:rPr>
        <w:t>21</w:t>
      </w:r>
      <w:r w:rsidR="0085110E" w:rsidRPr="00CE0058">
        <w:rPr>
          <w:rFonts w:ascii="Courier New" w:eastAsiaTheme="minorHAnsi" w:hAnsi="Courier New" w:cs="Courier New"/>
          <w:szCs w:val="24"/>
        </w:rPr>
        <w:t xml:space="preserve"> (</w:t>
      </w:r>
      <w:r w:rsidR="00CE0058" w:rsidRPr="00CE0058">
        <w:rPr>
          <w:rFonts w:ascii="Courier New" w:eastAsiaTheme="minorHAnsi" w:hAnsi="Courier New" w:cs="Courier New"/>
          <w:szCs w:val="24"/>
        </w:rPr>
        <w:t>vinte e uma</w:t>
      </w:r>
      <w:r w:rsidR="0085110E" w:rsidRPr="00CE0058">
        <w:rPr>
          <w:rFonts w:ascii="Courier New" w:eastAsiaTheme="minorHAnsi" w:hAnsi="Courier New" w:cs="Courier New"/>
          <w:szCs w:val="24"/>
        </w:rPr>
        <w:t>) horas, com aulas ao vivo, com professor</w:t>
      </w:r>
      <w:r w:rsidR="00CE0058" w:rsidRPr="00CE0058">
        <w:rPr>
          <w:rFonts w:ascii="Courier New" w:eastAsiaTheme="minorHAnsi" w:hAnsi="Courier New" w:cs="Courier New"/>
          <w:szCs w:val="24"/>
        </w:rPr>
        <w:t>es</w:t>
      </w:r>
      <w:r w:rsidR="0085110E" w:rsidRPr="00CE0058">
        <w:rPr>
          <w:rFonts w:ascii="Courier New" w:eastAsiaTheme="minorHAnsi" w:hAnsi="Courier New" w:cs="Courier New"/>
          <w:szCs w:val="24"/>
        </w:rPr>
        <w:t xml:space="preserve"> extremamente </w:t>
      </w:r>
      <w:r w:rsidR="0085110E" w:rsidRPr="00CE0058">
        <w:rPr>
          <w:rFonts w:ascii="Courier New" w:eastAsiaTheme="minorHAnsi" w:hAnsi="Courier New" w:cs="Courier New"/>
          <w:szCs w:val="24"/>
        </w:rPr>
        <w:lastRenderedPageBreak/>
        <w:t>renomado</w:t>
      </w:r>
      <w:r w:rsidR="00CE0058" w:rsidRPr="00CE0058">
        <w:rPr>
          <w:rFonts w:ascii="Courier New" w:eastAsiaTheme="minorHAnsi" w:hAnsi="Courier New" w:cs="Courier New"/>
          <w:szCs w:val="24"/>
        </w:rPr>
        <w:t>s</w:t>
      </w:r>
      <w:r w:rsidR="0085110E" w:rsidRPr="00CE0058">
        <w:rPr>
          <w:rFonts w:ascii="Courier New" w:eastAsiaTheme="minorHAnsi" w:hAnsi="Courier New" w:cs="Courier New"/>
          <w:szCs w:val="24"/>
        </w:rPr>
        <w:t xml:space="preserve"> - com imensa experiência na área e na docência, com currículo</w:t>
      </w:r>
      <w:r w:rsidR="00CE0058" w:rsidRPr="00CE0058">
        <w:rPr>
          <w:rFonts w:ascii="Courier New" w:eastAsiaTheme="minorHAnsi" w:hAnsi="Courier New" w:cs="Courier New"/>
          <w:szCs w:val="24"/>
        </w:rPr>
        <w:t>s</w:t>
      </w:r>
      <w:r w:rsidR="0085110E" w:rsidRPr="00CE0058">
        <w:rPr>
          <w:rFonts w:ascii="Courier New" w:eastAsiaTheme="minorHAnsi" w:hAnsi="Courier New" w:cs="Courier New"/>
          <w:szCs w:val="24"/>
        </w:rPr>
        <w:t xml:space="preserve"> já apresentado.</w:t>
      </w:r>
    </w:p>
    <w:p w14:paraId="026CDDA8" w14:textId="77777777" w:rsidR="000E182B" w:rsidRPr="00CE0058" w:rsidRDefault="000E182B" w:rsidP="002C6998">
      <w:pPr>
        <w:jc w:val="both"/>
        <w:rPr>
          <w:rFonts w:ascii="Courier New" w:eastAsiaTheme="minorHAnsi" w:hAnsi="Courier New" w:cs="Courier New"/>
          <w:szCs w:val="24"/>
        </w:rPr>
      </w:pPr>
    </w:p>
    <w:p w14:paraId="25801C8C" w14:textId="7B0148A8" w:rsidR="000E182B" w:rsidRPr="00CE0058" w:rsidRDefault="006E2F11"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9.3. </w:t>
      </w:r>
      <w:r w:rsidR="0085110E" w:rsidRPr="00CE0058">
        <w:rPr>
          <w:rFonts w:ascii="Courier New" w:eastAsiaTheme="minorHAnsi" w:hAnsi="Courier New" w:cs="Courier New"/>
          <w:szCs w:val="24"/>
        </w:rPr>
        <w:t>O curso abordará uma metodologia expositiva com apresentação de conteúdo na teoria e na prática, por meio de slides, casos práticos, além da promoção da interação e do debate entre os participantes, com fornecimento de material auxiliar entre outros, conforme programação em anexo.</w:t>
      </w:r>
    </w:p>
    <w:p w14:paraId="3ED3E846" w14:textId="77777777" w:rsidR="000E182B" w:rsidRPr="00CE0058" w:rsidRDefault="000E182B" w:rsidP="002C6998">
      <w:pPr>
        <w:jc w:val="both"/>
        <w:rPr>
          <w:rFonts w:ascii="Courier New" w:eastAsiaTheme="minorHAnsi" w:hAnsi="Courier New" w:cs="Courier New"/>
          <w:szCs w:val="24"/>
        </w:rPr>
      </w:pPr>
    </w:p>
    <w:p w14:paraId="6282A5DC" w14:textId="27E965CC" w:rsidR="000E182B" w:rsidRPr="00CE0058" w:rsidRDefault="006E2F11"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9.4. </w:t>
      </w:r>
      <w:r w:rsidR="000E182B" w:rsidRPr="00CE0058">
        <w:rPr>
          <w:rFonts w:ascii="Courier New" w:eastAsiaTheme="minorHAnsi" w:hAnsi="Courier New" w:cs="Courier New"/>
          <w:szCs w:val="24"/>
        </w:rPr>
        <w:t>Assim, a justificativa de preços não deve se pautar em eventuais serviços similares existentes no mercado, haja vista que estamos diante de objeto singular, que não pode ser comparado objetivamente sob nenhum aspecto com outros.</w:t>
      </w:r>
    </w:p>
    <w:p w14:paraId="4921E05B" w14:textId="77777777" w:rsidR="000E182B" w:rsidRPr="00CE0058" w:rsidRDefault="000E182B" w:rsidP="002C6998">
      <w:pPr>
        <w:jc w:val="both"/>
        <w:rPr>
          <w:rFonts w:ascii="Courier New" w:eastAsiaTheme="minorHAnsi" w:hAnsi="Courier New" w:cs="Courier New"/>
          <w:szCs w:val="24"/>
        </w:rPr>
      </w:pPr>
    </w:p>
    <w:p w14:paraId="33A8F16E" w14:textId="6BCD11E8" w:rsidR="000E182B" w:rsidRPr="00CE0058" w:rsidRDefault="006E2F11"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9.5. </w:t>
      </w:r>
      <w:r w:rsidR="000E182B" w:rsidRPr="00CE0058">
        <w:rPr>
          <w:rFonts w:ascii="Courier New" w:eastAsiaTheme="minorHAnsi" w:hAnsi="Courier New" w:cs="Courier New"/>
          <w:szCs w:val="24"/>
        </w:rPr>
        <w:t>Por isso, para demonstrar a razoabilidade de preços em um processo de inexigibilidade de licitação, o ideal é que a empresa escolhida demonstre que os preços ofertados para a Administração contratante que guardam consonância com os que pratica no mercado, isto é, ofertados para outros órgãos e/ou outras entidades.</w:t>
      </w:r>
    </w:p>
    <w:p w14:paraId="7342D1CA" w14:textId="77777777" w:rsidR="000E182B" w:rsidRPr="00CE0058" w:rsidRDefault="000E182B" w:rsidP="002C6998">
      <w:pPr>
        <w:jc w:val="both"/>
        <w:rPr>
          <w:rFonts w:ascii="Courier New" w:eastAsiaTheme="minorHAnsi" w:hAnsi="Courier New" w:cs="Courier New"/>
          <w:szCs w:val="24"/>
        </w:rPr>
      </w:pPr>
    </w:p>
    <w:p w14:paraId="65772180" w14:textId="46DF84BC" w:rsidR="000E182B" w:rsidRPr="00CE0058" w:rsidRDefault="006E2F11" w:rsidP="002C6998">
      <w:pPr>
        <w:jc w:val="both"/>
        <w:rPr>
          <w:rFonts w:ascii="Courier New" w:eastAsiaTheme="minorHAnsi" w:hAnsi="Courier New" w:cs="Courier New"/>
          <w:szCs w:val="24"/>
        </w:rPr>
      </w:pPr>
      <w:r w:rsidRPr="00CE0058">
        <w:rPr>
          <w:rFonts w:ascii="Courier New" w:eastAsiaTheme="minorHAnsi" w:hAnsi="Courier New" w:cs="Courier New"/>
          <w:szCs w:val="24"/>
        </w:rPr>
        <w:t xml:space="preserve">9.6. </w:t>
      </w:r>
      <w:r w:rsidR="000E182B" w:rsidRPr="00CE0058">
        <w:rPr>
          <w:rFonts w:ascii="Courier New" w:eastAsiaTheme="minorHAnsi" w:hAnsi="Courier New" w:cs="Courier New"/>
          <w:szCs w:val="24"/>
        </w:rPr>
        <w:t>Importante destacar que, na avaliação do preço, deve-se ter em mente que o objeto da contratação envolve serviços técnicos e especializados, prestados por empresa notoriamente especializada e referência de qualidade e excelência no que faz.</w:t>
      </w:r>
    </w:p>
    <w:p w14:paraId="264D13BA" w14:textId="77777777" w:rsidR="000E182B" w:rsidRPr="00CE0058" w:rsidRDefault="000E182B" w:rsidP="002C6998">
      <w:pPr>
        <w:jc w:val="both"/>
        <w:rPr>
          <w:rFonts w:ascii="Courier New" w:eastAsiaTheme="minorHAnsi" w:hAnsi="Courier New" w:cs="Courier New"/>
          <w:szCs w:val="24"/>
        </w:rPr>
      </w:pPr>
    </w:p>
    <w:p w14:paraId="1462A606" w14:textId="53FE5208" w:rsidR="006B5490" w:rsidRPr="00CE0058" w:rsidRDefault="006E2F11" w:rsidP="002C6998">
      <w:pPr>
        <w:jc w:val="both"/>
        <w:rPr>
          <w:rFonts w:ascii="Courier New" w:eastAsiaTheme="minorHAnsi" w:hAnsi="Courier New" w:cs="Courier New"/>
          <w:b/>
          <w:bCs/>
          <w:i/>
          <w:iCs/>
          <w:szCs w:val="24"/>
          <w:u w:val="single"/>
        </w:rPr>
      </w:pPr>
      <w:r w:rsidRPr="00CE0058">
        <w:rPr>
          <w:rFonts w:ascii="Courier New" w:eastAsiaTheme="minorHAnsi" w:hAnsi="Courier New" w:cs="Courier New"/>
          <w:szCs w:val="24"/>
        </w:rPr>
        <w:t xml:space="preserve">9.7. </w:t>
      </w:r>
      <w:r w:rsidR="003E4904" w:rsidRPr="00CE0058">
        <w:rPr>
          <w:rFonts w:ascii="Courier New" w:eastAsiaTheme="minorHAnsi" w:hAnsi="Courier New" w:cs="Courier New"/>
          <w:szCs w:val="24"/>
        </w:rPr>
        <w:t xml:space="preserve">Dessa forma, com base na documentação apresentada pela empresa a ser contratada, a despesa total da contratação é de </w:t>
      </w:r>
      <w:r w:rsidR="00CE0058" w:rsidRPr="00CE0058">
        <w:rPr>
          <w:rFonts w:ascii="Courier New" w:eastAsiaTheme="minorHAnsi" w:hAnsi="Courier New" w:cs="Courier New"/>
          <w:szCs w:val="24"/>
        </w:rPr>
        <w:t>R$ 8.991,00</w:t>
      </w:r>
      <w:r w:rsidR="00842804" w:rsidRPr="00CE0058">
        <w:rPr>
          <w:rFonts w:ascii="Courier New" w:eastAsiaTheme="minorHAnsi" w:hAnsi="Courier New" w:cs="Courier New"/>
          <w:szCs w:val="24"/>
        </w:rPr>
        <w:t xml:space="preserve"> (</w:t>
      </w:r>
      <w:r w:rsidR="00CE0058" w:rsidRPr="00CE0058">
        <w:rPr>
          <w:rFonts w:ascii="Courier New" w:eastAsiaTheme="minorHAnsi" w:hAnsi="Courier New" w:cs="Courier New"/>
          <w:szCs w:val="24"/>
        </w:rPr>
        <w:t>Oito mil e novecentos e noventa e um reais</w:t>
      </w:r>
      <w:r w:rsidR="00842804" w:rsidRPr="00CE0058">
        <w:rPr>
          <w:rFonts w:ascii="Courier New" w:eastAsiaTheme="minorHAnsi" w:hAnsi="Courier New" w:cs="Courier New"/>
          <w:szCs w:val="24"/>
        </w:rPr>
        <w:t>)</w:t>
      </w:r>
      <w:r w:rsidR="003E4904" w:rsidRPr="00CE0058">
        <w:rPr>
          <w:rFonts w:ascii="Courier New" w:eastAsiaTheme="minorHAnsi" w:hAnsi="Courier New" w:cs="Courier New"/>
          <w:szCs w:val="24"/>
        </w:rPr>
        <w:t>.</w:t>
      </w:r>
    </w:p>
    <w:p w14:paraId="0B2FC7D6" w14:textId="1A9FCC2F" w:rsidR="006B5490" w:rsidRPr="00CE0058" w:rsidRDefault="006B5490" w:rsidP="002C6998">
      <w:pPr>
        <w:jc w:val="both"/>
        <w:rPr>
          <w:rFonts w:ascii="Courier New" w:hAnsi="Courier New" w:cs="Courier New"/>
          <w:szCs w:val="24"/>
        </w:rPr>
      </w:pPr>
    </w:p>
    <w:p w14:paraId="7F68EA6E" w14:textId="77777777" w:rsidR="000E182B" w:rsidRPr="00CE0058" w:rsidRDefault="000E182B" w:rsidP="002C6998">
      <w:pPr>
        <w:jc w:val="both"/>
        <w:rPr>
          <w:rFonts w:ascii="Courier New" w:hAnsi="Courier New" w:cs="Courier New"/>
          <w:szCs w:val="24"/>
        </w:rPr>
      </w:pPr>
    </w:p>
    <w:bookmarkEnd w:id="23"/>
    <w:p w14:paraId="33F3BB7E" w14:textId="4ED0E69D" w:rsidR="00B31F99" w:rsidRPr="00CE0058" w:rsidRDefault="000E0BE5" w:rsidP="002C6998">
      <w:pPr>
        <w:autoSpaceDE w:val="0"/>
        <w:autoSpaceDN w:val="0"/>
        <w:adjustRightInd w:val="0"/>
        <w:jc w:val="both"/>
        <w:rPr>
          <w:rFonts w:ascii="Courier New" w:eastAsiaTheme="minorHAnsi" w:hAnsi="Courier New" w:cs="Courier New"/>
          <w:b/>
          <w:szCs w:val="24"/>
        </w:rPr>
      </w:pPr>
      <w:r w:rsidRPr="00CE0058">
        <w:rPr>
          <w:rFonts w:ascii="Courier New" w:eastAsiaTheme="minorHAnsi" w:hAnsi="Courier New" w:cs="Courier New"/>
          <w:b/>
          <w:szCs w:val="24"/>
        </w:rPr>
        <w:t>10</w:t>
      </w:r>
      <w:r w:rsidR="00B31F99" w:rsidRPr="00CE0058">
        <w:rPr>
          <w:rFonts w:ascii="Courier New" w:eastAsiaTheme="minorHAnsi" w:hAnsi="Courier New" w:cs="Courier New"/>
          <w:b/>
          <w:szCs w:val="24"/>
        </w:rPr>
        <w:t xml:space="preserve">. DAS SANÇÕES </w:t>
      </w:r>
    </w:p>
    <w:p w14:paraId="7B1D225D" w14:textId="77777777" w:rsidR="00663700" w:rsidRPr="00CE0058" w:rsidRDefault="00663700" w:rsidP="002C6998">
      <w:pPr>
        <w:autoSpaceDE w:val="0"/>
        <w:autoSpaceDN w:val="0"/>
        <w:adjustRightInd w:val="0"/>
        <w:jc w:val="both"/>
        <w:rPr>
          <w:rFonts w:ascii="Courier New" w:eastAsiaTheme="minorHAnsi" w:hAnsi="Courier New" w:cs="Courier New"/>
          <w:b/>
          <w:szCs w:val="24"/>
        </w:rPr>
      </w:pPr>
    </w:p>
    <w:p w14:paraId="286CAC43" w14:textId="6E0DCC37" w:rsidR="00B31F99" w:rsidRPr="00CE0058" w:rsidRDefault="000E0BE5" w:rsidP="002C6998">
      <w:pPr>
        <w:autoSpaceDE w:val="0"/>
        <w:autoSpaceDN w:val="0"/>
        <w:adjustRightInd w:val="0"/>
        <w:jc w:val="both"/>
        <w:rPr>
          <w:rFonts w:ascii="Courier New" w:eastAsiaTheme="minorHAnsi" w:hAnsi="Courier New" w:cs="Courier New"/>
          <w:szCs w:val="24"/>
        </w:rPr>
      </w:pPr>
      <w:bookmarkStart w:id="25" w:name="_Hlk163500567"/>
      <w:r w:rsidRPr="00CE0058">
        <w:rPr>
          <w:rFonts w:ascii="Courier New" w:eastAsiaTheme="minorHAnsi" w:hAnsi="Courier New" w:cs="Courier New"/>
          <w:szCs w:val="24"/>
        </w:rPr>
        <w:t>10</w:t>
      </w:r>
      <w:r w:rsidR="00B31F99" w:rsidRPr="00CE0058">
        <w:rPr>
          <w:rFonts w:ascii="Courier New" w:eastAsiaTheme="minorHAnsi" w:hAnsi="Courier New" w:cs="Courier New"/>
          <w:szCs w:val="24"/>
        </w:rPr>
        <w:t>.</w:t>
      </w:r>
      <w:r w:rsidR="007D5EFA" w:rsidRPr="00CE0058">
        <w:rPr>
          <w:rFonts w:ascii="Courier New" w:eastAsiaTheme="minorHAnsi" w:hAnsi="Courier New" w:cs="Courier New"/>
          <w:szCs w:val="24"/>
        </w:rPr>
        <w:t>1</w:t>
      </w:r>
      <w:r w:rsidR="00B31F99" w:rsidRPr="00CE0058">
        <w:rPr>
          <w:rFonts w:ascii="Courier New" w:eastAsiaTheme="minorHAnsi" w:hAnsi="Courier New" w:cs="Courier New"/>
          <w:szCs w:val="24"/>
        </w:rPr>
        <w:t xml:space="preserve">. </w:t>
      </w:r>
      <w:r w:rsidR="007D5EFA" w:rsidRPr="00CE0058">
        <w:rPr>
          <w:rFonts w:ascii="Courier New" w:eastAsiaTheme="minorHAnsi" w:hAnsi="Courier New" w:cs="Courier New"/>
          <w:szCs w:val="24"/>
        </w:rPr>
        <w:t>Comete Infração administrativa o fornecedor que cometer quaisquer das infrações previstas no art. 155 da Lei nº 14.133, de 2021, quais sejam:</w:t>
      </w:r>
    </w:p>
    <w:p w14:paraId="6C1957DC" w14:textId="77777777" w:rsidR="00B31F99" w:rsidRPr="00CE0058" w:rsidRDefault="00B31F99" w:rsidP="002C6998">
      <w:pPr>
        <w:autoSpaceDE w:val="0"/>
        <w:autoSpaceDN w:val="0"/>
        <w:adjustRightInd w:val="0"/>
        <w:jc w:val="both"/>
        <w:rPr>
          <w:rFonts w:ascii="Courier New" w:eastAsiaTheme="minorHAnsi" w:hAnsi="Courier New" w:cs="Courier New"/>
          <w:szCs w:val="24"/>
        </w:rPr>
      </w:pPr>
    </w:p>
    <w:p w14:paraId="234C84BD" w14:textId="77E58E17" w:rsidR="00B31F99"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10</w:t>
      </w:r>
      <w:r w:rsidR="00B31F99" w:rsidRPr="00CE0058">
        <w:rPr>
          <w:rFonts w:ascii="Courier New" w:eastAsiaTheme="minorHAnsi" w:hAnsi="Courier New" w:cs="Courier New"/>
          <w:szCs w:val="24"/>
        </w:rPr>
        <w:t>.</w:t>
      </w:r>
      <w:r w:rsidR="007D5EFA" w:rsidRPr="00CE0058">
        <w:rPr>
          <w:rFonts w:ascii="Courier New" w:eastAsiaTheme="minorHAnsi" w:hAnsi="Courier New" w:cs="Courier New"/>
          <w:szCs w:val="24"/>
        </w:rPr>
        <w:t>1.1</w:t>
      </w:r>
      <w:r w:rsidR="00B31F99" w:rsidRPr="00CE0058">
        <w:rPr>
          <w:rFonts w:ascii="Courier New" w:eastAsiaTheme="minorHAnsi" w:hAnsi="Courier New" w:cs="Courier New"/>
          <w:szCs w:val="24"/>
        </w:rPr>
        <w:t xml:space="preserve">. </w:t>
      </w:r>
      <w:r w:rsidR="007D5EFA" w:rsidRPr="00CE0058">
        <w:rPr>
          <w:rFonts w:ascii="Courier New" w:eastAsiaTheme="minorHAnsi" w:hAnsi="Courier New" w:cs="Courier New"/>
          <w:szCs w:val="24"/>
        </w:rPr>
        <w:t>dar causa à inexecução parcial do contrato ou documento equivalente</w:t>
      </w:r>
      <w:r w:rsidR="00B31F99" w:rsidRPr="00CE0058">
        <w:rPr>
          <w:rFonts w:ascii="Courier New" w:eastAsiaTheme="minorHAnsi" w:hAnsi="Courier New" w:cs="Courier New"/>
          <w:szCs w:val="24"/>
        </w:rPr>
        <w:t>.</w:t>
      </w:r>
    </w:p>
    <w:p w14:paraId="45A625DD" w14:textId="1CFD748D" w:rsidR="00B31F99"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10</w:t>
      </w:r>
      <w:r w:rsidR="00B31F99" w:rsidRPr="00CE0058">
        <w:rPr>
          <w:rFonts w:ascii="Courier New" w:eastAsiaTheme="minorHAnsi" w:hAnsi="Courier New" w:cs="Courier New"/>
          <w:szCs w:val="24"/>
        </w:rPr>
        <w:t>.</w:t>
      </w:r>
      <w:r w:rsidR="007D5EFA" w:rsidRPr="00CE0058">
        <w:rPr>
          <w:rFonts w:ascii="Courier New" w:eastAsiaTheme="minorHAnsi" w:hAnsi="Courier New" w:cs="Courier New"/>
          <w:szCs w:val="24"/>
        </w:rPr>
        <w:t>1.2</w:t>
      </w:r>
      <w:r w:rsidR="00B31F99" w:rsidRPr="00CE0058">
        <w:rPr>
          <w:rFonts w:ascii="Courier New" w:eastAsiaTheme="minorHAnsi" w:hAnsi="Courier New" w:cs="Courier New"/>
          <w:szCs w:val="24"/>
        </w:rPr>
        <w:t xml:space="preserve">. </w:t>
      </w:r>
      <w:r w:rsidR="007D5EFA" w:rsidRPr="00CE0058">
        <w:rPr>
          <w:rFonts w:ascii="Courier New" w:eastAsiaTheme="minorHAnsi" w:hAnsi="Courier New" w:cs="Courier New"/>
          <w:szCs w:val="24"/>
        </w:rPr>
        <w:t>dar causa à inexecução parcial do contrato que cause grave dano à Administração, ao funcionamento dos serviços públicos ou ao interesse coletivo</w:t>
      </w:r>
      <w:r w:rsidR="00B31F99" w:rsidRPr="00CE0058">
        <w:rPr>
          <w:rFonts w:ascii="Courier New" w:eastAsiaTheme="minorHAnsi" w:hAnsi="Courier New" w:cs="Courier New"/>
          <w:szCs w:val="24"/>
        </w:rPr>
        <w:t>.</w:t>
      </w:r>
    </w:p>
    <w:p w14:paraId="3FB5152E" w14:textId="6E5085DD" w:rsidR="00B31F99"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B31F99" w:rsidRPr="00CE0058">
        <w:rPr>
          <w:rFonts w:ascii="Courier New" w:eastAsiaTheme="minorHAnsi" w:hAnsi="Courier New" w:cs="Courier New"/>
          <w:szCs w:val="24"/>
        </w:rPr>
        <w:t>.</w:t>
      </w:r>
      <w:r w:rsidR="007D5EFA" w:rsidRPr="00CE0058">
        <w:rPr>
          <w:rFonts w:ascii="Courier New" w:eastAsiaTheme="minorHAnsi" w:hAnsi="Courier New" w:cs="Courier New"/>
          <w:szCs w:val="24"/>
        </w:rPr>
        <w:t>1.3</w:t>
      </w:r>
      <w:r w:rsidR="00B31F99" w:rsidRPr="00CE0058">
        <w:rPr>
          <w:rFonts w:ascii="Courier New" w:eastAsiaTheme="minorHAnsi" w:hAnsi="Courier New" w:cs="Courier New"/>
          <w:szCs w:val="24"/>
        </w:rPr>
        <w:t xml:space="preserve">. </w:t>
      </w:r>
      <w:r w:rsidR="007D5EFA" w:rsidRPr="00CE0058">
        <w:rPr>
          <w:rFonts w:ascii="Courier New" w:eastAsiaTheme="minorHAnsi" w:hAnsi="Courier New" w:cs="Courier New"/>
          <w:szCs w:val="24"/>
        </w:rPr>
        <w:t>dar causa à inexecução total do contrato ou documento equivalente</w:t>
      </w:r>
      <w:r w:rsidR="00B31F99" w:rsidRPr="00CE0058">
        <w:rPr>
          <w:rFonts w:ascii="Courier New" w:eastAsiaTheme="minorHAnsi" w:hAnsi="Courier New" w:cs="Courier New"/>
          <w:szCs w:val="24"/>
        </w:rPr>
        <w:t>.</w:t>
      </w:r>
    </w:p>
    <w:p w14:paraId="3FF22DF3" w14:textId="1A87C526" w:rsidR="00B31F99"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B31F99" w:rsidRPr="00CE0058">
        <w:rPr>
          <w:rFonts w:ascii="Courier New" w:eastAsiaTheme="minorHAnsi" w:hAnsi="Courier New" w:cs="Courier New"/>
          <w:szCs w:val="24"/>
        </w:rPr>
        <w:t>.</w:t>
      </w:r>
      <w:r w:rsidR="007D5EFA" w:rsidRPr="00CE0058">
        <w:rPr>
          <w:rFonts w:ascii="Courier New" w:eastAsiaTheme="minorHAnsi" w:hAnsi="Courier New" w:cs="Courier New"/>
          <w:szCs w:val="24"/>
        </w:rPr>
        <w:t>1.4</w:t>
      </w:r>
      <w:r w:rsidR="00B31F99" w:rsidRPr="00CE0058">
        <w:rPr>
          <w:rFonts w:ascii="Courier New" w:eastAsiaTheme="minorHAnsi" w:hAnsi="Courier New" w:cs="Courier New"/>
          <w:szCs w:val="24"/>
        </w:rPr>
        <w:t xml:space="preserve">. </w:t>
      </w:r>
      <w:r w:rsidR="007D5EFA" w:rsidRPr="00CE0058">
        <w:rPr>
          <w:rFonts w:ascii="Courier New" w:eastAsiaTheme="minorHAnsi" w:hAnsi="Courier New" w:cs="Courier New"/>
          <w:szCs w:val="24"/>
        </w:rPr>
        <w:t>deixar de entregar a documentação exigida</w:t>
      </w:r>
      <w:r w:rsidR="00663700" w:rsidRPr="00CE0058">
        <w:rPr>
          <w:rFonts w:ascii="Courier New" w:eastAsiaTheme="minorHAnsi" w:hAnsi="Courier New" w:cs="Courier New"/>
          <w:szCs w:val="24"/>
        </w:rPr>
        <w:t>.</w:t>
      </w:r>
    </w:p>
    <w:p w14:paraId="48D99F4A" w14:textId="3730E0F1" w:rsidR="00B31F99"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B31F99" w:rsidRPr="00CE0058">
        <w:rPr>
          <w:rFonts w:ascii="Courier New" w:eastAsiaTheme="minorHAnsi" w:hAnsi="Courier New" w:cs="Courier New"/>
          <w:szCs w:val="24"/>
        </w:rPr>
        <w:t>.</w:t>
      </w:r>
      <w:r w:rsidR="007D5EFA" w:rsidRPr="00CE0058">
        <w:rPr>
          <w:rFonts w:ascii="Courier New" w:eastAsiaTheme="minorHAnsi" w:hAnsi="Courier New" w:cs="Courier New"/>
          <w:szCs w:val="24"/>
        </w:rPr>
        <w:t>1.5</w:t>
      </w:r>
      <w:r w:rsidR="00B31F99" w:rsidRPr="00CE0058">
        <w:rPr>
          <w:rFonts w:ascii="Courier New" w:eastAsiaTheme="minorHAnsi" w:hAnsi="Courier New" w:cs="Courier New"/>
          <w:szCs w:val="24"/>
        </w:rPr>
        <w:t xml:space="preserve">. </w:t>
      </w:r>
      <w:r w:rsidR="007D5EFA" w:rsidRPr="00CE0058">
        <w:rPr>
          <w:rFonts w:ascii="Courier New" w:eastAsiaTheme="minorHAnsi" w:hAnsi="Courier New" w:cs="Courier New"/>
          <w:szCs w:val="24"/>
        </w:rPr>
        <w:t>não manter a proposta, salvo em decorrência de fato superveniente devidamente justificado</w:t>
      </w:r>
      <w:r w:rsidR="00B31F99" w:rsidRPr="00CE0058">
        <w:rPr>
          <w:rFonts w:ascii="Courier New" w:eastAsiaTheme="minorHAnsi" w:hAnsi="Courier New" w:cs="Courier New"/>
          <w:szCs w:val="24"/>
        </w:rPr>
        <w:t>.</w:t>
      </w:r>
    </w:p>
    <w:p w14:paraId="00DD81A7" w14:textId="4AB70FDB" w:rsidR="007D5EFA"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lastRenderedPageBreak/>
        <w:t>1</w:t>
      </w:r>
      <w:r w:rsidR="00983C01" w:rsidRPr="00CE0058">
        <w:rPr>
          <w:rFonts w:ascii="Courier New" w:eastAsiaTheme="minorHAnsi" w:hAnsi="Courier New" w:cs="Courier New"/>
          <w:szCs w:val="24"/>
        </w:rPr>
        <w:t>0</w:t>
      </w:r>
      <w:r w:rsidR="007D5EFA" w:rsidRPr="00CE0058">
        <w:rPr>
          <w:rFonts w:ascii="Courier New" w:eastAsiaTheme="minorHAnsi" w:hAnsi="Courier New" w:cs="Courier New"/>
          <w:szCs w:val="24"/>
        </w:rPr>
        <w:t>.1.6. não celebrar o contrato ou não entregar a documentação exigida para a contratação, quando convocado dentro do prazo de validade de sua proposta.</w:t>
      </w:r>
    </w:p>
    <w:p w14:paraId="67ECC3E3" w14:textId="0123C39D" w:rsidR="007D5EFA" w:rsidRPr="00CE0058" w:rsidRDefault="007D5EFA" w:rsidP="002C6998">
      <w:pPr>
        <w:autoSpaceDE w:val="0"/>
        <w:autoSpaceDN w:val="0"/>
        <w:adjustRightInd w:val="0"/>
        <w:jc w:val="both"/>
        <w:rPr>
          <w:rFonts w:ascii="Courier New" w:eastAsiaTheme="minorHAnsi" w:hAnsi="Courier New" w:cs="Courier New"/>
          <w:szCs w:val="24"/>
        </w:rPr>
      </w:pPr>
    </w:p>
    <w:p w14:paraId="54141C4D" w14:textId="410E75CF" w:rsidR="007D5EFA"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7D5EFA" w:rsidRPr="00CE0058">
        <w:rPr>
          <w:rFonts w:ascii="Courier New" w:eastAsiaTheme="minorHAnsi" w:hAnsi="Courier New" w:cs="Courier New"/>
          <w:szCs w:val="24"/>
        </w:rPr>
        <w:t>.1.7. ensejar o retardamento da execução ou da entrega do objeto da licitação sem motivo justificado.</w:t>
      </w:r>
    </w:p>
    <w:p w14:paraId="71BB8BB4" w14:textId="05F3526A" w:rsidR="007D5EFA"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7D5EFA" w:rsidRPr="00CE0058">
        <w:rPr>
          <w:rFonts w:ascii="Courier New" w:eastAsiaTheme="minorHAnsi" w:hAnsi="Courier New" w:cs="Courier New"/>
          <w:szCs w:val="24"/>
        </w:rPr>
        <w:t>.1.8. fraudar a licitação ou praticar ato fraudulento na execução do contrato ou documento equivalente.</w:t>
      </w:r>
    </w:p>
    <w:p w14:paraId="1E7F4DD9" w14:textId="3316B7E3" w:rsidR="007D5EFA"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7D5EFA" w:rsidRPr="00CE0058">
        <w:rPr>
          <w:rFonts w:ascii="Courier New" w:eastAsiaTheme="minorHAnsi" w:hAnsi="Courier New" w:cs="Courier New"/>
          <w:szCs w:val="24"/>
        </w:rPr>
        <w:t>.1.9. comportar-se de modo inidôneo ou cometer fraude de qualquer natureza;</w:t>
      </w:r>
    </w:p>
    <w:p w14:paraId="6F998742" w14:textId="77777777" w:rsidR="006E2F11" w:rsidRPr="00CE0058" w:rsidRDefault="006E2F11" w:rsidP="002C6998">
      <w:pPr>
        <w:autoSpaceDE w:val="0"/>
        <w:autoSpaceDN w:val="0"/>
        <w:adjustRightInd w:val="0"/>
        <w:jc w:val="both"/>
        <w:rPr>
          <w:rFonts w:ascii="Courier New" w:eastAsiaTheme="minorHAnsi" w:hAnsi="Courier New" w:cs="Courier New"/>
          <w:szCs w:val="24"/>
        </w:rPr>
      </w:pPr>
    </w:p>
    <w:p w14:paraId="4D50FD16" w14:textId="1B178016" w:rsidR="007D5EFA"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7D5EFA" w:rsidRPr="00CE0058">
        <w:rPr>
          <w:rFonts w:ascii="Courier New" w:eastAsiaTheme="minorHAnsi" w:hAnsi="Courier New" w:cs="Courier New"/>
          <w:szCs w:val="24"/>
        </w:rPr>
        <w:t>.2. O fornecedor que cometer qualquer das infrações discriminadas nos subitens anteriores</w:t>
      </w:r>
      <w:r w:rsidR="004505E7" w:rsidRPr="00CE0058">
        <w:rPr>
          <w:rFonts w:ascii="Courier New" w:eastAsiaTheme="minorHAnsi" w:hAnsi="Courier New" w:cs="Courier New"/>
          <w:szCs w:val="24"/>
        </w:rPr>
        <w:t xml:space="preserve"> ficará sujeito, sem prejuízo da responsabilidade civil e criminal, às seguintes sanções:</w:t>
      </w:r>
    </w:p>
    <w:p w14:paraId="6D34B721" w14:textId="778037E9"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.2.1. Advertência, quando não se justificar a imposição de penalidade mais grave;</w:t>
      </w:r>
    </w:p>
    <w:p w14:paraId="29E77394" w14:textId="1A16AFEE"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.2.2. Multa de 5% (cinco por cento) sobre o valor estimado do (s) item (s) prejudicado (s) pela conduta do fornecedor por qualquer das infrações dos subitens acima;</w:t>
      </w:r>
    </w:p>
    <w:p w14:paraId="519E48B6" w14:textId="7983EB76"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.2.3. Impedimento de licitar e contratar no âmbito da Administração pública direta e indireta do ente federativo que estiver aplicado a sanção, pelo prazo de 3 (três) anos, quando não se justificar a imposição de penalidade mais grave;</w:t>
      </w:r>
    </w:p>
    <w:p w14:paraId="3FF8CB2A" w14:textId="26E54768"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.2.4. Declaração de inidoneidade para licitar ou contratar, que impedirá o responsável de licitar ou contratar no âmbito da Administração pública direta e indireta de todos os entes federativos, pelo prazo mínimo de 3 (três) anos e máximo de 6 (seis) anos;</w:t>
      </w:r>
    </w:p>
    <w:p w14:paraId="434E44CE" w14:textId="2CB2694E" w:rsidR="004505E7" w:rsidRPr="00CE0058" w:rsidRDefault="004505E7" w:rsidP="002C6998">
      <w:pPr>
        <w:autoSpaceDE w:val="0"/>
        <w:autoSpaceDN w:val="0"/>
        <w:adjustRightInd w:val="0"/>
        <w:jc w:val="both"/>
        <w:rPr>
          <w:rFonts w:ascii="Courier New" w:eastAsiaTheme="minorHAnsi" w:hAnsi="Courier New" w:cs="Courier New"/>
          <w:szCs w:val="24"/>
        </w:rPr>
      </w:pPr>
    </w:p>
    <w:p w14:paraId="537EA057" w14:textId="726EB972"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.3. Na aplicação das sanções serão consideradas:</w:t>
      </w:r>
    </w:p>
    <w:p w14:paraId="6E454797" w14:textId="06563388"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.3.1. A natureza e a gravidade da infração cometida;</w:t>
      </w:r>
    </w:p>
    <w:p w14:paraId="4B62CB8B" w14:textId="0A4C1598"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.3.2. As peculiaridades do caso concreto;</w:t>
      </w:r>
    </w:p>
    <w:p w14:paraId="2AC8E6F2" w14:textId="2978156A"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.3.3. As circunstâncias agravantes ou atenuantes;</w:t>
      </w:r>
    </w:p>
    <w:p w14:paraId="61F20F3F" w14:textId="1525CB97"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.3.4. Os danos que dela provierem para a Administração Pública;</w:t>
      </w:r>
    </w:p>
    <w:p w14:paraId="3DDC9631" w14:textId="527AAF44" w:rsidR="004505E7" w:rsidRPr="00CE0058" w:rsidRDefault="004505E7" w:rsidP="002C6998">
      <w:pPr>
        <w:autoSpaceDE w:val="0"/>
        <w:autoSpaceDN w:val="0"/>
        <w:adjustRightInd w:val="0"/>
        <w:jc w:val="both"/>
        <w:rPr>
          <w:rFonts w:ascii="Courier New" w:eastAsiaTheme="minorHAnsi" w:hAnsi="Courier New" w:cs="Courier New"/>
          <w:szCs w:val="24"/>
        </w:rPr>
      </w:pPr>
    </w:p>
    <w:p w14:paraId="47A298E5" w14:textId="2FB28A5B"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.4. Se a multa aplicada e as indenizações cabíveis forem superiores ao valor de pagamento eventualmente devido pala Administração ao contratado, além da perda desse valor, a diferença será descontada da garantia prestada ou será cobrada judicialmente.</w:t>
      </w:r>
    </w:p>
    <w:p w14:paraId="65B48FC3" w14:textId="5AFC1FAD" w:rsidR="004505E7" w:rsidRPr="00CE0058" w:rsidRDefault="004505E7" w:rsidP="002C6998">
      <w:pPr>
        <w:autoSpaceDE w:val="0"/>
        <w:autoSpaceDN w:val="0"/>
        <w:adjustRightInd w:val="0"/>
        <w:jc w:val="both"/>
        <w:rPr>
          <w:rFonts w:ascii="Courier New" w:eastAsiaTheme="minorHAnsi" w:hAnsi="Courier New" w:cs="Courier New"/>
          <w:szCs w:val="24"/>
        </w:rPr>
      </w:pPr>
    </w:p>
    <w:p w14:paraId="15582902" w14:textId="1BE7A7FD" w:rsidR="004505E7"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505E7" w:rsidRPr="00CE0058">
        <w:rPr>
          <w:rFonts w:ascii="Courier New" w:eastAsiaTheme="minorHAnsi" w:hAnsi="Courier New" w:cs="Courier New"/>
          <w:szCs w:val="24"/>
        </w:rPr>
        <w:t>.5. A penalidade de multa pode ser aplicada cumulativamente com as demais sanções</w:t>
      </w:r>
      <w:r w:rsidR="00490DD6" w:rsidRPr="00CE0058">
        <w:rPr>
          <w:rFonts w:ascii="Courier New" w:eastAsiaTheme="minorHAnsi" w:hAnsi="Courier New" w:cs="Courier New"/>
          <w:szCs w:val="24"/>
        </w:rPr>
        <w:t>.</w:t>
      </w:r>
    </w:p>
    <w:p w14:paraId="745B4000" w14:textId="6BB34751" w:rsidR="00490DD6" w:rsidRPr="00CE0058" w:rsidRDefault="00490DD6" w:rsidP="002C6998">
      <w:pPr>
        <w:autoSpaceDE w:val="0"/>
        <w:autoSpaceDN w:val="0"/>
        <w:adjustRightInd w:val="0"/>
        <w:jc w:val="both"/>
        <w:rPr>
          <w:rFonts w:ascii="Courier New" w:eastAsiaTheme="minorHAnsi" w:hAnsi="Courier New" w:cs="Courier New"/>
          <w:szCs w:val="24"/>
        </w:rPr>
      </w:pPr>
    </w:p>
    <w:p w14:paraId="57C3F06D" w14:textId="07D75131" w:rsidR="00490DD6"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90DD6" w:rsidRPr="00CE0058">
        <w:rPr>
          <w:rFonts w:ascii="Courier New" w:eastAsiaTheme="minorHAnsi" w:hAnsi="Courier New" w:cs="Courier New"/>
          <w:szCs w:val="24"/>
        </w:rPr>
        <w:t xml:space="preserve">.6. Se, durante o processo de aplicação de penalidade, houver indícios de prática de infração administrativa tipificada pela Lei 12.846/2013, como ato lesivo </w:t>
      </w:r>
      <w:proofErr w:type="spellStart"/>
      <w:r w:rsidR="00490DD6" w:rsidRPr="00CE0058">
        <w:rPr>
          <w:rFonts w:ascii="Courier New" w:eastAsiaTheme="minorHAnsi" w:hAnsi="Courier New" w:cs="Courier New"/>
          <w:szCs w:val="24"/>
        </w:rPr>
        <w:t>á</w:t>
      </w:r>
      <w:proofErr w:type="spellEnd"/>
      <w:r w:rsidR="00490DD6" w:rsidRPr="00CE0058">
        <w:rPr>
          <w:rFonts w:ascii="Courier New" w:eastAsiaTheme="minorHAnsi" w:hAnsi="Courier New" w:cs="Courier New"/>
          <w:szCs w:val="24"/>
        </w:rPr>
        <w:t xml:space="preserve"> administração pública nacional e estrangeira, cópias do processo administrativo </w:t>
      </w:r>
      <w:r w:rsidR="00490DD6" w:rsidRPr="00CE0058">
        <w:rPr>
          <w:rFonts w:ascii="Courier New" w:eastAsiaTheme="minorHAnsi" w:hAnsi="Courier New" w:cs="Courier New"/>
          <w:szCs w:val="24"/>
        </w:rPr>
        <w:lastRenderedPageBreak/>
        <w:t>necessárias à apuração da responsabilidade da empresa deverão ser remetidas à autoridade competente, com despacho fundamentado, para ciência e decisão sobre a eventual instauração de investigação preliminar ou Processo Administrativo de Responsabilização.</w:t>
      </w:r>
    </w:p>
    <w:p w14:paraId="14BD8F8E" w14:textId="4738E572" w:rsidR="00490DD6" w:rsidRPr="00CE0058" w:rsidRDefault="00490DD6" w:rsidP="002C6998">
      <w:pPr>
        <w:autoSpaceDE w:val="0"/>
        <w:autoSpaceDN w:val="0"/>
        <w:adjustRightInd w:val="0"/>
        <w:jc w:val="both"/>
        <w:rPr>
          <w:rFonts w:ascii="Courier New" w:eastAsiaTheme="minorHAnsi" w:hAnsi="Courier New" w:cs="Courier New"/>
          <w:szCs w:val="24"/>
        </w:rPr>
      </w:pPr>
    </w:p>
    <w:p w14:paraId="6CC71C5B" w14:textId="7A753B19" w:rsidR="00490DD6"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90DD6" w:rsidRPr="00CE0058">
        <w:rPr>
          <w:rFonts w:ascii="Courier New" w:eastAsiaTheme="minorHAnsi" w:hAnsi="Courier New" w:cs="Courier New"/>
          <w:szCs w:val="24"/>
        </w:rPr>
        <w:t>.7. A apuração e o julgamento da demais infrações administrativas não consideradas como ato lesivo à Administração Pública nacional ou estrangeira nos termos da Lei nº 12.846/2013, seguirão rito normal na unidade administrativa.</w:t>
      </w:r>
    </w:p>
    <w:p w14:paraId="232CFB5A" w14:textId="0FB37B46" w:rsidR="00490DD6" w:rsidRPr="00CE0058" w:rsidRDefault="00490DD6" w:rsidP="002C6998">
      <w:pPr>
        <w:autoSpaceDE w:val="0"/>
        <w:autoSpaceDN w:val="0"/>
        <w:adjustRightInd w:val="0"/>
        <w:jc w:val="both"/>
        <w:rPr>
          <w:rFonts w:ascii="Courier New" w:eastAsiaTheme="minorHAnsi" w:hAnsi="Courier New" w:cs="Courier New"/>
          <w:szCs w:val="24"/>
        </w:rPr>
      </w:pPr>
    </w:p>
    <w:p w14:paraId="738CDC28" w14:textId="229A89DB" w:rsidR="00490DD6"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90DD6" w:rsidRPr="00CE0058">
        <w:rPr>
          <w:rFonts w:ascii="Courier New" w:eastAsiaTheme="minorHAnsi" w:hAnsi="Courier New" w:cs="Courier New"/>
          <w:szCs w:val="24"/>
        </w:rPr>
        <w:t>.8. O processo de responsabilização não interfere no seguimento regular dos processos administrativos específicos para apuração da ocorrência de danos e prejuízos à Administração pública resultantes dos atos lesivos cometido por pessoa jurídica, com ou sem a participação de agente público.</w:t>
      </w:r>
    </w:p>
    <w:p w14:paraId="630A8655" w14:textId="25D06863" w:rsidR="00490DD6" w:rsidRPr="00CE0058" w:rsidRDefault="00490DD6" w:rsidP="002C6998">
      <w:pPr>
        <w:autoSpaceDE w:val="0"/>
        <w:autoSpaceDN w:val="0"/>
        <w:adjustRightInd w:val="0"/>
        <w:jc w:val="both"/>
        <w:rPr>
          <w:rFonts w:ascii="Courier New" w:eastAsiaTheme="minorHAnsi" w:hAnsi="Courier New" w:cs="Courier New"/>
          <w:szCs w:val="24"/>
        </w:rPr>
      </w:pPr>
    </w:p>
    <w:p w14:paraId="47415AF5" w14:textId="3A4DD936" w:rsidR="00490DD6" w:rsidRPr="00CE0058" w:rsidRDefault="000E0BE5"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983C01" w:rsidRPr="00CE0058">
        <w:rPr>
          <w:rFonts w:ascii="Courier New" w:eastAsiaTheme="minorHAnsi" w:hAnsi="Courier New" w:cs="Courier New"/>
          <w:szCs w:val="24"/>
        </w:rPr>
        <w:t>0</w:t>
      </w:r>
      <w:r w:rsidR="00490DD6" w:rsidRPr="00CE0058">
        <w:rPr>
          <w:rFonts w:ascii="Courier New" w:eastAsiaTheme="minorHAnsi" w:hAnsi="Courier New" w:cs="Courier New"/>
          <w:szCs w:val="24"/>
        </w:rPr>
        <w:t>.9. A aplicação de qualquer das penalidades previstas realizar-se-á em processo administrativo que assegurará o contraditório e a ampla defesa ao fornecedor/adjudicatário, observando-se o procedimento previsto na Lei nº 14.133/2021, e subsidiariamente a Lei nº 9.784/99.</w:t>
      </w:r>
      <w:bookmarkEnd w:id="25"/>
    </w:p>
    <w:p w14:paraId="487DCA46" w14:textId="514D39BF" w:rsidR="00842804" w:rsidRPr="00CE0058" w:rsidRDefault="00842804" w:rsidP="002C6998">
      <w:pPr>
        <w:autoSpaceDE w:val="0"/>
        <w:autoSpaceDN w:val="0"/>
        <w:adjustRightInd w:val="0"/>
        <w:jc w:val="both"/>
        <w:rPr>
          <w:rFonts w:ascii="Courier New" w:eastAsiaTheme="minorHAnsi" w:hAnsi="Courier New" w:cs="Courier New"/>
          <w:szCs w:val="24"/>
        </w:rPr>
      </w:pPr>
    </w:p>
    <w:p w14:paraId="5BA57758" w14:textId="77777777" w:rsidR="00842804" w:rsidRPr="00CE0058" w:rsidRDefault="00842804" w:rsidP="002C6998">
      <w:pPr>
        <w:autoSpaceDE w:val="0"/>
        <w:autoSpaceDN w:val="0"/>
        <w:adjustRightInd w:val="0"/>
        <w:jc w:val="both"/>
        <w:rPr>
          <w:rFonts w:ascii="Courier New" w:eastAsiaTheme="minorHAnsi" w:hAnsi="Courier New" w:cs="Courier New"/>
          <w:szCs w:val="24"/>
        </w:rPr>
      </w:pPr>
    </w:p>
    <w:p w14:paraId="06426C92" w14:textId="6680A5E9" w:rsidR="003D449A" w:rsidRPr="00CE0058" w:rsidRDefault="000E0BE5" w:rsidP="002C6998">
      <w:pPr>
        <w:autoSpaceDE w:val="0"/>
        <w:autoSpaceDN w:val="0"/>
        <w:adjustRightInd w:val="0"/>
        <w:jc w:val="both"/>
        <w:rPr>
          <w:rFonts w:ascii="Courier New" w:eastAsiaTheme="minorHAnsi" w:hAnsi="Courier New" w:cs="Courier New"/>
          <w:b/>
          <w:bCs/>
          <w:szCs w:val="24"/>
        </w:rPr>
      </w:pPr>
      <w:r w:rsidRPr="00CE0058">
        <w:rPr>
          <w:rFonts w:ascii="Courier New" w:eastAsiaTheme="minorHAnsi" w:hAnsi="Courier New" w:cs="Courier New"/>
          <w:b/>
          <w:bCs/>
          <w:szCs w:val="24"/>
        </w:rPr>
        <w:t>11</w:t>
      </w:r>
      <w:r w:rsidR="00983C01" w:rsidRPr="00CE0058">
        <w:rPr>
          <w:rFonts w:ascii="Courier New" w:eastAsiaTheme="minorHAnsi" w:hAnsi="Courier New" w:cs="Courier New"/>
          <w:b/>
          <w:bCs/>
          <w:szCs w:val="24"/>
        </w:rPr>
        <w:t>. DA SUSTENTABILIDADE</w:t>
      </w:r>
    </w:p>
    <w:p w14:paraId="42E204ED" w14:textId="73E3C62C" w:rsidR="00983C01" w:rsidRPr="00CE0058" w:rsidRDefault="00983C01" w:rsidP="002C6998">
      <w:pPr>
        <w:autoSpaceDE w:val="0"/>
        <w:autoSpaceDN w:val="0"/>
        <w:adjustRightInd w:val="0"/>
        <w:jc w:val="both"/>
        <w:rPr>
          <w:rFonts w:ascii="Courier New" w:eastAsiaTheme="minorHAnsi" w:hAnsi="Courier New" w:cs="Courier New"/>
          <w:b/>
          <w:bCs/>
          <w:szCs w:val="24"/>
        </w:rPr>
      </w:pPr>
    </w:p>
    <w:p w14:paraId="0D3FC8BA" w14:textId="08A23372" w:rsidR="0048310F" w:rsidRPr="00CE0058" w:rsidRDefault="0048310F" w:rsidP="002C6998">
      <w:pPr>
        <w:tabs>
          <w:tab w:val="left" w:pos="540"/>
        </w:tabs>
        <w:jc w:val="both"/>
        <w:rPr>
          <w:rFonts w:ascii="Courier New" w:hAnsi="Courier New" w:cs="Courier New"/>
          <w:szCs w:val="24"/>
        </w:rPr>
      </w:pPr>
      <w:bookmarkStart w:id="26" w:name="_Hlk182917998"/>
      <w:bookmarkStart w:id="27" w:name="_Hlk167182488"/>
      <w:r w:rsidRPr="00CE0058">
        <w:rPr>
          <w:rFonts w:ascii="Courier New" w:hAnsi="Courier New" w:cs="Courier New"/>
          <w:szCs w:val="24"/>
        </w:rPr>
        <w:t>11.1</w:t>
      </w:r>
      <w:r w:rsidR="00DE4735" w:rsidRPr="00CE0058">
        <w:rPr>
          <w:rFonts w:ascii="Courier New" w:hAnsi="Courier New" w:cs="Courier New"/>
          <w:szCs w:val="24"/>
        </w:rPr>
        <w:t>.</w:t>
      </w:r>
      <w:r w:rsidRPr="00CE0058">
        <w:rPr>
          <w:rFonts w:ascii="Courier New" w:hAnsi="Courier New" w:cs="Courier New"/>
          <w:szCs w:val="24"/>
        </w:rPr>
        <w:t xml:space="preserve"> A contratada deverá adotar, sempre que possível, as seguintes práticas de sustentabilidade ambiental na execução de serviços.</w:t>
      </w:r>
    </w:p>
    <w:p w14:paraId="732AC116" w14:textId="77777777" w:rsidR="00DE4735" w:rsidRPr="00CE0058" w:rsidRDefault="00DE4735" w:rsidP="002C6998">
      <w:pPr>
        <w:tabs>
          <w:tab w:val="left" w:pos="540"/>
        </w:tabs>
        <w:jc w:val="both"/>
        <w:rPr>
          <w:rFonts w:ascii="Courier New" w:hAnsi="Courier New" w:cs="Courier New"/>
          <w:szCs w:val="24"/>
        </w:rPr>
      </w:pPr>
    </w:p>
    <w:p w14:paraId="6304495B" w14:textId="519C45B3" w:rsidR="0048310F" w:rsidRPr="00CE0058" w:rsidRDefault="0048310F" w:rsidP="002C6998">
      <w:pPr>
        <w:tabs>
          <w:tab w:val="left" w:pos="540"/>
        </w:tabs>
        <w:jc w:val="both"/>
        <w:rPr>
          <w:rFonts w:ascii="Courier New" w:hAnsi="Courier New" w:cs="Courier New"/>
          <w:szCs w:val="24"/>
        </w:rPr>
      </w:pPr>
      <w:r w:rsidRPr="00CE0058">
        <w:rPr>
          <w:rFonts w:ascii="Courier New" w:hAnsi="Courier New" w:cs="Courier New"/>
          <w:szCs w:val="24"/>
        </w:rPr>
        <w:t>a. Utilizar produtos sustentáveis e de menor impacto ambiental;</w:t>
      </w:r>
    </w:p>
    <w:p w14:paraId="367F1455" w14:textId="77777777" w:rsidR="0048310F" w:rsidRPr="00CE0058" w:rsidRDefault="0048310F" w:rsidP="002C6998">
      <w:pPr>
        <w:tabs>
          <w:tab w:val="left" w:pos="540"/>
        </w:tabs>
        <w:jc w:val="both"/>
        <w:rPr>
          <w:rFonts w:ascii="Courier New" w:hAnsi="Courier New" w:cs="Courier New"/>
          <w:szCs w:val="24"/>
        </w:rPr>
      </w:pPr>
      <w:r w:rsidRPr="00CE0058">
        <w:rPr>
          <w:rFonts w:ascii="Courier New" w:hAnsi="Courier New" w:cs="Courier New"/>
          <w:szCs w:val="24"/>
        </w:rPr>
        <w:t>b. Acondicionar os materiais em embalagens compostas por materiais recicláveis, que garantam a proteção do invólucro durante o transporte, o armazenamento e a própria utilização;</w:t>
      </w:r>
    </w:p>
    <w:p w14:paraId="443BC66A" w14:textId="77777777" w:rsidR="0048310F" w:rsidRPr="00CE0058" w:rsidRDefault="0048310F" w:rsidP="002C6998">
      <w:pPr>
        <w:tabs>
          <w:tab w:val="left" w:pos="540"/>
        </w:tabs>
        <w:jc w:val="both"/>
        <w:rPr>
          <w:rFonts w:ascii="Courier New" w:hAnsi="Courier New" w:cs="Courier New"/>
          <w:szCs w:val="24"/>
        </w:rPr>
      </w:pPr>
      <w:r w:rsidRPr="00CE0058">
        <w:rPr>
          <w:rFonts w:ascii="Courier New" w:hAnsi="Courier New" w:cs="Courier New"/>
          <w:szCs w:val="24"/>
        </w:rPr>
        <w:t xml:space="preserve">c. Respeitar as Normas Brasileiras - </w:t>
      </w:r>
      <w:proofErr w:type="spellStart"/>
      <w:r w:rsidRPr="00CE0058">
        <w:rPr>
          <w:rFonts w:ascii="Courier New" w:hAnsi="Courier New" w:cs="Courier New"/>
          <w:szCs w:val="24"/>
        </w:rPr>
        <w:t>NBR’s</w:t>
      </w:r>
      <w:proofErr w:type="spellEnd"/>
      <w:r w:rsidRPr="00CE0058">
        <w:rPr>
          <w:rFonts w:ascii="Courier New" w:hAnsi="Courier New" w:cs="Courier New"/>
          <w:szCs w:val="24"/>
        </w:rPr>
        <w:t xml:space="preserve"> publicadas pela Associação Brasileira de Normas Técnicas sobre gestão de resíduos sólidos;</w:t>
      </w:r>
    </w:p>
    <w:p w14:paraId="44379990" w14:textId="77777777" w:rsidR="0048310F" w:rsidRPr="00CE0058" w:rsidRDefault="0048310F" w:rsidP="002C6998">
      <w:pPr>
        <w:tabs>
          <w:tab w:val="left" w:pos="540"/>
        </w:tabs>
        <w:jc w:val="both"/>
        <w:rPr>
          <w:rFonts w:ascii="Courier New" w:hAnsi="Courier New" w:cs="Courier New"/>
          <w:szCs w:val="24"/>
        </w:rPr>
      </w:pPr>
      <w:r w:rsidRPr="00CE0058">
        <w:rPr>
          <w:rFonts w:ascii="Courier New" w:hAnsi="Courier New" w:cs="Courier New"/>
          <w:szCs w:val="24"/>
        </w:rPr>
        <w:t>d. Adotar práticas de logística reversa junto a seus clientes e fornecedores, de modo a potencializar o reaproveitamento de produtos, embalagens, equipamentos e outros insumos envolvidos no objeto da licitação/contratação.</w:t>
      </w:r>
    </w:p>
    <w:bookmarkEnd w:id="26"/>
    <w:p w14:paraId="458F8CEC" w14:textId="77777777" w:rsidR="009338FA" w:rsidRPr="00CE0058" w:rsidRDefault="009338FA" w:rsidP="002C6998">
      <w:pPr>
        <w:tabs>
          <w:tab w:val="left" w:pos="540"/>
        </w:tabs>
        <w:jc w:val="both"/>
        <w:rPr>
          <w:rFonts w:ascii="Courier New" w:hAnsi="Courier New" w:cs="Courier New"/>
          <w:szCs w:val="24"/>
          <w:lang w:eastAsia="pt-BR"/>
        </w:rPr>
      </w:pPr>
    </w:p>
    <w:p w14:paraId="21DBD1A1" w14:textId="77777777" w:rsidR="0048310F" w:rsidRPr="00CE0058" w:rsidRDefault="0048310F" w:rsidP="002C6998">
      <w:pPr>
        <w:tabs>
          <w:tab w:val="left" w:pos="540"/>
        </w:tabs>
        <w:jc w:val="both"/>
        <w:rPr>
          <w:rFonts w:ascii="Courier New" w:hAnsi="Courier New" w:cs="Courier New"/>
          <w:szCs w:val="24"/>
          <w:lang w:eastAsia="pt-BR"/>
        </w:rPr>
      </w:pPr>
    </w:p>
    <w:bookmarkEnd w:id="27"/>
    <w:p w14:paraId="7F0C0E41" w14:textId="0BFF5C5E" w:rsidR="00B31F99" w:rsidRPr="00CE0058" w:rsidRDefault="000E0BE5" w:rsidP="002C6998">
      <w:pPr>
        <w:autoSpaceDE w:val="0"/>
        <w:autoSpaceDN w:val="0"/>
        <w:adjustRightInd w:val="0"/>
        <w:jc w:val="both"/>
        <w:rPr>
          <w:rFonts w:ascii="Courier New" w:eastAsiaTheme="minorHAnsi" w:hAnsi="Courier New" w:cs="Courier New"/>
          <w:b/>
          <w:szCs w:val="24"/>
        </w:rPr>
      </w:pPr>
      <w:r w:rsidRPr="00CE0058">
        <w:rPr>
          <w:rFonts w:ascii="Courier New" w:eastAsiaTheme="minorHAnsi" w:hAnsi="Courier New" w:cs="Courier New"/>
          <w:b/>
          <w:szCs w:val="24"/>
        </w:rPr>
        <w:t>12</w:t>
      </w:r>
      <w:r w:rsidR="00B31F99" w:rsidRPr="00CE0058">
        <w:rPr>
          <w:rFonts w:ascii="Courier New" w:eastAsiaTheme="minorHAnsi" w:hAnsi="Courier New" w:cs="Courier New"/>
          <w:b/>
          <w:szCs w:val="24"/>
        </w:rPr>
        <w:t xml:space="preserve">. </w:t>
      </w:r>
      <w:r w:rsidRPr="00CE0058">
        <w:rPr>
          <w:rFonts w:ascii="Courier New" w:eastAsiaTheme="minorHAnsi" w:hAnsi="Courier New" w:cs="Courier New"/>
          <w:b/>
          <w:szCs w:val="24"/>
        </w:rPr>
        <w:t>ADEQUAÇÃO</w:t>
      </w:r>
      <w:r w:rsidR="00B31F99" w:rsidRPr="00CE0058">
        <w:rPr>
          <w:rFonts w:ascii="Courier New" w:eastAsiaTheme="minorHAnsi" w:hAnsi="Courier New" w:cs="Courier New"/>
          <w:b/>
          <w:szCs w:val="24"/>
        </w:rPr>
        <w:t xml:space="preserve"> ORÇAMENTÁRIA</w:t>
      </w:r>
      <w:r w:rsidRPr="00CE0058">
        <w:rPr>
          <w:rFonts w:ascii="Courier New" w:eastAsiaTheme="minorHAnsi" w:hAnsi="Courier New" w:cs="Courier New"/>
          <w:b/>
          <w:szCs w:val="24"/>
        </w:rPr>
        <w:t xml:space="preserve"> </w:t>
      </w:r>
      <w:r w:rsidRPr="00CE0058">
        <w:rPr>
          <w:rFonts w:ascii="Courier New" w:eastAsiaTheme="minorHAnsi" w:hAnsi="Courier New" w:cs="Courier New"/>
          <w:szCs w:val="24"/>
        </w:rPr>
        <w:t>(art. 6º, XXIII, “j” da Lei nº 14.133/21)</w:t>
      </w:r>
    </w:p>
    <w:p w14:paraId="7C6C8C4B" w14:textId="77777777" w:rsidR="00663700" w:rsidRPr="00CE0058" w:rsidRDefault="00663700" w:rsidP="002C6998">
      <w:pPr>
        <w:autoSpaceDE w:val="0"/>
        <w:autoSpaceDN w:val="0"/>
        <w:adjustRightInd w:val="0"/>
        <w:jc w:val="both"/>
        <w:rPr>
          <w:rFonts w:ascii="Courier New" w:eastAsiaTheme="minorHAnsi" w:hAnsi="Courier New" w:cs="Courier New"/>
          <w:b/>
          <w:szCs w:val="24"/>
        </w:rPr>
      </w:pPr>
    </w:p>
    <w:p w14:paraId="6B2D0BF7" w14:textId="4A3E59C2" w:rsidR="00B31F99" w:rsidRPr="00CE0058" w:rsidRDefault="00B31F99"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1</w:t>
      </w:r>
      <w:r w:rsidR="000E0BE5" w:rsidRPr="00CE0058">
        <w:rPr>
          <w:rFonts w:ascii="Courier New" w:eastAsiaTheme="minorHAnsi" w:hAnsi="Courier New" w:cs="Courier New"/>
          <w:szCs w:val="24"/>
        </w:rPr>
        <w:t>2</w:t>
      </w:r>
      <w:r w:rsidRPr="00CE0058">
        <w:rPr>
          <w:rFonts w:ascii="Courier New" w:eastAsiaTheme="minorHAnsi" w:hAnsi="Courier New" w:cs="Courier New"/>
          <w:szCs w:val="24"/>
        </w:rPr>
        <w:t>.1</w:t>
      </w:r>
      <w:r w:rsidR="00DE4735" w:rsidRPr="00CE0058">
        <w:rPr>
          <w:rFonts w:ascii="Courier New" w:eastAsiaTheme="minorHAnsi" w:hAnsi="Courier New" w:cs="Courier New"/>
          <w:szCs w:val="24"/>
        </w:rPr>
        <w:t>.</w:t>
      </w:r>
      <w:r w:rsidRPr="00CE0058">
        <w:rPr>
          <w:rFonts w:ascii="Courier New" w:eastAsiaTheme="minorHAnsi" w:hAnsi="Courier New" w:cs="Courier New"/>
          <w:szCs w:val="24"/>
        </w:rPr>
        <w:t xml:space="preserve"> As despesas com a execução do presente contrato correrão à conta das seguintes dotações orçamentárias, para o corrente exercício de 202</w:t>
      </w:r>
      <w:r w:rsidR="00663700" w:rsidRPr="00CE0058">
        <w:rPr>
          <w:rFonts w:ascii="Courier New" w:eastAsiaTheme="minorHAnsi" w:hAnsi="Courier New" w:cs="Courier New"/>
          <w:szCs w:val="24"/>
        </w:rPr>
        <w:t>4</w:t>
      </w:r>
      <w:r w:rsidRPr="00CE0058">
        <w:rPr>
          <w:rFonts w:ascii="Courier New" w:eastAsiaTheme="minorHAnsi" w:hAnsi="Courier New" w:cs="Courier New"/>
          <w:szCs w:val="24"/>
        </w:rPr>
        <w:t>.</w:t>
      </w:r>
    </w:p>
    <w:p w14:paraId="3A30E5F0" w14:textId="77777777" w:rsidR="00B31F99" w:rsidRPr="00CE0058" w:rsidRDefault="00B31F99" w:rsidP="002C6998">
      <w:pPr>
        <w:autoSpaceDE w:val="0"/>
        <w:autoSpaceDN w:val="0"/>
        <w:adjustRightInd w:val="0"/>
        <w:jc w:val="both"/>
        <w:rPr>
          <w:rFonts w:ascii="Courier New" w:eastAsiaTheme="minorHAnsi" w:hAnsi="Courier New" w:cs="Courier New"/>
          <w:szCs w:val="24"/>
        </w:rPr>
      </w:pPr>
      <w:bookmarkStart w:id="28" w:name="_Hlk163500328"/>
      <w:r w:rsidRPr="00CE0058">
        <w:rPr>
          <w:rFonts w:ascii="Courier New" w:eastAsiaTheme="minorHAnsi" w:hAnsi="Courier New" w:cs="Courier New"/>
          <w:szCs w:val="24"/>
        </w:rPr>
        <w:lastRenderedPageBreak/>
        <w:t>Unidade Orçamentária (UO):</w:t>
      </w:r>
    </w:p>
    <w:p w14:paraId="00F1EE8D" w14:textId="6FCE838C" w:rsidR="00B31F99" w:rsidRPr="00CE0058" w:rsidRDefault="00B31F99"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000</w:t>
      </w:r>
      <w:r w:rsidR="001D7066" w:rsidRPr="00CE0058">
        <w:rPr>
          <w:rFonts w:ascii="Courier New" w:eastAsiaTheme="minorHAnsi" w:hAnsi="Courier New" w:cs="Courier New"/>
          <w:szCs w:val="24"/>
        </w:rPr>
        <w:t>1</w:t>
      </w:r>
      <w:r w:rsidRPr="00CE0058">
        <w:rPr>
          <w:rFonts w:ascii="Courier New" w:eastAsiaTheme="minorHAnsi" w:hAnsi="Courier New" w:cs="Courier New"/>
          <w:szCs w:val="24"/>
        </w:rPr>
        <w:t xml:space="preserve"> –</w:t>
      </w:r>
      <w:r w:rsidR="003A332C"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Câmara Municipal de Campos dos Goytacazes</w:t>
      </w:r>
    </w:p>
    <w:p w14:paraId="5C5939D7" w14:textId="77777777" w:rsidR="00B31F99" w:rsidRPr="00CE0058" w:rsidRDefault="00B31F99"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Programa de Trabalho (PT):</w:t>
      </w:r>
    </w:p>
    <w:p w14:paraId="660CC3CC" w14:textId="5C185544" w:rsidR="00B31F99" w:rsidRPr="00CE0058" w:rsidRDefault="00FA3CFD"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0101010112200952.724</w:t>
      </w:r>
      <w:r w:rsidR="00983C01" w:rsidRPr="00CE0058">
        <w:rPr>
          <w:rFonts w:ascii="Courier New" w:eastAsiaTheme="minorHAnsi" w:hAnsi="Courier New" w:cs="Courier New"/>
          <w:szCs w:val="24"/>
        </w:rPr>
        <w:t xml:space="preserve"> – </w:t>
      </w:r>
      <w:r w:rsidR="001D7066" w:rsidRPr="00CE0058">
        <w:rPr>
          <w:rFonts w:ascii="Courier New" w:eastAsiaTheme="minorHAnsi" w:hAnsi="Courier New" w:cs="Courier New"/>
          <w:szCs w:val="24"/>
        </w:rPr>
        <w:t>APOIO ADMINISTRATIVO</w:t>
      </w:r>
    </w:p>
    <w:p w14:paraId="12C0547C" w14:textId="6E042536" w:rsidR="00B31F99" w:rsidRPr="00CE0058" w:rsidRDefault="00983C01"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Ficha 00000</w:t>
      </w:r>
      <w:r w:rsidR="00FA3CFD" w:rsidRPr="00CE0058">
        <w:rPr>
          <w:rFonts w:ascii="Courier New" w:eastAsiaTheme="minorHAnsi" w:hAnsi="Courier New" w:cs="Courier New"/>
          <w:szCs w:val="24"/>
        </w:rPr>
        <w:t>12</w:t>
      </w:r>
      <w:r w:rsidR="00B31F99" w:rsidRPr="00CE0058">
        <w:rPr>
          <w:rFonts w:ascii="Courier New" w:eastAsiaTheme="minorHAnsi" w:hAnsi="Courier New" w:cs="Courier New"/>
          <w:szCs w:val="24"/>
        </w:rPr>
        <w:t>:</w:t>
      </w:r>
    </w:p>
    <w:p w14:paraId="7EE04F14" w14:textId="77777777" w:rsidR="00B31F99" w:rsidRPr="00CE0058" w:rsidRDefault="00B31F99"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 xml:space="preserve">Natureza da Despesa (ND): </w:t>
      </w:r>
    </w:p>
    <w:p w14:paraId="7922785F" w14:textId="1E1C9A1C" w:rsidR="00B31F99" w:rsidRPr="00CE0058" w:rsidRDefault="00B31F99"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3390.3</w:t>
      </w:r>
      <w:r w:rsidR="00FA3CFD" w:rsidRPr="00CE0058">
        <w:rPr>
          <w:rFonts w:ascii="Courier New" w:eastAsiaTheme="minorHAnsi" w:hAnsi="Courier New" w:cs="Courier New"/>
          <w:szCs w:val="24"/>
        </w:rPr>
        <w:t>9</w:t>
      </w:r>
      <w:r w:rsidRPr="00CE0058">
        <w:rPr>
          <w:rFonts w:ascii="Courier New" w:eastAsiaTheme="minorHAnsi" w:hAnsi="Courier New" w:cs="Courier New"/>
          <w:szCs w:val="24"/>
        </w:rPr>
        <w:t>.00</w:t>
      </w:r>
    </w:p>
    <w:bookmarkEnd w:id="28"/>
    <w:p w14:paraId="023AEC59" w14:textId="77777777" w:rsidR="009338FA" w:rsidRPr="00CE0058" w:rsidRDefault="009338FA" w:rsidP="002C6998">
      <w:pPr>
        <w:autoSpaceDE w:val="0"/>
        <w:autoSpaceDN w:val="0"/>
        <w:adjustRightInd w:val="0"/>
        <w:jc w:val="both"/>
        <w:rPr>
          <w:rFonts w:ascii="Courier New" w:eastAsiaTheme="minorHAnsi" w:hAnsi="Courier New" w:cs="Courier New"/>
          <w:szCs w:val="24"/>
        </w:rPr>
      </w:pPr>
    </w:p>
    <w:p w14:paraId="5A2F7970" w14:textId="77777777" w:rsidR="0048310F" w:rsidRPr="00CE0058" w:rsidRDefault="0048310F" w:rsidP="002C6998">
      <w:pPr>
        <w:autoSpaceDE w:val="0"/>
        <w:autoSpaceDN w:val="0"/>
        <w:adjustRightInd w:val="0"/>
        <w:jc w:val="both"/>
        <w:rPr>
          <w:rFonts w:ascii="Courier New" w:eastAsiaTheme="minorHAnsi" w:hAnsi="Courier New" w:cs="Courier New"/>
          <w:szCs w:val="24"/>
        </w:rPr>
      </w:pPr>
    </w:p>
    <w:p w14:paraId="43801BAF" w14:textId="1F711434" w:rsidR="00312A78" w:rsidRPr="00CE0058" w:rsidRDefault="00312A78" w:rsidP="002C6998">
      <w:pPr>
        <w:autoSpaceDE w:val="0"/>
        <w:autoSpaceDN w:val="0"/>
        <w:adjustRightInd w:val="0"/>
        <w:jc w:val="both"/>
        <w:rPr>
          <w:rFonts w:ascii="Courier New" w:eastAsiaTheme="minorHAnsi" w:hAnsi="Courier New" w:cs="Courier New"/>
          <w:b/>
          <w:szCs w:val="24"/>
        </w:rPr>
      </w:pPr>
      <w:r w:rsidRPr="00CE0058">
        <w:rPr>
          <w:rFonts w:ascii="Courier New" w:eastAsiaTheme="minorHAnsi" w:hAnsi="Courier New" w:cs="Courier New"/>
          <w:b/>
          <w:szCs w:val="24"/>
        </w:rPr>
        <w:t>1</w:t>
      </w:r>
      <w:r w:rsidR="000E0BE5" w:rsidRPr="00CE0058">
        <w:rPr>
          <w:rFonts w:ascii="Courier New" w:eastAsiaTheme="minorHAnsi" w:hAnsi="Courier New" w:cs="Courier New"/>
          <w:b/>
          <w:szCs w:val="24"/>
        </w:rPr>
        <w:t>3</w:t>
      </w:r>
      <w:r w:rsidRPr="00CE0058">
        <w:rPr>
          <w:rFonts w:ascii="Courier New" w:eastAsiaTheme="minorHAnsi" w:hAnsi="Courier New" w:cs="Courier New"/>
          <w:b/>
          <w:szCs w:val="24"/>
        </w:rPr>
        <w:t>. DOS ANEXOS</w:t>
      </w:r>
    </w:p>
    <w:p w14:paraId="5001064E" w14:textId="77777777" w:rsidR="00983C01" w:rsidRPr="00CE0058" w:rsidRDefault="00983C01" w:rsidP="002C6998">
      <w:pPr>
        <w:autoSpaceDE w:val="0"/>
        <w:autoSpaceDN w:val="0"/>
        <w:adjustRightInd w:val="0"/>
        <w:jc w:val="both"/>
        <w:rPr>
          <w:rFonts w:ascii="Courier New" w:eastAsiaTheme="minorHAnsi" w:hAnsi="Courier New" w:cs="Courier New"/>
          <w:b/>
          <w:szCs w:val="24"/>
        </w:rPr>
      </w:pPr>
    </w:p>
    <w:p w14:paraId="55CA3FED" w14:textId="120BB157" w:rsidR="00983C01" w:rsidRPr="00CE0058" w:rsidRDefault="00312A78" w:rsidP="002C6998">
      <w:pPr>
        <w:autoSpaceDE w:val="0"/>
        <w:autoSpaceDN w:val="0"/>
        <w:adjustRightInd w:val="0"/>
        <w:jc w:val="both"/>
        <w:rPr>
          <w:rFonts w:ascii="Courier New" w:eastAsiaTheme="minorHAnsi" w:hAnsi="Courier New" w:cs="Courier New"/>
          <w:bCs/>
          <w:szCs w:val="24"/>
        </w:rPr>
      </w:pPr>
      <w:r w:rsidRPr="00CE0058">
        <w:rPr>
          <w:rFonts w:ascii="Courier New" w:eastAsiaTheme="minorHAnsi" w:hAnsi="Courier New" w:cs="Courier New"/>
          <w:bCs/>
          <w:szCs w:val="24"/>
        </w:rPr>
        <w:t>1</w:t>
      </w:r>
      <w:r w:rsidR="000E0BE5" w:rsidRPr="00CE0058">
        <w:rPr>
          <w:rFonts w:ascii="Courier New" w:eastAsiaTheme="minorHAnsi" w:hAnsi="Courier New" w:cs="Courier New"/>
          <w:bCs/>
          <w:szCs w:val="24"/>
        </w:rPr>
        <w:t>3</w:t>
      </w:r>
      <w:r w:rsidRPr="00CE0058">
        <w:rPr>
          <w:rFonts w:ascii="Courier New" w:eastAsiaTheme="minorHAnsi" w:hAnsi="Courier New" w:cs="Courier New"/>
          <w:bCs/>
          <w:szCs w:val="24"/>
        </w:rPr>
        <w:t xml:space="preserve">.1. Anexo I – </w:t>
      </w:r>
      <w:r w:rsidR="00962528" w:rsidRPr="00CE0058">
        <w:rPr>
          <w:rFonts w:ascii="Courier New" w:eastAsiaTheme="minorHAnsi" w:hAnsi="Courier New" w:cs="Courier New"/>
          <w:bCs/>
          <w:szCs w:val="24"/>
        </w:rPr>
        <w:t>Estudo Técnico Preliminar</w:t>
      </w:r>
      <w:r w:rsidR="00983C01" w:rsidRPr="00CE0058">
        <w:rPr>
          <w:rFonts w:ascii="Courier New" w:eastAsiaTheme="minorHAnsi" w:hAnsi="Courier New" w:cs="Courier New"/>
          <w:bCs/>
          <w:szCs w:val="24"/>
        </w:rPr>
        <w:t>;</w:t>
      </w:r>
    </w:p>
    <w:p w14:paraId="4BBE8011" w14:textId="6005CEA3" w:rsidR="004A268E" w:rsidRPr="00CE0058" w:rsidRDefault="004A268E" w:rsidP="002C6998">
      <w:pPr>
        <w:autoSpaceDE w:val="0"/>
        <w:autoSpaceDN w:val="0"/>
        <w:adjustRightInd w:val="0"/>
        <w:jc w:val="both"/>
        <w:rPr>
          <w:rFonts w:ascii="Courier New" w:eastAsiaTheme="minorHAnsi" w:hAnsi="Courier New" w:cs="Courier New"/>
          <w:bCs/>
          <w:szCs w:val="24"/>
        </w:rPr>
      </w:pPr>
      <w:r w:rsidRPr="00CE0058">
        <w:rPr>
          <w:rFonts w:ascii="Courier New" w:eastAsiaTheme="minorHAnsi" w:hAnsi="Courier New" w:cs="Courier New"/>
          <w:bCs/>
          <w:szCs w:val="24"/>
        </w:rPr>
        <w:t>1</w:t>
      </w:r>
      <w:r w:rsidR="000E0BE5" w:rsidRPr="00CE0058">
        <w:rPr>
          <w:rFonts w:ascii="Courier New" w:eastAsiaTheme="minorHAnsi" w:hAnsi="Courier New" w:cs="Courier New"/>
          <w:bCs/>
          <w:szCs w:val="24"/>
        </w:rPr>
        <w:t>3</w:t>
      </w:r>
      <w:r w:rsidRPr="00CE0058">
        <w:rPr>
          <w:rFonts w:ascii="Courier New" w:eastAsiaTheme="minorHAnsi" w:hAnsi="Courier New" w:cs="Courier New"/>
          <w:bCs/>
          <w:szCs w:val="24"/>
        </w:rPr>
        <w:t>.</w:t>
      </w:r>
      <w:r w:rsidR="00962528" w:rsidRPr="00CE0058">
        <w:rPr>
          <w:rFonts w:ascii="Courier New" w:eastAsiaTheme="minorHAnsi" w:hAnsi="Courier New" w:cs="Courier New"/>
          <w:bCs/>
          <w:szCs w:val="24"/>
        </w:rPr>
        <w:t>4</w:t>
      </w:r>
      <w:r w:rsidRPr="00CE0058">
        <w:rPr>
          <w:rFonts w:ascii="Courier New" w:eastAsiaTheme="minorHAnsi" w:hAnsi="Courier New" w:cs="Courier New"/>
          <w:bCs/>
          <w:szCs w:val="24"/>
        </w:rPr>
        <w:t xml:space="preserve">. Anexo </w:t>
      </w:r>
      <w:r w:rsidR="00962528" w:rsidRPr="00CE0058">
        <w:rPr>
          <w:rFonts w:ascii="Courier New" w:eastAsiaTheme="minorHAnsi" w:hAnsi="Courier New" w:cs="Courier New"/>
          <w:bCs/>
          <w:szCs w:val="24"/>
        </w:rPr>
        <w:t>I</w:t>
      </w:r>
      <w:r w:rsidR="00FE1A61" w:rsidRPr="00CE0058">
        <w:rPr>
          <w:rFonts w:ascii="Courier New" w:eastAsiaTheme="minorHAnsi" w:hAnsi="Courier New" w:cs="Courier New"/>
          <w:bCs/>
          <w:szCs w:val="24"/>
        </w:rPr>
        <w:t>I</w:t>
      </w:r>
      <w:r w:rsidRPr="00CE0058">
        <w:rPr>
          <w:rFonts w:ascii="Courier New" w:eastAsiaTheme="minorHAnsi" w:hAnsi="Courier New" w:cs="Courier New"/>
          <w:bCs/>
          <w:szCs w:val="24"/>
        </w:rPr>
        <w:t xml:space="preserve"> – Minuta de Contrato.</w:t>
      </w:r>
    </w:p>
    <w:p w14:paraId="7994E0BF" w14:textId="5F7EE9EF" w:rsidR="00480074" w:rsidRPr="00CE0058" w:rsidRDefault="00480074" w:rsidP="002C6998">
      <w:pPr>
        <w:autoSpaceDE w:val="0"/>
        <w:autoSpaceDN w:val="0"/>
        <w:adjustRightInd w:val="0"/>
        <w:jc w:val="both"/>
        <w:rPr>
          <w:rFonts w:ascii="Courier New" w:eastAsiaTheme="minorHAnsi" w:hAnsi="Courier New" w:cs="Courier New"/>
          <w:szCs w:val="24"/>
        </w:rPr>
      </w:pPr>
    </w:p>
    <w:p w14:paraId="22E15B0E" w14:textId="77777777" w:rsidR="00480074" w:rsidRPr="00CE0058" w:rsidRDefault="00480074" w:rsidP="002C6998">
      <w:pPr>
        <w:autoSpaceDE w:val="0"/>
        <w:autoSpaceDN w:val="0"/>
        <w:adjustRightInd w:val="0"/>
        <w:jc w:val="both"/>
        <w:rPr>
          <w:rFonts w:ascii="Courier New" w:eastAsiaTheme="minorHAnsi" w:hAnsi="Courier New" w:cs="Courier New"/>
          <w:szCs w:val="24"/>
        </w:rPr>
      </w:pPr>
    </w:p>
    <w:p w14:paraId="0860E33F" w14:textId="6422E012" w:rsidR="002F4781" w:rsidRPr="00CE0058" w:rsidRDefault="00B31F99" w:rsidP="002C6998">
      <w:pPr>
        <w:autoSpaceDE w:val="0"/>
        <w:autoSpaceDN w:val="0"/>
        <w:adjustRightInd w:val="0"/>
        <w:jc w:val="right"/>
        <w:rPr>
          <w:rFonts w:ascii="Courier New" w:eastAsiaTheme="minorHAnsi" w:hAnsi="Courier New" w:cs="Courier New"/>
          <w:szCs w:val="24"/>
        </w:rPr>
      </w:pPr>
      <w:r w:rsidRPr="00CE0058">
        <w:rPr>
          <w:rFonts w:ascii="Courier New" w:eastAsiaTheme="minorHAnsi" w:hAnsi="Courier New" w:cs="Courier New"/>
          <w:szCs w:val="24"/>
        </w:rPr>
        <w:t xml:space="preserve">Campos dos Goytacazes, </w:t>
      </w:r>
      <w:r w:rsidR="00CE0058" w:rsidRPr="00CE0058">
        <w:rPr>
          <w:rFonts w:ascii="Courier New" w:eastAsiaTheme="minorHAnsi" w:hAnsi="Courier New" w:cs="Courier New"/>
          <w:szCs w:val="24"/>
        </w:rPr>
        <w:t>28</w:t>
      </w:r>
      <w:r w:rsidRPr="00CE0058">
        <w:rPr>
          <w:rFonts w:ascii="Courier New" w:eastAsiaTheme="minorHAnsi" w:hAnsi="Courier New" w:cs="Courier New"/>
          <w:szCs w:val="24"/>
        </w:rPr>
        <w:t xml:space="preserve"> de </w:t>
      </w:r>
      <w:r w:rsidR="00CE0058" w:rsidRPr="00CE0058">
        <w:rPr>
          <w:rFonts w:ascii="Courier New" w:eastAsiaTheme="minorHAnsi" w:hAnsi="Courier New" w:cs="Courier New"/>
          <w:szCs w:val="24"/>
        </w:rPr>
        <w:t>agosto</w:t>
      </w:r>
      <w:r w:rsidRPr="00CE0058">
        <w:rPr>
          <w:rFonts w:ascii="Courier New" w:eastAsiaTheme="minorHAnsi" w:hAnsi="Courier New" w:cs="Courier New"/>
          <w:szCs w:val="24"/>
        </w:rPr>
        <w:t xml:space="preserve"> de </w:t>
      </w:r>
      <w:r w:rsidR="00160D25" w:rsidRPr="00CE0058">
        <w:rPr>
          <w:rFonts w:ascii="Courier New" w:eastAsiaTheme="minorHAnsi" w:hAnsi="Courier New" w:cs="Courier New"/>
          <w:szCs w:val="24"/>
        </w:rPr>
        <w:t>20</w:t>
      </w:r>
      <w:r w:rsidR="00805CFB" w:rsidRPr="00CE0058">
        <w:rPr>
          <w:rFonts w:ascii="Courier New" w:eastAsiaTheme="minorHAnsi" w:hAnsi="Courier New" w:cs="Courier New"/>
          <w:szCs w:val="24"/>
        </w:rPr>
        <w:t>2</w:t>
      </w:r>
      <w:r w:rsidR="00FE1A61" w:rsidRPr="00CE0058">
        <w:rPr>
          <w:rFonts w:ascii="Courier New" w:eastAsiaTheme="minorHAnsi" w:hAnsi="Courier New" w:cs="Courier New"/>
          <w:szCs w:val="24"/>
        </w:rPr>
        <w:t>5</w:t>
      </w:r>
      <w:r w:rsidRPr="00CE0058">
        <w:rPr>
          <w:rFonts w:ascii="Courier New" w:eastAsiaTheme="minorHAnsi" w:hAnsi="Courier New" w:cs="Courier New"/>
          <w:szCs w:val="24"/>
        </w:rPr>
        <w:t>.</w:t>
      </w:r>
    </w:p>
    <w:p w14:paraId="4C317ABB" w14:textId="213E38BE" w:rsidR="00480074" w:rsidRPr="00CE0058" w:rsidRDefault="00480074" w:rsidP="002C6998">
      <w:pPr>
        <w:rPr>
          <w:rFonts w:ascii="Courier New" w:eastAsiaTheme="minorHAnsi" w:hAnsi="Courier New" w:cs="Courier New"/>
          <w:szCs w:val="24"/>
        </w:rPr>
      </w:pPr>
    </w:p>
    <w:p w14:paraId="6B139E92" w14:textId="6AB7472A" w:rsidR="00480074" w:rsidRPr="00CE0058" w:rsidRDefault="00480074" w:rsidP="002C6998">
      <w:pPr>
        <w:rPr>
          <w:rFonts w:ascii="Courier New" w:eastAsiaTheme="minorHAnsi" w:hAnsi="Courier New" w:cs="Courier New"/>
          <w:szCs w:val="24"/>
        </w:rPr>
      </w:pPr>
    </w:p>
    <w:p w14:paraId="1432077A" w14:textId="77777777" w:rsidR="00480074" w:rsidRPr="00CE0058" w:rsidRDefault="00480074" w:rsidP="002C6998">
      <w:pPr>
        <w:rPr>
          <w:rFonts w:ascii="Courier New" w:eastAsiaTheme="minorHAnsi" w:hAnsi="Courier New" w:cs="Courier New"/>
          <w:szCs w:val="24"/>
        </w:rPr>
      </w:pPr>
    </w:p>
    <w:p w14:paraId="6C6E4C4B" w14:textId="260C9BE0" w:rsidR="00B31F99" w:rsidRPr="00CE0058" w:rsidRDefault="00B31F99" w:rsidP="002C6998">
      <w:pPr>
        <w:jc w:val="center"/>
        <w:rPr>
          <w:rFonts w:ascii="Courier New" w:hAnsi="Courier New" w:cs="Courier New"/>
          <w:szCs w:val="24"/>
        </w:rPr>
      </w:pPr>
      <w:r w:rsidRPr="00CE0058">
        <w:rPr>
          <w:rFonts w:ascii="Courier New" w:eastAsiaTheme="minorHAnsi" w:hAnsi="Courier New" w:cs="Courier New"/>
          <w:szCs w:val="24"/>
        </w:rPr>
        <w:t>________________________________________</w:t>
      </w:r>
    </w:p>
    <w:p w14:paraId="5E71C37E" w14:textId="085DD2CC" w:rsidR="00B31F99" w:rsidRPr="00CE0058" w:rsidRDefault="00FE1A61" w:rsidP="002C6998">
      <w:pPr>
        <w:autoSpaceDE w:val="0"/>
        <w:autoSpaceDN w:val="0"/>
        <w:adjustRightInd w:val="0"/>
        <w:jc w:val="center"/>
        <w:rPr>
          <w:rFonts w:ascii="Courier New" w:hAnsi="Courier New" w:cs="Courier New"/>
          <w:szCs w:val="24"/>
        </w:rPr>
      </w:pPr>
      <w:r w:rsidRPr="00CE0058">
        <w:rPr>
          <w:rFonts w:ascii="Courier New" w:hAnsi="Courier New" w:cs="Courier New"/>
          <w:szCs w:val="24"/>
        </w:rPr>
        <w:t>Paulo José Rangel Marins</w:t>
      </w:r>
      <w:r w:rsidR="00B31F99" w:rsidRPr="00CE0058">
        <w:rPr>
          <w:rFonts w:ascii="Courier New" w:hAnsi="Courier New" w:cs="Courier New"/>
          <w:szCs w:val="24"/>
        </w:rPr>
        <w:t xml:space="preserve"> </w:t>
      </w:r>
    </w:p>
    <w:p w14:paraId="3D2F539C" w14:textId="52975C39" w:rsidR="00F8616D" w:rsidRPr="00CE0058" w:rsidRDefault="00B31F99" w:rsidP="002C6998">
      <w:pPr>
        <w:autoSpaceDE w:val="0"/>
        <w:autoSpaceDN w:val="0"/>
        <w:adjustRightInd w:val="0"/>
        <w:jc w:val="center"/>
        <w:rPr>
          <w:rFonts w:ascii="Courier New" w:hAnsi="Courier New" w:cs="Courier New"/>
          <w:b/>
          <w:szCs w:val="24"/>
        </w:rPr>
      </w:pPr>
      <w:r w:rsidRPr="00CE0058">
        <w:rPr>
          <w:rFonts w:ascii="Courier New" w:hAnsi="Courier New" w:cs="Courier New"/>
          <w:b/>
          <w:szCs w:val="24"/>
        </w:rPr>
        <w:t xml:space="preserve">Diretor de </w:t>
      </w:r>
      <w:r w:rsidR="00663700" w:rsidRPr="00CE0058">
        <w:rPr>
          <w:rFonts w:ascii="Courier New" w:hAnsi="Courier New" w:cs="Courier New"/>
          <w:b/>
          <w:szCs w:val="24"/>
        </w:rPr>
        <w:t>Compras, Licitações e Contratos</w:t>
      </w:r>
      <w:bookmarkEnd w:id="0"/>
    </w:p>
    <w:p w14:paraId="6876AA13" w14:textId="65F7019D" w:rsidR="00B054F6" w:rsidRPr="00CE0058" w:rsidRDefault="00B054F6" w:rsidP="002C6998">
      <w:pPr>
        <w:autoSpaceDE w:val="0"/>
        <w:autoSpaceDN w:val="0"/>
        <w:adjustRightInd w:val="0"/>
        <w:rPr>
          <w:rFonts w:ascii="Courier New" w:eastAsiaTheme="minorHAnsi" w:hAnsi="Courier New" w:cs="Courier New"/>
          <w:bCs/>
          <w:szCs w:val="24"/>
        </w:rPr>
      </w:pPr>
    </w:p>
    <w:bookmarkEnd w:id="4"/>
    <w:p w14:paraId="5005D40D" w14:textId="0AA4E5C5" w:rsidR="000B5989" w:rsidRPr="00CE0058" w:rsidRDefault="000B5989" w:rsidP="002C6998">
      <w:pPr>
        <w:autoSpaceDE w:val="0"/>
        <w:autoSpaceDN w:val="0"/>
        <w:adjustRightInd w:val="0"/>
        <w:rPr>
          <w:rFonts w:ascii="Courier New" w:eastAsiaTheme="minorHAnsi" w:hAnsi="Courier New" w:cs="Courier New"/>
          <w:bCs/>
          <w:szCs w:val="24"/>
        </w:rPr>
      </w:pPr>
    </w:p>
    <w:p w14:paraId="79AACBBF" w14:textId="28FB0BED" w:rsidR="0048310F" w:rsidRPr="00CE0058" w:rsidRDefault="0048310F" w:rsidP="002C6998">
      <w:pPr>
        <w:autoSpaceDE w:val="0"/>
        <w:autoSpaceDN w:val="0"/>
        <w:adjustRightInd w:val="0"/>
        <w:rPr>
          <w:rFonts w:ascii="Courier New" w:eastAsiaTheme="minorHAnsi" w:hAnsi="Courier New" w:cs="Courier New"/>
          <w:bCs/>
          <w:szCs w:val="24"/>
        </w:rPr>
      </w:pPr>
    </w:p>
    <w:p w14:paraId="42054077" w14:textId="5E86E600" w:rsidR="00CE0058" w:rsidRPr="00CE0058" w:rsidRDefault="00CE0058" w:rsidP="002C6998">
      <w:pPr>
        <w:autoSpaceDE w:val="0"/>
        <w:autoSpaceDN w:val="0"/>
        <w:adjustRightInd w:val="0"/>
        <w:rPr>
          <w:rFonts w:ascii="Courier New" w:eastAsiaTheme="minorHAnsi" w:hAnsi="Courier New" w:cs="Courier New"/>
          <w:bCs/>
          <w:szCs w:val="24"/>
        </w:rPr>
      </w:pPr>
    </w:p>
    <w:p w14:paraId="783286DB" w14:textId="456C7F3D" w:rsidR="00CE0058" w:rsidRPr="00CE0058" w:rsidRDefault="00CE0058" w:rsidP="002C6998">
      <w:pPr>
        <w:autoSpaceDE w:val="0"/>
        <w:autoSpaceDN w:val="0"/>
        <w:adjustRightInd w:val="0"/>
        <w:rPr>
          <w:rFonts w:ascii="Courier New" w:eastAsiaTheme="minorHAnsi" w:hAnsi="Courier New" w:cs="Courier New"/>
          <w:bCs/>
          <w:szCs w:val="24"/>
        </w:rPr>
      </w:pPr>
    </w:p>
    <w:p w14:paraId="6E5A0E6A" w14:textId="0FE7EEBF" w:rsidR="00CE0058" w:rsidRPr="00CE0058" w:rsidRDefault="00CE0058" w:rsidP="002C6998">
      <w:pPr>
        <w:autoSpaceDE w:val="0"/>
        <w:autoSpaceDN w:val="0"/>
        <w:adjustRightInd w:val="0"/>
        <w:rPr>
          <w:rFonts w:ascii="Courier New" w:eastAsiaTheme="minorHAnsi" w:hAnsi="Courier New" w:cs="Courier New"/>
          <w:bCs/>
          <w:szCs w:val="24"/>
        </w:rPr>
      </w:pPr>
    </w:p>
    <w:p w14:paraId="4FBEE123" w14:textId="68CFEE0E" w:rsidR="00CE0058" w:rsidRPr="00CE0058" w:rsidRDefault="00CE0058" w:rsidP="002C6998">
      <w:pPr>
        <w:autoSpaceDE w:val="0"/>
        <w:autoSpaceDN w:val="0"/>
        <w:adjustRightInd w:val="0"/>
        <w:rPr>
          <w:rFonts w:ascii="Courier New" w:eastAsiaTheme="minorHAnsi" w:hAnsi="Courier New" w:cs="Courier New"/>
          <w:bCs/>
          <w:szCs w:val="24"/>
        </w:rPr>
      </w:pPr>
    </w:p>
    <w:p w14:paraId="0BEC6FF9" w14:textId="0890519E" w:rsidR="00CE0058" w:rsidRPr="00CE0058" w:rsidRDefault="00CE0058" w:rsidP="002C6998">
      <w:pPr>
        <w:autoSpaceDE w:val="0"/>
        <w:autoSpaceDN w:val="0"/>
        <w:adjustRightInd w:val="0"/>
        <w:rPr>
          <w:rFonts w:ascii="Courier New" w:eastAsiaTheme="minorHAnsi" w:hAnsi="Courier New" w:cs="Courier New"/>
          <w:bCs/>
          <w:szCs w:val="24"/>
        </w:rPr>
      </w:pPr>
    </w:p>
    <w:p w14:paraId="2397C9AE" w14:textId="1120E34B" w:rsidR="00CE0058" w:rsidRPr="00CE0058" w:rsidRDefault="00CE0058" w:rsidP="002C6998">
      <w:pPr>
        <w:autoSpaceDE w:val="0"/>
        <w:autoSpaceDN w:val="0"/>
        <w:adjustRightInd w:val="0"/>
        <w:rPr>
          <w:rFonts w:ascii="Courier New" w:eastAsiaTheme="minorHAnsi" w:hAnsi="Courier New" w:cs="Courier New"/>
          <w:bCs/>
          <w:szCs w:val="24"/>
        </w:rPr>
      </w:pPr>
    </w:p>
    <w:p w14:paraId="35BC67DF" w14:textId="17E9B59F" w:rsidR="00CE0058" w:rsidRPr="00CE0058" w:rsidRDefault="00CE0058" w:rsidP="002C6998">
      <w:pPr>
        <w:autoSpaceDE w:val="0"/>
        <w:autoSpaceDN w:val="0"/>
        <w:adjustRightInd w:val="0"/>
        <w:rPr>
          <w:rFonts w:ascii="Courier New" w:eastAsiaTheme="minorHAnsi" w:hAnsi="Courier New" w:cs="Courier New"/>
          <w:bCs/>
          <w:szCs w:val="24"/>
        </w:rPr>
      </w:pPr>
    </w:p>
    <w:p w14:paraId="7BE965E8" w14:textId="43F76A9E" w:rsidR="00CE0058" w:rsidRPr="00CE0058" w:rsidRDefault="00CE0058" w:rsidP="002C6998">
      <w:pPr>
        <w:autoSpaceDE w:val="0"/>
        <w:autoSpaceDN w:val="0"/>
        <w:adjustRightInd w:val="0"/>
        <w:rPr>
          <w:rFonts w:ascii="Courier New" w:eastAsiaTheme="minorHAnsi" w:hAnsi="Courier New" w:cs="Courier New"/>
          <w:bCs/>
          <w:szCs w:val="24"/>
        </w:rPr>
      </w:pPr>
    </w:p>
    <w:p w14:paraId="05C21AA0" w14:textId="02841CD5" w:rsidR="00CE0058" w:rsidRPr="00CE0058" w:rsidRDefault="00CE0058" w:rsidP="002C6998">
      <w:pPr>
        <w:autoSpaceDE w:val="0"/>
        <w:autoSpaceDN w:val="0"/>
        <w:adjustRightInd w:val="0"/>
        <w:rPr>
          <w:rFonts w:ascii="Courier New" w:eastAsiaTheme="minorHAnsi" w:hAnsi="Courier New" w:cs="Courier New"/>
          <w:bCs/>
          <w:szCs w:val="24"/>
        </w:rPr>
      </w:pPr>
    </w:p>
    <w:p w14:paraId="2152CD68" w14:textId="009EC0D7" w:rsidR="00CE0058" w:rsidRPr="00CE0058" w:rsidRDefault="00CE0058" w:rsidP="002C6998">
      <w:pPr>
        <w:autoSpaceDE w:val="0"/>
        <w:autoSpaceDN w:val="0"/>
        <w:adjustRightInd w:val="0"/>
        <w:rPr>
          <w:rFonts w:ascii="Courier New" w:eastAsiaTheme="minorHAnsi" w:hAnsi="Courier New" w:cs="Courier New"/>
          <w:bCs/>
          <w:szCs w:val="24"/>
        </w:rPr>
      </w:pPr>
    </w:p>
    <w:p w14:paraId="6558A91B" w14:textId="155C6913" w:rsidR="00CE0058" w:rsidRPr="00CE0058" w:rsidRDefault="00CE0058" w:rsidP="002C6998">
      <w:pPr>
        <w:autoSpaceDE w:val="0"/>
        <w:autoSpaceDN w:val="0"/>
        <w:adjustRightInd w:val="0"/>
        <w:rPr>
          <w:rFonts w:ascii="Courier New" w:eastAsiaTheme="minorHAnsi" w:hAnsi="Courier New" w:cs="Courier New"/>
          <w:bCs/>
          <w:szCs w:val="24"/>
        </w:rPr>
      </w:pPr>
    </w:p>
    <w:p w14:paraId="1537AAF0" w14:textId="13A57309" w:rsidR="00CE0058" w:rsidRPr="00CE0058" w:rsidRDefault="00CE0058" w:rsidP="002C6998">
      <w:pPr>
        <w:autoSpaceDE w:val="0"/>
        <w:autoSpaceDN w:val="0"/>
        <w:adjustRightInd w:val="0"/>
        <w:rPr>
          <w:rFonts w:ascii="Courier New" w:eastAsiaTheme="minorHAnsi" w:hAnsi="Courier New" w:cs="Courier New"/>
          <w:bCs/>
          <w:szCs w:val="24"/>
        </w:rPr>
      </w:pPr>
    </w:p>
    <w:p w14:paraId="4D3ADC70" w14:textId="6627890E" w:rsidR="00CE0058" w:rsidRPr="00CE0058" w:rsidRDefault="00CE0058" w:rsidP="002C6998">
      <w:pPr>
        <w:autoSpaceDE w:val="0"/>
        <w:autoSpaceDN w:val="0"/>
        <w:adjustRightInd w:val="0"/>
        <w:rPr>
          <w:rFonts w:ascii="Courier New" w:eastAsiaTheme="minorHAnsi" w:hAnsi="Courier New" w:cs="Courier New"/>
          <w:bCs/>
          <w:szCs w:val="24"/>
        </w:rPr>
      </w:pPr>
    </w:p>
    <w:p w14:paraId="15C1CC29" w14:textId="46C1EDDA" w:rsidR="00CE0058" w:rsidRPr="00CE0058" w:rsidRDefault="00CE0058" w:rsidP="002C6998">
      <w:pPr>
        <w:autoSpaceDE w:val="0"/>
        <w:autoSpaceDN w:val="0"/>
        <w:adjustRightInd w:val="0"/>
        <w:rPr>
          <w:rFonts w:ascii="Courier New" w:eastAsiaTheme="minorHAnsi" w:hAnsi="Courier New" w:cs="Courier New"/>
          <w:bCs/>
          <w:szCs w:val="24"/>
        </w:rPr>
      </w:pPr>
    </w:p>
    <w:p w14:paraId="18CE9D70" w14:textId="497A91FA" w:rsidR="00CE0058" w:rsidRPr="00CE0058" w:rsidRDefault="00CE0058" w:rsidP="002C6998">
      <w:pPr>
        <w:autoSpaceDE w:val="0"/>
        <w:autoSpaceDN w:val="0"/>
        <w:adjustRightInd w:val="0"/>
        <w:rPr>
          <w:rFonts w:ascii="Courier New" w:eastAsiaTheme="minorHAnsi" w:hAnsi="Courier New" w:cs="Courier New"/>
          <w:bCs/>
          <w:szCs w:val="24"/>
        </w:rPr>
      </w:pPr>
    </w:p>
    <w:p w14:paraId="7E3EF7D0" w14:textId="50B5D827" w:rsidR="00CE0058" w:rsidRPr="00CE0058" w:rsidRDefault="00CE0058" w:rsidP="002C6998">
      <w:pPr>
        <w:autoSpaceDE w:val="0"/>
        <w:autoSpaceDN w:val="0"/>
        <w:adjustRightInd w:val="0"/>
        <w:rPr>
          <w:rFonts w:ascii="Courier New" w:eastAsiaTheme="minorHAnsi" w:hAnsi="Courier New" w:cs="Courier New"/>
          <w:bCs/>
          <w:szCs w:val="24"/>
        </w:rPr>
      </w:pPr>
    </w:p>
    <w:p w14:paraId="6B323817" w14:textId="009EC817" w:rsidR="00CE0058" w:rsidRPr="00CE0058" w:rsidRDefault="00CE0058" w:rsidP="002C6998">
      <w:pPr>
        <w:autoSpaceDE w:val="0"/>
        <w:autoSpaceDN w:val="0"/>
        <w:adjustRightInd w:val="0"/>
        <w:rPr>
          <w:rFonts w:ascii="Courier New" w:eastAsiaTheme="minorHAnsi" w:hAnsi="Courier New" w:cs="Courier New"/>
          <w:bCs/>
          <w:szCs w:val="24"/>
        </w:rPr>
      </w:pPr>
    </w:p>
    <w:p w14:paraId="666EC609" w14:textId="42B04381" w:rsidR="00CE0058" w:rsidRPr="00CE0058" w:rsidRDefault="00CE0058" w:rsidP="002C6998">
      <w:pPr>
        <w:autoSpaceDE w:val="0"/>
        <w:autoSpaceDN w:val="0"/>
        <w:adjustRightInd w:val="0"/>
        <w:rPr>
          <w:rFonts w:ascii="Courier New" w:eastAsiaTheme="minorHAnsi" w:hAnsi="Courier New" w:cs="Courier New"/>
          <w:bCs/>
          <w:szCs w:val="24"/>
        </w:rPr>
      </w:pPr>
    </w:p>
    <w:p w14:paraId="7F1A70F2" w14:textId="346BDFE3" w:rsidR="00CE0058" w:rsidRPr="00CE0058" w:rsidRDefault="00CE0058" w:rsidP="002C6998">
      <w:pPr>
        <w:autoSpaceDE w:val="0"/>
        <w:autoSpaceDN w:val="0"/>
        <w:adjustRightInd w:val="0"/>
        <w:rPr>
          <w:rFonts w:ascii="Courier New" w:eastAsiaTheme="minorHAnsi" w:hAnsi="Courier New" w:cs="Courier New"/>
          <w:bCs/>
          <w:szCs w:val="24"/>
        </w:rPr>
      </w:pPr>
    </w:p>
    <w:p w14:paraId="2978D791" w14:textId="1BF28FD3" w:rsidR="00CE0058" w:rsidRPr="00CE0058" w:rsidRDefault="00CE0058" w:rsidP="002C6998">
      <w:pPr>
        <w:autoSpaceDE w:val="0"/>
        <w:autoSpaceDN w:val="0"/>
        <w:adjustRightInd w:val="0"/>
        <w:rPr>
          <w:rFonts w:ascii="Courier New" w:eastAsiaTheme="minorHAnsi" w:hAnsi="Courier New" w:cs="Courier New"/>
          <w:bCs/>
          <w:szCs w:val="24"/>
        </w:rPr>
      </w:pPr>
    </w:p>
    <w:p w14:paraId="43844354" w14:textId="4417D7C4" w:rsidR="00CE0058" w:rsidRPr="00CE0058" w:rsidRDefault="00CE0058" w:rsidP="002C6998">
      <w:pPr>
        <w:autoSpaceDE w:val="0"/>
        <w:autoSpaceDN w:val="0"/>
        <w:adjustRightInd w:val="0"/>
        <w:rPr>
          <w:rFonts w:ascii="Courier New" w:eastAsiaTheme="minorHAnsi" w:hAnsi="Courier New" w:cs="Courier New"/>
          <w:bCs/>
          <w:szCs w:val="24"/>
        </w:rPr>
      </w:pPr>
    </w:p>
    <w:p w14:paraId="61BD4368" w14:textId="34CFD861" w:rsidR="00CE0058" w:rsidRPr="00CE0058" w:rsidRDefault="00CE0058" w:rsidP="002C6998">
      <w:pPr>
        <w:autoSpaceDE w:val="0"/>
        <w:autoSpaceDN w:val="0"/>
        <w:adjustRightInd w:val="0"/>
        <w:rPr>
          <w:rFonts w:ascii="Courier New" w:eastAsiaTheme="minorHAnsi" w:hAnsi="Courier New" w:cs="Courier New"/>
          <w:bCs/>
          <w:szCs w:val="24"/>
        </w:rPr>
      </w:pPr>
    </w:p>
    <w:p w14:paraId="24ACD4C9" w14:textId="156BEACE" w:rsidR="00CE0058" w:rsidRPr="00CE0058" w:rsidRDefault="00CE0058" w:rsidP="002C6998">
      <w:pPr>
        <w:autoSpaceDE w:val="0"/>
        <w:autoSpaceDN w:val="0"/>
        <w:adjustRightInd w:val="0"/>
        <w:rPr>
          <w:rFonts w:ascii="Courier New" w:eastAsiaTheme="minorHAnsi" w:hAnsi="Courier New" w:cs="Courier New"/>
          <w:bCs/>
          <w:szCs w:val="24"/>
        </w:rPr>
      </w:pPr>
    </w:p>
    <w:p w14:paraId="681B94C2" w14:textId="0526D1F6" w:rsidR="00CE0058" w:rsidRPr="00CE0058" w:rsidRDefault="00CE0058" w:rsidP="002C6998">
      <w:pPr>
        <w:autoSpaceDE w:val="0"/>
        <w:autoSpaceDN w:val="0"/>
        <w:adjustRightInd w:val="0"/>
        <w:rPr>
          <w:rFonts w:ascii="Courier New" w:eastAsiaTheme="minorHAnsi" w:hAnsi="Courier New" w:cs="Courier New"/>
          <w:bCs/>
          <w:szCs w:val="24"/>
        </w:rPr>
      </w:pPr>
    </w:p>
    <w:p w14:paraId="3D518B08" w14:textId="77777777" w:rsidR="00CE0058" w:rsidRPr="00CE0058" w:rsidRDefault="00CE0058" w:rsidP="002C6998">
      <w:pPr>
        <w:autoSpaceDE w:val="0"/>
        <w:autoSpaceDN w:val="0"/>
        <w:adjustRightInd w:val="0"/>
        <w:rPr>
          <w:rFonts w:ascii="Courier New" w:eastAsiaTheme="minorHAnsi" w:hAnsi="Courier New" w:cs="Courier New"/>
          <w:bCs/>
          <w:szCs w:val="24"/>
        </w:rPr>
      </w:pPr>
    </w:p>
    <w:p w14:paraId="781466A2" w14:textId="162D1B18" w:rsidR="00FE1A61" w:rsidRPr="00CE0058" w:rsidRDefault="00FE1A61" w:rsidP="002C6998">
      <w:pPr>
        <w:autoSpaceDE w:val="0"/>
        <w:autoSpaceDN w:val="0"/>
        <w:adjustRightInd w:val="0"/>
        <w:jc w:val="center"/>
        <w:rPr>
          <w:rFonts w:ascii="Courier New" w:eastAsiaTheme="minorHAnsi" w:hAnsi="Courier New" w:cs="Courier New"/>
          <w:b/>
          <w:szCs w:val="24"/>
        </w:rPr>
      </w:pPr>
      <w:r w:rsidRPr="00CE0058">
        <w:rPr>
          <w:rFonts w:ascii="Courier New" w:eastAsiaTheme="minorHAnsi" w:hAnsi="Courier New" w:cs="Courier New"/>
          <w:b/>
          <w:szCs w:val="24"/>
        </w:rPr>
        <w:t>Anexo I – Estudo Técnico Preliminar</w:t>
      </w:r>
    </w:p>
    <w:p w14:paraId="7E7E238F" w14:textId="77777777" w:rsidR="00FE1A61" w:rsidRPr="00CE0058" w:rsidRDefault="00FE1A61" w:rsidP="002C6998">
      <w:pPr>
        <w:autoSpaceDE w:val="0"/>
        <w:autoSpaceDN w:val="0"/>
        <w:adjustRightInd w:val="0"/>
        <w:jc w:val="center"/>
        <w:rPr>
          <w:rFonts w:ascii="Courier New" w:eastAsiaTheme="minorHAnsi" w:hAnsi="Courier New" w:cs="Courier New"/>
          <w:bCs/>
          <w:szCs w:val="24"/>
        </w:rPr>
      </w:pPr>
    </w:p>
    <w:p w14:paraId="400B38B9" w14:textId="77777777" w:rsidR="00CE0058" w:rsidRPr="00CE0058" w:rsidRDefault="00CE0058" w:rsidP="00CE0058">
      <w:pPr>
        <w:spacing w:line="276" w:lineRule="auto"/>
        <w:ind w:right="-327"/>
        <w:jc w:val="both"/>
        <w:rPr>
          <w:rFonts w:ascii="Courier New" w:hAnsi="Courier New" w:cs="Courier New"/>
          <w:szCs w:val="24"/>
          <w:lang w:eastAsia="pt-BR"/>
        </w:rPr>
      </w:pPr>
      <w:bookmarkStart w:id="29" w:name="_Hlk181784596"/>
      <w:bookmarkStart w:id="30" w:name="_Hlk200044291"/>
    </w:p>
    <w:p w14:paraId="098BDB3D"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szCs w:val="24"/>
          <w:lang w:eastAsia="pt-BR"/>
        </w:rPr>
      </w:pPr>
      <w:r w:rsidRPr="00CE0058">
        <w:rPr>
          <w:rFonts w:ascii="Courier New" w:hAnsi="Courier New" w:cs="Courier New"/>
          <w:b/>
          <w:bCs/>
          <w:szCs w:val="24"/>
          <w:lang w:eastAsia="pt-BR"/>
        </w:rPr>
        <w:t>Informações Básicas</w:t>
      </w:r>
    </w:p>
    <w:p w14:paraId="55667851"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5722AE5D"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Número do processo: 290/2025</w:t>
      </w:r>
    </w:p>
    <w:p w14:paraId="6888180C"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Trata o presente de Estudo Técnico Preliminar necessário para assegurar a viabilidade da contratação de determinada solução, mensurar os riscos, determinar estratégias, fornecer subsídios para a elaboração do Termo de Referência e, bem como, definir um plano de sustentação para a solução demandada.</w:t>
      </w:r>
    </w:p>
    <w:p w14:paraId="480F84A3"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Assim, a delimitação da solução nos termos e condições estipulados, não é decisão de livre arbítrio desta equipe. Aqui estão pautados elementos que, fundamentadamente, tem a capacidade e potencial para, em tese, considerando o caso concreto, melhor atender ao Interesse Público.</w:t>
      </w:r>
    </w:p>
    <w:p w14:paraId="166039DC" w14:textId="77777777" w:rsidR="00CE0058" w:rsidRPr="00CE0058" w:rsidRDefault="00CE0058" w:rsidP="00CE0058">
      <w:pPr>
        <w:spacing w:line="276" w:lineRule="auto"/>
        <w:ind w:right="-327"/>
        <w:jc w:val="both"/>
        <w:rPr>
          <w:rFonts w:ascii="Courier New" w:hAnsi="Courier New" w:cs="Courier New"/>
          <w:szCs w:val="24"/>
          <w:lang w:eastAsia="pt-BR"/>
        </w:rPr>
      </w:pPr>
    </w:p>
    <w:p w14:paraId="04985BD5" w14:textId="77777777" w:rsidR="00CE0058" w:rsidRPr="00CE0058" w:rsidRDefault="00CE0058" w:rsidP="00CE0058">
      <w:pPr>
        <w:spacing w:line="276" w:lineRule="auto"/>
        <w:ind w:right="-327"/>
        <w:jc w:val="both"/>
        <w:rPr>
          <w:rFonts w:ascii="Courier New" w:hAnsi="Courier New" w:cs="Courier New"/>
          <w:szCs w:val="24"/>
          <w:lang w:eastAsia="pt-BR"/>
        </w:rPr>
      </w:pPr>
    </w:p>
    <w:p w14:paraId="6407A29D"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Descrição da necessidade</w:t>
      </w:r>
    </w:p>
    <w:p w14:paraId="13F64FA2"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6B59B139"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Inscrição de servidores em curso de capacitação.</w:t>
      </w:r>
    </w:p>
    <w:p w14:paraId="6AF0BA76"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“2º Congresso Nacional de Pareceristas e Assessores Jurídicos”.</w:t>
      </w:r>
      <w:r w:rsidRPr="00CE0058">
        <w:rPr>
          <w:rFonts w:ascii="Courier New" w:hAnsi="Courier New" w:cs="Courier New"/>
          <w:szCs w:val="24"/>
          <w:lang w:eastAsia="pt-BR"/>
        </w:rPr>
        <w:cr/>
        <w:t>A contratação se dará nos moldes do Art. 74, III, f, da Lei 14.133/2021, fornecido pela empresa CLG TREINAMENTO PROFISSIONAL LTDA – CNPJ: 46.875.281/0001-27.</w:t>
      </w:r>
    </w:p>
    <w:p w14:paraId="302E2A4B" w14:textId="77777777" w:rsidR="00CE0058" w:rsidRPr="00CE0058" w:rsidRDefault="00CE0058" w:rsidP="00CE0058">
      <w:pPr>
        <w:spacing w:line="276" w:lineRule="auto"/>
        <w:ind w:right="-327"/>
        <w:jc w:val="both"/>
        <w:rPr>
          <w:rFonts w:ascii="Courier New" w:hAnsi="Courier New" w:cs="Courier New"/>
          <w:szCs w:val="24"/>
          <w:lang w:eastAsia="pt-BR"/>
        </w:rPr>
      </w:pPr>
    </w:p>
    <w:p w14:paraId="76194899" w14:textId="6A1F506B"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O objeto do presente Estudo Técnico Preliminar é a escolha da melhor solução para atender à necessidade da Câmara Municipal de Campos dos Goytacazes de realizar a capacitação e o treinamento dos servidores que </w:t>
      </w:r>
      <w:r w:rsidRPr="00CE0058">
        <w:rPr>
          <w:rFonts w:ascii="Courier New" w:eastAsia="Calibri" w:hAnsi="Courier New" w:cs="Courier New"/>
          <w:color w:val="000000"/>
          <w:szCs w:val="24"/>
          <w:lang w:eastAsia="pt-BR"/>
        </w:rPr>
        <w:t>atuarão na</w:t>
      </w:r>
      <w:r w:rsidRPr="00CE0058">
        <w:rPr>
          <w:rFonts w:ascii="Courier New" w:eastAsia="Calibri" w:hAnsi="Courier New" w:cs="Courier New"/>
          <w:color w:val="000000"/>
          <w:szCs w:val="24"/>
          <w:lang w:eastAsia="pt-BR"/>
        </w:rPr>
        <w:t xml:space="preserve"> fase de análise jurídica e elaboração de pareceres e manifestações nos processos de licitações e contratos segundo a Nova Lei de Licitações e Contratos (Lei nº 14.133/2021).</w:t>
      </w:r>
    </w:p>
    <w:p w14:paraId="43030F1E" w14:textId="77777777" w:rsidR="00CE0058" w:rsidRPr="00CE0058" w:rsidRDefault="00CE0058" w:rsidP="00CE0058">
      <w:pPr>
        <w:pBdr>
          <w:top w:val="nil"/>
          <w:left w:val="nil"/>
          <w:bottom w:val="nil"/>
          <w:right w:val="nil"/>
          <w:between w:val="nil"/>
        </w:pBdr>
        <w:spacing w:before="1" w:line="276" w:lineRule="auto"/>
        <w:ind w:right="-327"/>
        <w:rPr>
          <w:rFonts w:ascii="Courier New" w:eastAsia="Calibri" w:hAnsi="Courier New" w:cs="Courier New"/>
          <w:color w:val="000000"/>
          <w:szCs w:val="24"/>
          <w:lang w:eastAsia="pt-BR"/>
        </w:rPr>
      </w:pPr>
    </w:p>
    <w:p w14:paraId="6767BD59"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A Lei nº 14.133/2021 (Nova Lei de Licitações e Contratos Administrativos) estabelece novas regras a serem observadas nos processos de compras e contratações públicas de todas a Administração Pública direta, autárquica e fundacional da União, dos Estados, do Distrito Federal e dos Municípios.</w:t>
      </w:r>
    </w:p>
    <w:p w14:paraId="11D7FC2A" w14:textId="77777777" w:rsidR="00CE0058" w:rsidRPr="00CE0058" w:rsidRDefault="00CE0058" w:rsidP="00CE0058">
      <w:pPr>
        <w:pBdr>
          <w:top w:val="nil"/>
          <w:left w:val="nil"/>
          <w:bottom w:val="nil"/>
          <w:right w:val="nil"/>
          <w:between w:val="nil"/>
        </w:pBdr>
        <w:spacing w:line="276" w:lineRule="auto"/>
        <w:ind w:right="-327"/>
        <w:rPr>
          <w:rFonts w:ascii="Courier New" w:eastAsia="Calibri" w:hAnsi="Courier New" w:cs="Courier New"/>
          <w:color w:val="000000"/>
          <w:szCs w:val="24"/>
          <w:lang w:eastAsia="pt-BR"/>
        </w:rPr>
      </w:pPr>
    </w:p>
    <w:p w14:paraId="25F1A243"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Em virtude da necessidade de instruir e capacitar, de maneira linear o quadro de servidores deste órgão, com o objetivo de </w:t>
      </w:r>
      <w:r w:rsidRPr="00CE0058">
        <w:rPr>
          <w:rFonts w:ascii="Courier New" w:eastAsia="Calibri" w:hAnsi="Courier New" w:cs="Courier New"/>
          <w:color w:val="000000"/>
          <w:szCs w:val="24"/>
          <w:lang w:eastAsia="pt-BR"/>
        </w:rPr>
        <w:lastRenderedPageBreak/>
        <w:t>atualizá-los e aperfeiçoá-los, com vistas a proporcionar a efetivação de procedimentos adequados, que obtenham a melhor eficácia, promovendo a redução de despesas e a melhor aplicação dos recursos públicos, aliado à necessidade de atualização dos agentes responsáveis pelas contratações perante à Lei nº 14.133/2021, faz-se necessária a qualificação dos servidores em suas áreas profissionais específicas, com foco na Nova Lei de Licitações e Contratos Administrativos.</w:t>
      </w:r>
    </w:p>
    <w:p w14:paraId="41EAB75C"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Cs w:val="24"/>
          <w:lang w:eastAsia="pt-BR"/>
        </w:rPr>
      </w:pPr>
    </w:p>
    <w:p w14:paraId="64892826"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Como se sabe, a licitação é o processo por meio do qual a Administração Pública contrata obras, serviços, compras e alienações, ou seja, a forma como a Administração Pública pode comprar e vender, por força do artigo 37, XXI da Constituição Federal. </w:t>
      </w:r>
    </w:p>
    <w:p w14:paraId="7CD630F0"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p>
    <w:p w14:paraId="4020600C"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A nova Lei de Licitações Contratos estabelece que ao final da fase preparatória, o processo licitatório seguirá para o órgão de assessoramento jurídico da Administração, que realizará controle prévio de legalidade mediante análise jurídica da contratação, o que demonstra a necessidade de qualificação dos servidores que atuam nessa fase do processo de licitação.</w:t>
      </w:r>
    </w:p>
    <w:p w14:paraId="351185C0"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p>
    <w:p w14:paraId="7C44E4F9"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Nessa perspectiva, a capacitação de servidores públicos consiste em uma atividade educativa, teórica ou prática, que propicia o aprofundamento de conhecimentos, bem como o surgimento e o desenvolvimento de habilidades de modo que o trabalho desempenhado por esses agentes tenha maior eficiência e qualidade.</w:t>
      </w:r>
    </w:p>
    <w:p w14:paraId="7A111692"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7C9BD174"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O não atendimento da presente demanda poderá causar os seguintes prejuízos:</w:t>
      </w:r>
    </w:p>
    <w:p w14:paraId="00BF3712"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42B05E9E" w14:textId="77777777" w:rsidR="00CE0058" w:rsidRPr="00CE0058" w:rsidRDefault="00CE0058" w:rsidP="00CE0058">
      <w:pPr>
        <w:widowControl w:val="0"/>
        <w:numPr>
          <w:ilvl w:val="1"/>
          <w:numId w:val="6"/>
        </w:numPr>
        <w:pBdr>
          <w:top w:val="nil"/>
          <w:left w:val="nil"/>
          <w:bottom w:val="nil"/>
          <w:right w:val="nil"/>
          <w:between w:val="nil"/>
        </w:pBdr>
        <w:tabs>
          <w:tab w:val="left" w:pos="1221"/>
        </w:tabs>
        <w:suppressAutoHyphens/>
        <w:spacing w:before="1" w:line="276" w:lineRule="auto"/>
        <w:ind w:left="0" w:right="-327" w:firstLine="0"/>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Prosseguimento do processo com erros, ilegalidades e prejuízos para o erário;</w:t>
      </w:r>
    </w:p>
    <w:p w14:paraId="032AAC45" w14:textId="77777777" w:rsidR="00CE0058" w:rsidRPr="00CE0058" w:rsidRDefault="00CE0058" w:rsidP="00CE0058">
      <w:pPr>
        <w:widowControl w:val="0"/>
        <w:numPr>
          <w:ilvl w:val="1"/>
          <w:numId w:val="6"/>
        </w:numPr>
        <w:pBdr>
          <w:top w:val="nil"/>
          <w:left w:val="nil"/>
          <w:bottom w:val="nil"/>
          <w:right w:val="nil"/>
          <w:between w:val="nil"/>
        </w:pBdr>
        <w:tabs>
          <w:tab w:val="left" w:pos="1221"/>
        </w:tabs>
        <w:suppressAutoHyphens/>
        <w:spacing w:line="276" w:lineRule="auto"/>
        <w:ind w:left="0" w:right="-327" w:firstLine="0"/>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Licitações e contratações </w:t>
      </w:r>
      <w:r w:rsidRPr="00CE0058">
        <w:rPr>
          <w:rFonts w:ascii="Courier New" w:hAnsi="Courier New" w:cs="Courier New"/>
          <w:szCs w:val="24"/>
          <w:lang w:eastAsia="pt-BR"/>
        </w:rPr>
        <w:t>mal conduzidos</w:t>
      </w:r>
      <w:r w:rsidRPr="00CE0058">
        <w:rPr>
          <w:rFonts w:ascii="Courier New" w:eastAsia="Calibri" w:hAnsi="Courier New" w:cs="Courier New"/>
          <w:color w:val="000000"/>
          <w:szCs w:val="24"/>
          <w:lang w:eastAsia="pt-BR"/>
        </w:rPr>
        <w:t xml:space="preserve"> por falta de capacidade técnica dos agentes;</w:t>
      </w:r>
    </w:p>
    <w:p w14:paraId="171F7BFB" w14:textId="77777777" w:rsidR="00CE0058" w:rsidRPr="00CE0058" w:rsidRDefault="00CE0058" w:rsidP="00CE0058">
      <w:pPr>
        <w:widowControl w:val="0"/>
        <w:numPr>
          <w:ilvl w:val="1"/>
          <w:numId w:val="6"/>
        </w:numPr>
        <w:pBdr>
          <w:top w:val="nil"/>
          <w:left w:val="nil"/>
          <w:bottom w:val="nil"/>
          <w:right w:val="nil"/>
          <w:between w:val="nil"/>
        </w:pBdr>
        <w:tabs>
          <w:tab w:val="left" w:pos="1221"/>
        </w:tabs>
        <w:suppressAutoHyphens/>
        <w:spacing w:line="276" w:lineRule="auto"/>
        <w:ind w:left="0" w:right="-327" w:firstLine="0"/>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Não diagnóstico da efetiva e concreta situação dos recursos humanos disponíveis para atuar nas funções essenciais de que trata a Lei.</w:t>
      </w:r>
    </w:p>
    <w:p w14:paraId="2DE40668" w14:textId="77777777" w:rsidR="00CE0058" w:rsidRPr="00CE0058" w:rsidRDefault="00CE0058" w:rsidP="00CE0058">
      <w:pPr>
        <w:pBdr>
          <w:top w:val="nil"/>
          <w:left w:val="nil"/>
          <w:bottom w:val="nil"/>
          <w:right w:val="nil"/>
          <w:between w:val="nil"/>
        </w:pBdr>
        <w:spacing w:before="7" w:line="276" w:lineRule="auto"/>
        <w:ind w:right="-327"/>
        <w:rPr>
          <w:rFonts w:ascii="Courier New" w:eastAsia="Calibri" w:hAnsi="Courier New" w:cs="Courier New"/>
          <w:color w:val="000000"/>
          <w:sz w:val="23"/>
          <w:szCs w:val="23"/>
          <w:lang w:eastAsia="pt-BR"/>
        </w:rPr>
      </w:pPr>
    </w:p>
    <w:p w14:paraId="1FD6936F"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Nesse contexto, surge a necessidade de capacitação dos servidores públicos com o objetivo de treiná-los para proporcionar a efetivação de procedimentos adequados segundo a nova legislação, bem como para que o trabalho desempenhado por esses agentes tenha </w:t>
      </w:r>
      <w:r w:rsidRPr="00CE0058">
        <w:rPr>
          <w:rFonts w:ascii="Courier New" w:eastAsia="Calibri" w:hAnsi="Courier New" w:cs="Courier New"/>
          <w:color w:val="000000"/>
          <w:szCs w:val="24"/>
          <w:lang w:eastAsia="pt-BR"/>
        </w:rPr>
        <w:lastRenderedPageBreak/>
        <w:t>maior eficiência e qualidade, promovendo a redução de despesas e a melhor aplicação dos recursos públicos.</w:t>
      </w:r>
    </w:p>
    <w:p w14:paraId="05E2C007"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66ED7095"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Ainda buscando a eficiência da instrução processual, a contratação do serviço de capacitação se coaduna com os princípios da legalidade, economicidade e moralidade administrativa, e acima de tudo, eficiência.</w:t>
      </w:r>
    </w:p>
    <w:p w14:paraId="3E04EC21" w14:textId="77777777" w:rsidR="00CE0058" w:rsidRPr="00CE0058" w:rsidRDefault="00CE0058" w:rsidP="00CE0058">
      <w:pPr>
        <w:spacing w:line="276" w:lineRule="auto"/>
        <w:ind w:right="-327"/>
        <w:jc w:val="both"/>
        <w:rPr>
          <w:rFonts w:ascii="Courier New" w:hAnsi="Courier New" w:cs="Courier New"/>
          <w:szCs w:val="24"/>
          <w:lang w:eastAsia="pt-BR"/>
        </w:rPr>
      </w:pPr>
    </w:p>
    <w:p w14:paraId="5DE38C52" w14:textId="77777777" w:rsidR="00CE0058" w:rsidRPr="00CE0058" w:rsidRDefault="00CE0058" w:rsidP="00CE0058">
      <w:pPr>
        <w:spacing w:line="276" w:lineRule="auto"/>
        <w:ind w:right="-327"/>
        <w:jc w:val="both"/>
        <w:rPr>
          <w:rFonts w:ascii="Courier New" w:hAnsi="Courier New" w:cs="Courier New"/>
          <w:szCs w:val="24"/>
          <w:lang w:eastAsia="pt-BR"/>
        </w:rPr>
      </w:pPr>
    </w:p>
    <w:p w14:paraId="7D8B19ED"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Área requisitante</w:t>
      </w:r>
    </w:p>
    <w:p w14:paraId="5C6E87C4"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175B4EFC"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Diretoria Geral/Procuradoria/Controle Interno.</w:t>
      </w:r>
    </w:p>
    <w:p w14:paraId="24F1D8CA" w14:textId="77777777" w:rsidR="00CE0058" w:rsidRPr="00CE0058" w:rsidRDefault="00CE0058" w:rsidP="00CE0058">
      <w:pPr>
        <w:spacing w:line="276" w:lineRule="auto"/>
        <w:ind w:right="-327"/>
        <w:jc w:val="both"/>
        <w:rPr>
          <w:rFonts w:ascii="Courier New" w:hAnsi="Courier New" w:cs="Courier New"/>
          <w:szCs w:val="24"/>
          <w:lang w:eastAsia="pt-BR"/>
        </w:rPr>
      </w:pPr>
    </w:p>
    <w:p w14:paraId="6D167C8C" w14:textId="77777777" w:rsidR="00CE0058" w:rsidRPr="00CE0058" w:rsidRDefault="00CE0058" w:rsidP="00CE0058">
      <w:pPr>
        <w:spacing w:line="276" w:lineRule="auto"/>
        <w:ind w:right="-327"/>
        <w:jc w:val="both"/>
        <w:rPr>
          <w:rFonts w:ascii="Courier New" w:hAnsi="Courier New" w:cs="Courier New"/>
          <w:szCs w:val="24"/>
          <w:lang w:eastAsia="pt-BR"/>
        </w:rPr>
      </w:pPr>
    </w:p>
    <w:p w14:paraId="12B4E56C"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Descrição dos Requisitos da Contratação</w:t>
      </w:r>
    </w:p>
    <w:p w14:paraId="40D21CB4"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57A3EF45"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Os requisitos necessários e suficientes para que se atinja o objetivo de encontrar a solução mais adequada para a contratação que apresente a melhor qualidade são aqueles especificados a seguir:</w:t>
      </w:r>
    </w:p>
    <w:p w14:paraId="471F07A7" w14:textId="77777777" w:rsidR="00CE0058" w:rsidRPr="00CE0058" w:rsidRDefault="00CE0058" w:rsidP="00CE0058">
      <w:pPr>
        <w:spacing w:line="276" w:lineRule="auto"/>
        <w:ind w:right="-327"/>
        <w:jc w:val="both"/>
        <w:rPr>
          <w:rFonts w:ascii="Courier New" w:hAnsi="Courier New" w:cs="Courier New"/>
          <w:szCs w:val="24"/>
          <w:lang w:eastAsia="pt-BR"/>
        </w:rPr>
      </w:pPr>
    </w:p>
    <w:p w14:paraId="0C75667E"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Padrões mínimos de qualidade e desempenho</w:t>
      </w:r>
    </w:p>
    <w:p w14:paraId="0EE99491" w14:textId="77777777" w:rsidR="00CE0058" w:rsidRPr="00CE0058" w:rsidRDefault="00CE0058" w:rsidP="00CE0058">
      <w:pPr>
        <w:spacing w:line="276" w:lineRule="auto"/>
        <w:ind w:right="-327"/>
        <w:jc w:val="both"/>
        <w:rPr>
          <w:rFonts w:ascii="Courier New" w:hAnsi="Courier New" w:cs="Courier New"/>
          <w:szCs w:val="24"/>
          <w:lang w:eastAsia="pt-BR"/>
        </w:rPr>
      </w:pPr>
    </w:p>
    <w:p w14:paraId="31F53945"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1.</w:t>
      </w:r>
      <w:r w:rsidRPr="00CE0058">
        <w:rPr>
          <w:rFonts w:ascii="Courier New" w:hAnsi="Courier New" w:cs="Courier New"/>
          <w:szCs w:val="24"/>
          <w:lang w:eastAsia="pt-BR"/>
        </w:rPr>
        <w:tab/>
        <w:t>Os instrutores devem possuir formação e experiência na área de licitações e contratos, bem como na fase de elaboração de manifestações e pareceres jurídicos no processo licitatório.</w:t>
      </w:r>
    </w:p>
    <w:p w14:paraId="27A2E78E"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2.</w:t>
      </w:r>
      <w:r w:rsidRPr="00CE0058">
        <w:rPr>
          <w:rFonts w:ascii="Courier New" w:hAnsi="Courier New" w:cs="Courier New"/>
          <w:szCs w:val="24"/>
          <w:lang w:eastAsia="pt-BR"/>
        </w:rPr>
        <w:tab/>
        <w:t>O curso/evento deve disponibilizar material didático e emitir certificado individual de conclusão para todos os participantes.</w:t>
      </w:r>
    </w:p>
    <w:p w14:paraId="2F9A041C"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3.</w:t>
      </w:r>
      <w:r w:rsidRPr="00CE0058">
        <w:rPr>
          <w:rFonts w:ascii="Courier New" w:hAnsi="Courier New" w:cs="Courier New"/>
          <w:szCs w:val="24"/>
          <w:lang w:eastAsia="pt-BR"/>
        </w:rPr>
        <w:tab/>
        <w:t>A contratada deve possuir a capacidade para realização do curso/evento.</w:t>
      </w:r>
    </w:p>
    <w:p w14:paraId="429C71A0" w14:textId="77777777" w:rsidR="00CE0058" w:rsidRPr="00CE0058" w:rsidRDefault="00CE0058" w:rsidP="00CE0058">
      <w:pPr>
        <w:spacing w:line="276" w:lineRule="auto"/>
        <w:ind w:right="-327"/>
        <w:jc w:val="both"/>
        <w:rPr>
          <w:rFonts w:ascii="Courier New" w:hAnsi="Courier New" w:cs="Courier New"/>
          <w:szCs w:val="24"/>
          <w:lang w:eastAsia="pt-BR"/>
        </w:rPr>
      </w:pPr>
    </w:p>
    <w:p w14:paraId="06BFDD99"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Natureza da prestação do serviço</w:t>
      </w:r>
    </w:p>
    <w:p w14:paraId="09A4DB3A" w14:textId="77777777" w:rsidR="00CE0058" w:rsidRPr="00CE0058" w:rsidRDefault="00CE0058" w:rsidP="00CE0058">
      <w:pPr>
        <w:spacing w:line="276" w:lineRule="auto"/>
        <w:ind w:right="-327"/>
        <w:jc w:val="both"/>
        <w:rPr>
          <w:rFonts w:ascii="Courier New" w:hAnsi="Courier New" w:cs="Courier New"/>
          <w:szCs w:val="24"/>
          <w:lang w:eastAsia="pt-BR"/>
        </w:rPr>
      </w:pPr>
    </w:p>
    <w:p w14:paraId="147AECBB"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Por se tratar de uma contratação por escopo, visto que as obrigações contratuais se dão pela conclusão de seu objeto, o serviço do presente pleito é classificado como prestado de forma não contínua.</w:t>
      </w:r>
    </w:p>
    <w:p w14:paraId="4AD87F4D" w14:textId="77777777" w:rsidR="00CE0058" w:rsidRPr="00CE0058" w:rsidRDefault="00CE0058" w:rsidP="00CE0058">
      <w:pPr>
        <w:spacing w:line="276" w:lineRule="auto"/>
        <w:ind w:right="-327"/>
        <w:jc w:val="both"/>
        <w:rPr>
          <w:rFonts w:ascii="Courier New" w:hAnsi="Courier New" w:cs="Courier New"/>
          <w:szCs w:val="24"/>
          <w:lang w:eastAsia="pt-BR"/>
        </w:rPr>
      </w:pPr>
    </w:p>
    <w:p w14:paraId="6E987DBE"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Regime de execução</w:t>
      </w:r>
    </w:p>
    <w:p w14:paraId="6B1CDAE1" w14:textId="77777777" w:rsidR="00CE0058" w:rsidRPr="00CE0058" w:rsidRDefault="00CE0058" w:rsidP="00CE0058">
      <w:pPr>
        <w:spacing w:line="276" w:lineRule="auto"/>
        <w:ind w:right="-327"/>
        <w:jc w:val="both"/>
        <w:rPr>
          <w:rFonts w:ascii="Courier New" w:hAnsi="Courier New" w:cs="Courier New"/>
          <w:szCs w:val="24"/>
          <w:lang w:eastAsia="pt-BR"/>
        </w:rPr>
      </w:pPr>
    </w:p>
    <w:p w14:paraId="4D05E97E"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O regime de execução será a empreitada por preço global, pois se trata de execução de serviço por preço certo e total, com as características qualitativas e quantitativas do objeto previamente definidas, fornecendo aos interessados todos os elementos e </w:t>
      </w:r>
      <w:r w:rsidRPr="00CE0058">
        <w:rPr>
          <w:rFonts w:ascii="Courier New" w:hAnsi="Courier New" w:cs="Courier New"/>
          <w:szCs w:val="24"/>
          <w:lang w:eastAsia="pt-BR"/>
        </w:rPr>
        <w:lastRenderedPageBreak/>
        <w:t>informações necessários para o total e completo conhecimento do objeto e a elaboração de proposta fidedigna.</w:t>
      </w:r>
    </w:p>
    <w:p w14:paraId="76DB5512" w14:textId="77777777" w:rsidR="00CE0058" w:rsidRPr="00CE0058" w:rsidRDefault="00CE0058" w:rsidP="00CE0058">
      <w:pPr>
        <w:spacing w:line="276" w:lineRule="auto"/>
        <w:ind w:right="-327"/>
        <w:jc w:val="both"/>
        <w:rPr>
          <w:rFonts w:ascii="Courier New" w:hAnsi="Courier New" w:cs="Courier New"/>
          <w:szCs w:val="24"/>
          <w:lang w:eastAsia="pt-BR"/>
        </w:rPr>
      </w:pPr>
    </w:p>
    <w:p w14:paraId="575B8C9F"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Subcontratação</w:t>
      </w:r>
    </w:p>
    <w:p w14:paraId="6E2E9DFB" w14:textId="77777777" w:rsidR="00CE0058" w:rsidRPr="00CE0058" w:rsidRDefault="00CE0058" w:rsidP="00CE0058">
      <w:pPr>
        <w:spacing w:line="276" w:lineRule="auto"/>
        <w:ind w:right="-327"/>
        <w:jc w:val="both"/>
        <w:rPr>
          <w:rFonts w:ascii="Courier New" w:hAnsi="Courier New" w:cs="Courier New"/>
          <w:szCs w:val="24"/>
          <w:lang w:eastAsia="pt-BR"/>
        </w:rPr>
      </w:pPr>
    </w:p>
    <w:p w14:paraId="0D6F8772"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Não será admitida a subcontratação no presente caso, pois é vedada a subcontratação ou a atuação de profissionais distintos daqueles que tenham justificado a inexigibilidade de licitação para contratação direta dos serviços técnicos especializados de natureza predominantemente intelectual, conforme previsto no art. 74, §4º, da Lei n. 14.133/21.</w:t>
      </w:r>
    </w:p>
    <w:p w14:paraId="0AABCB34" w14:textId="77777777" w:rsidR="00CE0058" w:rsidRPr="00CE0058" w:rsidRDefault="00CE0058" w:rsidP="00CE0058">
      <w:pPr>
        <w:spacing w:line="276" w:lineRule="auto"/>
        <w:ind w:right="-327"/>
        <w:jc w:val="both"/>
        <w:rPr>
          <w:rFonts w:ascii="Courier New" w:hAnsi="Courier New" w:cs="Courier New"/>
          <w:szCs w:val="24"/>
          <w:lang w:eastAsia="pt-BR"/>
        </w:rPr>
      </w:pPr>
    </w:p>
    <w:p w14:paraId="7B9F3280"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Requisitos de qualificação técnica</w:t>
      </w:r>
    </w:p>
    <w:p w14:paraId="25614393" w14:textId="77777777" w:rsidR="00CE0058" w:rsidRPr="00CE0058" w:rsidRDefault="00CE0058" w:rsidP="00CE0058">
      <w:pPr>
        <w:spacing w:line="276" w:lineRule="auto"/>
        <w:ind w:right="-327"/>
        <w:jc w:val="both"/>
        <w:rPr>
          <w:rFonts w:ascii="Courier New" w:hAnsi="Courier New" w:cs="Courier New"/>
          <w:szCs w:val="24"/>
          <w:lang w:eastAsia="pt-BR"/>
        </w:rPr>
      </w:pPr>
    </w:p>
    <w:p w14:paraId="1F6A279C"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Não há nenhuma norma especial ou regulamentação a ser cumprida para a execução do serviço pretendido. </w:t>
      </w:r>
    </w:p>
    <w:p w14:paraId="467E50E8" w14:textId="77777777" w:rsidR="00CE0058" w:rsidRPr="00CE0058" w:rsidRDefault="00CE0058" w:rsidP="00CE0058">
      <w:pPr>
        <w:spacing w:line="276" w:lineRule="auto"/>
        <w:ind w:right="-327"/>
        <w:jc w:val="both"/>
        <w:rPr>
          <w:rFonts w:ascii="Courier New" w:hAnsi="Courier New" w:cs="Courier New"/>
          <w:szCs w:val="24"/>
          <w:lang w:eastAsia="pt-BR"/>
        </w:rPr>
      </w:pPr>
    </w:p>
    <w:p w14:paraId="76F2A7D3"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Indicação ou vedação de marcas e modelos</w:t>
      </w:r>
    </w:p>
    <w:p w14:paraId="561D37CC" w14:textId="77777777" w:rsidR="00CE0058" w:rsidRPr="00CE0058" w:rsidRDefault="00CE0058" w:rsidP="00CE0058">
      <w:pPr>
        <w:spacing w:line="276" w:lineRule="auto"/>
        <w:ind w:right="-327"/>
        <w:jc w:val="both"/>
        <w:rPr>
          <w:rFonts w:ascii="Courier New" w:hAnsi="Courier New" w:cs="Courier New"/>
          <w:szCs w:val="24"/>
          <w:lang w:eastAsia="pt-BR"/>
        </w:rPr>
      </w:pPr>
    </w:p>
    <w:p w14:paraId="39F2678C"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A prestação do serviço a ser contratado não demanda a indicação nem apresenta motivo para a restrição de nenhuma marca ou modelo de materiais que serão empregados para a sua execução.</w:t>
      </w:r>
    </w:p>
    <w:p w14:paraId="237B48EB" w14:textId="77777777" w:rsidR="00CE0058" w:rsidRPr="00CE0058" w:rsidRDefault="00CE0058" w:rsidP="00CE0058">
      <w:pPr>
        <w:spacing w:line="276" w:lineRule="auto"/>
        <w:ind w:right="-327"/>
        <w:jc w:val="both"/>
        <w:rPr>
          <w:rFonts w:ascii="Courier New" w:hAnsi="Courier New" w:cs="Courier New"/>
          <w:szCs w:val="24"/>
          <w:lang w:eastAsia="pt-BR"/>
        </w:rPr>
      </w:pPr>
    </w:p>
    <w:p w14:paraId="4BA917CB"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Não há nenhuma experiência prévia que revele que algum produto ou marca específica não atenda às necessidades deste órgão.</w:t>
      </w:r>
    </w:p>
    <w:p w14:paraId="310297F8" w14:textId="77777777" w:rsidR="00CE0058" w:rsidRPr="00CE0058" w:rsidRDefault="00CE0058" w:rsidP="00CE0058">
      <w:pPr>
        <w:spacing w:line="276" w:lineRule="auto"/>
        <w:ind w:right="-327"/>
        <w:jc w:val="both"/>
        <w:rPr>
          <w:rFonts w:ascii="Courier New" w:hAnsi="Courier New" w:cs="Courier New"/>
          <w:szCs w:val="24"/>
          <w:lang w:eastAsia="pt-BR"/>
        </w:rPr>
      </w:pPr>
    </w:p>
    <w:p w14:paraId="4B8CDB09"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Garantia da contratação</w:t>
      </w:r>
    </w:p>
    <w:p w14:paraId="75BBCF38" w14:textId="77777777" w:rsidR="00CE0058" w:rsidRPr="00CE0058" w:rsidRDefault="00CE0058" w:rsidP="00CE0058">
      <w:pPr>
        <w:spacing w:line="276" w:lineRule="auto"/>
        <w:ind w:right="-327"/>
        <w:jc w:val="both"/>
        <w:rPr>
          <w:rFonts w:ascii="Courier New" w:hAnsi="Courier New" w:cs="Courier New"/>
          <w:szCs w:val="24"/>
          <w:lang w:eastAsia="pt-BR"/>
        </w:rPr>
      </w:pPr>
    </w:p>
    <w:p w14:paraId="41098736"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Não haverá exigência da garantia da contratação dos artigos 96 e seguintes da Lei nº 14.133, de 2021. Apesar da garantia contratual ter como finalidade assegurar a plena execução da contratação e evitar prejuízos ao erário, este órgão se utilizando de sua discricionariedade não exigirá garantia de execução, por se tratar de serviço prestado por escopo e sem uso de termo contratual.</w:t>
      </w:r>
    </w:p>
    <w:p w14:paraId="259503CD" w14:textId="77777777" w:rsidR="00CE0058" w:rsidRPr="00CE0058" w:rsidRDefault="00CE0058" w:rsidP="00CE0058">
      <w:pPr>
        <w:spacing w:line="276" w:lineRule="auto"/>
        <w:ind w:right="-327"/>
        <w:jc w:val="both"/>
        <w:rPr>
          <w:rFonts w:ascii="Courier New" w:hAnsi="Courier New" w:cs="Courier New"/>
          <w:szCs w:val="24"/>
          <w:lang w:eastAsia="pt-BR"/>
        </w:rPr>
      </w:pPr>
    </w:p>
    <w:p w14:paraId="60BF9980"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Vistoria</w:t>
      </w:r>
    </w:p>
    <w:p w14:paraId="3170AF06" w14:textId="77777777" w:rsidR="00CE0058" w:rsidRPr="00CE0058" w:rsidRDefault="00CE0058" w:rsidP="00CE0058">
      <w:pPr>
        <w:spacing w:line="276" w:lineRule="auto"/>
        <w:ind w:right="-327"/>
        <w:jc w:val="both"/>
        <w:rPr>
          <w:rFonts w:ascii="Courier New" w:hAnsi="Courier New" w:cs="Courier New"/>
          <w:szCs w:val="24"/>
          <w:lang w:eastAsia="pt-BR"/>
        </w:rPr>
      </w:pPr>
    </w:p>
    <w:p w14:paraId="4AF745C2"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Não há necessidade de realização de avaliação prévia do local de execução dos serviços, porque esta entidade contratante não considera essa avaliação imprescindível para o conhecimento pleno das condições e peculiaridades do objeto a ser contratado, o que pode ser realizado por meio de fotografias do ambiente.</w:t>
      </w:r>
    </w:p>
    <w:p w14:paraId="0B3BEF62" w14:textId="77777777" w:rsidR="00CE0058" w:rsidRPr="00CE0058" w:rsidRDefault="00CE0058" w:rsidP="00CE0058">
      <w:pPr>
        <w:spacing w:line="276" w:lineRule="auto"/>
        <w:ind w:right="-327"/>
        <w:jc w:val="both"/>
        <w:rPr>
          <w:rFonts w:ascii="Courier New" w:hAnsi="Courier New" w:cs="Courier New"/>
          <w:szCs w:val="24"/>
          <w:lang w:eastAsia="pt-BR"/>
        </w:rPr>
      </w:pPr>
    </w:p>
    <w:p w14:paraId="155B3628"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lastRenderedPageBreak/>
        <w:t>Critérios e práticas de sustentabilidade</w:t>
      </w:r>
    </w:p>
    <w:p w14:paraId="67394ECE" w14:textId="77777777" w:rsidR="00CE0058" w:rsidRPr="00CE0058" w:rsidRDefault="00CE0058" w:rsidP="00CE0058">
      <w:pPr>
        <w:spacing w:line="276" w:lineRule="auto"/>
        <w:ind w:right="-327"/>
        <w:jc w:val="both"/>
        <w:rPr>
          <w:rFonts w:ascii="Courier New" w:hAnsi="Courier New" w:cs="Courier New"/>
          <w:szCs w:val="24"/>
          <w:lang w:eastAsia="pt-BR"/>
        </w:rPr>
      </w:pPr>
    </w:p>
    <w:p w14:paraId="1C913078"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A Contratada deverá atender, no que couber, aos critérios de sustentabilidade ambiental previstos no Guia Nacional de Contratações Sustentáveis - 5ª edição </w:t>
      </w:r>
      <w:proofErr w:type="spellStart"/>
      <w:r w:rsidRPr="00CE0058">
        <w:rPr>
          <w:rFonts w:ascii="Courier New" w:hAnsi="Courier New" w:cs="Courier New"/>
          <w:szCs w:val="24"/>
          <w:lang w:eastAsia="pt-BR"/>
        </w:rPr>
        <w:t>Ago</w:t>
      </w:r>
      <w:proofErr w:type="spellEnd"/>
      <w:r w:rsidRPr="00CE0058">
        <w:rPr>
          <w:rFonts w:ascii="Courier New" w:hAnsi="Courier New" w:cs="Courier New"/>
          <w:szCs w:val="24"/>
          <w:lang w:eastAsia="pt-BR"/>
        </w:rPr>
        <w:t>/2022 e na Instrução Normativa SLTI/MPOG nº 01, de 19 de janeiro de 2010.</w:t>
      </w:r>
    </w:p>
    <w:p w14:paraId="08FD3A32" w14:textId="77777777" w:rsidR="00CE0058" w:rsidRPr="00CE0058" w:rsidRDefault="00CE0058" w:rsidP="00CE0058">
      <w:pPr>
        <w:spacing w:line="276" w:lineRule="auto"/>
        <w:ind w:right="-327"/>
        <w:jc w:val="both"/>
        <w:rPr>
          <w:rFonts w:ascii="Courier New" w:hAnsi="Courier New" w:cs="Courier New"/>
          <w:szCs w:val="24"/>
          <w:lang w:eastAsia="pt-BR"/>
        </w:rPr>
      </w:pPr>
    </w:p>
    <w:p w14:paraId="75AE5864" w14:textId="77777777" w:rsidR="00CE0058" w:rsidRPr="00CE0058" w:rsidRDefault="00CE0058" w:rsidP="00CE0058">
      <w:pPr>
        <w:spacing w:line="276" w:lineRule="auto"/>
        <w:ind w:right="-327"/>
        <w:jc w:val="both"/>
        <w:rPr>
          <w:rFonts w:ascii="Courier New" w:hAnsi="Courier New" w:cs="Courier New"/>
          <w:szCs w:val="24"/>
          <w:lang w:eastAsia="pt-BR"/>
        </w:rPr>
      </w:pPr>
    </w:p>
    <w:p w14:paraId="3C81F86D"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Levantamento de Mercado</w:t>
      </w:r>
    </w:p>
    <w:p w14:paraId="6124506D"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492E55D7"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O Tribunal de Contas da União – TCU na Decisão 439/98 - Plenário -, manifestou-se sobre a inscrição de servidores para participação de cursos abertos a terceiros, nos seguintes termos:</w:t>
      </w:r>
    </w:p>
    <w:p w14:paraId="119FF6B2"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Decisão: O Tribunal Pleno, diante das razões expostas pelo Relator, DECIDE: 1. considerar que as contratações de professores, conferencistas ou instrutores para ministrar cursos de treinamento ou aperfeiçoamento de pessoal, bem como a inscrição de servidores para participação de cursos abertos a terceiros, enquadram-se na hipótese de inexigibilidade de licitação prevista no inciso II do art. 25, combinado com o inciso VI do art. 13 da Lei nº 8.666 /93). (atualmente artigo 74, inciso III, alínea f da Lei nº 14.133/2021); 2. retirar o sigilo dos autos e ordenar sua publicação em Ata; e 3. arquivar o presente processo.</w:t>
      </w:r>
    </w:p>
    <w:p w14:paraId="40C7B91F" w14:textId="77777777" w:rsidR="00CE0058" w:rsidRPr="00CE0058" w:rsidRDefault="00CE0058" w:rsidP="00CE0058">
      <w:pPr>
        <w:spacing w:line="276" w:lineRule="auto"/>
        <w:ind w:right="-327"/>
        <w:jc w:val="both"/>
        <w:rPr>
          <w:rFonts w:ascii="Courier New" w:hAnsi="Courier New" w:cs="Courier New"/>
          <w:szCs w:val="24"/>
          <w:lang w:eastAsia="pt-BR"/>
        </w:rPr>
      </w:pPr>
    </w:p>
    <w:p w14:paraId="4915A56A"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Consta no processo Justificativa de preço no tópico 8 deste Estudo Preliminar, dessa forma, a contratação da empresa:</w:t>
      </w:r>
    </w:p>
    <w:p w14:paraId="5E77B477"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CLG TREINAMENTO PROFISSIONAL LTDA – CNPJ: 46.875.281/0001-27, poderá, segundo Decisão 439/98 do TCU ocorrer por inexigibilidade de licitação, conforme Artigo 74, inciso III, alínea f da Lei nº 14.133 /2021.</w:t>
      </w:r>
    </w:p>
    <w:p w14:paraId="315314B8" w14:textId="77777777" w:rsidR="00CE0058" w:rsidRPr="00CE0058" w:rsidRDefault="00CE0058" w:rsidP="00CE0058">
      <w:pPr>
        <w:spacing w:line="276" w:lineRule="auto"/>
        <w:ind w:right="-327"/>
        <w:jc w:val="both"/>
        <w:rPr>
          <w:rFonts w:ascii="Courier New" w:hAnsi="Courier New" w:cs="Courier New"/>
          <w:szCs w:val="24"/>
          <w:lang w:eastAsia="pt-BR"/>
        </w:rPr>
      </w:pPr>
    </w:p>
    <w:p w14:paraId="5B4EA85D" w14:textId="77777777" w:rsidR="00CE0058" w:rsidRPr="00CE0058" w:rsidRDefault="00CE0058" w:rsidP="00CE0058">
      <w:pPr>
        <w:pBdr>
          <w:top w:val="nil"/>
          <w:left w:val="nil"/>
          <w:bottom w:val="nil"/>
          <w:right w:val="nil"/>
          <w:between w:val="nil"/>
        </w:pBdr>
        <w:spacing w:before="5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O problema que se pretende resolver é a necessidade de capacitação e de treinamento para os servidores da Câmara Municipal de Campos dos Goytacazes que atuarão nas diversas etapas dos processos de contratação segundo a Nova Lei de Licitações e Contratos (Lei nº 14.133/2021), em especial na fase de elaboração de manifestações e pareceres jurídicos</w:t>
      </w:r>
    </w:p>
    <w:p w14:paraId="739DE999"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0C178F6B"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Após a prospecção de possíveis cenários, identificamos as seguintes alternativas:</w:t>
      </w:r>
    </w:p>
    <w:p w14:paraId="7EE5A0A8"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4A51545A"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b/>
          <w:color w:val="000000"/>
          <w:szCs w:val="24"/>
          <w:lang w:eastAsia="pt-BR"/>
        </w:rPr>
      </w:pPr>
      <w:r w:rsidRPr="00CE0058">
        <w:rPr>
          <w:rFonts w:ascii="Courier New" w:eastAsia="Calibri" w:hAnsi="Courier New" w:cs="Courier New"/>
          <w:b/>
          <w:color w:val="000000"/>
          <w:szCs w:val="24"/>
          <w:lang w:eastAsia="pt-BR"/>
        </w:rPr>
        <w:t>Solução 1 – Atendimento por meios próprios</w:t>
      </w:r>
    </w:p>
    <w:p w14:paraId="2D1DDC56" w14:textId="77777777" w:rsidR="00CE0058" w:rsidRPr="00CE0058" w:rsidRDefault="00CE0058" w:rsidP="00CE0058">
      <w:pPr>
        <w:pBdr>
          <w:top w:val="nil"/>
          <w:left w:val="nil"/>
          <w:bottom w:val="nil"/>
          <w:right w:val="nil"/>
          <w:between w:val="nil"/>
        </w:pBdr>
        <w:spacing w:line="276" w:lineRule="auto"/>
        <w:ind w:right="-327"/>
        <w:rPr>
          <w:rFonts w:ascii="Courier New" w:eastAsia="Calibri" w:hAnsi="Courier New" w:cs="Courier New"/>
          <w:b/>
          <w:color w:val="000000"/>
          <w:szCs w:val="24"/>
          <w:lang w:eastAsia="pt-BR"/>
        </w:rPr>
      </w:pPr>
    </w:p>
    <w:p w14:paraId="6D9A8856"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lastRenderedPageBreak/>
        <w:t>Não há na estrutura deste órgão um setor de capacitação profissional voltado para área de licitações e contratos, nem mesmo profissionais em nosso quadro de pessoal que possuam essa atribuição institucional. O estabelecimento desse tipo de prática destinada a orientar, a coordenar e a acompanhar as atividades dos colaboradores nas organizações envolve um plano de reestruturação e de mudança de cultura que não está em vias de acontecer no momento. Logo, a alternativa que resta é a busca por uma solução externa no mercado.</w:t>
      </w:r>
    </w:p>
    <w:p w14:paraId="5C6D34D1" w14:textId="77777777" w:rsidR="00CE0058" w:rsidRPr="00CE0058" w:rsidRDefault="00CE0058" w:rsidP="00CE0058">
      <w:pPr>
        <w:pBdr>
          <w:top w:val="nil"/>
          <w:left w:val="nil"/>
          <w:bottom w:val="nil"/>
          <w:right w:val="nil"/>
          <w:between w:val="nil"/>
        </w:pBdr>
        <w:spacing w:before="2" w:line="276" w:lineRule="auto"/>
        <w:ind w:right="-327"/>
        <w:rPr>
          <w:rFonts w:ascii="Courier New" w:eastAsia="Calibri" w:hAnsi="Courier New" w:cs="Courier New"/>
          <w:color w:val="000000"/>
          <w:szCs w:val="24"/>
          <w:lang w:eastAsia="pt-BR"/>
        </w:rPr>
      </w:pPr>
    </w:p>
    <w:p w14:paraId="64900D37"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b/>
          <w:color w:val="000000"/>
          <w:szCs w:val="24"/>
          <w:lang w:eastAsia="pt-BR"/>
        </w:rPr>
      </w:pPr>
      <w:r w:rsidRPr="00CE0058">
        <w:rPr>
          <w:rFonts w:ascii="Courier New" w:eastAsia="Calibri" w:hAnsi="Courier New" w:cs="Courier New"/>
          <w:b/>
          <w:color w:val="000000"/>
          <w:szCs w:val="24"/>
          <w:lang w:eastAsia="pt-BR"/>
        </w:rPr>
        <w:t>Solução 2 – Curso/evento na modalidade on-line</w:t>
      </w:r>
    </w:p>
    <w:p w14:paraId="0557E847"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b/>
          <w:color w:val="000000"/>
          <w:sz w:val="23"/>
          <w:szCs w:val="23"/>
          <w:lang w:eastAsia="pt-BR"/>
        </w:rPr>
      </w:pPr>
    </w:p>
    <w:p w14:paraId="1876917C"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Uma das soluções encontradas no mercado é disponibilização de cursos de capacitação voltados para servidores públicos na modalidade on-line. As vantagens desse formato é a flexibilidade, acesso direto a especialistas de renome nacional, ambiente de aprendizado rico e dinâmico, interação em tempo real e possibilidade de reassistir as aulas sempre que for necessário.</w:t>
      </w:r>
    </w:p>
    <w:p w14:paraId="17B80389"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p>
    <w:p w14:paraId="096C6F2C"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Esta solução, contudo, não permite trocas, interações e debates aprofundados acerca das questões práticas dos processos licitatórios, tornando o processo de aprendizado mais deficitário, não sendo </w:t>
      </w:r>
      <w:proofErr w:type="spellStart"/>
      <w:r w:rsidRPr="00CE0058">
        <w:rPr>
          <w:rFonts w:ascii="Courier New" w:eastAsia="Calibri" w:hAnsi="Courier New" w:cs="Courier New"/>
          <w:color w:val="000000"/>
          <w:szCs w:val="24"/>
          <w:lang w:eastAsia="pt-BR"/>
        </w:rPr>
        <w:t>esta</w:t>
      </w:r>
      <w:proofErr w:type="spellEnd"/>
      <w:r w:rsidRPr="00CE0058">
        <w:rPr>
          <w:rFonts w:ascii="Courier New" w:eastAsia="Calibri" w:hAnsi="Courier New" w:cs="Courier New"/>
          <w:color w:val="000000"/>
          <w:szCs w:val="24"/>
          <w:lang w:eastAsia="pt-BR"/>
        </w:rPr>
        <w:t xml:space="preserve"> a solução mais adequada para atender a nossa necessidade.</w:t>
      </w:r>
    </w:p>
    <w:p w14:paraId="1FF19AA4" w14:textId="77777777" w:rsidR="00CE0058" w:rsidRPr="00CE0058" w:rsidRDefault="00CE0058" w:rsidP="00CE0058">
      <w:pPr>
        <w:pBdr>
          <w:top w:val="nil"/>
          <w:left w:val="nil"/>
          <w:bottom w:val="nil"/>
          <w:right w:val="nil"/>
          <w:between w:val="nil"/>
        </w:pBdr>
        <w:spacing w:before="2" w:line="276" w:lineRule="auto"/>
        <w:ind w:right="-327"/>
        <w:rPr>
          <w:rFonts w:ascii="Courier New" w:eastAsia="Calibri" w:hAnsi="Courier New" w:cs="Courier New"/>
          <w:color w:val="000000"/>
          <w:szCs w:val="24"/>
          <w:lang w:eastAsia="pt-BR"/>
        </w:rPr>
      </w:pPr>
    </w:p>
    <w:p w14:paraId="12C64D23"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b/>
          <w:color w:val="000000"/>
          <w:szCs w:val="24"/>
          <w:lang w:eastAsia="pt-BR"/>
        </w:rPr>
      </w:pPr>
      <w:r w:rsidRPr="00CE0058">
        <w:rPr>
          <w:rFonts w:ascii="Courier New" w:eastAsia="Calibri" w:hAnsi="Courier New" w:cs="Courier New"/>
          <w:b/>
          <w:color w:val="000000"/>
          <w:szCs w:val="24"/>
          <w:lang w:eastAsia="pt-BR"/>
        </w:rPr>
        <w:t>Solução 3 – Curso/evento na modalidade presencial</w:t>
      </w:r>
    </w:p>
    <w:p w14:paraId="5C89FD19" w14:textId="77777777" w:rsidR="00CE0058" w:rsidRPr="00CE0058" w:rsidRDefault="00CE0058" w:rsidP="00CE0058">
      <w:pPr>
        <w:pBdr>
          <w:top w:val="nil"/>
          <w:left w:val="nil"/>
          <w:bottom w:val="nil"/>
          <w:right w:val="nil"/>
          <w:between w:val="nil"/>
        </w:pBdr>
        <w:spacing w:before="12" w:line="276" w:lineRule="auto"/>
        <w:ind w:right="-327"/>
        <w:rPr>
          <w:rFonts w:ascii="Courier New" w:eastAsia="Calibri" w:hAnsi="Courier New" w:cs="Courier New"/>
          <w:b/>
          <w:color w:val="000000"/>
          <w:szCs w:val="24"/>
          <w:lang w:eastAsia="pt-BR"/>
        </w:rPr>
      </w:pPr>
    </w:p>
    <w:p w14:paraId="34BF8991"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O curso ou evento presencial cria um ambiente muito produtivo de aprendizagem, pois ele engloba conferências, debates, oficinas e palestras, permitindo uma reflexão renovada sobre as transformações, avanços e problemas identificados na fase de análise jurídica dos processos licitatórios.</w:t>
      </w:r>
    </w:p>
    <w:p w14:paraId="330D3F37"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p>
    <w:p w14:paraId="1E3EFC05"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O evento na modalidade presencial permite, ainda, a troca de experiências com servidores atuantes no setor jurídico de outros órgãos, entidades e Estados participantes. É possível, portanto, o intercâmbio com participantes de outras instituições e com palestrantes de inquestionável competência.</w:t>
      </w:r>
    </w:p>
    <w:p w14:paraId="715719E4" w14:textId="77777777" w:rsidR="00CE0058" w:rsidRPr="00CE0058" w:rsidRDefault="00CE0058" w:rsidP="00CE0058">
      <w:pPr>
        <w:pBdr>
          <w:top w:val="nil"/>
          <w:left w:val="nil"/>
          <w:bottom w:val="nil"/>
          <w:right w:val="nil"/>
          <w:between w:val="nil"/>
        </w:pBdr>
        <w:spacing w:before="2" w:line="276" w:lineRule="auto"/>
        <w:ind w:right="-327"/>
        <w:rPr>
          <w:rFonts w:ascii="Courier New" w:eastAsia="Calibri" w:hAnsi="Courier New" w:cs="Courier New"/>
          <w:color w:val="000000"/>
          <w:szCs w:val="24"/>
          <w:lang w:eastAsia="pt-BR"/>
        </w:rPr>
      </w:pPr>
    </w:p>
    <w:p w14:paraId="35892402"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Essa modalidade é capaz de sincronizar as práticas de licitação da administração com as normativas mais recentes, garantindo a legalidade, transparência e eficácia nos processos de contratação </w:t>
      </w:r>
      <w:r w:rsidRPr="00CE0058">
        <w:rPr>
          <w:rFonts w:ascii="Courier New" w:eastAsia="Calibri" w:hAnsi="Courier New" w:cs="Courier New"/>
          <w:color w:val="000000"/>
          <w:szCs w:val="24"/>
          <w:lang w:eastAsia="pt-BR"/>
        </w:rPr>
        <w:lastRenderedPageBreak/>
        <w:t xml:space="preserve">pública. Logo, a realização de curso/evento na modalidade presencial representa solução adequada à nossa necessidade. </w:t>
      </w:r>
    </w:p>
    <w:p w14:paraId="69373505"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Cs w:val="24"/>
          <w:lang w:eastAsia="pt-BR"/>
        </w:rPr>
      </w:pPr>
    </w:p>
    <w:p w14:paraId="05F9E7EC" w14:textId="77777777" w:rsidR="00CE0058" w:rsidRPr="00CE0058" w:rsidRDefault="00CE0058" w:rsidP="00CE0058">
      <w:pPr>
        <w:spacing w:before="1" w:line="276" w:lineRule="auto"/>
        <w:ind w:right="-327"/>
        <w:jc w:val="both"/>
        <w:rPr>
          <w:rFonts w:ascii="Courier New" w:hAnsi="Courier New" w:cs="Courier New"/>
          <w:szCs w:val="24"/>
          <w:lang w:eastAsia="pt-BR"/>
        </w:rPr>
      </w:pPr>
      <w:r w:rsidRPr="00CE0058">
        <w:rPr>
          <w:rFonts w:ascii="Courier New" w:hAnsi="Courier New" w:cs="Courier New"/>
          <w:b/>
          <w:szCs w:val="24"/>
          <w:lang w:eastAsia="pt-BR"/>
        </w:rPr>
        <w:t xml:space="preserve">Solução 4 – Curso na modalidade </w:t>
      </w:r>
      <w:r w:rsidRPr="00CE0058">
        <w:rPr>
          <w:rFonts w:ascii="Courier New" w:hAnsi="Courier New" w:cs="Courier New"/>
          <w:b/>
          <w:i/>
          <w:szCs w:val="24"/>
          <w:lang w:eastAsia="pt-BR"/>
        </w:rPr>
        <w:t xml:space="preserve">in </w:t>
      </w:r>
      <w:proofErr w:type="spellStart"/>
      <w:r w:rsidRPr="00CE0058">
        <w:rPr>
          <w:rFonts w:ascii="Courier New" w:hAnsi="Courier New" w:cs="Courier New"/>
          <w:b/>
          <w:i/>
          <w:szCs w:val="24"/>
          <w:lang w:eastAsia="pt-BR"/>
        </w:rPr>
        <w:t>company</w:t>
      </w:r>
      <w:proofErr w:type="spellEnd"/>
    </w:p>
    <w:p w14:paraId="5F42F9D0"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b/>
          <w:i/>
          <w:color w:val="000000"/>
          <w:szCs w:val="24"/>
          <w:lang w:eastAsia="pt-BR"/>
        </w:rPr>
      </w:pPr>
    </w:p>
    <w:p w14:paraId="2776796E"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Há também a modalidade </w:t>
      </w:r>
      <w:r w:rsidRPr="00CE0058">
        <w:rPr>
          <w:rFonts w:ascii="Courier New" w:eastAsia="Calibri" w:hAnsi="Courier New" w:cs="Courier New"/>
          <w:i/>
          <w:color w:val="000000"/>
          <w:szCs w:val="24"/>
          <w:lang w:eastAsia="pt-BR"/>
        </w:rPr>
        <w:t xml:space="preserve">in </w:t>
      </w:r>
      <w:proofErr w:type="spellStart"/>
      <w:r w:rsidRPr="00CE0058">
        <w:rPr>
          <w:rFonts w:ascii="Courier New" w:eastAsia="Calibri" w:hAnsi="Courier New" w:cs="Courier New"/>
          <w:i/>
          <w:color w:val="000000"/>
          <w:szCs w:val="24"/>
          <w:lang w:eastAsia="pt-BR"/>
        </w:rPr>
        <w:t>company</w:t>
      </w:r>
      <w:proofErr w:type="spellEnd"/>
      <w:r w:rsidRPr="00CE0058">
        <w:rPr>
          <w:rFonts w:ascii="Courier New" w:eastAsia="Calibri" w:hAnsi="Courier New" w:cs="Courier New"/>
          <w:color w:val="000000"/>
          <w:szCs w:val="24"/>
          <w:lang w:eastAsia="pt-BR"/>
        </w:rPr>
        <w:t xml:space="preserve">. Esse estilo de capacitação é voltado, especificamente, para grupos de uma mesma companhia ou repartição pública. </w:t>
      </w:r>
    </w:p>
    <w:p w14:paraId="071D34C6" w14:textId="77777777" w:rsidR="00CE0058" w:rsidRPr="00CE0058" w:rsidRDefault="00CE0058" w:rsidP="00CE0058">
      <w:pPr>
        <w:pBdr>
          <w:top w:val="nil"/>
          <w:left w:val="nil"/>
          <w:bottom w:val="nil"/>
          <w:right w:val="nil"/>
          <w:between w:val="nil"/>
        </w:pBdr>
        <w:spacing w:before="52"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Nessa modalidade, é possível escolher os temas, discutir conteúdo programático e carga horária conforme a demanda do grupo. </w:t>
      </w:r>
    </w:p>
    <w:p w14:paraId="067E522C" w14:textId="77777777" w:rsidR="00CE0058" w:rsidRPr="00CE0058" w:rsidRDefault="00CE0058" w:rsidP="00CE0058">
      <w:pPr>
        <w:pBdr>
          <w:top w:val="nil"/>
          <w:left w:val="nil"/>
          <w:bottom w:val="nil"/>
          <w:right w:val="nil"/>
          <w:between w:val="nil"/>
        </w:pBdr>
        <w:spacing w:before="52" w:line="276" w:lineRule="auto"/>
        <w:ind w:right="-327"/>
        <w:jc w:val="both"/>
        <w:rPr>
          <w:rFonts w:ascii="Courier New" w:eastAsia="Calibri" w:hAnsi="Courier New" w:cs="Courier New"/>
          <w:color w:val="000000"/>
          <w:szCs w:val="24"/>
          <w:lang w:eastAsia="pt-BR"/>
        </w:rPr>
      </w:pPr>
    </w:p>
    <w:p w14:paraId="372304FA" w14:textId="77777777" w:rsidR="00CE0058" w:rsidRPr="00CE0058" w:rsidRDefault="00CE0058" w:rsidP="00CE0058">
      <w:pPr>
        <w:pBdr>
          <w:top w:val="nil"/>
          <w:left w:val="nil"/>
          <w:bottom w:val="nil"/>
          <w:right w:val="nil"/>
          <w:between w:val="nil"/>
        </w:pBdr>
        <w:spacing w:before="52"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O formato é desenvolvido de acordo com a realidade da instituição. No entanto, fica voltado diretamente as peculiaridades do órgão, podendo tornar o aprendizado limitado, restringindo a interação com profissionais de outros entes e a troca de experiência que poderiam ser vivenciadas por meio dessa interação. Limita também o acesso a diferentes abordagens e ideias, tendo em vista que todos os participantes são do mesmo órgão.</w:t>
      </w:r>
    </w:p>
    <w:p w14:paraId="5582BDFD" w14:textId="77777777" w:rsidR="00CE0058" w:rsidRPr="00CE0058" w:rsidRDefault="00CE0058" w:rsidP="00CE0058">
      <w:pPr>
        <w:pBdr>
          <w:top w:val="nil"/>
          <w:left w:val="nil"/>
          <w:bottom w:val="nil"/>
          <w:right w:val="nil"/>
          <w:between w:val="nil"/>
        </w:pBdr>
        <w:spacing w:line="276" w:lineRule="auto"/>
        <w:ind w:right="-327"/>
        <w:rPr>
          <w:rFonts w:ascii="Courier New" w:eastAsia="Calibri" w:hAnsi="Courier New" w:cs="Courier New"/>
          <w:color w:val="000000"/>
          <w:szCs w:val="24"/>
          <w:lang w:eastAsia="pt-BR"/>
        </w:rPr>
      </w:pPr>
    </w:p>
    <w:p w14:paraId="13BF8494"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b/>
          <w:color w:val="000000"/>
          <w:szCs w:val="24"/>
          <w:lang w:eastAsia="pt-BR"/>
        </w:rPr>
      </w:pPr>
      <w:r w:rsidRPr="00CE0058">
        <w:rPr>
          <w:rFonts w:ascii="Courier New" w:eastAsia="Calibri" w:hAnsi="Courier New" w:cs="Courier New"/>
          <w:b/>
          <w:color w:val="000000"/>
          <w:szCs w:val="24"/>
          <w:lang w:eastAsia="pt-BR"/>
        </w:rPr>
        <w:t>Solução 5 – Realização de certame licitatório</w:t>
      </w:r>
    </w:p>
    <w:p w14:paraId="354DEA4C" w14:textId="77777777" w:rsidR="00CE0058" w:rsidRPr="00CE0058" w:rsidRDefault="00CE0058" w:rsidP="00CE0058">
      <w:pPr>
        <w:pBdr>
          <w:top w:val="nil"/>
          <w:left w:val="nil"/>
          <w:bottom w:val="nil"/>
          <w:right w:val="nil"/>
          <w:between w:val="nil"/>
        </w:pBdr>
        <w:spacing w:before="12" w:line="276" w:lineRule="auto"/>
        <w:ind w:right="-327"/>
        <w:rPr>
          <w:rFonts w:ascii="Courier New" w:eastAsia="Calibri" w:hAnsi="Courier New" w:cs="Courier New"/>
          <w:b/>
          <w:color w:val="000000"/>
          <w:sz w:val="23"/>
          <w:szCs w:val="23"/>
          <w:lang w:eastAsia="pt-BR"/>
        </w:rPr>
      </w:pPr>
    </w:p>
    <w:p w14:paraId="092238DC"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A licitação destina-se à obtenção da proposta mais vantajosa para a Administração, segundo o art. 11 da Lei nº 14.133/21. A vantajosidade, contudo, </w:t>
      </w:r>
      <w:r w:rsidRPr="00CE0058">
        <w:rPr>
          <w:rFonts w:ascii="Courier New" w:eastAsia="Calibri" w:hAnsi="Courier New" w:cs="Courier New"/>
          <w:color w:val="000000"/>
          <w:szCs w:val="24"/>
          <w:u w:val="single"/>
          <w:lang w:eastAsia="pt-BR"/>
        </w:rPr>
        <w:t>não se confunde com menor preço</w:t>
      </w:r>
      <w:r w:rsidRPr="00CE0058">
        <w:rPr>
          <w:rFonts w:ascii="Courier New" w:eastAsia="Calibri" w:hAnsi="Courier New" w:cs="Courier New"/>
          <w:color w:val="000000"/>
          <w:szCs w:val="24"/>
          <w:lang w:eastAsia="pt-BR"/>
        </w:rPr>
        <w:t xml:space="preserve">, mas sim com a </w:t>
      </w:r>
      <w:r w:rsidRPr="00CE0058">
        <w:rPr>
          <w:rFonts w:ascii="Courier New" w:eastAsia="Calibri" w:hAnsi="Courier New" w:cs="Courier New"/>
          <w:color w:val="000000"/>
          <w:szCs w:val="24"/>
          <w:u w:val="single"/>
          <w:lang w:eastAsia="pt-BR"/>
        </w:rPr>
        <w:t>obtenção do bem ou serviço que melhor satisfaça o interesse da Administração</w:t>
      </w:r>
      <w:r w:rsidRPr="00CE0058">
        <w:rPr>
          <w:rFonts w:ascii="Courier New" w:eastAsia="Calibri" w:hAnsi="Courier New" w:cs="Courier New"/>
          <w:color w:val="000000"/>
          <w:szCs w:val="24"/>
          <w:lang w:eastAsia="pt-BR"/>
        </w:rPr>
        <w:t>.</w:t>
      </w:r>
    </w:p>
    <w:p w14:paraId="00EBFBD6"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19"/>
          <w:szCs w:val="19"/>
          <w:lang w:eastAsia="pt-BR"/>
        </w:rPr>
      </w:pPr>
    </w:p>
    <w:p w14:paraId="7828DEC9" w14:textId="77777777" w:rsidR="00CE0058" w:rsidRPr="00CE0058" w:rsidRDefault="00CE0058" w:rsidP="00CE0058">
      <w:pPr>
        <w:pBdr>
          <w:top w:val="nil"/>
          <w:left w:val="nil"/>
          <w:bottom w:val="nil"/>
          <w:right w:val="nil"/>
          <w:between w:val="nil"/>
        </w:pBdr>
        <w:spacing w:before="52"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Há situações em que a licitação não se apresenta como procedimento apto a satisfazer o interesse da Administração em obter o melhor serviço, por ausência de critérios objetivos para escolha do licitante vencedor, ou, ainda, por ausência de definição objetiva do próprio serviço que será executado.</w:t>
      </w:r>
    </w:p>
    <w:p w14:paraId="52F7BF01"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056763A8"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Esse é o </w:t>
      </w:r>
      <w:r w:rsidRPr="00CE0058">
        <w:rPr>
          <w:rFonts w:ascii="Courier New" w:hAnsi="Courier New" w:cs="Courier New"/>
          <w:b/>
          <w:szCs w:val="24"/>
          <w:lang w:eastAsia="pt-BR"/>
        </w:rPr>
        <w:t>PARECER n. 00001/2023/CNLCA/CGU/AGU</w:t>
      </w:r>
      <w:r w:rsidRPr="00CE0058">
        <w:rPr>
          <w:rFonts w:ascii="Courier New" w:hAnsi="Courier New" w:cs="Courier New"/>
          <w:szCs w:val="24"/>
          <w:lang w:eastAsia="pt-BR"/>
        </w:rPr>
        <w:t>:</w:t>
      </w:r>
    </w:p>
    <w:p w14:paraId="6A66D2C9" w14:textId="77777777" w:rsidR="00CE0058" w:rsidRPr="00CE0058" w:rsidRDefault="00CE0058" w:rsidP="00CE0058">
      <w:pPr>
        <w:pBdr>
          <w:top w:val="nil"/>
          <w:left w:val="nil"/>
          <w:bottom w:val="nil"/>
          <w:right w:val="nil"/>
          <w:between w:val="nil"/>
        </w:pBdr>
        <w:spacing w:before="9" w:line="276" w:lineRule="auto"/>
        <w:rPr>
          <w:rFonts w:ascii="Courier New" w:eastAsia="Calibri" w:hAnsi="Courier New" w:cs="Courier New"/>
          <w:color w:val="000000"/>
          <w:sz w:val="23"/>
          <w:szCs w:val="23"/>
          <w:lang w:eastAsia="pt-BR"/>
        </w:rPr>
      </w:pPr>
    </w:p>
    <w:p w14:paraId="05B1500D" w14:textId="77777777" w:rsidR="00CE0058" w:rsidRPr="00CE0058" w:rsidRDefault="00CE0058" w:rsidP="00CE0058">
      <w:pPr>
        <w:spacing w:before="1" w:line="276" w:lineRule="auto"/>
        <w:ind w:left="2769" w:right="632"/>
        <w:jc w:val="both"/>
        <w:rPr>
          <w:rFonts w:ascii="Courier New" w:hAnsi="Courier New" w:cs="Courier New"/>
          <w:szCs w:val="24"/>
          <w:lang w:eastAsia="pt-BR"/>
        </w:rPr>
      </w:pPr>
      <w:r w:rsidRPr="00CE0058">
        <w:rPr>
          <w:rFonts w:ascii="Courier New" w:hAnsi="Courier New" w:cs="Courier New"/>
          <w:szCs w:val="24"/>
          <w:lang w:eastAsia="pt-BR"/>
        </w:rPr>
        <w:t xml:space="preserve">Segundo disposto no art. 11 da Lei nº 14.133/21, além da garantia do tratamento isonômico entre os eventuais interessados, a licitação destina-se à obtenção da proposta mais vantajosa para a Administração. Vantajosidade não se confunde com menor preço, mas com </w:t>
      </w:r>
      <w:r w:rsidRPr="00CE0058">
        <w:rPr>
          <w:rFonts w:ascii="Courier New" w:hAnsi="Courier New" w:cs="Courier New"/>
          <w:szCs w:val="24"/>
          <w:lang w:eastAsia="pt-BR"/>
        </w:rPr>
        <w:lastRenderedPageBreak/>
        <w:t xml:space="preserve">obtenção do bem ou serviço que melhor satisfaça o interesse da Administração. Conforme bem observa Marçal </w:t>
      </w:r>
      <w:proofErr w:type="spellStart"/>
      <w:r w:rsidRPr="00CE0058">
        <w:rPr>
          <w:rFonts w:ascii="Courier New" w:hAnsi="Courier New" w:cs="Courier New"/>
          <w:szCs w:val="24"/>
          <w:lang w:eastAsia="pt-BR"/>
        </w:rPr>
        <w:t>Justen</w:t>
      </w:r>
      <w:proofErr w:type="spellEnd"/>
      <w:r w:rsidRPr="00CE0058">
        <w:rPr>
          <w:rFonts w:ascii="Courier New" w:hAnsi="Courier New" w:cs="Courier New"/>
          <w:szCs w:val="24"/>
          <w:lang w:eastAsia="pt-BR"/>
        </w:rPr>
        <w:t xml:space="preserve"> Filho, há situações, por ausência de critérios objetivos para escolha do licitante vencedor, ou, ainda, por ausência de definição objetiva do próprio serviço que será executado, em que a licitação não se apresenta como procedimento apto a satisfazer o interesse da Administração em obter o melhor serviço. Conforme resume Ronny Charles, a inexigibilidade de licitação é cabível naquelas hipóteses em que a disputa é inútil ou prejudicial ao atendimento da pretensão contratual, pelo confronto e contradição com aquilo que a justifica (o interesse público). Nestas hipóteses, diante da inaptidão para obter a finalidade a qual se destina (garantir a obtenção da proposta mais vantajosa), a licitação perde a sua própria razão de ser.</w:t>
      </w:r>
    </w:p>
    <w:p w14:paraId="7E58ACD4" w14:textId="77777777" w:rsidR="00CE0058" w:rsidRPr="00CE0058" w:rsidRDefault="00CE0058" w:rsidP="00CE0058">
      <w:pPr>
        <w:pBdr>
          <w:top w:val="nil"/>
          <w:left w:val="nil"/>
          <w:bottom w:val="nil"/>
          <w:right w:val="nil"/>
          <w:between w:val="nil"/>
        </w:pBdr>
        <w:spacing w:before="3" w:line="276" w:lineRule="auto"/>
        <w:rPr>
          <w:rFonts w:ascii="Courier New" w:eastAsia="Calibri" w:hAnsi="Courier New" w:cs="Courier New"/>
          <w:color w:val="000000"/>
          <w:szCs w:val="24"/>
          <w:lang w:eastAsia="pt-BR"/>
        </w:rPr>
      </w:pPr>
    </w:p>
    <w:p w14:paraId="2AEB445E"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É o que se revela no presente caso, pois embora existam diversos cursos de capacitação disponíveis no mercado, cada instituição possui diferente estrutura, cursos com diferentes tempos de duração, conteúdos programáticos, formas de ensino, dinâmicas de execução das aulas, exigências para conclusão, e foco específico. Logo, não se mostra possível o estabelecimento de critérios objetivos de competição para a escolha de eventuais interessados pela via licitatória.</w:t>
      </w:r>
    </w:p>
    <w:p w14:paraId="1EAA8DA9" w14:textId="77777777" w:rsidR="00CE0058" w:rsidRPr="00CE0058" w:rsidRDefault="00CE0058" w:rsidP="00CE0058">
      <w:pPr>
        <w:pBdr>
          <w:top w:val="nil"/>
          <w:left w:val="nil"/>
          <w:bottom w:val="nil"/>
          <w:right w:val="nil"/>
          <w:between w:val="nil"/>
        </w:pBdr>
        <w:spacing w:before="10" w:line="276" w:lineRule="auto"/>
        <w:ind w:right="-327"/>
        <w:rPr>
          <w:rFonts w:ascii="Courier New" w:eastAsia="Calibri" w:hAnsi="Courier New" w:cs="Courier New"/>
          <w:color w:val="000000"/>
          <w:szCs w:val="24"/>
          <w:lang w:eastAsia="pt-BR"/>
        </w:rPr>
      </w:pPr>
    </w:p>
    <w:p w14:paraId="10095920" w14:textId="77777777" w:rsidR="00CE0058" w:rsidRPr="00CE0058" w:rsidRDefault="00CE0058" w:rsidP="00CE0058">
      <w:pPr>
        <w:pBdr>
          <w:top w:val="nil"/>
          <w:left w:val="nil"/>
          <w:bottom w:val="nil"/>
          <w:right w:val="nil"/>
          <w:between w:val="nil"/>
        </w:pBdr>
        <w:spacing w:before="52" w:line="276" w:lineRule="auto"/>
        <w:ind w:right="-327"/>
        <w:jc w:val="both"/>
        <w:rPr>
          <w:rFonts w:ascii="Courier New" w:eastAsia="Calibri" w:hAnsi="Courier New" w:cs="Courier New"/>
          <w:b/>
          <w:color w:val="000000"/>
          <w:szCs w:val="24"/>
          <w:lang w:eastAsia="pt-BR"/>
        </w:rPr>
      </w:pPr>
      <w:r w:rsidRPr="00CE0058">
        <w:rPr>
          <w:rFonts w:ascii="Courier New" w:eastAsia="Calibri" w:hAnsi="Courier New" w:cs="Courier New"/>
          <w:b/>
          <w:color w:val="000000"/>
          <w:szCs w:val="24"/>
          <w:lang w:eastAsia="pt-BR"/>
        </w:rPr>
        <w:t>Solução 6 – Contratação por inexigibilidade de licitação</w:t>
      </w:r>
    </w:p>
    <w:p w14:paraId="51ACD41A"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b/>
          <w:color w:val="000000"/>
          <w:sz w:val="23"/>
          <w:szCs w:val="23"/>
          <w:lang w:eastAsia="pt-BR"/>
        </w:rPr>
      </w:pPr>
    </w:p>
    <w:p w14:paraId="6E51BB1D"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A Lei nº 14.133/21, em seu art. 74, inciso III, alínea “f”, estabelece ser inexigível a licitação para a contratação de </w:t>
      </w:r>
      <w:r w:rsidRPr="00CE0058">
        <w:rPr>
          <w:rFonts w:ascii="Courier New" w:eastAsia="Calibri" w:hAnsi="Courier New" w:cs="Courier New"/>
          <w:color w:val="000000"/>
          <w:szCs w:val="24"/>
          <w:u w:val="single"/>
          <w:lang w:eastAsia="pt-BR"/>
        </w:rPr>
        <w:t>treinamento e aperfeiçoamento de pessoal</w:t>
      </w:r>
      <w:r w:rsidRPr="00CE0058">
        <w:rPr>
          <w:rFonts w:ascii="Courier New" w:eastAsia="Calibri" w:hAnsi="Courier New" w:cs="Courier New"/>
          <w:color w:val="000000"/>
          <w:szCs w:val="24"/>
          <w:lang w:eastAsia="pt-BR"/>
        </w:rPr>
        <w:t xml:space="preserve">, com profissionais ou empresas de </w:t>
      </w:r>
      <w:r w:rsidRPr="00CE0058">
        <w:rPr>
          <w:rFonts w:ascii="Courier New" w:eastAsia="Calibri" w:hAnsi="Courier New" w:cs="Courier New"/>
          <w:color w:val="000000"/>
          <w:szCs w:val="24"/>
          <w:u w:val="single"/>
          <w:lang w:eastAsia="pt-BR"/>
        </w:rPr>
        <w:t>notória especialização</w:t>
      </w:r>
      <w:r w:rsidRPr="00CE0058">
        <w:rPr>
          <w:rFonts w:ascii="Courier New" w:eastAsia="Calibri" w:hAnsi="Courier New" w:cs="Courier New"/>
          <w:color w:val="000000"/>
          <w:szCs w:val="24"/>
          <w:lang w:eastAsia="pt-BR"/>
        </w:rPr>
        <w:t xml:space="preserve">, quando </w:t>
      </w:r>
      <w:r w:rsidRPr="00CE0058">
        <w:rPr>
          <w:rFonts w:ascii="Courier New" w:eastAsia="Calibri" w:hAnsi="Courier New" w:cs="Courier New"/>
          <w:color w:val="000000"/>
          <w:szCs w:val="24"/>
          <w:u w:val="single"/>
          <w:lang w:eastAsia="pt-BR"/>
        </w:rPr>
        <w:t>inviável a competição.</w:t>
      </w:r>
    </w:p>
    <w:p w14:paraId="5084474A"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19"/>
          <w:szCs w:val="19"/>
          <w:lang w:eastAsia="pt-BR"/>
        </w:rPr>
      </w:pPr>
    </w:p>
    <w:p w14:paraId="7DAFB02E" w14:textId="77777777" w:rsidR="00CE0058" w:rsidRPr="00CE0058" w:rsidRDefault="00CE0058" w:rsidP="00CE0058">
      <w:pPr>
        <w:spacing w:before="51"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Segundo o </w:t>
      </w:r>
      <w:r w:rsidRPr="00CE0058">
        <w:rPr>
          <w:rFonts w:ascii="Courier New" w:hAnsi="Courier New" w:cs="Courier New"/>
          <w:b/>
          <w:szCs w:val="24"/>
          <w:lang w:eastAsia="pt-BR"/>
        </w:rPr>
        <w:t>PARECER n. 00001/2023/CNLCA/CGU/AGU</w:t>
      </w:r>
      <w:r w:rsidRPr="00CE0058">
        <w:rPr>
          <w:rFonts w:ascii="Courier New" w:hAnsi="Courier New" w:cs="Courier New"/>
          <w:szCs w:val="24"/>
          <w:lang w:eastAsia="pt-BR"/>
        </w:rPr>
        <w:t>, a contratação por inexigibilidade de licitação deve preencher os seguintes requisitos:</w:t>
      </w:r>
    </w:p>
    <w:p w14:paraId="5806CDCB" w14:textId="77777777" w:rsidR="00CE0058" w:rsidRPr="00CE0058" w:rsidRDefault="00CE0058" w:rsidP="00CE0058">
      <w:pPr>
        <w:pBdr>
          <w:top w:val="nil"/>
          <w:left w:val="nil"/>
          <w:bottom w:val="nil"/>
          <w:right w:val="nil"/>
          <w:between w:val="nil"/>
        </w:pBdr>
        <w:spacing w:line="276" w:lineRule="auto"/>
        <w:ind w:right="-327"/>
        <w:rPr>
          <w:rFonts w:ascii="Courier New" w:eastAsia="Calibri" w:hAnsi="Courier New" w:cs="Courier New"/>
          <w:color w:val="000000"/>
          <w:szCs w:val="24"/>
          <w:lang w:eastAsia="pt-BR"/>
        </w:rPr>
      </w:pPr>
    </w:p>
    <w:p w14:paraId="1811D2F8" w14:textId="77777777" w:rsidR="00CE0058" w:rsidRPr="00CE0058" w:rsidRDefault="00CE0058" w:rsidP="00CE0058">
      <w:pPr>
        <w:widowControl w:val="0"/>
        <w:numPr>
          <w:ilvl w:val="0"/>
          <w:numId w:val="7"/>
        </w:numPr>
        <w:pBdr>
          <w:top w:val="nil"/>
          <w:left w:val="nil"/>
          <w:bottom w:val="nil"/>
          <w:right w:val="nil"/>
          <w:between w:val="nil"/>
        </w:pBdr>
        <w:tabs>
          <w:tab w:val="left" w:pos="1221"/>
        </w:tabs>
        <w:suppressAutoHyphens/>
        <w:spacing w:before="1" w:line="276" w:lineRule="auto"/>
        <w:ind w:left="0" w:right="-327" w:firstLine="0"/>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Inviabilidade de competição;</w:t>
      </w:r>
    </w:p>
    <w:p w14:paraId="7ED72EFC" w14:textId="77777777" w:rsidR="00CE0058" w:rsidRPr="00CE0058" w:rsidRDefault="00CE0058" w:rsidP="00CE0058">
      <w:pPr>
        <w:widowControl w:val="0"/>
        <w:numPr>
          <w:ilvl w:val="0"/>
          <w:numId w:val="7"/>
        </w:numPr>
        <w:pBdr>
          <w:top w:val="nil"/>
          <w:left w:val="nil"/>
          <w:bottom w:val="nil"/>
          <w:right w:val="nil"/>
          <w:between w:val="nil"/>
        </w:pBdr>
        <w:tabs>
          <w:tab w:val="left" w:pos="1221"/>
        </w:tabs>
        <w:suppressAutoHyphens/>
        <w:spacing w:line="276" w:lineRule="auto"/>
        <w:ind w:left="0" w:right="-327" w:firstLine="0"/>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Serviços técnicos especializados de natureza predominantemente intelectual;</w:t>
      </w:r>
    </w:p>
    <w:p w14:paraId="203270E9" w14:textId="77777777" w:rsidR="00CE0058" w:rsidRPr="00CE0058" w:rsidRDefault="00CE0058" w:rsidP="00CE0058">
      <w:pPr>
        <w:widowControl w:val="0"/>
        <w:numPr>
          <w:ilvl w:val="0"/>
          <w:numId w:val="7"/>
        </w:numPr>
        <w:pBdr>
          <w:top w:val="nil"/>
          <w:left w:val="nil"/>
          <w:bottom w:val="nil"/>
          <w:right w:val="nil"/>
          <w:between w:val="nil"/>
        </w:pBdr>
        <w:tabs>
          <w:tab w:val="left" w:pos="1221"/>
        </w:tabs>
        <w:suppressAutoHyphens/>
        <w:spacing w:line="276" w:lineRule="auto"/>
        <w:ind w:left="0" w:right="-327" w:firstLine="0"/>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Profissionais ou empresas de notória especialização; e</w:t>
      </w:r>
    </w:p>
    <w:p w14:paraId="4A225BC2" w14:textId="77777777" w:rsidR="00CE0058" w:rsidRPr="00CE0058" w:rsidRDefault="00CE0058" w:rsidP="00CE0058">
      <w:pPr>
        <w:widowControl w:val="0"/>
        <w:numPr>
          <w:ilvl w:val="0"/>
          <w:numId w:val="7"/>
        </w:numPr>
        <w:pBdr>
          <w:top w:val="nil"/>
          <w:left w:val="nil"/>
          <w:bottom w:val="nil"/>
          <w:right w:val="nil"/>
          <w:between w:val="nil"/>
        </w:pBdr>
        <w:tabs>
          <w:tab w:val="left" w:pos="1221"/>
        </w:tabs>
        <w:suppressAutoHyphens/>
        <w:spacing w:line="276" w:lineRule="auto"/>
        <w:ind w:left="0" w:right="-327" w:firstLine="0"/>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Confiança no prestador de serviço escolhido.</w:t>
      </w:r>
    </w:p>
    <w:p w14:paraId="2326F566"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28A10E51" w14:textId="77777777" w:rsidR="00CE0058" w:rsidRPr="00CE0058" w:rsidRDefault="00CE0058" w:rsidP="00CE0058">
      <w:pPr>
        <w:pBdr>
          <w:top w:val="nil"/>
          <w:left w:val="nil"/>
          <w:bottom w:val="nil"/>
          <w:right w:val="nil"/>
          <w:between w:val="nil"/>
        </w:pBdr>
        <w:spacing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Não se mostra possível o estabelecimento de critérios objetivos de competição para contratação de curso/evento voltado à capacitação pela via licitatória, como já demonstrado acima. A realização de certame não cumprirá a finalidade a qual se destina, isto é, a de garantir a obtenção da proposta mais vantajosa, sendo inútil nesse caso. </w:t>
      </w:r>
      <w:r w:rsidRPr="00CE0058">
        <w:rPr>
          <w:rFonts w:ascii="Courier New" w:eastAsia="Calibri" w:hAnsi="Courier New" w:cs="Courier New"/>
          <w:b/>
          <w:color w:val="000000"/>
          <w:szCs w:val="24"/>
          <w:u w:val="single"/>
          <w:lang w:eastAsia="pt-BR"/>
        </w:rPr>
        <w:t>Logo, é inviável ou inadequada a competição</w:t>
      </w:r>
      <w:r w:rsidRPr="00CE0058">
        <w:rPr>
          <w:rFonts w:ascii="Courier New" w:eastAsia="Calibri" w:hAnsi="Courier New" w:cs="Courier New"/>
          <w:color w:val="000000"/>
          <w:szCs w:val="24"/>
          <w:lang w:eastAsia="pt-BR"/>
        </w:rPr>
        <w:t>.</w:t>
      </w:r>
    </w:p>
    <w:p w14:paraId="45AEFF1C"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19"/>
          <w:szCs w:val="19"/>
          <w:lang w:eastAsia="pt-BR"/>
        </w:rPr>
      </w:pPr>
    </w:p>
    <w:p w14:paraId="657DAC29" w14:textId="77777777" w:rsidR="00CE0058" w:rsidRPr="00CE0058" w:rsidRDefault="00CE0058" w:rsidP="00CE0058">
      <w:pPr>
        <w:pBdr>
          <w:top w:val="nil"/>
          <w:left w:val="nil"/>
          <w:bottom w:val="nil"/>
          <w:right w:val="nil"/>
          <w:between w:val="nil"/>
        </w:pBdr>
        <w:spacing w:before="52"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No presente o que se busca é a capacitação dos servidores para atuação em sua área específica, em conformidade com as novas regras estabelecidas pela Lei nº 14.133/2021 (Nova Lei de Licitações e Contratos) a serem observadas nos processos de compras e contratações públicas. Assim, trata-se de necessidade que se enquadra no conceito de treinamento e aperfeiçoamento de pessoal previsto na alínea “f” do inciso III do artigo 74 da supramencionada lei. </w:t>
      </w:r>
      <w:r w:rsidRPr="00CE0058">
        <w:rPr>
          <w:rFonts w:ascii="Courier New" w:eastAsia="Calibri" w:hAnsi="Courier New" w:cs="Courier New"/>
          <w:b/>
          <w:color w:val="000000"/>
          <w:szCs w:val="24"/>
          <w:u w:val="single"/>
          <w:lang w:eastAsia="pt-BR"/>
        </w:rPr>
        <w:t>Logo, trata-se de serviço técnico especializado de</w:t>
      </w:r>
      <w:r w:rsidRPr="00CE0058">
        <w:rPr>
          <w:rFonts w:ascii="Courier New" w:eastAsia="Calibri" w:hAnsi="Courier New" w:cs="Courier New"/>
          <w:b/>
          <w:color w:val="000000"/>
          <w:szCs w:val="24"/>
          <w:lang w:eastAsia="pt-BR"/>
        </w:rPr>
        <w:t xml:space="preserve"> </w:t>
      </w:r>
      <w:r w:rsidRPr="00CE0058">
        <w:rPr>
          <w:rFonts w:ascii="Courier New" w:eastAsia="Calibri" w:hAnsi="Courier New" w:cs="Courier New"/>
          <w:b/>
          <w:color w:val="000000"/>
          <w:szCs w:val="24"/>
          <w:u w:val="single"/>
          <w:lang w:eastAsia="pt-BR"/>
        </w:rPr>
        <w:t>natureza predominantemente intelectual</w:t>
      </w:r>
      <w:r w:rsidRPr="00CE0058">
        <w:rPr>
          <w:rFonts w:ascii="Courier New" w:eastAsia="Calibri" w:hAnsi="Courier New" w:cs="Courier New"/>
          <w:color w:val="000000"/>
          <w:szCs w:val="24"/>
          <w:lang w:eastAsia="pt-BR"/>
        </w:rPr>
        <w:t>.</w:t>
      </w:r>
      <w:r w:rsidRPr="00CE0058">
        <w:rPr>
          <w:rFonts w:ascii="Courier New" w:hAnsi="Courier New" w:cs="Courier New"/>
          <w:noProof/>
          <w:szCs w:val="24"/>
          <w:lang w:eastAsia="pt-BR"/>
        </w:rPr>
        <mc:AlternateContent>
          <mc:Choice Requires="wps">
            <w:drawing>
              <wp:anchor distT="0" distB="0" distL="0" distR="0" simplePos="0" relativeHeight="251659264" behindDoc="1" locked="0" layoutInCell="1" hidden="0" allowOverlap="1" wp14:anchorId="0ACFA9B3" wp14:editId="5BADEB34">
                <wp:simplePos x="0" y="0"/>
                <wp:positionH relativeFrom="column">
                  <wp:posOffset>5689600</wp:posOffset>
                </wp:positionH>
                <wp:positionV relativeFrom="paragraph">
                  <wp:posOffset>723900</wp:posOffset>
                </wp:positionV>
                <wp:extent cx="52705" cy="31750"/>
                <wp:effectExtent l="0" t="0" r="0" b="0"/>
                <wp:wrapNone/>
                <wp:docPr id="53" name="Retângulo 53"/>
                <wp:cNvGraphicFramePr/>
                <a:graphic xmlns:a="http://schemas.openxmlformats.org/drawingml/2006/main">
                  <a:graphicData uri="http://schemas.microsoft.com/office/word/2010/wordprocessingShape">
                    <wps:wsp>
                      <wps:cNvSpPr/>
                      <wps:spPr>
                        <a:xfrm>
                          <a:off x="5329440" y="3773880"/>
                          <a:ext cx="33120" cy="12240"/>
                        </a:xfrm>
                        <a:prstGeom prst="rect">
                          <a:avLst/>
                        </a:prstGeom>
                        <a:solidFill>
                          <a:srgbClr val="000000"/>
                        </a:solidFill>
                        <a:ln>
                          <a:noFill/>
                        </a:ln>
                      </wps:spPr>
                      <wps:txbx>
                        <w:txbxContent>
                          <w:p w14:paraId="678653B3" w14:textId="77777777" w:rsidR="00CE0058" w:rsidRDefault="00CE0058" w:rsidP="00CE0058">
                            <w:pPr>
                              <w:textDirection w:val="btLr"/>
                            </w:pPr>
                          </w:p>
                        </w:txbxContent>
                      </wps:txbx>
                      <wps:bodyPr spcFirstLastPara="1" wrap="square" lIns="91425" tIns="91425" rIns="91425" bIns="91425" anchor="ctr" anchorCtr="0">
                        <a:noAutofit/>
                      </wps:bodyPr>
                    </wps:wsp>
                  </a:graphicData>
                </a:graphic>
              </wp:anchor>
            </w:drawing>
          </mc:Choice>
          <mc:Fallback>
            <w:pict>
              <v:rect w14:anchorId="0ACFA9B3" id="Retângulo 53" o:spid="_x0000_s1026" style="position:absolute;left:0;text-align:left;margin-left:448pt;margin-top:57pt;width:4.15pt;height:2.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" fillcolor="black" stroked="f">
                <v:textbox inset="2.53958mm,2.53958mm,2.53958mm,2.53958mm">
                  <w:txbxContent>
                    <w:p w14:paraId="678653B3" w14:textId="77777777" w:rsidR="00CE0058" w:rsidRDefault="00CE0058" w:rsidP="00CE0058">
                      <w:pPr>
                        <w:textDirection w:val="btLr"/>
                      </w:pPr>
                    </w:p>
                  </w:txbxContent>
                </v:textbox>
              </v:rect>
            </w:pict>
          </mc:Fallback>
        </mc:AlternateContent>
      </w:r>
    </w:p>
    <w:p w14:paraId="21429CAE" w14:textId="77777777" w:rsidR="00CE0058" w:rsidRPr="00CE0058" w:rsidRDefault="00CE0058" w:rsidP="00CE0058">
      <w:pPr>
        <w:pBdr>
          <w:top w:val="nil"/>
          <w:left w:val="nil"/>
          <w:bottom w:val="nil"/>
          <w:right w:val="nil"/>
          <w:between w:val="nil"/>
        </w:pBdr>
        <w:spacing w:before="8" w:line="276" w:lineRule="auto"/>
        <w:ind w:right="-327"/>
        <w:rPr>
          <w:rFonts w:ascii="Courier New" w:eastAsia="Calibri" w:hAnsi="Courier New" w:cs="Courier New"/>
          <w:color w:val="000000"/>
          <w:sz w:val="19"/>
          <w:szCs w:val="19"/>
          <w:lang w:eastAsia="pt-BR"/>
        </w:rPr>
      </w:pPr>
    </w:p>
    <w:p w14:paraId="13817563" w14:textId="77777777" w:rsidR="00CE0058" w:rsidRPr="00CE0058" w:rsidRDefault="00CE0058" w:rsidP="00CE0058">
      <w:pPr>
        <w:pBdr>
          <w:top w:val="nil"/>
          <w:left w:val="nil"/>
          <w:bottom w:val="nil"/>
          <w:right w:val="nil"/>
          <w:between w:val="nil"/>
        </w:pBdr>
        <w:spacing w:before="52"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t xml:space="preserve">Segundo o art. art. 74, § 3º, da Lei nº 14.133/21, considera-se de notória especialização o profissional ou a empresa cujo </w:t>
      </w:r>
      <w:r w:rsidRPr="00CE0058">
        <w:rPr>
          <w:rFonts w:ascii="Courier New" w:eastAsia="Calibri" w:hAnsi="Courier New" w:cs="Courier New"/>
          <w:b/>
          <w:color w:val="000000"/>
          <w:szCs w:val="24"/>
          <w:lang w:eastAsia="pt-BR"/>
        </w:rPr>
        <w:t xml:space="preserve">conceito no campo de sua especialidade </w:t>
      </w:r>
      <w:r w:rsidRPr="00CE0058">
        <w:rPr>
          <w:rFonts w:ascii="Courier New" w:eastAsia="Calibri" w:hAnsi="Courier New" w:cs="Courier New"/>
          <w:color w:val="000000"/>
          <w:szCs w:val="24"/>
          <w:lang w:eastAsia="pt-BR"/>
        </w:rPr>
        <w:t xml:space="preserve">permita inferir que o seu trabalho é </w:t>
      </w:r>
      <w:r w:rsidRPr="00CE0058">
        <w:rPr>
          <w:rFonts w:ascii="Courier New" w:eastAsia="Calibri" w:hAnsi="Courier New" w:cs="Courier New"/>
          <w:color w:val="000000"/>
          <w:szCs w:val="24"/>
          <w:u w:val="single"/>
          <w:lang w:eastAsia="pt-BR"/>
        </w:rPr>
        <w:t>essencial e reconhecidamente adequado</w:t>
      </w:r>
      <w:r w:rsidRPr="00CE0058">
        <w:rPr>
          <w:rFonts w:ascii="Courier New" w:eastAsia="Calibri" w:hAnsi="Courier New" w:cs="Courier New"/>
          <w:color w:val="000000"/>
          <w:szCs w:val="24"/>
          <w:lang w:eastAsia="pt-BR"/>
        </w:rPr>
        <w:t xml:space="preserve"> à plena satisfação do objeto do contrato.</w:t>
      </w:r>
    </w:p>
    <w:p w14:paraId="688116F4"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3B5A6D20" w14:textId="77777777" w:rsidR="00CE0058" w:rsidRPr="00CE0058" w:rsidRDefault="00CE0058" w:rsidP="00CE0058">
      <w:pPr>
        <w:spacing w:before="1"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Segundo o </w:t>
      </w:r>
      <w:r w:rsidRPr="00CE0058">
        <w:rPr>
          <w:rFonts w:ascii="Courier New" w:hAnsi="Courier New" w:cs="Courier New"/>
          <w:b/>
          <w:szCs w:val="24"/>
          <w:lang w:eastAsia="pt-BR"/>
        </w:rPr>
        <w:t>PARECER n. 00001/2023/CNLCA/CGU/AGU</w:t>
      </w:r>
      <w:r w:rsidRPr="00CE0058">
        <w:rPr>
          <w:rFonts w:ascii="Courier New" w:hAnsi="Courier New" w:cs="Courier New"/>
          <w:szCs w:val="24"/>
          <w:lang w:eastAsia="pt-BR"/>
        </w:rPr>
        <w:t xml:space="preserve">, além dos requisitos próprios de cada hipótese de inexigibilidade admitida nos diversos incisos do art. 74, imputa-se ao gestor público o </w:t>
      </w:r>
      <w:r w:rsidRPr="00CE0058">
        <w:rPr>
          <w:rFonts w:ascii="Courier New" w:hAnsi="Courier New" w:cs="Courier New"/>
          <w:b/>
          <w:szCs w:val="24"/>
          <w:u w:val="single"/>
          <w:lang w:eastAsia="pt-BR"/>
        </w:rPr>
        <w:t>dever de motivar sua decisão na comprovação da confiança que tem no prestador de serviço por</w:t>
      </w:r>
      <w:r w:rsidRPr="00CE0058">
        <w:rPr>
          <w:rFonts w:ascii="Courier New" w:hAnsi="Courier New" w:cs="Courier New"/>
          <w:b/>
          <w:szCs w:val="24"/>
          <w:lang w:eastAsia="pt-BR"/>
        </w:rPr>
        <w:t xml:space="preserve"> </w:t>
      </w:r>
      <w:r w:rsidRPr="00CE0058">
        <w:rPr>
          <w:rFonts w:ascii="Courier New" w:hAnsi="Courier New" w:cs="Courier New"/>
          <w:b/>
          <w:szCs w:val="24"/>
          <w:u w:val="single"/>
          <w:lang w:eastAsia="pt-BR"/>
        </w:rPr>
        <w:t>ela escolhido</w:t>
      </w:r>
      <w:r w:rsidRPr="00CE0058">
        <w:rPr>
          <w:rFonts w:ascii="Courier New" w:hAnsi="Courier New" w:cs="Courier New"/>
          <w:szCs w:val="24"/>
          <w:lang w:eastAsia="pt-BR"/>
        </w:rPr>
        <w:t>.</w:t>
      </w:r>
    </w:p>
    <w:p w14:paraId="17194057" w14:textId="77777777" w:rsidR="00CE0058" w:rsidRPr="00CE0058" w:rsidRDefault="00CE0058" w:rsidP="00CE0058">
      <w:pPr>
        <w:pBdr>
          <w:top w:val="nil"/>
          <w:left w:val="nil"/>
          <w:bottom w:val="nil"/>
          <w:right w:val="nil"/>
          <w:between w:val="nil"/>
        </w:pBdr>
        <w:spacing w:before="8" w:line="276" w:lineRule="auto"/>
        <w:ind w:right="-327"/>
        <w:rPr>
          <w:rFonts w:ascii="Courier New" w:eastAsia="Calibri" w:hAnsi="Courier New" w:cs="Courier New"/>
          <w:color w:val="000000"/>
          <w:sz w:val="19"/>
          <w:szCs w:val="19"/>
          <w:lang w:eastAsia="pt-BR"/>
        </w:rPr>
      </w:pPr>
    </w:p>
    <w:p w14:paraId="3EC609AB" w14:textId="77777777" w:rsidR="00CE0058" w:rsidRPr="00CE0058" w:rsidRDefault="00CE0058" w:rsidP="00CE0058">
      <w:pPr>
        <w:spacing w:before="52"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Não se fala, portanto, em singularidade do serviço, na medida em que tantos outros profissionais poderiam prestá-lo, </w:t>
      </w:r>
      <w:r w:rsidRPr="00CE0058">
        <w:rPr>
          <w:rFonts w:ascii="Courier New" w:hAnsi="Courier New" w:cs="Courier New"/>
          <w:b/>
          <w:szCs w:val="24"/>
          <w:u w:val="single"/>
          <w:lang w:eastAsia="pt-BR"/>
        </w:rPr>
        <w:t>mas na exigência de comprovação de que, por força da confiança depositada</w:t>
      </w:r>
      <w:r w:rsidRPr="00CE0058">
        <w:rPr>
          <w:rFonts w:ascii="Courier New" w:hAnsi="Courier New" w:cs="Courier New"/>
          <w:b/>
          <w:szCs w:val="24"/>
          <w:lang w:eastAsia="pt-BR"/>
        </w:rPr>
        <w:t xml:space="preserve"> </w:t>
      </w:r>
      <w:r w:rsidRPr="00CE0058">
        <w:rPr>
          <w:rFonts w:ascii="Courier New" w:hAnsi="Courier New" w:cs="Courier New"/>
          <w:b/>
          <w:szCs w:val="24"/>
          <w:u w:val="single"/>
          <w:lang w:eastAsia="pt-BR"/>
        </w:rPr>
        <w:t>em determinado prestador de serviço, apenas ele está apto a atender os anseios do ente público</w:t>
      </w:r>
      <w:r w:rsidRPr="00CE0058">
        <w:rPr>
          <w:rFonts w:ascii="Courier New" w:hAnsi="Courier New" w:cs="Courier New"/>
          <w:szCs w:val="24"/>
          <w:lang w:eastAsia="pt-BR"/>
        </w:rPr>
        <w:t>.</w:t>
      </w:r>
    </w:p>
    <w:p w14:paraId="4E6DCA93" w14:textId="77777777" w:rsidR="00CE0058" w:rsidRPr="00CE0058" w:rsidRDefault="00CE0058" w:rsidP="00CE0058">
      <w:pPr>
        <w:pBdr>
          <w:top w:val="nil"/>
          <w:left w:val="nil"/>
          <w:bottom w:val="nil"/>
          <w:right w:val="nil"/>
          <w:between w:val="nil"/>
        </w:pBdr>
        <w:spacing w:before="11" w:line="276" w:lineRule="auto"/>
        <w:ind w:right="-327"/>
        <w:rPr>
          <w:rFonts w:ascii="Courier New" w:eastAsia="Calibri" w:hAnsi="Courier New" w:cs="Courier New"/>
          <w:color w:val="000000"/>
          <w:sz w:val="23"/>
          <w:szCs w:val="23"/>
          <w:lang w:eastAsia="pt-BR"/>
        </w:rPr>
      </w:pPr>
    </w:p>
    <w:p w14:paraId="650140FE" w14:textId="77777777" w:rsidR="00CE0058" w:rsidRPr="00CE0058" w:rsidRDefault="00CE0058" w:rsidP="00CE0058">
      <w:pPr>
        <w:pBdr>
          <w:top w:val="nil"/>
          <w:left w:val="nil"/>
          <w:bottom w:val="nil"/>
          <w:right w:val="nil"/>
          <w:between w:val="nil"/>
        </w:pBdr>
        <w:spacing w:before="1" w:line="276" w:lineRule="auto"/>
        <w:ind w:right="-327"/>
        <w:jc w:val="both"/>
        <w:rPr>
          <w:rFonts w:ascii="Courier New" w:eastAsia="Calibri" w:hAnsi="Courier New" w:cs="Courier New"/>
          <w:color w:val="000000"/>
          <w:szCs w:val="24"/>
          <w:lang w:eastAsia="pt-BR"/>
        </w:rPr>
      </w:pPr>
      <w:r w:rsidRPr="00CE0058">
        <w:rPr>
          <w:rFonts w:ascii="Courier New" w:eastAsia="Calibri" w:hAnsi="Courier New" w:cs="Courier New"/>
          <w:color w:val="000000"/>
          <w:szCs w:val="24"/>
          <w:lang w:eastAsia="pt-BR"/>
        </w:rPr>
        <w:lastRenderedPageBreak/>
        <w:t xml:space="preserve">Pelo exposto, verifica-se que a </w:t>
      </w:r>
      <w:proofErr w:type="spellStart"/>
      <w:r w:rsidRPr="00CE0058">
        <w:rPr>
          <w:rFonts w:ascii="Courier New" w:eastAsia="Calibri" w:hAnsi="Courier New" w:cs="Courier New"/>
          <w:color w:val="000000"/>
          <w:szCs w:val="24"/>
          <w:lang w:eastAsia="pt-BR"/>
        </w:rPr>
        <w:t>a</w:t>
      </w:r>
      <w:proofErr w:type="spellEnd"/>
      <w:r w:rsidRPr="00CE0058">
        <w:rPr>
          <w:rFonts w:ascii="Courier New" w:eastAsia="Calibri" w:hAnsi="Courier New" w:cs="Courier New"/>
          <w:color w:val="000000"/>
          <w:szCs w:val="24"/>
          <w:lang w:eastAsia="pt-BR"/>
        </w:rPr>
        <w:t xml:space="preserve"> solução mais adequada para o atendimento da necessidade de capacitação dos servidores deste órgão é a contratação de empresa especializada, mediante inexigibilidade de licitação, nos termos do art. 74, inciso III, alínea “f”, da Lei nº 14.133/2021 e do PARECER n. 00001/2023/CNLCA/CGU/AGU.</w:t>
      </w:r>
    </w:p>
    <w:p w14:paraId="7C273712" w14:textId="77777777" w:rsidR="00CE0058" w:rsidRPr="00CE0058" w:rsidRDefault="00CE0058" w:rsidP="00CE0058">
      <w:pPr>
        <w:spacing w:line="276" w:lineRule="auto"/>
        <w:ind w:right="-327"/>
        <w:jc w:val="both"/>
        <w:rPr>
          <w:rFonts w:ascii="Courier New" w:hAnsi="Courier New" w:cs="Courier New"/>
          <w:szCs w:val="24"/>
          <w:lang w:eastAsia="pt-BR"/>
        </w:rPr>
      </w:pPr>
    </w:p>
    <w:p w14:paraId="0778B5D6"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Descrição da solução como um todo</w:t>
      </w:r>
    </w:p>
    <w:p w14:paraId="3CE495CE" w14:textId="77777777" w:rsidR="00CE0058" w:rsidRPr="00CE0058" w:rsidRDefault="00CE0058" w:rsidP="00CE0058">
      <w:pPr>
        <w:spacing w:line="276" w:lineRule="auto"/>
        <w:ind w:right="-327"/>
        <w:jc w:val="both"/>
        <w:rPr>
          <w:rFonts w:ascii="Courier New" w:hAnsi="Courier New" w:cs="Courier New"/>
          <w:szCs w:val="24"/>
          <w:lang w:eastAsia="pt-BR"/>
        </w:rPr>
      </w:pPr>
    </w:p>
    <w:p w14:paraId="2853C91E"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r w:rsidRPr="00CE0058">
        <w:rPr>
          <w:rFonts w:ascii="Courier New" w:hAnsi="Courier New" w:cs="Courier New"/>
          <w:szCs w:val="24"/>
          <w:lang w:eastAsia="pt-BR"/>
        </w:rPr>
        <w:t xml:space="preserve">Após análise das diversas alternativas, chegamos à conclusão de que a solução mais adequada para o atendimento da necessidade deste órgão, objeto deste ETP, é a contratação por inexigibilidade de licitação, nos termos do art. 74, inciso III, alínea “f”, da Lei nº 14.133/202, de empresa especializada em capacitação, para participação de servidores no 2º Congresso Nacional de Pareceristas e Assessores Jurídicos, na modalidade presencial, realizados pelo Grupo CLG (Capacitação em Licitações e Gestão), para capacitação dos servidores que atuam na fase de análise jurídica do processo licitatório ou de contratação. </w:t>
      </w:r>
    </w:p>
    <w:p w14:paraId="3157501A"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7DA8C4DE"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r w:rsidRPr="00CE0058">
        <w:rPr>
          <w:rFonts w:ascii="Courier New" w:hAnsi="Courier New" w:cs="Courier New"/>
          <w:szCs w:val="24"/>
          <w:lang w:eastAsia="pt-BR"/>
        </w:rPr>
        <w:t>A escolha desta solução é justificada pela oportunidade única de acesso a conhecimentos atualizados e especializados na área de licitações e contratos. Esta capacitação oferecerá uma plataforma de aprendizado com especialistas renomados, promovendo uma imersão em temas específicos e relevantes.</w:t>
      </w:r>
    </w:p>
    <w:p w14:paraId="4E95672B"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54A3B376"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r w:rsidRPr="00CE0058">
        <w:rPr>
          <w:rFonts w:ascii="Courier New" w:hAnsi="Courier New" w:cs="Courier New"/>
          <w:szCs w:val="24"/>
          <w:lang w:eastAsia="pt-BR"/>
        </w:rPr>
        <w:t>Além disso, o 2º Congresso Nacional de Pareceristas e Assessores Jurídicos vai tratar de temas específicos relacionados à fase de elaboração de manifestações e pareceres jurídicos nos processos de licitações e contratações públicas, com foco na prática na análise dos processos elaborados na nova Lei de Licitações.</w:t>
      </w:r>
    </w:p>
    <w:p w14:paraId="2728A3B7"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5D1D61E5"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r w:rsidRPr="00CE0058">
        <w:rPr>
          <w:rFonts w:ascii="Courier New" w:hAnsi="Courier New" w:cs="Courier New"/>
          <w:szCs w:val="24"/>
          <w:lang w:eastAsia="pt-BR"/>
        </w:rPr>
        <w:t>Descrição detalhada do objeto:</w:t>
      </w:r>
    </w:p>
    <w:p w14:paraId="4B4173CB"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29041847"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r w:rsidRPr="00CE0058">
        <w:rPr>
          <w:rFonts w:ascii="Courier New" w:hAnsi="Courier New" w:cs="Courier New"/>
          <w:szCs w:val="24"/>
          <w:lang w:eastAsia="pt-BR"/>
        </w:rPr>
        <w:t xml:space="preserve">Contratação de empresa especializada para a prestação de serviço de capacitação de servidores, por meio da participação no 2º Congresso Nacional de Pareceristas e Assessores Jurídicos, realizado na modalidade </w:t>
      </w:r>
      <w:proofErr w:type="gramStart"/>
      <w:r w:rsidRPr="00CE0058">
        <w:rPr>
          <w:rFonts w:ascii="Courier New" w:hAnsi="Courier New" w:cs="Courier New"/>
          <w:szCs w:val="24"/>
          <w:lang w:eastAsia="pt-BR"/>
        </w:rPr>
        <w:t>presencial,  promovido</w:t>
      </w:r>
      <w:proofErr w:type="gramEnd"/>
      <w:r w:rsidRPr="00CE0058">
        <w:rPr>
          <w:rFonts w:ascii="Courier New" w:hAnsi="Courier New" w:cs="Courier New"/>
          <w:szCs w:val="24"/>
          <w:lang w:eastAsia="pt-BR"/>
        </w:rPr>
        <w:t xml:space="preserve"> pelo Grupo CLG (Capacitação em Licitações e Gestão).</w:t>
      </w:r>
    </w:p>
    <w:p w14:paraId="1D2413FE" w14:textId="77777777" w:rsidR="00CE0058" w:rsidRPr="00CE0058" w:rsidRDefault="00CE0058" w:rsidP="00CE0058">
      <w:pPr>
        <w:widowControl w:val="0"/>
        <w:pBdr>
          <w:top w:val="nil"/>
          <w:left w:val="nil"/>
          <w:bottom w:val="nil"/>
          <w:right w:val="nil"/>
          <w:between w:val="nil"/>
        </w:pBdr>
        <w:suppressAutoHyphens/>
        <w:spacing w:before="9"/>
        <w:rPr>
          <w:rFonts w:ascii="Courier New" w:eastAsia="Calibri" w:hAnsi="Courier New" w:cs="Courier New"/>
          <w:color w:val="000000"/>
          <w:sz w:val="19"/>
          <w:szCs w:val="19"/>
          <w:lang w:val="pt-PT"/>
        </w:rPr>
      </w:pPr>
    </w:p>
    <w:p w14:paraId="0C1FB398" w14:textId="77777777" w:rsidR="00CE0058" w:rsidRPr="00CE0058" w:rsidRDefault="00CE0058" w:rsidP="00CE0058">
      <w:pPr>
        <w:widowControl w:val="0"/>
        <w:pBdr>
          <w:top w:val="nil"/>
          <w:left w:val="nil"/>
          <w:bottom w:val="nil"/>
          <w:right w:val="nil"/>
          <w:between w:val="nil"/>
        </w:pBdr>
        <w:suppressAutoHyphens/>
        <w:spacing w:before="11"/>
        <w:rPr>
          <w:rFonts w:ascii="Courier New" w:eastAsia="Calibri" w:hAnsi="Courier New" w:cs="Courier New"/>
          <w:b/>
          <w:color w:val="000000"/>
          <w:sz w:val="23"/>
          <w:szCs w:val="23"/>
          <w:lang w:val="pt-PT"/>
        </w:rPr>
      </w:pPr>
    </w:p>
    <w:p w14:paraId="37398A2A"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 xml:space="preserve">O </w:t>
      </w:r>
      <w:r w:rsidRPr="00CE0058">
        <w:rPr>
          <w:rFonts w:ascii="Courier New" w:eastAsia="Calibri" w:hAnsi="Courier New" w:cs="Courier New"/>
          <w:szCs w:val="24"/>
          <w:lang w:val="pt-PT"/>
        </w:rPr>
        <w:t>2</w:t>
      </w:r>
      <w:r w:rsidRPr="00CE0058">
        <w:rPr>
          <w:rFonts w:ascii="Courier New" w:eastAsia="Calibri" w:hAnsi="Courier New" w:cs="Courier New"/>
          <w:color w:val="000000"/>
          <w:szCs w:val="24"/>
          <w:lang w:val="pt-PT"/>
        </w:rPr>
        <w:t xml:space="preserve">º Congresso Nacional de Pareceristas e Assessores Jurídicos, que ocorrerá nos dias </w:t>
      </w:r>
      <w:r w:rsidRPr="00CE0058">
        <w:rPr>
          <w:rFonts w:ascii="Courier New" w:eastAsia="Calibri" w:hAnsi="Courier New" w:cs="Courier New"/>
          <w:szCs w:val="24"/>
          <w:lang w:val="pt-PT"/>
        </w:rPr>
        <w:t>10,11 e 12</w:t>
      </w:r>
      <w:r w:rsidRPr="00CE0058">
        <w:rPr>
          <w:rFonts w:ascii="Courier New" w:eastAsia="Calibri" w:hAnsi="Courier New" w:cs="Courier New"/>
          <w:color w:val="000000"/>
          <w:szCs w:val="24"/>
          <w:lang w:val="pt-PT"/>
        </w:rPr>
        <w:t xml:space="preserve"> de setembro de 202</w:t>
      </w:r>
      <w:r w:rsidRPr="00CE0058">
        <w:rPr>
          <w:rFonts w:ascii="Courier New" w:eastAsia="Calibri" w:hAnsi="Courier New" w:cs="Courier New"/>
          <w:szCs w:val="24"/>
          <w:lang w:val="pt-PT"/>
        </w:rPr>
        <w:t>5</w:t>
      </w:r>
      <w:r w:rsidRPr="00CE0058">
        <w:rPr>
          <w:rFonts w:ascii="Courier New" w:eastAsia="Calibri" w:hAnsi="Courier New" w:cs="Courier New"/>
          <w:color w:val="000000"/>
          <w:szCs w:val="24"/>
          <w:lang w:val="pt-PT"/>
        </w:rPr>
        <w:t xml:space="preserve">, na cidade do Rio de Janeiro -RJ, possui caráter único, pela sua singularidade </w:t>
      </w:r>
      <w:r w:rsidRPr="00CE0058">
        <w:rPr>
          <w:rFonts w:ascii="Courier New" w:eastAsia="Calibri" w:hAnsi="Courier New" w:cs="Courier New"/>
          <w:color w:val="000000"/>
          <w:szCs w:val="24"/>
          <w:lang w:val="pt-PT"/>
        </w:rPr>
        <w:lastRenderedPageBreak/>
        <w:t>específica no conteúdo programático e que será ministrado e disponibilizado aos alunos, pelos conhecimentos técnicos do corpo docente quanto à temática central do treinamento, bem como pelo vasto conhecimento e prática na capacitação de servidores públicos que atuam no setor de Licitações e Contratos administrativos.</w:t>
      </w:r>
    </w:p>
    <w:p w14:paraId="35762CB9"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p>
    <w:p w14:paraId="119E8948"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p>
    <w:p w14:paraId="0A053AFE" w14:textId="77777777" w:rsidR="00CE0058" w:rsidRPr="00CE0058" w:rsidRDefault="00CE0058" w:rsidP="00CE0058">
      <w:pPr>
        <w:widowControl w:val="0"/>
        <w:suppressAutoHyphens/>
        <w:ind w:right="-327"/>
        <w:rPr>
          <w:rFonts w:ascii="Courier New" w:eastAsia="Calibri" w:hAnsi="Courier New" w:cs="Courier New"/>
          <w:b/>
          <w:szCs w:val="24"/>
          <w:lang w:val="pt-PT"/>
        </w:rPr>
      </w:pPr>
      <w:r w:rsidRPr="00CE0058">
        <w:rPr>
          <w:rFonts w:ascii="Courier New" w:eastAsia="Calibri" w:hAnsi="Courier New" w:cs="Courier New"/>
          <w:b/>
          <w:szCs w:val="24"/>
          <w:lang w:val="pt-PT"/>
        </w:rPr>
        <w:t>Conteúdo programático</w:t>
      </w:r>
    </w:p>
    <w:p w14:paraId="05B4DFB8" w14:textId="77777777" w:rsidR="00CE0058" w:rsidRPr="00CE0058" w:rsidRDefault="00CE0058" w:rsidP="00CE0058">
      <w:pPr>
        <w:widowControl w:val="0"/>
        <w:suppressAutoHyphens/>
        <w:ind w:right="-327"/>
        <w:rPr>
          <w:rFonts w:ascii="Courier New" w:eastAsia="Calibri" w:hAnsi="Courier New" w:cs="Courier New"/>
          <w:b/>
          <w:szCs w:val="24"/>
          <w:lang w:val="pt-PT"/>
        </w:rPr>
      </w:pPr>
    </w:p>
    <w:p w14:paraId="06F7473A"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Principais novidades da Lei nº 14.133/21 e pontos de atenção para o parecerista jurídico</w:t>
      </w:r>
    </w:p>
    <w:p w14:paraId="57742415"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O papel da assessoria jurídica na Lei 14.133/2021</w:t>
      </w:r>
    </w:p>
    <w:p w14:paraId="1D991352"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Pontos de atenção na análise de editais pela assessoria jurídica</w:t>
      </w:r>
    </w:p>
    <w:p w14:paraId="1486F487"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O limite entre o técnico e o jurídico na análise do ETP e do Termo de Referência</w:t>
      </w:r>
    </w:p>
    <w:p w14:paraId="185F9A50"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 importância das minutas padronizadas e dos pareceres referências</w:t>
      </w:r>
    </w:p>
    <w:p w14:paraId="26AFBC8A"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Inteligência artificial nas contratações públicas</w:t>
      </w:r>
    </w:p>
    <w:p w14:paraId="3EE0CCEE"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Marketplace nas contratações públicas</w:t>
      </w:r>
    </w:p>
    <w:p w14:paraId="51229549"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Ativismo dos Tribunais de Contas e os impactos na atuação da Assessoria Jurídica</w:t>
      </w:r>
    </w:p>
    <w:p w14:paraId="36C5EEA8"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Erro grosseiro na atuação da Assessoria Jurídica</w:t>
      </w:r>
    </w:p>
    <w:p w14:paraId="62617467"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Relação entre a Assessoria Jurídica e o Controle Interno</w:t>
      </w:r>
    </w:p>
    <w:p w14:paraId="4FBB774C"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Controle de juridicidade: extensão e profundidade da atuação da assessoria jurídica</w:t>
      </w:r>
    </w:p>
    <w:p w14:paraId="65DC7D51"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O conceito de obra na Nova Lei de Licitações e as modalidades licitatórias</w:t>
      </w:r>
    </w:p>
    <w:p w14:paraId="56C07D0B"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Especificidades do parecer jurídico em obras e serviços de engenharia</w:t>
      </w:r>
    </w:p>
    <w:p w14:paraId="3189E910"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BIM nas contratações públicas</w:t>
      </w:r>
    </w:p>
    <w:p w14:paraId="12BECB07"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As formalidades no processo de contratação direta</w:t>
      </w:r>
    </w:p>
    <w:p w14:paraId="3C7F9892"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Atuação da Assessoria Jurídica nas dispensas de licitação</w:t>
      </w:r>
    </w:p>
    <w:p w14:paraId="060CE864"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Atuação da assessoria Jurídica na inexigibilidade de licitação</w:t>
      </w:r>
    </w:p>
    <w:p w14:paraId="383C0584"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O Credenciamento na Nova Lei de Licitações</w:t>
      </w:r>
    </w:p>
    <w:p w14:paraId="71AC73D7"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ESG e as Contratações Públicas</w:t>
      </w:r>
    </w:p>
    <w:p w14:paraId="7FE4E59B"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Atuação da Assessoria Jurídica nas Estatais</w:t>
      </w:r>
    </w:p>
    <w:p w14:paraId="0B4957BC"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O apoio da assessoria jurídica na gestão e fiscalização de contratos</w:t>
      </w:r>
    </w:p>
    <w:p w14:paraId="17B7747B"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O parecer jurídico em processos sancionatórios</w:t>
      </w:r>
    </w:p>
    <w:p w14:paraId="73FC5A76" w14:textId="77777777" w:rsidR="00CE0058" w:rsidRPr="00CE0058" w:rsidRDefault="00CE0058" w:rsidP="00CE0058">
      <w:pPr>
        <w:widowControl w:val="0"/>
        <w:numPr>
          <w:ilvl w:val="0"/>
          <w:numId w:val="9"/>
        </w:numPr>
        <w:pBdr>
          <w:top w:val="nil"/>
          <w:left w:val="nil"/>
          <w:bottom w:val="nil"/>
          <w:right w:val="nil"/>
          <w:between w:val="nil"/>
        </w:pBdr>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lastRenderedPageBreak/>
        <w:t>Implementação da Nova Lei de licitações: um balanço do primeiro ano de aplicação obrigatória e desafios para o futuro</w:t>
      </w:r>
    </w:p>
    <w:p w14:paraId="33276185" w14:textId="77777777" w:rsidR="00CE0058" w:rsidRPr="00CE0058" w:rsidRDefault="00CE0058" w:rsidP="00CE0058">
      <w:pPr>
        <w:widowControl w:val="0"/>
        <w:suppressAutoHyphens/>
        <w:ind w:right="-327"/>
        <w:rPr>
          <w:rFonts w:ascii="Courier New" w:eastAsia="Calibri" w:hAnsi="Courier New" w:cs="Courier New"/>
          <w:b/>
          <w:szCs w:val="24"/>
          <w:lang w:val="pt-PT"/>
        </w:rPr>
      </w:pPr>
    </w:p>
    <w:p w14:paraId="08D50083" w14:textId="77777777" w:rsidR="00CE0058" w:rsidRPr="00CE0058" w:rsidRDefault="00CE0058" w:rsidP="00CE0058">
      <w:pPr>
        <w:widowControl w:val="0"/>
        <w:suppressAutoHyphens/>
        <w:ind w:right="-327"/>
        <w:rPr>
          <w:rFonts w:ascii="Courier New" w:eastAsia="Calibri" w:hAnsi="Courier New" w:cs="Courier New"/>
          <w:sz w:val="22"/>
          <w:szCs w:val="22"/>
          <w:lang w:val="pt-PT"/>
        </w:rPr>
      </w:pPr>
    </w:p>
    <w:p w14:paraId="6E816938" w14:textId="77777777" w:rsidR="00CE0058" w:rsidRPr="00CE0058" w:rsidRDefault="00CE0058" w:rsidP="00CE0058">
      <w:pPr>
        <w:widowControl w:val="0"/>
        <w:pBdr>
          <w:top w:val="nil"/>
          <w:left w:val="nil"/>
          <w:bottom w:val="nil"/>
          <w:right w:val="nil"/>
          <w:between w:val="nil"/>
        </w:pBdr>
        <w:suppressAutoHyphens/>
        <w:spacing w:before="52"/>
        <w:ind w:right="-327"/>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Materiais a serem disponibilizados</w:t>
      </w:r>
    </w:p>
    <w:p w14:paraId="75AE7C0E" w14:textId="77777777" w:rsidR="00CE0058" w:rsidRPr="00CE0058" w:rsidRDefault="00CE0058" w:rsidP="00CE0058">
      <w:pPr>
        <w:widowControl w:val="0"/>
        <w:pBdr>
          <w:top w:val="nil"/>
          <w:left w:val="nil"/>
          <w:bottom w:val="nil"/>
          <w:right w:val="nil"/>
          <w:between w:val="nil"/>
        </w:pBdr>
        <w:suppressAutoHyphens/>
        <w:spacing w:before="11"/>
        <w:ind w:right="-327"/>
        <w:rPr>
          <w:rFonts w:ascii="Courier New" w:eastAsia="Calibri" w:hAnsi="Courier New" w:cs="Courier New"/>
          <w:b/>
          <w:color w:val="000000"/>
          <w:sz w:val="23"/>
          <w:szCs w:val="23"/>
          <w:lang w:val="pt-PT"/>
        </w:rPr>
      </w:pPr>
    </w:p>
    <w:p w14:paraId="41DA28E3" w14:textId="77777777" w:rsidR="00CE0058" w:rsidRPr="00CE0058" w:rsidRDefault="00CE0058" w:rsidP="00CE0058">
      <w:pPr>
        <w:widowControl w:val="0"/>
        <w:pBdr>
          <w:top w:val="nil"/>
          <w:left w:val="nil"/>
          <w:bottom w:val="nil"/>
          <w:right w:val="nil"/>
          <w:between w:val="nil"/>
        </w:pBdr>
        <w:suppressAutoHyphens/>
        <w:spacing w:before="1"/>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O curso deve disponibilizar material didático e emitir certificado individual de conclusão para todos os participantes.</w:t>
      </w:r>
    </w:p>
    <w:p w14:paraId="695F536B" w14:textId="77777777" w:rsidR="00CE0058" w:rsidRPr="00CE0058" w:rsidRDefault="00CE0058" w:rsidP="00CE0058">
      <w:pPr>
        <w:widowControl w:val="0"/>
        <w:pBdr>
          <w:top w:val="nil"/>
          <w:left w:val="nil"/>
          <w:bottom w:val="nil"/>
          <w:right w:val="nil"/>
          <w:between w:val="nil"/>
        </w:pBdr>
        <w:suppressAutoHyphens/>
        <w:spacing w:before="8"/>
        <w:ind w:right="-327"/>
        <w:rPr>
          <w:rFonts w:ascii="Courier New" w:eastAsia="Calibri" w:hAnsi="Courier New" w:cs="Courier New"/>
          <w:color w:val="000000"/>
          <w:sz w:val="23"/>
          <w:szCs w:val="23"/>
          <w:lang w:val="pt-PT"/>
        </w:rPr>
      </w:pPr>
    </w:p>
    <w:p w14:paraId="0910309A"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Modalidade</w:t>
      </w:r>
    </w:p>
    <w:p w14:paraId="4D2539AB" w14:textId="77777777" w:rsidR="00CE0058" w:rsidRPr="00CE0058" w:rsidRDefault="00CE0058" w:rsidP="00CE0058">
      <w:pPr>
        <w:widowControl w:val="0"/>
        <w:pBdr>
          <w:top w:val="nil"/>
          <w:left w:val="nil"/>
          <w:bottom w:val="nil"/>
          <w:right w:val="nil"/>
          <w:between w:val="nil"/>
        </w:pBdr>
        <w:suppressAutoHyphens/>
        <w:spacing w:before="12"/>
        <w:ind w:right="-327"/>
        <w:rPr>
          <w:rFonts w:ascii="Courier New" w:eastAsia="Calibri" w:hAnsi="Courier New" w:cs="Courier New"/>
          <w:b/>
          <w:color w:val="000000"/>
          <w:sz w:val="23"/>
          <w:szCs w:val="23"/>
          <w:lang w:val="pt-PT"/>
        </w:rPr>
      </w:pPr>
    </w:p>
    <w:p w14:paraId="28223807"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As palestras e oficias serão realizadas presencialmente, no local de realização do evento.</w:t>
      </w:r>
    </w:p>
    <w:p w14:paraId="43CC3564"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p>
    <w:p w14:paraId="0C2916CC"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color w:val="000000"/>
          <w:szCs w:val="24"/>
          <w:lang w:val="pt-PT"/>
        </w:rPr>
      </w:pPr>
    </w:p>
    <w:p w14:paraId="1F5C3EF1"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Carga horária, período</w:t>
      </w:r>
    </w:p>
    <w:p w14:paraId="30E76B2F" w14:textId="77777777" w:rsidR="00CE0058" w:rsidRPr="00CE0058" w:rsidRDefault="00CE0058" w:rsidP="00CE0058">
      <w:pPr>
        <w:widowControl w:val="0"/>
        <w:pBdr>
          <w:top w:val="nil"/>
          <w:left w:val="nil"/>
          <w:bottom w:val="nil"/>
          <w:right w:val="nil"/>
          <w:between w:val="nil"/>
        </w:pBdr>
        <w:suppressAutoHyphens/>
        <w:spacing w:before="11"/>
        <w:ind w:right="-327"/>
        <w:rPr>
          <w:rFonts w:ascii="Courier New" w:eastAsia="Calibri" w:hAnsi="Courier New" w:cs="Courier New"/>
          <w:b/>
          <w:color w:val="000000"/>
          <w:sz w:val="23"/>
          <w:szCs w:val="23"/>
          <w:lang w:val="pt-PT"/>
        </w:rPr>
      </w:pPr>
    </w:p>
    <w:p w14:paraId="3907B66D" w14:textId="77777777" w:rsidR="00CE0058" w:rsidRPr="00CE0058" w:rsidRDefault="00CE0058" w:rsidP="00CE0058">
      <w:pPr>
        <w:widowControl w:val="0"/>
        <w:pBdr>
          <w:top w:val="nil"/>
          <w:left w:val="nil"/>
          <w:bottom w:val="nil"/>
          <w:right w:val="nil"/>
          <w:between w:val="nil"/>
        </w:pBdr>
        <w:suppressAutoHyphens/>
        <w:spacing w:before="1"/>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 xml:space="preserve">O </w:t>
      </w:r>
      <w:r w:rsidRPr="00CE0058">
        <w:rPr>
          <w:rFonts w:ascii="Courier New" w:eastAsia="Calibri" w:hAnsi="Courier New" w:cs="Courier New"/>
          <w:b/>
          <w:szCs w:val="24"/>
          <w:lang w:val="pt-PT"/>
        </w:rPr>
        <w:t>2</w:t>
      </w:r>
      <w:r w:rsidRPr="00CE0058">
        <w:rPr>
          <w:rFonts w:ascii="Courier New" w:eastAsia="Calibri" w:hAnsi="Courier New" w:cs="Courier New"/>
          <w:b/>
          <w:color w:val="000000"/>
          <w:szCs w:val="24"/>
          <w:lang w:val="pt-PT"/>
        </w:rPr>
        <w:t xml:space="preserve">º </w:t>
      </w:r>
      <w:r w:rsidRPr="00CE0058">
        <w:rPr>
          <w:rFonts w:ascii="Courier New" w:eastAsia="Cambria" w:hAnsi="Courier New" w:cs="Courier New"/>
          <w:b/>
          <w:color w:val="000000"/>
          <w:sz w:val="23"/>
          <w:szCs w:val="23"/>
          <w:lang w:val="pt-PT"/>
        </w:rPr>
        <w:t>Congresso Nacional de Pareceristas e Assessores Jurídicos</w:t>
      </w:r>
      <w:r w:rsidRPr="00CE0058">
        <w:rPr>
          <w:rFonts w:ascii="Courier New" w:eastAsia="Calibri" w:hAnsi="Courier New" w:cs="Courier New"/>
          <w:color w:val="000000"/>
          <w:szCs w:val="24"/>
          <w:lang w:val="pt-PT"/>
        </w:rPr>
        <w:t xml:space="preserve"> terá a carga horária de 21 (vinte e uma) horas e será </w:t>
      </w:r>
      <w:r w:rsidRPr="00CE0058">
        <w:rPr>
          <w:rFonts w:ascii="Courier New" w:eastAsia="Calibri" w:hAnsi="Courier New" w:cs="Courier New"/>
          <w:szCs w:val="24"/>
          <w:lang w:val="pt-PT"/>
        </w:rPr>
        <w:t>realizado</w:t>
      </w:r>
      <w:r w:rsidRPr="00CE0058">
        <w:rPr>
          <w:rFonts w:ascii="Courier New" w:eastAsia="Calibri" w:hAnsi="Courier New" w:cs="Courier New"/>
          <w:color w:val="000000"/>
          <w:szCs w:val="24"/>
          <w:lang w:val="pt-PT"/>
        </w:rPr>
        <w:t xml:space="preserve"> entre os dias </w:t>
      </w:r>
      <w:r w:rsidRPr="00CE0058">
        <w:rPr>
          <w:rFonts w:ascii="Courier New" w:eastAsia="Cambria" w:hAnsi="Courier New" w:cs="Courier New"/>
          <w:color w:val="000000"/>
          <w:sz w:val="23"/>
          <w:szCs w:val="23"/>
          <w:lang w:val="pt-PT"/>
        </w:rPr>
        <w:t xml:space="preserve">dias </w:t>
      </w:r>
      <w:r w:rsidRPr="00CE0058">
        <w:rPr>
          <w:rFonts w:ascii="Courier New" w:eastAsia="Calibri" w:hAnsi="Courier New" w:cs="Courier New"/>
          <w:szCs w:val="24"/>
          <w:lang w:val="pt-PT"/>
        </w:rPr>
        <w:t>10,11 e 12 de setembro de 2025</w:t>
      </w:r>
      <w:r w:rsidRPr="00CE0058">
        <w:rPr>
          <w:rFonts w:ascii="Courier New" w:eastAsia="Cambria" w:hAnsi="Courier New" w:cs="Courier New"/>
          <w:color w:val="000000"/>
          <w:sz w:val="23"/>
          <w:szCs w:val="23"/>
          <w:lang w:val="pt-PT"/>
        </w:rPr>
        <w:t>, na cidade do Rio de Janeiro -RJ.</w:t>
      </w:r>
    </w:p>
    <w:p w14:paraId="77EE50F5" w14:textId="77777777" w:rsidR="00CE0058" w:rsidRPr="00CE0058" w:rsidRDefault="00CE0058" w:rsidP="00CE0058">
      <w:pPr>
        <w:widowControl w:val="0"/>
        <w:pBdr>
          <w:top w:val="nil"/>
          <w:left w:val="nil"/>
          <w:bottom w:val="nil"/>
          <w:right w:val="nil"/>
          <w:between w:val="nil"/>
        </w:pBdr>
        <w:suppressAutoHyphens/>
        <w:spacing w:before="1"/>
        <w:ind w:right="-327"/>
        <w:rPr>
          <w:rFonts w:ascii="Courier New" w:eastAsia="Calibri" w:hAnsi="Courier New" w:cs="Courier New"/>
          <w:color w:val="000000"/>
          <w:szCs w:val="24"/>
          <w:lang w:val="pt-PT"/>
        </w:rPr>
      </w:pPr>
    </w:p>
    <w:p w14:paraId="0CA4AD49" w14:textId="77777777" w:rsidR="00CE0058" w:rsidRPr="00CE0058" w:rsidRDefault="00CE0058" w:rsidP="00CE0058">
      <w:pPr>
        <w:widowControl w:val="0"/>
        <w:pBdr>
          <w:top w:val="nil"/>
          <w:left w:val="nil"/>
          <w:bottom w:val="nil"/>
          <w:right w:val="nil"/>
          <w:between w:val="nil"/>
        </w:pBdr>
        <w:suppressAutoHyphens/>
        <w:spacing w:before="2"/>
        <w:ind w:right="-327"/>
        <w:rPr>
          <w:rFonts w:ascii="Courier New" w:eastAsia="Calibri" w:hAnsi="Courier New" w:cs="Courier New"/>
          <w:color w:val="000000"/>
          <w:szCs w:val="24"/>
          <w:lang w:val="pt-PT"/>
        </w:rPr>
      </w:pPr>
    </w:p>
    <w:p w14:paraId="24987AC0" w14:textId="77777777" w:rsidR="00CE0058" w:rsidRPr="00CE0058" w:rsidRDefault="00CE0058" w:rsidP="00CE0058">
      <w:pPr>
        <w:widowControl w:val="0"/>
        <w:pBdr>
          <w:top w:val="nil"/>
          <w:left w:val="nil"/>
          <w:bottom w:val="nil"/>
          <w:right w:val="nil"/>
          <w:between w:val="nil"/>
        </w:pBdr>
        <w:suppressAutoHyphens/>
        <w:spacing w:before="52"/>
        <w:ind w:right="-327"/>
        <w:jc w:val="both"/>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Notória especialização</w:t>
      </w:r>
    </w:p>
    <w:p w14:paraId="08A9D831" w14:textId="77777777" w:rsidR="00CE0058" w:rsidRPr="00CE0058" w:rsidRDefault="00CE0058" w:rsidP="00CE0058">
      <w:pPr>
        <w:widowControl w:val="0"/>
        <w:pBdr>
          <w:top w:val="nil"/>
          <w:left w:val="nil"/>
          <w:bottom w:val="nil"/>
          <w:right w:val="nil"/>
          <w:between w:val="nil"/>
        </w:pBdr>
        <w:suppressAutoHyphens/>
        <w:spacing w:before="52"/>
        <w:ind w:right="-327"/>
        <w:jc w:val="both"/>
        <w:rPr>
          <w:rFonts w:ascii="Courier New" w:eastAsia="Calibri" w:hAnsi="Courier New" w:cs="Courier New"/>
          <w:b/>
          <w:color w:val="000000"/>
          <w:szCs w:val="24"/>
          <w:lang w:val="pt-PT"/>
        </w:rPr>
      </w:pPr>
    </w:p>
    <w:p w14:paraId="76D78B5E" w14:textId="77777777" w:rsidR="00CE0058" w:rsidRPr="00CE0058" w:rsidRDefault="00CE0058" w:rsidP="00CE0058">
      <w:pPr>
        <w:widowControl w:val="0"/>
        <w:pBdr>
          <w:top w:val="nil"/>
          <w:left w:val="nil"/>
          <w:bottom w:val="nil"/>
          <w:right w:val="nil"/>
          <w:between w:val="nil"/>
        </w:pBdr>
        <w:suppressAutoHyphens/>
        <w:spacing w:before="72"/>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 xml:space="preserve">O </w:t>
      </w:r>
      <w:r w:rsidRPr="00CE0058">
        <w:rPr>
          <w:rFonts w:ascii="Courier New" w:eastAsia="Calibri" w:hAnsi="Courier New" w:cs="Courier New"/>
          <w:b/>
          <w:color w:val="000000"/>
          <w:szCs w:val="24"/>
          <w:lang w:val="pt-PT"/>
        </w:rPr>
        <w:t>Grupo CLG (Capacitação em Licitações e Gestão)</w:t>
      </w:r>
      <w:r w:rsidRPr="00CE0058">
        <w:rPr>
          <w:rFonts w:ascii="Courier New" w:eastAsia="Calibri" w:hAnsi="Courier New" w:cs="Courier New"/>
          <w:b/>
          <w:color w:val="000000"/>
          <w:szCs w:val="24"/>
          <w:vertAlign w:val="superscript"/>
          <w:lang w:val="pt-PT"/>
        </w:rPr>
        <w:t>1</w:t>
      </w:r>
      <w:r w:rsidRPr="00CE0058">
        <w:rPr>
          <w:rFonts w:ascii="Courier New" w:eastAsia="Calibri" w:hAnsi="Courier New" w:cs="Courier New"/>
          <w:b/>
          <w:color w:val="000000"/>
          <w:szCs w:val="24"/>
          <w:lang w:val="pt-PT"/>
        </w:rPr>
        <w:t xml:space="preserve"> </w:t>
      </w:r>
      <w:r w:rsidRPr="00CE0058">
        <w:rPr>
          <w:rFonts w:ascii="Courier New" w:eastAsia="Calibri" w:hAnsi="Courier New" w:cs="Courier New"/>
          <w:color w:val="000000"/>
          <w:szCs w:val="24"/>
          <w:lang w:val="pt-PT"/>
        </w:rPr>
        <w:t xml:space="preserve">foi criado e idealizado pela equipe do Instagram </w:t>
      </w:r>
      <w:r w:rsidRPr="00CE0058">
        <w:rPr>
          <w:rFonts w:ascii="Courier New" w:eastAsia="Calibri" w:hAnsi="Courier New" w:cs="Courier New"/>
          <w:sz w:val="22"/>
          <w:szCs w:val="22"/>
          <w:lang w:val="pt-PT"/>
        </w:rPr>
        <w:fldChar w:fldCharType="begin"/>
      </w:r>
      <w:r w:rsidRPr="00CE0058">
        <w:rPr>
          <w:rFonts w:ascii="Courier New" w:eastAsia="Calibri" w:hAnsi="Courier New" w:cs="Courier New"/>
          <w:sz w:val="22"/>
          <w:szCs w:val="22"/>
          <w:lang w:val="pt-PT"/>
        </w:rPr>
        <w:instrText xml:space="preserve"> HYPERLINK "https://www.instagram.com/jurisprudencia.tcu/" \h </w:instrText>
      </w:r>
      <w:r w:rsidRPr="00CE0058">
        <w:rPr>
          <w:rFonts w:ascii="Courier New" w:eastAsia="Calibri" w:hAnsi="Courier New" w:cs="Courier New"/>
          <w:sz w:val="22"/>
          <w:szCs w:val="22"/>
          <w:lang w:val="pt-PT"/>
        </w:rPr>
        <w:fldChar w:fldCharType="separate"/>
      </w:r>
      <w:r w:rsidRPr="00CE0058">
        <w:rPr>
          <w:rFonts w:ascii="Courier New" w:eastAsia="Calibri" w:hAnsi="Courier New" w:cs="Courier New"/>
          <w:color w:val="0000FF"/>
          <w:szCs w:val="24"/>
          <w:u w:val="single"/>
          <w:lang w:val="pt-PT"/>
        </w:rPr>
        <w:t>@jurisprudencia.tcu</w:t>
      </w:r>
      <w:r w:rsidRPr="00CE0058">
        <w:rPr>
          <w:rFonts w:ascii="Courier New" w:eastAsia="Calibri" w:hAnsi="Courier New" w:cs="Courier New"/>
          <w:color w:val="0000FF"/>
          <w:szCs w:val="24"/>
          <w:u w:val="single"/>
          <w:lang w:val="pt-PT"/>
        </w:rPr>
        <w:fldChar w:fldCharType="end"/>
      </w:r>
      <w:r w:rsidRPr="00CE0058">
        <w:rPr>
          <w:rFonts w:ascii="Courier New" w:eastAsia="Calibri" w:hAnsi="Courier New" w:cs="Courier New"/>
          <w:color w:val="000000"/>
          <w:szCs w:val="24"/>
          <w:lang w:val="pt-PT"/>
        </w:rPr>
        <w:t xml:space="preserve">, que há anos produz e publica conteúdos sobre Licitações, Contratos, Direito Financeiro, Estatais e Gestão Pública em geral. Atualmente, </w:t>
      </w:r>
      <w:r w:rsidRPr="00CE0058">
        <w:rPr>
          <w:rFonts w:ascii="Courier New" w:eastAsia="Calibri" w:hAnsi="Courier New" w:cs="Courier New"/>
          <w:b/>
          <w:i/>
          <w:color w:val="000000"/>
          <w:szCs w:val="24"/>
          <w:lang w:val="pt-PT"/>
        </w:rPr>
        <w:t>é a maior página do país sobre o tema</w:t>
      </w:r>
      <w:r w:rsidRPr="00CE0058">
        <w:rPr>
          <w:rFonts w:ascii="Courier New" w:eastAsia="Calibri" w:hAnsi="Courier New" w:cs="Courier New"/>
          <w:color w:val="000000"/>
          <w:szCs w:val="24"/>
          <w:lang w:val="pt-PT"/>
        </w:rPr>
        <w:t xml:space="preserve">, com </w:t>
      </w:r>
      <w:r w:rsidRPr="00CE0058">
        <w:rPr>
          <w:rFonts w:ascii="Courier New" w:eastAsia="Calibri" w:hAnsi="Courier New" w:cs="Courier New"/>
          <w:szCs w:val="24"/>
          <w:lang w:val="pt-PT"/>
        </w:rPr>
        <w:t>mais</w:t>
      </w:r>
      <w:r w:rsidRPr="00CE0058">
        <w:rPr>
          <w:rFonts w:ascii="Courier New" w:eastAsia="Calibri" w:hAnsi="Courier New" w:cs="Courier New"/>
          <w:color w:val="000000"/>
          <w:szCs w:val="24"/>
          <w:lang w:val="pt-PT"/>
        </w:rPr>
        <w:t xml:space="preserve"> de </w:t>
      </w:r>
      <w:r w:rsidRPr="00CE0058">
        <w:rPr>
          <w:rFonts w:ascii="Courier New" w:eastAsia="Calibri" w:hAnsi="Courier New" w:cs="Courier New"/>
          <w:szCs w:val="24"/>
          <w:lang w:val="pt-PT"/>
        </w:rPr>
        <w:t xml:space="preserve">100 </w:t>
      </w:r>
      <w:r w:rsidRPr="00CE0058">
        <w:rPr>
          <w:rFonts w:ascii="Courier New" w:eastAsia="Calibri" w:hAnsi="Courier New" w:cs="Courier New"/>
          <w:color w:val="000000"/>
          <w:szCs w:val="24"/>
          <w:lang w:val="pt-PT"/>
        </w:rPr>
        <w:t xml:space="preserve">mil seguidores e mais de </w:t>
      </w:r>
      <w:r w:rsidRPr="00CE0058">
        <w:rPr>
          <w:rFonts w:ascii="Courier New" w:eastAsia="Calibri" w:hAnsi="Courier New" w:cs="Courier New"/>
          <w:szCs w:val="24"/>
          <w:lang w:val="pt-PT"/>
        </w:rPr>
        <w:t>2</w:t>
      </w:r>
      <w:r w:rsidRPr="00CE0058">
        <w:rPr>
          <w:rFonts w:ascii="Courier New" w:eastAsia="Calibri" w:hAnsi="Courier New" w:cs="Courier New"/>
          <w:color w:val="000000"/>
          <w:szCs w:val="24"/>
          <w:lang w:val="pt-PT"/>
        </w:rPr>
        <w:t xml:space="preserve">.000 publicações. São mais de </w:t>
      </w:r>
      <w:r w:rsidRPr="00CE0058">
        <w:rPr>
          <w:rFonts w:ascii="Courier New" w:eastAsia="Calibri" w:hAnsi="Courier New" w:cs="Courier New"/>
          <w:szCs w:val="24"/>
          <w:lang w:val="pt-PT"/>
        </w:rPr>
        <w:t>7</w:t>
      </w:r>
      <w:r w:rsidRPr="00CE0058">
        <w:rPr>
          <w:rFonts w:ascii="Courier New" w:eastAsia="Calibri" w:hAnsi="Courier New" w:cs="Courier New"/>
          <w:color w:val="000000"/>
          <w:szCs w:val="24"/>
          <w:lang w:val="pt-PT"/>
        </w:rPr>
        <w:t>.000 alunos cadastrados nos cursos online, 22 professores colaboradores na equipe e centenas de ebooks e materiais vendidos.</w:t>
      </w:r>
    </w:p>
    <w:p w14:paraId="460A7E7F" w14:textId="77777777" w:rsidR="00CE0058" w:rsidRPr="00CE0058" w:rsidRDefault="00CE0058" w:rsidP="00CE0058">
      <w:pPr>
        <w:widowControl w:val="0"/>
        <w:pBdr>
          <w:top w:val="nil"/>
          <w:left w:val="nil"/>
          <w:bottom w:val="nil"/>
          <w:right w:val="nil"/>
          <w:between w:val="nil"/>
        </w:pBdr>
        <w:suppressAutoHyphens/>
        <w:spacing w:before="72"/>
        <w:ind w:right="-327"/>
        <w:jc w:val="both"/>
        <w:rPr>
          <w:rFonts w:ascii="Courier New" w:eastAsia="Calibri" w:hAnsi="Courier New" w:cs="Courier New"/>
          <w:color w:val="000000"/>
          <w:szCs w:val="24"/>
          <w:lang w:val="pt-PT"/>
        </w:rPr>
      </w:pPr>
    </w:p>
    <w:p w14:paraId="1BA3B6F7" w14:textId="77777777" w:rsidR="00CE0058" w:rsidRPr="00CE0058" w:rsidRDefault="00CE0058" w:rsidP="00CE0058">
      <w:pPr>
        <w:widowControl w:val="0"/>
        <w:pBdr>
          <w:top w:val="nil"/>
          <w:left w:val="nil"/>
          <w:bottom w:val="nil"/>
          <w:right w:val="nil"/>
          <w:between w:val="nil"/>
        </w:pBdr>
        <w:suppressAutoHyphens/>
        <w:spacing w:before="72"/>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 xml:space="preserve">O </w:t>
      </w:r>
      <w:r w:rsidRPr="00CE0058">
        <w:rPr>
          <w:rFonts w:ascii="Courier New" w:eastAsia="Calibri" w:hAnsi="Courier New" w:cs="Courier New"/>
          <w:b/>
          <w:color w:val="000000"/>
          <w:szCs w:val="24"/>
          <w:lang w:val="pt-PT"/>
        </w:rPr>
        <w:t xml:space="preserve">Grupo CLG </w:t>
      </w:r>
      <w:r w:rsidRPr="00CE0058">
        <w:rPr>
          <w:rFonts w:ascii="Courier New" w:eastAsia="Calibri" w:hAnsi="Courier New" w:cs="Courier New"/>
          <w:color w:val="000000"/>
          <w:szCs w:val="24"/>
          <w:lang w:val="pt-PT"/>
        </w:rPr>
        <w:t>possui capacidade técnica, metodologias inovadoras e um corpo docente formado por especialistas que ocuparam importantes cargos dentro da Administração Pública, alguns deles, Mestres, Doutores e Procuradores Estaduais, profissionais que aliam o conhecimento teórico com a prática das questões mais controversas do dia a dia dos órgãos.</w:t>
      </w:r>
    </w:p>
    <w:p w14:paraId="72AED9A0" w14:textId="77777777" w:rsidR="00CE0058" w:rsidRPr="00CE0058" w:rsidRDefault="00CE0058" w:rsidP="00CE0058">
      <w:pPr>
        <w:widowControl w:val="0"/>
        <w:pBdr>
          <w:top w:val="nil"/>
          <w:left w:val="nil"/>
          <w:bottom w:val="nil"/>
          <w:right w:val="nil"/>
          <w:between w:val="nil"/>
        </w:pBdr>
        <w:suppressAutoHyphens/>
        <w:spacing w:before="1"/>
        <w:ind w:right="-327"/>
        <w:rPr>
          <w:rFonts w:ascii="Courier New" w:eastAsia="Calibri" w:hAnsi="Courier New" w:cs="Courier New"/>
          <w:color w:val="000000"/>
          <w:szCs w:val="24"/>
          <w:lang w:val="pt-PT"/>
        </w:rPr>
      </w:pPr>
    </w:p>
    <w:p w14:paraId="38DFBC4C"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 xml:space="preserve">Com expertise em conteúdos sobre Licitações, Contratos, Direito Financeiro, Estatais e Gestão Pública em geral, o objetivo do Grupo CLG é possibilitar a oferta de cursos de capacitação de excelência para servidores públicos e profissionais da área privada, a um valor bem mais acessível em comparação aos que são praticados no </w:t>
      </w:r>
      <w:r w:rsidRPr="00CE0058">
        <w:rPr>
          <w:rFonts w:ascii="Courier New" w:eastAsia="Calibri" w:hAnsi="Courier New" w:cs="Courier New"/>
          <w:color w:val="000000"/>
          <w:szCs w:val="24"/>
          <w:lang w:val="pt-PT"/>
        </w:rPr>
        <w:lastRenderedPageBreak/>
        <w:t>mercado.</w:t>
      </w:r>
    </w:p>
    <w:p w14:paraId="7A477C1C"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p>
    <w:p w14:paraId="23712979" w14:textId="77777777" w:rsidR="00CE0058" w:rsidRPr="00CE0058" w:rsidRDefault="00CE0058" w:rsidP="00CE0058">
      <w:pPr>
        <w:widowControl w:val="0"/>
        <w:pBdr>
          <w:top w:val="nil"/>
          <w:left w:val="nil"/>
          <w:bottom w:val="nil"/>
          <w:right w:val="nil"/>
          <w:between w:val="nil"/>
        </w:pBdr>
        <w:suppressAutoHyphens/>
        <w:spacing w:before="52"/>
        <w:ind w:right="-327"/>
        <w:jc w:val="both"/>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Substituição do instrumento contratual</w:t>
      </w:r>
    </w:p>
    <w:p w14:paraId="4750BEA1" w14:textId="77777777" w:rsidR="00CE0058" w:rsidRPr="00CE0058" w:rsidRDefault="00CE0058" w:rsidP="00CE0058">
      <w:pPr>
        <w:widowControl w:val="0"/>
        <w:pBdr>
          <w:top w:val="nil"/>
          <w:left w:val="nil"/>
          <w:bottom w:val="nil"/>
          <w:right w:val="nil"/>
          <w:between w:val="nil"/>
        </w:pBdr>
        <w:suppressAutoHyphens/>
        <w:spacing w:before="11"/>
        <w:ind w:right="-327"/>
        <w:rPr>
          <w:rFonts w:ascii="Courier New" w:eastAsia="Calibri" w:hAnsi="Courier New" w:cs="Courier New"/>
          <w:b/>
          <w:color w:val="000000"/>
          <w:sz w:val="23"/>
          <w:szCs w:val="23"/>
          <w:lang w:val="pt-PT"/>
        </w:rPr>
      </w:pPr>
    </w:p>
    <w:p w14:paraId="7FADFEC0" w14:textId="77777777" w:rsidR="00CE0058" w:rsidRPr="00CE0058" w:rsidRDefault="00CE0058" w:rsidP="00CE0058">
      <w:pPr>
        <w:widowControl w:val="0"/>
        <w:pBdr>
          <w:top w:val="nil"/>
          <w:left w:val="nil"/>
          <w:bottom w:val="nil"/>
          <w:right w:val="nil"/>
          <w:between w:val="nil"/>
        </w:pBdr>
        <w:suppressAutoHyphens/>
        <w:spacing w:before="1"/>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Não será celebrado Termo de Contrato no presente caso, visto se tratar de contratação por escopo, sem obrigações futuras, bem como a simplicidade da prestação dos serviços que serão executados em um prazo determinado, podendo ser demandado por mera Ordem de Serviço, em substituição ao instrumento contratual, nos termos do art. 95 da Lei nº 14.133/2021.</w:t>
      </w:r>
    </w:p>
    <w:p w14:paraId="51130AE7"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color w:val="000000"/>
          <w:szCs w:val="24"/>
          <w:lang w:val="pt-PT"/>
        </w:rPr>
      </w:pPr>
    </w:p>
    <w:p w14:paraId="62962332"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Informações relevantes para o dimensionamento da proposta</w:t>
      </w:r>
    </w:p>
    <w:p w14:paraId="34D128DB"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b/>
          <w:color w:val="000000"/>
          <w:szCs w:val="24"/>
          <w:lang w:val="pt-PT"/>
        </w:rPr>
      </w:pPr>
    </w:p>
    <w:p w14:paraId="57191E6B"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 demanda do órgão tem como base as seguintes características:</w:t>
      </w:r>
    </w:p>
    <w:p w14:paraId="79B0C5EF" w14:textId="77777777" w:rsidR="00CE0058" w:rsidRPr="00CE0058" w:rsidRDefault="00CE0058" w:rsidP="00CE0058">
      <w:pPr>
        <w:widowControl w:val="0"/>
        <w:numPr>
          <w:ilvl w:val="0"/>
          <w:numId w:val="8"/>
        </w:numPr>
        <w:pBdr>
          <w:top w:val="nil"/>
          <w:left w:val="nil"/>
          <w:bottom w:val="nil"/>
          <w:right w:val="nil"/>
          <w:between w:val="nil"/>
        </w:pBdr>
        <w:tabs>
          <w:tab w:val="left" w:pos="1221"/>
        </w:tabs>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Modalidade: presencial.</w:t>
      </w:r>
    </w:p>
    <w:p w14:paraId="0DA66494" w14:textId="77777777" w:rsidR="00CE0058" w:rsidRPr="00CE0058" w:rsidRDefault="00CE0058" w:rsidP="00CE0058">
      <w:pPr>
        <w:widowControl w:val="0"/>
        <w:numPr>
          <w:ilvl w:val="0"/>
          <w:numId w:val="8"/>
        </w:numPr>
        <w:pBdr>
          <w:top w:val="nil"/>
          <w:left w:val="nil"/>
          <w:bottom w:val="nil"/>
          <w:right w:val="nil"/>
          <w:between w:val="nil"/>
        </w:pBdr>
        <w:tabs>
          <w:tab w:val="left" w:pos="1221"/>
        </w:tabs>
        <w:suppressAutoHyphens/>
        <w:spacing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 xml:space="preserve">Quantidade: </w:t>
      </w:r>
      <w:r w:rsidRPr="00CE0058">
        <w:rPr>
          <w:rFonts w:ascii="Courier New" w:eastAsia="Calibri" w:hAnsi="Courier New" w:cs="Courier New"/>
          <w:color w:val="FF0000"/>
          <w:szCs w:val="24"/>
          <w:lang w:val="pt-PT"/>
        </w:rPr>
        <w:t xml:space="preserve">03 </w:t>
      </w:r>
      <w:r w:rsidRPr="00CE0058">
        <w:rPr>
          <w:rFonts w:ascii="Courier New" w:eastAsia="Calibri" w:hAnsi="Courier New" w:cs="Courier New"/>
          <w:color w:val="000000"/>
          <w:szCs w:val="24"/>
          <w:lang w:val="pt-PT"/>
        </w:rPr>
        <w:t>servidores.</w:t>
      </w:r>
    </w:p>
    <w:p w14:paraId="436D33E5" w14:textId="77777777" w:rsidR="00CE0058" w:rsidRPr="00CE0058" w:rsidRDefault="00CE0058" w:rsidP="00CE0058">
      <w:pPr>
        <w:widowControl w:val="0"/>
        <w:numPr>
          <w:ilvl w:val="0"/>
          <w:numId w:val="8"/>
        </w:numPr>
        <w:pBdr>
          <w:top w:val="nil"/>
          <w:left w:val="nil"/>
          <w:bottom w:val="nil"/>
          <w:right w:val="nil"/>
          <w:between w:val="nil"/>
        </w:pBdr>
        <w:tabs>
          <w:tab w:val="left" w:pos="1221"/>
        </w:tabs>
        <w:suppressAutoHyphens/>
        <w:spacing w:before="2" w:line="276" w:lineRule="auto"/>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Carga horária: 21 horas.</w:t>
      </w:r>
    </w:p>
    <w:p w14:paraId="4F6C9F86" w14:textId="77777777" w:rsidR="00CE0058" w:rsidRPr="00CE0058" w:rsidRDefault="00CE0058" w:rsidP="00CE0058">
      <w:pPr>
        <w:widowControl w:val="0"/>
        <w:pBdr>
          <w:top w:val="nil"/>
          <w:left w:val="nil"/>
          <w:bottom w:val="nil"/>
          <w:right w:val="nil"/>
          <w:between w:val="nil"/>
        </w:pBdr>
        <w:suppressAutoHyphens/>
        <w:spacing w:before="11"/>
        <w:ind w:right="-327"/>
        <w:rPr>
          <w:rFonts w:ascii="Courier New" w:eastAsia="Calibri" w:hAnsi="Courier New" w:cs="Courier New"/>
          <w:color w:val="000000"/>
          <w:sz w:val="23"/>
          <w:szCs w:val="23"/>
          <w:lang w:val="pt-PT"/>
        </w:rPr>
      </w:pPr>
    </w:p>
    <w:p w14:paraId="1530AE86"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Índice de correção monetária</w:t>
      </w:r>
    </w:p>
    <w:p w14:paraId="07A4122A"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b/>
          <w:color w:val="000000"/>
          <w:szCs w:val="24"/>
          <w:lang w:val="pt-PT"/>
        </w:rPr>
      </w:pPr>
    </w:p>
    <w:p w14:paraId="3C5993AC"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 xml:space="preserve">Como não há índice específico para o objeto a ser contratado, os valores devidos ao contratado serão atualizados monetariamente entre o termo final do prazo de pagamento até a data de sua efetiva realização, mediante aplicação do </w:t>
      </w:r>
      <w:r w:rsidRPr="00CE0058">
        <w:rPr>
          <w:rFonts w:ascii="Courier New" w:eastAsia="Calibri" w:hAnsi="Courier New" w:cs="Courier New"/>
          <w:b/>
          <w:color w:val="000000"/>
          <w:szCs w:val="24"/>
          <w:lang w:val="pt-PT"/>
        </w:rPr>
        <w:t>Índice de Preços ao Consumidor Amplo (IPCA)</w:t>
      </w:r>
      <w:r w:rsidRPr="00CE0058">
        <w:rPr>
          <w:rFonts w:ascii="Courier New" w:eastAsia="Calibri" w:hAnsi="Courier New" w:cs="Courier New"/>
          <w:color w:val="000000"/>
          <w:szCs w:val="24"/>
          <w:lang w:val="pt-PT"/>
        </w:rPr>
        <w:t>, por ser o termômetro oficial da inflação no Brasil e o índice de correção dos limites estabelecidos pela Emenda Constitucional nº 95/2016.</w:t>
      </w:r>
    </w:p>
    <w:p w14:paraId="53831316" w14:textId="77777777" w:rsidR="00CE0058" w:rsidRPr="00CE0058" w:rsidRDefault="00CE0058" w:rsidP="00CE0058">
      <w:pPr>
        <w:widowControl w:val="0"/>
        <w:pBdr>
          <w:top w:val="nil"/>
          <w:left w:val="nil"/>
          <w:bottom w:val="nil"/>
          <w:right w:val="nil"/>
          <w:between w:val="nil"/>
        </w:pBdr>
        <w:suppressAutoHyphens/>
        <w:spacing w:before="2"/>
        <w:ind w:right="-327"/>
        <w:rPr>
          <w:rFonts w:ascii="Courier New" w:eastAsia="Calibri" w:hAnsi="Courier New" w:cs="Courier New"/>
          <w:color w:val="000000"/>
          <w:szCs w:val="24"/>
          <w:lang w:val="pt-PT"/>
        </w:rPr>
      </w:pPr>
    </w:p>
    <w:p w14:paraId="66801885"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Critérios de medição e avalição dos serviços</w:t>
      </w:r>
    </w:p>
    <w:p w14:paraId="5B3984E0" w14:textId="77777777" w:rsidR="00CE0058" w:rsidRPr="00CE0058" w:rsidRDefault="00CE0058" w:rsidP="00CE0058">
      <w:pPr>
        <w:widowControl w:val="0"/>
        <w:pBdr>
          <w:top w:val="nil"/>
          <w:left w:val="nil"/>
          <w:bottom w:val="nil"/>
          <w:right w:val="nil"/>
          <w:between w:val="nil"/>
        </w:pBdr>
        <w:suppressAutoHyphens/>
        <w:spacing w:before="12"/>
        <w:ind w:right="-327"/>
        <w:rPr>
          <w:rFonts w:ascii="Courier New" w:eastAsia="Calibri" w:hAnsi="Courier New" w:cs="Courier New"/>
          <w:b/>
          <w:color w:val="000000"/>
          <w:sz w:val="23"/>
          <w:szCs w:val="23"/>
          <w:lang w:val="pt-PT"/>
        </w:rPr>
      </w:pPr>
    </w:p>
    <w:p w14:paraId="48AB680E"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A metodologia de avaliação da execução dos serviços será de acordo com os seguintes parâmetros:</w:t>
      </w:r>
    </w:p>
    <w:p w14:paraId="72C3C364" w14:textId="77777777" w:rsidR="00CE0058" w:rsidRPr="00CE0058" w:rsidRDefault="00CE0058" w:rsidP="00CE0058">
      <w:pPr>
        <w:widowControl w:val="0"/>
        <w:pBdr>
          <w:top w:val="nil"/>
          <w:left w:val="nil"/>
          <w:bottom w:val="nil"/>
          <w:right w:val="nil"/>
          <w:between w:val="nil"/>
        </w:pBdr>
        <w:suppressAutoHyphens/>
        <w:spacing w:before="11"/>
        <w:ind w:right="-327"/>
        <w:rPr>
          <w:rFonts w:ascii="Courier New" w:eastAsia="Calibri" w:hAnsi="Courier New" w:cs="Courier New"/>
          <w:color w:val="000000"/>
          <w:sz w:val="23"/>
          <w:szCs w:val="23"/>
          <w:lang w:val="pt-PT"/>
        </w:rPr>
      </w:pPr>
    </w:p>
    <w:p w14:paraId="5B2BB928" w14:textId="77777777" w:rsidR="00CE0058" w:rsidRPr="00CE0058" w:rsidRDefault="00CE0058" w:rsidP="00CE0058">
      <w:pPr>
        <w:widowControl w:val="0"/>
        <w:pBdr>
          <w:top w:val="nil"/>
          <w:left w:val="nil"/>
          <w:bottom w:val="nil"/>
          <w:right w:val="nil"/>
          <w:between w:val="nil"/>
        </w:pBdr>
        <w:suppressAutoHyphens/>
        <w:spacing w:before="1"/>
        <w:ind w:right="-327"/>
        <w:rPr>
          <w:rFonts w:ascii="Courier New" w:eastAsia="Calibri" w:hAnsi="Courier New" w:cs="Courier New"/>
          <w:color w:val="000000"/>
          <w:szCs w:val="24"/>
          <w:lang w:val="pt-PT"/>
        </w:rPr>
      </w:pPr>
      <w:r w:rsidRPr="00CE0058">
        <w:rPr>
          <w:rFonts w:ascii="Courier New" w:eastAsia="Calibri" w:hAnsi="Courier New" w:cs="Courier New"/>
          <w:b/>
          <w:color w:val="000000"/>
          <w:szCs w:val="24"/>
          <w:lang w:val="pt-PT"/>
        </w:rPr>
        <w:t xml:space="preserve">a - </w:t>
      </w:r>
      <w:r w:rsidRPr="00CE0058">
        <w:rPr>
          <w:rFonts w:ascii="Courier New" w:eastAsia="Calibri" w:hAnsi="Courier New" w:cs="Courier New"/>
          <w:color w:val="000000"/>
          <w:szCs w:val="24"/>
          <w:lang w:val="pt-PT"/>
        </w:rPr>
        <w:t>Atendimento integral das exigências do Termo de Referência;</w:t>
      </w:r>
    </w:p>
    <w:p w14:paraId="376B07AD"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color w:val="000000"/>
          <w:szCs w:val="24"/>
          <w:lang w:val="pt-PT"/>
        </w:rPr>
      </w:pPr>
      <w:r w:rsidRPr="00CE0058">
        <w:rPr>
          <w:rFonts w:ascii="Courier New" w:eastAsia="Calibri" w:hAnsi="Courier New" w:cs="Courier New"/>
          <w:b/>
          <w:color w:val="000000"/>
          <w:szCs w:val="24"/>
          <w:lang w:val="pt-PT"/>
        </w:rPr>
        <w:t xml:space="preserve">b - </w:t>
      </w:r>
      <w:r w:rsidRPr="00CE0058">
        <w:rPr>
          <w:rFonts w:ascii="Courier New" w:eastAsia="Calibri" w:hAnsi="Courier New" w:cs="Courier New"/>
          <w:color w:val="000000"/>
          <w:szCs w:val="24"/>
          <w:lang w:val="pt-PT"/>
        </w:rPr>
        <w:t>Qualidade dos serviços prestados;</w:t>
      </w:r>
    </w:p>
    <w:p w14:paraId="20125104"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color w:val="000000"/>
          <w:szCs w:val="24"/>
          <w:lang w:val="pt-PT"/>
        </w:rPr>
      </w:pPr>
      <w:r w:rsidRPr="00CE0058">
        <w:rPr>
          <w:rFonts w:ascii="Courier New" w:eastAsia="Calibri" w:hAnsi="Courier New" w:cs="Courier New"/>
          <w:b/>
          <w:color w:val="000000"/>
          <w:szCs w:val="24"/>
          <w:lang w:val="pt-PT"/>
        </w:rPr>
        <w:t xml:space="preserve">c - </w:t>
      </w:r>
      <w:r w:rsidRPr="00CE0058">
        <w:rPr>
          <w:rFonts w:ascii="Courier New" w:eastAsia="Calibri" w:hAnsi="Courier New" w:cs="Courier New"/>
          <w:color w:val="000000"/>
          <w:szCs w:val="24"/>
          <w:lang w:val="pt-PT"/>
        </w:rPr>
        <w:t>Pontualidade na execução dos serviços.</w:t>
      </w:r>
    </w:p>
    <w:p w14:paraId="79BABFC5" w14:textId="77777777" w:rsidR="00CE0058" w:rsidRPr="00CE0058" w:rsidRDefault="00CE0058" w:rsidP="00CE0058">
      <w:pPr>
        <w:widowControl w:val="0"/>
        <w:pBdr>
          <w:top w:val="nil"/>
          <w:left w:val="nil"/>
          <w:bottom w:val="nil"/>
          <w:right w:val="nil"/>
          <w:between w:val="nil"/>
        </w:pBdr>
        <w:suppressAutoHyphens/>
        <w:spacing w:before="11"/>
        <w:ind w:right="-327"/>
        <w:rPr>
          <w:rFonts w:ascii="Courier New" w:eastAsia="Calibri" w:hAnsi="Courier New" w:cs="Courier New"/>
          <w:color w:val="000000"/>
          <w:sz w:val="23"/>
          <w:szCs w:val="23"/>
          <w:lang w:val="pt-PT"/>
        </w:rPr>
      </w:pPr>
    </w:p>
    <w:p w14:paraId="0C5BE70D" w14:textId="77777777" w:rsidR="00CE0058" w:rsidRPr="00CE0058" w:rsidRDefault="00CE0058" w:rsidP="00CE0058">
      <w:pPr>
        <w:widowControl w:val="0"/>
        <w:pBdr>
          <w:top w:val="nil"/>
          <w:left w:val="nil"/>
          <w:bottom w:val="nil"/>
          <w:right w:val="nil"/>
          <w:between w:val="nil"/>
        </w:pBdr>
        <w:suppressAutoHyphens/>
        <w:spacing w:before="1"/>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Com vistas à melhoria contínua na prestação de serviços, este órgão adotará o Acordo de Nível de Serviços – ANS como instrumento para avaliação e controle da qualidade e desempenho dos serviços prestados pela CONTRATADA.</w:t>
      </w:r>
    </w:p>
    <w:p w14:paraId="3CBB8237" w14:textId="77777777" w:rsidR="00CE0058" w:rsidRPr="00CE0058" w:rsidRDefault="00CE0058" w:rsidP="00CE0058">
      <w:pPr>
        <w:widowControl w:val="0"/>
        <w:pBdr>
          <w:top w:val="nil"/>
          <w:left w:val="nil"/>
          <w:bottom w:val="nil"/>
          <w:right w:val="nil"/>
          <w:between w:val="nil"/>
        </w:pBdr>
        <w:suppressAutoHyphens/>
        <w:spacing w:before="10"/>
        <w:ind w:right="-327"/>
        <w:rPr>
          <w:rFonts w:ascii="Courier New" w:eastAsia="Calibri" w:hAnsi="Courier New" w:cs="Courier New"/>
          <w:color w:val="000000"/>
          <w:szCs w:val="24"/>
          <w:lang w:val="pt-PT"/>
        </w:rPr>
      </w:pPr>
    </w:p>
    <w:p w14:paraId="007F3D12" w14:textId="77777777" w:rsidR="00CE0058" w:rsidRPr="00CE0058" w:rsidRDefault="00CE0058" w:rsidP="00CE0058">
      <w:pPr>
        <w:widowControl w:val="0"/>
        <w:pBdr>
          <w:top w:val="nil"/>
          <w:left w:val="nil"/>
          <w:bottom w:val="nil"/>
          <w:right w:val="nil"/>
          <w:between w:val="nil"/>
        </w:pBdr>
        <w:suppressAutoHyphens/>
        <w:spacing w:before="52"/>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Para obtenção da pontuação final de glosa da fatura, serão utilizados os critérios de avaliação da tabela ANS, conforme verificado abaixo:</w:t>
      </w:r>
    </w:p>
    <w:p w14:paraId="2C567AC9" w14:textId="4E5D1806" w:rsidR="00CE0058" w:rsidRDefault="00CE0058" w:rsidP="00CE0058">
      <w:pPr>
        <w:widowControl w:val="0"/>
        <w:pBdr>
          <w:top w:val="nil"/>
          <w:left w:val="nil"/>
          <w:bottom w:val="nil"/>
          <w:right w:val="nil"/>
          <w:between w:val="nil"/>
        </w:pBdr>
        <w:suppressAutoHyphens/>
        <w:spacing w:before="12"/>
        <w:ind w:right="-327"/>
        <w:rPr>
          <w:rFonts w:ascii="Courier New" w:eastAsia="Calibri" w:hAnsi="Courier New" w:cs="Courier New"/>
          <w:color w:val="000000"/>
          <w:szCs w:val="24"/>
          <w:lang w:val="pt-PT"/>
        </w:rPr>
      </w:pPr>
    </w:p>
    <w:p w14:paraId="646F8162" w14:textId="24C37953" w:rsidR="00CE0058" w:rsidRDefault="00CE0058" w:rsidP="00CE0058">
      <w:pPr>
        <w:widowControl w:val="0"/>
        <w:pBdr>
          <w:top w:val="nil"/>
          <w:left w:val="nil"/>
          <w:bottom w:val="nil"/>
          <w:right w:val="nil"/>
          <w:between w:val="nil"/>
        </w:pBdr>
        <w:suppressAutoHyphens/>
        <w:spacing w:before="12"/>
        <w:ind w:right="-327"/>
        <w:rPr>
          <w:rFonts w:ascii="Courier New" w:eastAsia="Calibri" w:hAnsi="Courier New" w:cs="Courier New"/>
          <w:color w:val="000000"/>
          <w:szCs w:val="24"/>
          <w:lang w:val="pt-PT"/>
        </w:rPr>
      </w:pPr>
    </w:p>
    <w:p w14:paraId="7A122E21" w14:textId="77777777" w:rsidR="00CE0058" w:rsidRPr="00CE0058" w:rsidRDefault="00CE0058" w:rsidP="00CE0058">
      <w:pPr>
        <w:widowControl w:val="0"/>
        <w:pBdr>
          <w:top w:val="nil"/>
          <w:left w:val="nil"/>
          <w:bottom w:val="nil"/>
          <w:right w:val="nil"/>
          <w:between w:val="nil"/>
        </w:pBdr>
        <w:suppressAutoHyphens/>
        <w:spacing w:before="12"/>
        <w:ind w:right="-327"/>
        <w:rPr>
          <w:rFonts w:ascii="Courier New" w:eastAsia="Calibri" w:hAnsi="Courier New" w:cs="Courier New"/>
          <w:color w:val="000000"/>
          <w:szCs w:val="24"/>
          <w:lang w:val="pt-PT"/>
        </w:rPr>
      </w:pPr>
    </w:p>
    <w:tbl>
      <w:tblPr>
        <w:tblW w:w="9356" w:type="dxa"/>
        <w:tblInd w:w="-5" w:type="dxa"/>
        <w:tblLayout w:type="fixed"/>
        <w:tblLook w:val="0000" w:firstRow="0" w:lastRow="0" w:firstColumn="0" w:lastColumn="0" w:noHBand="0" w:noVBand="0"/>
      </w:tblPr>
      <w:tblGrid>
        <w:gridCol w:w="2036"/>
        <w:gridCol w:w="7320"/>
      </w:tblGrid>
      <w:tr w:rsidR="00CE0058" w:rsidRPr="00CE0058" w14:paraId="0719280A" w14:textId="77777777" w:rsidTr="006B1C5C">
        <w:trPr>
          <w:trHeight w:val="267"/>
        </w:trPr>
        <w:tc>
          <w:tcPr>
            <w:tcW w:w="9356" w:type="dxa"/>
            <w:gridSpan w:val="2"/>
            <w:tcBorders>
              <w:top w:val="single" w:sz="4" w:space="0" w:color="2B2B2B"/>
              <w:left w:val="single" w:sz="4" w:space="0" w:color="2B2B2B"/>
              <w:bottom w:val="single" w:sz="4" w:space="0" w:color="2B2B2B"/>
              <w:right w:val="single" w:sz="4" w:space="0" w:color="2B2B2B"/>
            </w:tcBorders>
          </w:tcPr>
          <w:p w14:paraId="0CB1410C" w14:textId="77777777" w:rsidR="00CE0058" w:rsidRPr="00CE0058" w:rsidRDefault="00CE0058" w:rsidP="00CE0058">
            <w:pPr>
              <w:widowControl w:val="0"/>
              <w:pBdr>
                <w:top w:val="nil"/>
                <w:left w:val="nil"/>
                <w:bottom w:val="nil"/>
                <w:right w:val="nil"/>
                <w:between w:val="nil"/>
              </w:pBdr>
              <w:suppressAutoHyphens/>
              <w:spacing w:line="248" w:lineRule="auto"/>
              <w:ind w:right="-327"/>
              <w:jc w:val="center"/>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lastRenderedPageBreak/>
              <w:t>ACORDO DE NÍVEIS DE SERVIÇO</w:t>
            </w:r>
          </w:p>
        </w:tc>
      </w:tr>
      <w:tr w:rsidR="00CE0058" w:rsidRPr="00CE0058" w14:paraId="11A4D235" w14:textId="77777777" w:rsidTr="006B1C5C">
        <w:trPr>
          <w:trHeight w:val="536"/>
        </w:trPr>
        <w:tc>
          <w:tcPr>
            <w:tcW w:w="9356" w:type="dxa"/>
            <w:gridSpan w:val="2"/>
            <w:tcBorders>
              <w:top w:val="single" w:sz="4" w:space="0" w:color="2B2B2B"/>
              <w:left w:val="single" w:sz="4" w:space="0" w:color="2B2B2B"/>
              <w:bottom w:val="single" w:sz="4" w:space="0" w:color="2B2B2B"/>
              <w:right w:val="single" w:sz="4" w:space="0" w:color="2B2B2B"/>
            </w:tcBorders>
          </w:tcPr>
          <w:p w14:paraId="6B21CC14" w14:textId="77777777" w:rsidR="00CE0058" w:rsidRPr="00CE0058" w:rsidRDefault="00CE0058" w:rsidP="00CE0058">
            <w:pPr>
              <w:widowControl w:val="0"/>
              <w:pBdr>
                <w:top w:val="nil"/>
                <w:left w:val="nil"/>
                <w:bottom w:val="nil"/>
                <w:right w:val="nil"/>
                <w:between w:val="nil"/>
              </w:pBdr>
              <w:suppressAutoHyphens/>
              <w:spacing w:line="265"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1. ATENDIMENTO INTEGRAL DAS EXIGÊNCIAS DO TERMO DE REFERÊNCIA E QUALIDADE DOS SERVIÇOS</w:t>
            </w:r>
          </w:p>
          <w:p w14:paraId="0A9F058E" w14:textId="77777777" w:rsidR="00CE0058" w:rsidRPr="00CE0058" w:rsidRDefault="00CE0058" w:rsidP="00CE0058">
            <w:pPr>
              <w:widowControl w:val="0"/>
              <w:pBdr>
                <w:top w:val="nil"/>
                <w:left w:val="nil"/>
                <w:bottom w:val="nil"/>
                <w:right w:val="nil"/>
                <w:between w:val="nil"/>
              </w:pBdr>
              <w:suppressAutoHyphens/>
              <w:spacing w:line="251"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PRESTADOS</w:t>
            </w:r>
          </w:p>
        </w:tc>
      </w:tr>
      <w:tr w:rsidR="00CE0058" w:rsidRPr="00CE0058" w14:paraId="6D73689D" w14:textId="77777777" w:rsidTr="006B1C5C">
        <w:trPr>
          <w:trHeight w:val="270"/>
        </w:trPr>
        <w:tc>
          <w:tcPr>
            <w:tcW w:w="2036" w:type="dxa"/>
            <w:tcBorders>
              <w:top w:val="single" w:sz="4" w:space="0" w:color="2B2B2B"/>
              <w:left w:val="single" w:sz="4" w:space="0" w:color="2B2B2B"/>
              <w:bottom w:val="single" w:sz="4" w:space="0" w:color="2B2B2B"/>
              <w:right w:val="single" w:sz="4" w:space="0" w:color="2B2B2B"/>
            </w:tcBorders>
          </w:tcPr>
          <w:p w14:paraId="7B2108E0" w14:textId="77777777" w:rsidR="00CE0058" w:rsidRPr="00CE0058" w:rsidRDefault="00CE0058" w:rsidP="00CE0058">
            <w:pPr>
              <w:widowControl w:val="0"/>
              <w:pBdr>
                <w:top w:val="nil"/>
                <w:left w:val="nil"/>
                <w:bottom w:val="nil"/>
                <w:right w:val="nil"/>
                <w:between w:val="nil"/>
              </w:pBdr>
              <w:suppressAutoHyphens/>
              <w:spacing w:line="250"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Finalidade</w:t>
            </w:r>
          </w:p>
        </w:tc>
        <w:tc>
          <w:tcPr>
            <w:tcW w:w="7320" w:type="dxa"/>
            <w:tcBorders>
              <w:top w:val="single" w:sz="4" w:space="0" w:color="2B2B2B"/>
              <w:left w:val="single" w:sz="4" w:space="0" w:color="2B2B2B"/>
              <w:bottom w:val="single" w:sz="4" w:space="0" w:color="2B2B2B"/>
              <w:right w:val="single" w:sz="4" w:space="0" w:color="2B2B2B"/>
            </w:tcBorders>
          </w:tcPr>
          <w:p w14:paraId="3D5E8079" w14:textId="77777777" w:rsidR="00CE0058" w:rsidRPr="00CE0058" w:rsidRDefault="00CE0058" w:rsidP="00CE0058">
            <w:pPr>
              <w:widowControl w:val="0"/>
              <w:pBdr>
                <w:top w:val="nil"/>
                <w:left w:val="nil"/>
                <w:bottom w:val="nil"/>
                <w:right w:val="nil"/>
                <w:between w:val="nil"/>
              </w:pBdr>
              <w:suppressAutoHyphens/>
              <w:spacing w:line="250"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Garantir que o curso de capacitação seja executado com qualidade.</w:t>
            </w:r>
          </w:p>
        </w:tc>
      </w:tr>
      <w:tr w:rsidR="00CE0058" w:rsidRPr="00CE0058" w14:paraId="2DA3C96F" w14:textId="77777777" w:rsidTr="006B1C5C">
        <w:trPr>
          <w:trHeight w:val="537"/>
        </w:trPr>
        <w:tc>
          <w:tcPr>
            <w:tcW w:w="2036" w:type="dxa"/>
            <w:tcBorders>
              <w:top w:val="single" w:sz="4" w:space="0" w:color="2B2B2B"/>
              <w:left w:val="single" w:sz="4" w:space="0" w:color="2B2B2B"/>
              <w:bottom w:val="single" w:sz="4" w:space="0" w:color="2B2B2B"/>
              <w:right w:val="single" w:sz="4" w:space="0" w:color="2B2B2B"/>
            </w:tcBorders>
          </w:tcPr>
          <w:p w14:paraId="7F8133E3" w14:textId="77777777" w:rsidR="00CE0058" w:rsidRPr="00CE0058" w:rsidRDefault="00CE0058" w:rsidP="00CE0058">
            <w:pPr>
              <w:widowControl w:val="0"/>
              <w:pBdr>
                <w:top w:val="nil"/>
                <w:left w:val="nil"/>
                <w:bottom w:val="nil"/>
                <w:right w:val="nil"/>
                <w:between w:val="nil"/>
              </w:pBdr>
              <w:suppressAutoHyphens/>
              <w:spacing w:line="265"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Instrumento de</w:t>
            </w:r>
          </w:p>
          <w:p w14:paraId="1AB07830" w14:textId="77777777" w:rsidR="00CE0058" w:rsidRPr="00CE0058" w:rsidRDefault="00CE0058" w:rsidP="00CE0058">
            <w:pPr>
              <w:widowControl w:val="0"/>
              <w:pBdr>
                <w:top w:val="nil"/>
                <w:left w:val="nil"/>
                <w:bottom w:val="nil"/>
                <w:right w:val="nil"/>
                <w:between w:val="nil"/>
              </w:pBdr>
              <w:suppressAutoHyphens/>
              <w:spacing w:before="1" w:line="251"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medição</w:t>
            </w:r>
          </w:p>
        </w:tc>
        <w:tc>
          <w:tcPr>
            <w:tcW w:w="7320" w:type="dxa"/>
            <w:tcBorders>
              <w:top w:val="single" w:sz="4" w:space="0" w:color="2B2B2B"/>
              <w:left w:val="single" w:sz="4" w:space="0" w:color="2B2B2B"/>
              <w:bottom w:val="single" w:sz="4" w:space="0" w:color="2B2B2B"/>
              <w:right w:val="single" w:sz="4" w:space="0" w:color="2B2B2B"/>
            </w:tcBorders>
          </w:tcPr>
          <w:p w14:paraId="7EFF927D" w14:textId="77777777" w:rsidR="00CE0058" w:rsidRPr="00CE0058" w:rsidRDefault="00CE0058" w:rsidP="00CE0058">
            <w:pPr>
              <w:widowControl w:val="0"/>
              <w:pBdr>
                <w:top w:val="nil"/>
                <w:left w:val="nil"/>
                <w:bottom w:val="nil"/>
                <w:right w:val="nil"/>
                <w:between w:val="nil"/>
              </w:pBdr>
              <w:suppressAutoHyphens/>
              <w:spacing w:before="130"/>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Avaliação de Reação aplicada aos servidores ao final da ação de capacitação.</w:t>
            </w:r>
          </w:p>
        </w:tc>
      </w:tr>
      <w:tr w:rsidR="00CE0058" w:rsidRPr="00CE0058" w14:paraId="66FD0A3F" w14:textId="77777777" w:rsidTr="006B1C5C">
        <w:trPr>
          <w:trHeight w:val="536"/>
        </w:trPr>
        <w:tc>
          <w:tcPr>
            <w:tcW w:w="2036" w:type="dxa"/>
            <w:tcBorders>
              <w:top w:val="single" w:sz="4" w:space="0" w:color="2B2B2B"/>
              <w:left w:val="single" w:sz="4" w:space="0" w:color="2B2B2B"/>
              <w:bottom w:val="single" w:sz="4" w:space="0" w:color="2B2B2B"/>
              <w:right w:val="single" w:sz="4" w:space="0" w:color="2B2B2B"/>
            </w:tcBorders>
          </w:tcPr>
          <w:p w14:paraId="7F738342" w14:textId="77777777" w:rsidR="00CE0058" w:rsidRPr="00CE0058" w:rsidRDefault="00CE0058" w:rsidP="00CE0058">
            <w:pPr>
              <w:widowControl w:val="0"/>
              <w:pBdr>
                <w:top w:val="nil"/>
                <w:left w:val="nil"/>
                <w:bottom w:val="nil"/>
                <w:right w:val="nil"/>
                <w:between w:val="nil"/>
              </w:pBdr>
              <w:suppressAutoHyphens/>
              <w:spacing w:line="265"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Mecanismo de</w:t>
            </w:r>
          </w:p>
          <w:p w14:paraId="0D7F7650" w14:textId="77777777" w:rsidR="00CE0058" w:rsidRPr="00CE0058" w:rsidRDefault="00CE0058" w:rsidP="00CE0058">
            <w:pPr>
              <w:widowControl w:val="0"/>
              <w:pBdr>
                <w:top w:val="nil"/>
                <w:left w:val="nil"/>
                <w:bottom w:val="nil"/>
                <w:right w:val="nil"/>
                <w:between w:val="nil"/>
              </w:pBdr>
              <w:suppressAutoHyphens/>
              <w:spacing w:line="251"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cálculo</w:t>
            </w:r>
          </w:p>
        </w:tc>
        <w:tc>
          <w:tcPr>
            <w:tcW w:w="7320" w:type="dxa"/>
            <w:tcBorders>
              <w:top w:val="single" w:sz="4" w:space="0" w:color="2B2B2B"/>
              <w:left w:val="single" w:sz="4" w:space="0" w:color="2B2B2B"/>
              <w:bottom w:val="single" w:sz="4" w:space="0" w:color="2B2B2B"/>
              <w:right w:val="single" w:sz="4" w:space="0" w:color="2B2B2B"/>
            </w:tcBorders>
          </w:tcPr>
          <w:p w14:paraId="6DEA8DF0" w14:textId="77777777" w:rsidR="00CE0058" w:rsidRPr="00CE0058" w:rsidRDefault="00CE0058" w:rsidP="00CE0058">
            <w:pPr>
              <w:widowControl w:val="0"/>
              <w:pBdr>
                <w:top w:val="nil"/>
                <w:left w:val="nil"/>
                <w:bottom w:val="nil"/>
                <w:right w:val="nil"/>
                <w:between w:val="nil"/>
              </w:pBdr>
              <w:suppressAutoHyphens/>
              <w:spacing w:line="265"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Média das notas atribuídas pelos servidores que preencheram a Avaliação de</w:t>
            </w:r>
          </w:p>
          <w:p w14:paraId="5A5416D7" w14:textId="77777777" w:rsidR="00CE0058" w:rsidRPr="00CE0058" w:rsidRDefault="00CE0058" w:rsidP="00CE0058">
            <w:pPr>
              <w:widowControl w:val="0"/>
              <w:pBdr>
                <w:top w:val="nil"/>
                <w:left w:val="nil"/>
                <w:bottom w:val="nil"/>
                <w:right w:val="nil"/>
                <w:between w:val="nil"/>
              </w:pBdr>
              <w:suppressAutoHyphens/>
              <w:spacing w:line="251"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Reação aplicada ao final da capacitação.</w:t>
            </w:r>
          </w:p>
        </w:tc>
      </w:tr>
      <w:tr w:rsidR="00CE0058" w:rsidRPr="00CE0058" w14:paraId="35D8C13A" w14:textId="77777777" w:rsidTr="006B1C5C">
        <w:trPr>
          <w:trHeight w:val="270"/>
        </w:trPr>
        <w:tc>
          <w:tcPr>
            <w:tcW w:w="2036" w:type="dxa"/>
            <w:vMerge w:val="restart"/>
            <w:tcBorders>
              <w:top w:val="single" w:sz="4" w:space="0" w:color="2B2B2B"/>
              <w:left w:val="single" w:sz="4" w:space="0" w:color="2B2B2B"/>
              <w:bottom w:val="single" w:sz="4" w:space="0" w:color="2B2B2B"/>
              <w:right w:val="single" w:sz="4" w:space="0" w:color="2B2B2B"/>
            </w:tcBorders>
          </w:tcPr>
          <w:p w14:paraId="147F126B" w14:textId="77777777" w:rsidR="00CE0058" w:rsidRPr="00CE0058" w:rsidRDefault="00CE0058" w:rsidP="00CE0058">
            <w:pPr>
              <w:widowControl w:val="0"/>
              <w:pBdr>
                <w:top w:val="nil"/>
                <w:left w:val="nil"/>
                <w:bottom w:val="nil"/>
                <w:right w:val="nil"/>
                <w:between w:val="nil"/>
              </w:pBdr>
              <w:suppressAutoHyphens/>
              <w:spacing w:before="5"/>
              <w:ind w:right="-327"/>
              <w:rPr>
                <w:rFonts w:ascii="Courier New" w:eastAsia="Calibri" w:hAnsi="Courier New" w:cs="Courier New"/>
                <w:color w:val="000000"/>
                <w:sz w:val="25"/>
                <w:szCs w:val="25"/>
                <w:lang w:val="pt-PT"/>
              </w:rPr>
            </w:pPr>
          </w:p>
          <w:p w14:paraId="69F24C30"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Faixas de ajuste no pagamento</w:t>
            </w:r>
          </w:p>
        </w:tc>
        <w:tc>
          <w:tcPr>
            <w:tcW w:w="7320" w:type="dxa"/>
            <w:tcBorders>
              <w:top w:val="single" w:sz="4" w:space="0" w:color="2B2B2B"/>
              <w:left w:val="single" w:sz="4" w:space="0" w:color="2B2B2B"/>
              <w:bottom w:val="single" w:sz="4" w:space="0" w:color="2B2B2B"/>
              <w:right w:val="single" w:sz="4" w:space="0" w:color="2B2B2B"/>
            </w:tcBorders>
          </w:tcPr>
          <w:p w14:paraId="0F61CBEB" w14:textId="77777777" w:rsidR="00CE0058" w:rsidRPr="00CE0058" w:rsidRDefault="00CE0058" w:rsidP="00CE0058">
            <w:pPr>
              <w:widowControl w:val="0"/>
              <w:pBdr>
                <w:top w:val="nil"/>
                <w:left w:val="nil"/>
                <w:bottom w:val="nil"/>
                <w:right w:val="nil"/>
                <w:between w:val="nil"/>
              </w:pBdr>
              <w:suppressAutoHyphens/>
              <w:spacing w:line="250"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De 7 a 10 - 100% da fatura;</w:t>
            </w:r>
          </w:p>
        </w:tc>
      </w:tr>
      <w:tr w:rsidR="00CE0058" w:rsidRPr="00CE0058" w14:paraId="56F6D41A" w14:textId="77777777" w:rsidTr="006B1C5C">
        <w:trPr>
          <w:trHeight w:val="267"/>
        </w:trPr>
        <w:tc>
          <w:tcPr>
            <w:tcW w:w="2036" w:type="dxa"/>
            <w:vMerge/>
            <w:tcBorders>
              <w:top w:val="single" w:sz="4" w:space="0" w:color="2B2B2B"/>
              <w:left w:val="single" w:sz="4" w:space="0" w:color="2B2B2B"/>
              <w:bottom w:val="single" w:sz="4" w:space="0" w:color="2B2B2B"/>
              <w:right w:val="single" w:sz="4" w:space="0" w:color="2B2B2B"/>
            </w:tcBorders>
          </w:tcPr>
          <w:p w14:paraId="57799327" w14:textId="77777777" w:rsidR="00CE0058" w:rsidRPr="00CE0058" w:rsidRDefault="00CE0058" w:rsidP="00CE0058">
            <w:pPr>
              <w:widowControl w:val="0"/>
              <w:pBdr>
                <w:top w:val="nil"/>
                <w:left w:val="nil"/>
                <w:bottom w:val="nil"/>
                <w:right w:val="nil"/>
                <w:between w:val="nil"/>
              </w:pBdr>
              <w:suppressAutoHyphens/>
              <w:spacing w:line="276" w:lineRule="auto"/>
              <w:ind w:right="-327"/>
              <w:rPr>
                <w:rFonts w:ascii="Courier New" w:eastAsia="Calibri" w:hAnsi="Courier New" w:cs="Courier New"/>
                <w:color w:val="000000"/>
                <w:sz w:val="22"/>
                <w:szCs w:val="22"/>
                <w:lang w:val="pt-PT"/>
              </w:rPr>
            </w:pPr>
          </w:p>
        </w:tc>
        <w:tc>
          <w:tcPr>
            <w:tcW w:w="7320" w:type="dxa"/>
            <w:tcBorders>
              <w:top w:val="single" w:sz="4" w:space="0" w:color="2B2B2B"/>
              <w:left w:val="single" w:sz="4" w:space="0" w:color="2B2B2B"/>
              <w:bottom w:val="single" w:sz="4" w:space="0" w:color="2B2B2B"/>
              <w:right w:val="single" w:sz="4" w:space="0" w:color="2B2B2B"/>
            </w:tcBorders>
          </w:tcPr>
          <w:p w14:paraId="6E0F2B23" w14:textId="77777777" w:rsidR="00CE0058" w:rsidRPr="00CE0058" w:rsidRDefault="00CE0058" w:rsidP="00CE0058">
            <w:pPr>
              <w:widowControl w:val="0"/>
              <w:pBdr>
                <w:top w:val="nil"/>
                <w:left w:val="nil"/>
                <w:bottom w:val="nil"/>
                <w:right w:val="nil"/>
                <w:between w:val="nil"/>
              </w:pBdr>
              <w:suppressAutoHyphens/>
              <w:spacing w:line="248"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De 7 a 5 - 90% da fatura;</w:t>
            </w:r>
          </w:p>
        </w:tc>
      </w:tr>
      <w:tr w:rsidR="00CE0058" w:rsidRPr="00CE0058" w14:paraId="23031EA1" w14:textId="77777777" w:rsidTr="006B1C5C">
        <w:trPr>
          <w:trHeight w:val="267"/>
        </w:trPr>
        <w:tc>
          <w:tcPr>
            <w:tcW w:w="2036" w:type="dxa"/>
            <w:vMerge/>
            <w:tcBorders>
              <w:top w:val="single" w:sz="4" w:space="0" w:color="2B2B2B"/>
              <w:left w:val="single" w:sz="4" w:space="0" w:color="2B2B2B"/>
              <w:bottom w:val="single" w:sz="4" w:space="0" w:color="2B2B2B"/>
              <w:right w:val="single" w:sz="4" w:space="0" w:color="2B2B2B"/>
            </w:tcBorders>
          </w:tcPr>
          <w:p w14:paraId="5633C2FC" w14:textId="77777777" w:rsidR="00CE0058" w:rsidRPr="00CE0058" w:rsidRDefault="00CE0058" w:rsidP="00CE0058">
            <w:pPr>
              <w:widowControl w:val="0"/>
              <w:pBdr>
                <w:top w:val="nil"/>
                <w:left w:val="nil"/>
                <w:bottom w:val="nil"/>
                <w:right w:val="nil"/>
                <w:between w:val="nil"/>
              </w:pBdr>
              <w:suppressAutoHyphens/>
              <w:spacing w:line="276" w:lineRule="auto"/>
              <w:ind w:right="-327"/>
              <w:rPr>
                <w:rFonts w:ascii="Courier New" w:eastAsia="Calibri" w:hAnsi="Courier New" w:cs="Courier New"/>
                <w:color w:val="000000"/>
                <w:sz w:val="22"/>
                <w:szCs w:val="22"/>
                <w:lang w:val="pt-PT"/>
              </w:rPr>
            </w:pPr>
          </w:p>
        </w:tc>
        <w:tc>
          <w:tcPr>
            <w:tcW w:w="7320" w:type="dxa"/>
            <w:tcBorders>
              <w:top w:val="single" w:sz="4" w:space="0" w:color="2B2B2B"/>
              <w:left w:val="single" w:sz="4" w:space="0" w:color="2B2B2B"/>
              <w:bottom w:val="single" w:sz="4" w:space="0" w:color="2B2B2B"/>
              <w:right w:val="single" w:sz="4" w:space="0" w:color="2B2B2B"/>
            </w:tcBorders>
          </w:tcPr>
          <w:p w14:paraId="1ACC19B6" w14:textId="77777777" w:rsidR="00CE0058" w:rsidRPr="00CE0058" w:rsidRDefault="00CE0058" w:rsidP="00CE0058">
            <w:pPr>
              <w:widowControl w:val="0"/>
              <w:pBdr>
                <w:top w:val="nil"/>
                <w:left w:val="nil"/>
                <w:bottom w:val="nil"/>
                <w:right w:val="nil"/>
                <w:between w:val="nil"/>
              </w:pBdr>
              <w:suppressAutoHyphens/>
              <w:spacing w:line="248"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De 5 a 4 - 80% da fatura;</w:t>
            </w:r>
          </w:p>
        </w:tc>
      </w:tr>
      <w:tr w:rsidR="00CE0058" w:rsidRPr="00CE0058" w14:paraId="51B64FF6" w14:textId="77777777" w:rsidTr="006B1C5C">
        <w:trPr>
          <w:trHeight w:val="270"/>
        </w:trPr>
        <w:tc>
          <w:tcPr>
            <w:tcW w:w="2036" w:type="dxa"/>
            <w:vMerge/>
            <w:tcBorders>
              <w:top w:val="single" w:sz="4" w:space="0" w:color="2B2B2B"/>
              <w:left w:val="single" w:sz="4" w:space="0" w:color="2B2B2B"/>
              <w:bottom w:val="single" w:sz="4" w:space="0" w:color="2B2B2B"/>
              <w:right w:val="single" w:sz="4" w:space="0" w:color="2B2B2B"/>
            </w:tcBorders>
          </w:tcPr>
          <w:p w14:paraId="49BAD337" w14:textId="77777777" w:rsidR="00CE0058" w:rsidRPr="00CE0058" w:rsidRDefault="00CE0058" w:rsidP="00CE0058">
            <w:pPr>
              <w:widowControl w:val="0"/>
              <w:pBdr>
                <w:top w:val="nil"/>
                <w:left w:val="nil"/>
                <w:bottom w:val="nil"/>
                <w:right w:val="nil"/>
                <w:between w:val="nil"/>
              </w:pBdr>
              <w:suppressAutoHyphens/>
              <w:spacing w:line="276" w:lineRule="auto"/>
              <w:ind w:right="-327"/>
              <w:rPr>
                <w:rFonts w:ascii="Courier New" w:eastAsia="Calibri" w:hAnsi="Courier New" w:cs="Courier New"/>
                <w:color w:val="000000"/>
                <w:sz w:val="22"/>
                <w:szCs w:val="22"/>
                <w:lang w:val="pt-PT"/>
              </w:rPr>
            </w:pPr>
          </w:p>
        </w:tc>
        <w:tc>
          <w:tcPr>
            <w:tcW w:w="7320" w:type="dxa"/>
            <w:tcBorders>
              <w:top w:val="single" w:sz="4" w:space="0" w:color="2B2B2B"/>
              <w:left w:val="single" w:sz="4" w:space="0" w:color="2B2B2B"/>
              <w:bottom w:val="single" w:sz="4" w:space="0" w:color="2B2B2B"/>
              <w:right w:val="single" w:sz="4" w:space="0" w:color="2B2B2B"/>
            </w:tcBorders>
          </w:tcPr>
          <w:p w14:paraId="1F45BED2" w14:textId="77777777" w:rsidR="00CE0058" w:rsidRPr="00CE0058" w:rsidRDefault="00CE0058" w:rsidP="00CE0058">
            <w:pPr>
              <w:widowControl w:val="0"/>
              <w:pBdr>
                <w:top w:val="nil"/>
                <w:left w:val="nil"/>
                <w:bottom w:val="nil"/>
                <w:right w:val="nil"/>
                <w:between w:val="nil"/>
              </w:pBdr>
              <w:suppressAutoHyphens/>
              <w:spacing w:line="250"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Abaixo de 4 - inexecução parcial.</w:t>
            </w:r>
          </w:p>
        </w:tc>
      </w:tr>
      <w:tr w:rsidR="00CE0058" w:rsidRPr="00CE0058" w14:paraId="0EB405B4" w14:textId="77777777" w:rsidTr="006B1C5C">
        <w:trPr>
          <w:trHeight w:val="267"/>
        </w:trPr>
        <w:tc>
          <w:tcPr>
            <w:tcW w:w="9356" w:type="dxa"/>
            <w:gridSpan w:val="2"/>
            <w:tcBorders>
              <w:top w:val="single" w:sz="4" w:space="0" w:color="2B2B2B"/>
              <w:left w:val="single" w:sz="4" w:space="0" w:color="2B2B2B"/>
              <w:bottom w:val="single" w:sz="4" w:space="0" w:color="2B2B2B"/>
              <w:right w:val="single" w:sz="4" w:space="0" w:color="2B2B2B"/>
            </w:tcBorders>
          </w:tcPr>
          <w:p w14:paraId="5A2669C1" w14:textId="77777777" w:rsidR="00CE0058" w:rsidRPr="00CE0058" w:rsidRDefault="00CE0058" w:rsidP="00CE0058">
            <w:pPr>
              <w:widowControl w:val="0"/>
              <w:pBdr>
                <w:top w:val="nil"/>
                <w:left w:val="nil"/>
                <w:bottom w:val="nil"/>
                <w:right w:val="nil"/>
                <w:between w:val="nil"/>
              </w:pBdr>
              <w:suppressAutoHyphens/>
              <w:spacing w:line="248"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2. PONTUALIDADE NA EXECUÇÃO DOS SERVIÇOS</w:t>
            </w:r>
          </w:p>
        </w:tc>
      </w:tr>
      <w:tr w:rsidR="00CE0058" w:rsidRPr="00CE0058" w14:paraId="5FC74AC0" w14:textId="77777777" w:rsidTr="006B1C5C">
        <w:trPr>
          <w:trHeight w:val="538"/>
        </w:trPr>
        <w:tc>
          <w:tcPr>
            <w:tcW w:w="2036" w:type="dxa"/>
            <w:tcBorders>
              <w:top w:val="single" w:sz="4" w:space="0" w:color="2B2B2B"/>
              <w:left w:val="single" w:sz="4" w:space="0" w:color="2B2B2B"/>
              <w:bottom w:val="single" w:sz="4" w:space="0" w:color="2B2B2B"/>
              <w:right w:val="single" w:sz="4" w:space="0" w:color="2B2B2B"/>
            </w:tcBorders>
          </w:tcPr>
          <w:p w14:paraId="2B4B9625" w14:textId="77777777" w:rsidR="00CE0058" w:rsidRPr="00CE0058" w:rsidRDefault="00CE0058" w:rsidP="00CE0058">
            <w:pPr>
              <w:widowControl w:val="0"/>
              <w:pBdr>
                <w:top w:val="nil"/>
                <w:left w:val="nil"/>
                <w:bottom w:val="nil"/>
                <w:right w:val="nil"/>
                <w:between w:val="nil"/>
              </w:pBdr>
              <w:suppressAutoHyphens/>
              <w:spacing w:before="133"/>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Finalidade</w:t>
            </w:r>
          </w:p>
        </w:tc>
        <w:tc>
          <w:tcPr>
            <w:tcW w:w="7320" w:type="dxa"/>
            <w:tcBorders>
              <w:top w:val="single" w:sz="4" w:space="0" w:color="2B2B2B"/>
              <w:left w:val="single" w:sz="4" w:space="0" w:color="2B2B2B"/>
              <w:bottom w:val="single" w:sz="4" w:space="0" w:color="2B2B2B"/>
              <w:right w:val="single" w:sz="4" w:space="0" w:color="2B2B2B"/>
            </w:tcBorders>
          </w:tcPr>
          <w:p w14:paraId="0DCBD56C" w14:textId="77777777" w:rsidR="00CE0058" w:rsidRPr="00CE0058" w:rsidRDefault="00CE0058" w:rsidP="00CE0058">
            <w:pPr>
              <w:widowControl w:val="0"/>
              <w:pBdr>
                <w:top w:val="nil"/>
                <w:left w:val="nil"/>
                <w:bottom w:val="nil"/>
                <w:right w:val="nil"/>
                <w:between w:val="nil"/>
              </w:pBdr>
              <w:suppressAutoHyphens/>
              <w:spacing w:line="267"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Garantir a disponibilidade do conteúdo programado no prazo estabelecido, bem como a execução dos demais produtos interdependentes.</w:t>
            </w:r>
          </w:p>
        </w:tc>
      </w:tr>
      <w:tr w:rsidR="00CE0058" w:rsidRPr="00CE0058" w14:paraId="4F12C4D7" w14:textId="77777777" w:rsidTr="006B1C5C">
        <w:trPr>
          <w:trHeight w:val="536"/>
        </w:trPr>
        <w:tc>
          <w:tcPr>
            <w:tcW w:w="2036" w:type="dxa"/>
            <w:tcBorders>
              <w:top w:val="single" w:sz="4" w:space="0" w:color="2B2B2B"/>
              <w:left w:val="single" w:sz="4" w:space="0" w:color="2B2B2B"/>
              <w:bottom w:val="single" w:sz="4" w:space="0" w:color="2B2B2B"/>
              <w:right w:val="single" w:sz="4" w:space="0" w:color="2B2B2B"/>
            </w:tcBorders>
          </w:tcPr>
          <w:p w14:paraId="7B8BA2A1" w14:textId="77777777" w:rsidR="00CE0058" w:rsidRPr="00CE0058" w:rsidRDefault="00CE0058" w:rsidP="00CE0058">
            <w:pPr>
              <w:widowControl w:val="0"/>
              <w:pBdr>
                <w:top w:val="nil"/>
                <w:left w:val="nil"/>
                <w:bottom w:val="nil"/>
                <w:right w:val="nil"/>
                <w:between w:val="nil"/>
              </w:pBdr>
              <w:suppressAutoHyphens/>
              <w:spacing w:line="265"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Mecanismo de</w:t>
            </w:r>
          </w:p>
          <w:p w14:paraId="36EAF67F" w14:textId="77777777" w:rsidR="00CE0058" w:rsidRPr="00CE0058" w:rsidRDefault="00CE0058" w:rsidP="00CE0058">
            <w:pPr>
              <w:widowControl w:val="0"/>
              <w:pBdr>
                <w:top w:val="nil"/>
                <w:left w:val="nil"/>
                <w:bottom w:val="nil"/>
                <w:right w:val="nil"/>
                <w:between w:val="nil"/>
              </w:pBdr>
              <w:suppressAutoHyphens/>
              <w:spacing w:line="251" w:lineRule="auto"/>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cálculo</w:t>
            </w:r>
          </w:p>
        </w:tc>
        <w:tc>
          <w:tcPr>
            <w:tcW w:w="7320" w:type="dxa"/>
            <w:tcBorders>
              <w:top w:val="single" w:sz="4" w:space="0" w:color="2B2B2B"/>
              <w:left w:val="single" w:sz="4" w:space="0" w:color="2B2B2B"/>
              <w:bottom w:val="single" w:sz="4" w:space="0" w:color="2B2B2B"/>
              <w:right w:val="single" w:sz="4" w:space="0" w:color="2B2B2B"/>
            </w:tcBorders>
          </w:tcPr>
          <w:p w14:paraId="6EFF314A" w14:textId="77777777" w:rsidR="00CE0058" w:rsidRPr="00CE0058" w:rsidRDefault="00CE0058" w:rsidP="00CE0058">
            <w:pPr>
              <w:widowControl w:val="0"/>
              <w:pBdr>
                <w:top w:val="nil"/>
                <w:left w:val="nil"/>
                <w:bottom w:val="nil"/>
                <w:right w:val="nil"/>
                <w:between w:val="nil"/>
              </w:pBdr>
              <w:suppressAutoHyphens/>
              <w:spacing w:before="130"/>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Dias = Quantidade de dias de atraso</w:t>
            </w:r>
          </w:p>
        </w:tc>
      </w:tr>
      <w:tr w:rsidR="00CE0058" w:rsidRPr="00CE0058" w14:paraId="20DF2E32" w14:textId="77777777" w:rsidTr="006B1C5C">
        <w:trPr>
          <w:trHeight w:val="267"/>
        </w:trPr>
        <w:tc>
          <w:tcPr>
            <w:tcW w:w="2036" w:type="dxa"/>
            <w:vMerge w:val="restart"/>
            <w:tcBorders>
              <w:top w:val="single" w:sz="4" w:space="0" w:color="2B2B2B"/>
              <w:left w:val="single" w:sz="4" w:space="0" w:color="2B2B2B"/>
              <w:bottom w:val="single" w:sz="4" w:space="0" w:color="2B2B2B"/>
              <w:right w:val="single" w:sz="4" w:space="0" w:color="2B2B2B"/>
            </w:tcBorders>
          </w:tcPr>
          <w:p w14:paraId="1E1647BF" w14:textId="77777777" w:rsidR="00CE0058" w:rsidRPr="00CE0058" w:rsidRDefault="00CE0058" w:rsidP="00CE0058">
            <w:pPr>
              <w:widowControl w:val="0"/>
              <w:pBdr>
                <w:top w:val="nil"/>
                <w:left w:val="nil"/>
                <w:bottom w:val="nil"/>
                <w:right w:val="nil"/>
                <w:between w:val="nil"/>
              </w:pBdr>
              <w:suppressAutoHyphens/>
              <w:spacing w:before="5"/>
              <w:ind w:right="-327"/>
              <w:rPr>
                <w:rFonts w:ascii="Courier New" w:eastAsia="Calibri" w:hAnsi="Courier New" w:cs="Courier New"/>
                <w:color w:val="000000"/>
                <w:sz w:val="25"/>
                <w:szCs w:val="25"/>
                <w:lang w:val="pt-PT"/>
              </w:rPr>
            </w:pPr>
          </w:p>
          <w:p w14:paraId="57CB237B"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b/>
                <w:color w:val="000000"/>
                <w:sz w:val="22"/>
                <w:szCs w:val="22"/>
                <w:lang w:val="pt-PT"/>
              </w:rPr>
            </w:pPr>
            <w:r w:rsidRPr="00CE0058">
              <w:rPr>
                <w:rFonts w:ascii="Courier New" w:eastAsia="Calibri" w:hAnsi="Courier New" w:cs="Courier New"/>
                <w:b/>
                <w:color w:val="000000"/>
                <w:sz w:val="22"/>
                <w:szCs w:val="22"/>
                <w:lang w:val="pt-PT"/>
              </w:rPr>
              <w:t>Faixas de ajuste no pagamento</w:t>
            </w:r>
          </w:p>
        </w:tc>
        <w:tc>
          <w:tcPr>
            <w:tcW w:w="7320" w:type="dxa"/>
            <w:tcBorders>
              <w:top w:val="single" w:sz="4" w:space="0" w:color="2B2B2B"/>
              <w:left w:val="single" w:sz="4" w:space="0" w:color="2B2B2B"/>
              <w:bottom w:val="single" w:sz="4" w:space="0" w:color="2B2B2B"/>
              <w:right w:val="single" w:sz="4" w:space="0" w:color="2B2B2B"/>
            </w:tcBorders>
          </w:tcPr>
          <w:p w14:paraId="271D0F42" w14:textId="77777777" w:rsidR="00CE0058" w:rsidRPr="00CE0058" w:rsidRDefault="00CE0058" w:rsidP="00CE0058">
            <w:pPr>
              <w:widowControl w:val="0"/>
              <w:pBdr>
                <w:top w:val="nil"/>
                <w:left w:val="nil"/>
                <w:bottom w:val="nil"/>
                <w:right w:val="nil"/>
                <w:between w:val="nil"/>
              </w:pBdr>
              <w:suppressAutoHyphens/>
              <w:spacing w:line="248"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0 dias = 100% da Fatura em caso de aceite;</w:t>
            </w:r>
          </w:p>
        </w:tc>
      </w:tr>
      <w:tr w:rsidR="00CE0058" w:rsidRPr="00CE0058" w14:paraId="6D808095" w14:textId="77777777" w:rsidTr="006B1C5C">
        <w:trPr>
          <w:trHeight w:val="270"/>
        </w:trPr>
        <w:tc>
          <w:tcPr>
            <w:tcW w:w="2036" w:type="dxa"/>
            <w:vMerge/>
            <w:tcBorders>
              <w:top w:val="single" w:sz="4" w:space="0" w:color="2B2B2B"/>
              <w:left w:val="single" w:sz="4" w:space="0" w:color="2B2B2B"/>
              <w:bottom w:val="single" w:sz="4" w:space="0" w:color="2B2B2B"/>
              <w:right w:val="single" w:sz="4" w:space="0" w:color="2B2B2B"/>
            </w:tcBorders>
          </w:tcPr>
          <w:p w14:paraId="2CFBF820" w14:textId="77777777" w:rsidR="00CE0058" w:rsidRPr="00CE0058" w:rsidRDefault="00CE0058" w:rsidP="00CE0058">
            <w:pPr>
              <w:widowControl w:val="0"/>
              <w:pBdr>
                <w:top w:val="nil"/>
                <w:left w:val="nil"/>
                <w:bottom w:val="nil"/>
                <w:right w:val="nil"/>
                <w:between w:val="nil"/>
              </w:pBdr>
              <w:suppressAutoHyphens/>
              <w:spacing w:line="276" w:lineRule="auto"/>
              <w:ind w:right="-327"/>
              <w:rPr>
                <w:rFonts w:ascii="Courier New" w:eastAsia="Calibri" w:hAnsi="Courier New" w:cs="Courier New"/>
                <w:color w:val="000000"/>
                <w:sz w:val="22"/>
                <w:szCs w:val="22"/>
                <w:lang w:val="pt-PT"/>
              </w:rPr>
            </w:pPr>
          </w:p>
        </w:tc>
        <w:tc>
          <w:tcPr>
            <w:tcW w:w="7320" w:type="dxa"/>
            <w:tcBorders>
              <w:top w:val="single" w:sz="4" w:space="0" w:color="2B2B2B"/>
              <w:left w:val="single" w:sz="4" w:space="0" w:color="2B2B2B"/>
              <w:bottom w:val="single" w:sz="4" w:space="0" w:color="2B2B2B"/>
              <w:right w:val="single" w:sz="4" w:space="0" w:color="2B2B2B"/>
            </w:tcBorders>
          </w:tcPr>
          <w:p w14:paraId="596AB3CC" w14:textId="77777777" w:rsidR="00CE0058" w:rsidRPr="00CE0058" w:rsidRDefault="00CE0058" w:rsidP="00CE0058">
            <w:pPr>
              <w:widowControl w:val="0"/>
              <w:pBdr>
                <w:top w:val="nil"/>
                <w:left w:val="nil"/>
                <w:bottom w:val="nil"/>
                <w:right w:val="nil"/>
                <w:between w:val="nil"/>
              </w:pBdr>
              <w:suppressAutoHyphens/>
              <w:spacing w:line="250"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de 1 a 5 dias = 95% do valor correspondente na Fatura;</w:t>
            </w:r>
          </w:p>
        </w:tc>
      </w:tr>
      <w:tr w:rsidR="00CE0058" w:rsidRPr="00CE0058" w14:paraId="4E075753" w14:textId="77777777" w:rsidTr="006B1C5C">
        <w:trPr>
          <w:trHeight w:val="267"/>
        </w:trPr>
        <w:tc>
          <w:tcPr>
            <w:tcW w:w="2036" w:type="dxa"/>
            <w:vMerge/>
            <w:tcBorders>
              <w:top w:val="single" w:sz="4" w:space="0" w:color="2B2B2B"/>
              <w:left w:val="single" w:sz="4" w:space="0" w:color="2B2B2B"/>
              <w:bottom w:val="single" w:sz="4" w:space="0" w:color="2B2B2B"/>
              <w:right w:val="single" w:sz="4" w:space="0" w:color="2B2B2B"/>
            </w:tcBorders>
          </w:tcPr>
          <w:p w14:paraId="75D1CE69" w14:textId="77777777" w:rsidR="00CE0058" w:rsidRPr="00CE0058" w:rsidRDefault="00CE0058" w:rsidP="00CE0058">
            <w:pPr>
              <w:widowControl w:val="0"/>
              <w:pBdr>
                <w:top w:val="nil"/>
                <w:left w:val="nil"/>
                <w:bottom w:val="nil"/>
                <w:right w:val="nil"/>
                <w:between w:val="nil"/>
              </w:pBdr>
              <w:suppressAutoHyphens/>
              <w:spacing w:line="276" w:lineRule="auto"/>
              <w:ind w:right="-327"/>
              <w:rPr>
                <w:rFonts w:ascii="Courier New" w:eastAsia="Calibri" w:hAnsi="Courier New" w:cs="Courier New"/>
                <w:color w:val="000000"/>
                <w:sz w:val="22"/>
                <w:szCs w:val="22"/>
                <w:lang w:val="pt-PT"/>
              </w:rPr>
            </w:pPr>
          </w:p>
        </w:tc>
        <w:tc>
          <w:tcPr>
            <w:tcW w:w="7320" w:type="dxa"/>
            <w:tcBorders>
              <w:top w:val="single" w:sz="4" w:space="0" w:color="2B2B2B"/>
              <w:left w:val="single" w:sz="4" w:space="0" w:color="2B2B2B"/>
              <w:bottom w:val="single" w:sz="4" w:space="0" w:color="2B2B2B"/>
              <w:right w:val="single" w:sz="4" w:space="0" w:color="2B2B2B"/>
            </w:tcBorders>
          </w:tcPr>
          <w:p w14:paraId="0CE87CC5" w14:textId="77777777" w:rsidR="00CE0058" w:rsidRPr="00CE0058" w:rsidRDefault="00CE0058" w:rsidP="00CE0058">
            <w:pPr>
              <w:widowControl w:val="0"/>
              <w:pBdr>
                <w:top w:val="nil"/>
                <w:left w:val="nil"/>
                <w:bottom w:val="nil"/>
                <w:right w:val="nil"/>
                <w:between w:val="nil"/>
              </w:pBdr>
              <w:suppressAutoHyphens/>
              <w:spacing w:line="248"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de 6 a 10 dias = 90% do valor correspondente na Fatura;</w:t>
            </w:r>
          </w:p>
        </w:tc>
      </w:tr>
      <w:tr w:rsidR="00CE0058" w:rsidRPr="00CE0058" w14:paraId="1B0F9E4B" w14:textId="77777777" w:rsidTr="006B1C5C">
        <w:trPr>
          <w:trHeight w:val="267"/>
        </w:trPr>
        <w:tc>
          <w:tcPr>
            <w:tcW w:w="2036" w:type="dxa"/>
            <w:vMerge/>
            <w:tcBorders>
              <w:top w:val="single" w:sz="4" w:space="0" w:color="2B2B2B"/>
              <w:left w:val="single" w:sz="4" w:space="0" w:color="2B2B2B"/>
              <w:bottom w:val="single" w:sz="4" w:space="0" w:color="2B2B2B"/>
              <w:right w:val="single" w:sz="4" w:space="0" w:color="2B2B2B"/>
            </w:tcBorders>
          </w:tcPr>
          <w:p w14:paraId="0AADE91E" w14:textId="77777777" w:rsidR="00CE0058" w:rsidRPr="00CE0058" w:rsidRDefault="00CE0058" w:rsidP="00CE0058">
            <w:pPr>
              <w:widowControl w:val="0"/>
              <w:pBdr>
                <w:top w:val="nil"/>
                <w:left w:val="nil"/>
                <w:bottom w:val="nil"/>
                <w:right w:val="nil"/>
                <w:between w:val="nil"/>
              </w:pBdr>
              <w:suppressAutoHyphens/>
              <w:spacing w:line="276" w:lineRule="auto"/>
              <w:ind w:right="-327"/>
              <w:rPr>
                <w:rFonts w:ascii="Courier New" w:eastAsia="Calibri" w:hAnsi="Courier New" w:cs="Courier New"/>
                <w:color w:val="000000"/>
                <w:sz w:val="22"/>
                <w:szCs w:val="22"/>
                <w:lang w:val="pt-PT"/>
              </w:rPr>
            </w:pPr>
          </w:p>
        </w:tc>
        <w:tc>
          <w:tcPr>
            <w:tcW w:w="7320" w:type="dxa"/>
            <w:tcBorders>
              <w:top w:val="single" w:sz="4" w:space="0" w:color="2B2B2B"/>
              <w:left w:val="single" w:sz="4" w:space="0" w:color="2B2B2B"/>
              <w:bottom w:val="single" w:sz="4" w:space="0" w:color="2B2B2B"/>
              <w:right w:val="single" w:sz="4" w:space="0" w:color="2B2B2B"/>
            </w:tcBorders>
          </w:tcPr>
          <w:p w14:paraId="4CD4CED5" w14:textId="77777777" w:rsidR="00CE0058" w:rsidRPr="00CE0058" w:rsidRDefault="00CE0058" w:rsidP="00CE0058">
            <w:pPr>
              <w:widowControl w:val="0"/>
              <w:pBdr>
                <w:top w:val="nil"/>
                <w:left w:val="nil"/>
                <w:bottom w:val="nil"/>
                <w:right w:val="nil"/>
                <w:between w:val="nil"/>
              </w:pBdr>
              <w:suppressAutoHyphens/>
              <w:spacing w:line="248" w:lineRule="auto"/>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Acima de 11 dias = 80% do valor correspondente na Fatura.</w:t>
            </w:r>
          </w:p>
        </w:tc>
      </w:tr>
      <w:tr w:rsidR="00CE0058" w:rsidRPr="00CE0058" w14:paraId="251FDC02" w14:textId="77777777" w:rsidTr="006B1C5C">
        <w:trPr>
          <w:trHeight w:val="1018"/>
        </w:trPr>
        <w:tc>
          <w:tcPr>
            <w:tcW w:w="9356" w:type="dxa"/>
            <w:gridSpan w:val="2"/>
            <w:tcBorders>
              <w:top w:val="single" w:sz="4" w:space="0" w:color="2B2B2B"/>
              <w:left w:val="single" w:sz="4" w:space="0" w:color="2B2B2B"/>
              <w:bottom w:val="single" w:sz="4" w:space="0" w:color="2B2B2B"/>
              <w:right w:val="single" w:sz="4" w:space="0" w:color="2B2B2B"/>
            </w:tcBorders>
          </w:tcPr>
          <w:p w14:paraId="41385FB7"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color w:val="000000"/>
                <w:sz w:val="22"/>
                <w:szCs w:val="22"/>
                <w:lang w:val="pt-PT"/>
              </w:rPr>
            </w:pPr>
            <w:r w:rsidRPr="00CE0058">
              <w:rPr>
                <w:rFonts w:ascii="Courier New" w:eastAsia="Calibri" w:hAnsi="Courier New" w:cs="Courier New"/>
                <w:color w:val="000000"/>
                <w:sz w:val="22"/>
                <w:szCs w:val="22"/>
                <w:lang w:val="pt-PT"/>
              </w:rPr>
              <w:t>Para efeitos de ajuste no pagamento será considerada a média dos valores do item 1 e item 2 - "Qualidade" e "Prazo" - conforme a fórmula seguinte:</w:t>
            </w:r>
          </w:p>
          <w:p w14:paraId="2ABCB95D" w14:textId="77777777" w:rsidR="00CE0058" w:rsidRPr="00CE0058" w:rsidRDefault="00CE0058" w:rsidP="00CE0058">
            <w:pPr>
              <w:widowControl w:val="0"/>
              <w:pBdr>
                <w:top w:val="nil"/>
                <w:left w:val="nil"/>
                <w:bottom w:val="nil"/>
                <w:right w:val="nil"/>
                <w:between w:val="nil"/>
              </w:pBdr>
              <w:suppressAutoHyphens/>
              <w:ind w:right="-327"/>
              <w:rPr>
                <w:rFonts w:ascii="Courier New" w:eastAsia="Calibri" w:hAnsi="Courier New" w:cs="Courier New"/>
                <w:color w:val="000000"/>
                <w:sz w:val="20"/>
                <w:lang w:val="pt-PT"/>
              </w:rPr>
            </w:pPr>
            <w:r w:rsidRPr="00CE0058">
              <w:rPr>
                <w:rFonts w:ascii="Courier New" w:eastAsia="Calibri" w:hAnsi="Courier New" w:cs="Courier New"/>
                <w:noProof/>
                <w:color w:val="000000"/>
                <w:sz w:val="22"/>
                <w:szCs w:val="22"/>
                <w:lang w:val="pt-PT"/>
              </w:rPr>
              <w:drawing>
                <wp:inline distT="0" distB="0" distL="0" distR="0" wp14:anchorId="3A25060E" wp14:editId="39660A99">
                  <wp:extent cx="5267325" cy="297815"/>
                  <wp:effectExtent l="0" t="0" r="0" b="0"/>
                  <wp:docPr id="7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267325" cy="297815"/>
                          </a:xfrm>
                          <a:prstGeom prst="rect">
                            <a:avLst/>
                          </a:prstGeom>
                          <a:ln/>
                        </pic:spPr>
                      </pic:pic>
                    </a:graphicData>
                  </a:graphic>
                </wp:inline>
              </w:drawing>
            </w:r>
          </w:p>
        </w:tc>
      </w:tr>
    </w:tbl>
    <w:p w14:paraId="52480D8B" w14:textId="77777777" w:rsidR="00CE0058" w:rsidRPr="00CE0058" w:rsidRDefault="00CE0058" w:rsidP="00CE0058">
      <w:pPr>
        <w:widowControl w:val="0"/>
        <w:pBdr>
          <w:top w:val="nil"/>
          <w:left w:val="nil"/>
          <w:bottom w:val="nil"/>
          <w:right w:val="nil"/>
          <w:between w:val="nil"/>
        </w:pBdr>
        <w:suppressAutoHyphens/>
        <w:spacing w:before="8"/>
        <w:ind w:right="-327"/>
        <w:rPr>
          <w:rFonts w:ascii="Courier New" w:eastAsia="Calibri" w:hAnsi="Courier New" w:cs="Courier New"/>
          <w:color w:val="000000"/>
          <w:szCs w:val="24"/>
          <w:lang w:val="pt-PT"/>
        </w:rPr>
      </w:pPr>
    </w:p>
    <w:p w14:paraId="313C7F04" w14:textId="77777777" w:rsidR="00CE0058" w:rsidRPr="00CE0058" w:rsidRDefault="00CE0058" w:rsidP="00CE0058">
      <w:pPr>
        <w:widowControl w:val="0"/>
        <w:pBdr>
          <w:top w:val="nil"/>
          <w:left w:val="nil"/>
          <w:bottom w:val="nil"/>
          <w:right w:val="nil"/>
          <w:between w:val="nil"/>
        </w:pBdr>
        <w:suppressAutoHyphens/>
        <w:spacing w:before="1"/>
        <w:ind w:right="-327"/>
        <w:jc w:val="both"/>
        <w:rPr>
          <w:rFonts w:ascii="Courier New" w:eastAsia="Calibri" w:hAnsi="Courier New" w:cs="Courier New"/>
          <w:b/>
          <w:color w:val="000000"/>
          <w:szCs w:val="24"/>
          <w:lang w:val="pt-PT"/>
        </w:rPr>
      </w:pPr>
      <w:r w:rsidRPr="00CE0058">
        <w:rPr>
          <w:rFonts w:ascii="Courier New" w:eastAsia="Calibri" w:hAnsi="Courier New" w:cs="Courier New"/>
          <w:b/>
          <w:color w:val="000000"/>
          <w:szCs w:val="24"/>
          <w:lang w:val="pt-PT"/>
        </w:rPr>
        <w:t>Procedimentos de transição e finalização do contrato</w:t>
      </w:r>
    </w:p>
    <w:p w14:paraId="78E1770B" w14:textId="77777777" w:rsidR="00CE0058" w:rsidRPr="00CE0058" w:rsidRDefault="00CE0058" w:rsidP="00CE0058">
      <w:pPr>
        <w:widowControl w:val="0"/>
        <w:pBdr>
          <w:top w:val="nil"/>
          <w:left w:val="nil"/>
          <w:bottom w:val="nil"/>
          <w:right w:val="nil"/>
          <w:between w:val="nil"/>
        </w:pBdr>
        <w:suppressAutoHyphens/>
        <w:spacing w:before="11"/>
        <w:ind w:right="-327"/>
        <w:rPr>
          <w:rFonts w:ascii="Courier New" w:eastAsia="Calibri" w:hAnsi="Courier New" w:cs="Courier New"/>
          <w:b/>
          <w:color w:val="000000"/>
          <w:sz w:val="23"/>
          <w:szCs w:val="23"/>
          <w:lang w:val="pt-PT"/>
        </w:rPr>
      </w:pPr>
    </w:p>
    <w:p w14:paraId="7CA0E2D8"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r w:rsidRPr="00CE0058">
        <w:rPr>
          <w:rFonts w:ascii="Courier New" w:eastAsia="Calibri" w:hAnsi="Courier New" w:cs="Courier New"/>
          <w:color w:val="000000"/>
          <w:szCs w:val="24"/>
          <w:lang w:val="pt-PT"/>
        </w:rPr>
        <w:t>Devido as características do objeto, não há que se falar de transferência de conhecimento, tecnologia e técnicas empregadas. Assim, não serão necessários procedimentos de transição e finalização do contrato.</w:t>
      </w:r>
    </w:p>
    <w:p w14:paraId="432B706E" w14:textId="77777777" w:rsidR="00CE0058" w:rsidRPr="00CE0058" w:rsidRDefault="00CE0058" w:rsidP="00CE0058">
      <w:pPr>
        <w:widowControl w:val="0"/>
        <w:pBdr>
          <w:top w:val="nil"/>
          <w:left w:val="nil"/>
          <w:bottom w:val="nil"/>
          <w:right w:val="nil"/>
          <w:between w:val="nil"/>
        </w:pBdr>
        <w:suppressAutoHyphens/>
        <w:ind w:right="-327"/>
        <w:jc w:val="both"/>
        <w:rPr>
          <w:rFonts w:ascii="Courier New" w:eastAsia="Calibri" w:hAnsi="Courier New" w:cs="Courier New"/>
          <w:color w:val="000000"/>
          <w:szCs w:val="24"/>
          <w:lang w:val="pt-PT"/>
        </w:rPr>
      </w:pPr>
    </w:p>
    <w:p w14:paraId="7484FE74"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Estimativa das Quantidades a serem contratadas</w:t>
      </w:r>
    </w:p>
    <w:p w14:paraId="2D22A7D2" w14:textId="77777777" w:rsidR="00CE0058" w:rsidRPr="00CE0058" w:rsidRDefault="00CE0058" w:rsidP="00CE0058">
      <w:pPr>
        <w:spacing w:line="360" w:lineRule="auto"/>
        <w:ind w:right="-327"/>
        <w:rPr>
          <w:rFonts w:ascii="Courier New" w:hAnsi="Courier New" w:cs="Courier New"/>
          <w:b/>
          <w:i/>
          <w:szCs w:val="24"/>
          <w:lang w:eastAsia="pt-BR"/>
        </w:rPr>
      </w:pPr>
    </w:p>
    <w:tbl>
      <w:tblPr>
        <w:tblStyle w:val="Tabelacomgrade3"/>
        <w:tblW w:w="8959" w:type="dxa"/>
        <w:tblInd w:w="108" w:type="dxa"/>
        <w:tblLook w:val="04A0" w:firstRow="1" w:lastRow="0" w:firstColumn="1" w:lastColumn="0" w:noHBand="0" w:noVBand="1"/>
      </w:tblPr>
      <w:tblGrid>
        <w:gridCol w:w="1021"/>
        <w:gridCol w:w="7938"/>
      </w:tblGrid>
      <w:tr w:rsidR="00CE0058" w:rsidRPr="00CE0058" w14:paraId="63169A20" w14:textId="77777777" w:rsidTr="006B1C5C">
        <w:trPr>
          <w:trHeight w:val="319"/>
        </w:trPr>
        <w:tc>
          <w:tcPr>
            <w:tcW w:w="1021" w:type="dxa"/>
            <w:vAlign w:val="center"/>
          </w:tcPr>
          <w:p w14:paraId="258CEA8C" w14:textId="77777777" w:rsidR="00CE0058" w:rsidRPr="00CE0058" w:rsidRDefault="00CE0058" w:rsidP="00CE0058">
            <w:pPr>
              <w:suppressAutoHyphens/>
              <w:autoSpaceDN w:val="0"/>
              <w:spacing w:line="276" w:lineRule="auto"/>
              <w:ind w:right="-327"/>
              <w:jc w:val="center"/>
              <w:textAlignment w:val="baseline"/>
              <w:rPr>
                <w:rFonts w:ascii="Courier New" w:eastAsia="NSimSun" w:hAnsi="Courier New" w:cs="Courier New"/>
                <w:b/>
                <w:kern w:val="3"/>
                <w:szCs w:val="24"/>
                <w:lang w:eastAsia="zh-CN" w:bidi="hi-IN"/>
              </w:rPr>
            </w:pPr>
          </w:p>
          <w:p w14:paraId="2A0ECCBC" w14:textId="77777777" w:rsidR="00CE0058" w:rsidRPr="00CE0058" w:rsidRDefault="00CE0058" w:rsidP="00CE0058">
            <w:pPr>
              <w:suppressAutoHyphens/>
              <w:autoSpaceDN w:val="0"/>
              <w:spacing w:line="276" w:lineRule="auto"/>
              <w:ind w:right="-327"/>
              <w:jc w:val="center"/>
              <w:textAlignment w:val="baseline"/>
              <w:rPr>
                <w:rFonts w:ascii="Courier New" w:eastAsia="NSimSun" w:hAnsi="Courier New" w:cs="Courier New"/>
                <w:kern w:val="3"/>
                <w:szCs w:val="24"/>
                <w:lang w:eastAsia="zh-CN" w:bidi="hi-IN"/>
              </w:rPr>
            </w:pPr>
            <w:r w:rsidRPr="00CE0058">
              <w:rPr>
                <w:rFonts w:ascii="Courier New" w:eastAsia="NSimSun" w:hAnsi="Courier New" w:cs="Courier New"/>
                <w:b/>
                <w:kern w:val="3"/>
                <w:szCs w:val="24"/>
                <w:lang w:eastAsia="zh-CN" w:bidi="hi-IN"/>
              </w:rPr>
              <w:t>ITEM</w:t>
            </w:r>
          </w:p>
          <w:p w14:paraId="14D113E7" w14:textId="77777777" w:rsidR="00CE0058" w:rsidRPr="00CE0058" w:rsidRDefault="00CE0058" w:rsidP="00CE0058">
            <w:pPr>
              <w:tabs>
                <w:tab w:val="left" w:pos="698"/>
              </w:tabs>
              <w:spacing w:line="276" w:lineRule="auto"/>
              <w:ind w:right="-327"/>
              <w:contextualSpacing/>
              <w:jc w:val="center"/>
              <w:rPr>
                <w:rFonts w:ascii="Courier New" w:hAnsi="Courier New" w:cs="Courier New"/>
                <w:szCs w:val="24"/>
              </w:rPr>
            </w:pPr>
          </w:p>
        </w:tc>
        <w:tc>
          <w:tcPr>
            <w:tcW w:w="7938" w:type="dxa"/>
            <w:vAlign w:val="center"/>
          </w:tcPr>
          <w:p w14:paraId="33F542F6" w14:textId="77777777" w:rsidR="00CE0058" w:rsidRPr="00CE0058" w:rsidRDefault="00CE0058" w:rsidP="00CE0058">
            <w:pPr>
              <w:tabs>
                <w:tab w:val="left" w:pos="698"/>
              </w:tabs>
              <w:spacing w:line="276" w:lineRule="auto"/>
              <w:ind w:right="-327"/>
              <w:contextualSpacing/>
              <w:jc w:val="center"/>
              <w:rPr>
                <w:rFonts w:ascii="Courier New" w:hAnsi="Courier New" w:cs="Courier New"/>
                <w:szCs w:val="24"/>
              </w:rPr>
            </w:pPr>
            <w:r w:rsidRPr="00CE0058">
              <w:rPr>
                <w:rFonts w:ascii="Courier New" w:eastAsia="NSimSun" w:hAnsi="Courier New" w:cs="Courier New"/>
                <w:b/>
                <w:kern w:val="3"/>
                <w:szCs w:val="24"/>
                <w:lang w:eastAsia="zh-CN" w:bidi="hi-IN"/>
              </w:rPr>
              <w:t>DESCRIÇÃO</w:t>
            </w:r>
          </w:p>
        </w:tc>
      </w:tr>
      <w:tr w:rsidR="00CE0058" w:rsidRPr="00CE0058" w14:paraId="66C71043" w14:textId="77777777" w:rsidTr="006B1C5C">
        <w:tc>
          <w:tcPr>
            <w:tcW w:w="1021" w:type="dxa"/>
            <w:vAlign w:val="center"/>
          </w:tcPr>
          <w:p w14:paraId="7523B7C1" w14:textId="77777777" w:rsidR="00CE0058" w:rsidRPr="00CE0058" w:rsidRDefault="00CE0058" w:rsidP="00CE0058">
            <w:pPr>
              <w:tabs>
                <w:tab w:val="left" w:pos="625"/>
              </w:tabs>
              <w:spacing w:line="276" w:lineRule="auto"/>
              <w:ind w:right="-327"/>
              <w:contextualSpacing/>
              <w:jc w:val="center"/>
              <w:rPr>
                <w:rFonts w:ascii="Courier New" w:hAnsi="Courier New" w:cs="Courier New"/>
                <w:szCs w:val="24"/>
              </w:rPr>
            </w:pPr>
            <w:r w:rsidRPr="00CE0058">
              <w:rPr>
                <w:rFonts w:ascii="Courier New" w:eastAsia="NSimSun" w:hAnsi="Courier New" w:cs="Courier New"/>
                <w:kern w:val="3"/>
                <w:szCs w:val="24"/>
                <w:lang w:eastAsia="zh-CN" w:bidi="hi-IN"/>
              </w:rPr>
              <w:t>1</w:t>
            </w:r>
          </w:p>
        </w:tc>
        <w:tc>
          <w:tcPr>
            <w:tcW w:w="7938" w:type="dxa"/>
            <w:vAlign w:val="center"/>
          </w:tcPr>
          <w:p w14:paraId="764D6A29" w14:textId="77777777" w:rsidR="00CE0058" w:rsidRPr="00CE0058" w:rsidRDefault="00CE0058" w:rsidP="00CE0058">
            <w:pPr>
              <w:spacing w:line="276" w:lineRule="auto"/>
              <w:ind w:right="-327"/>
              <w:jc w:val="both"/>
              <w:rPr>
                <w:rFonts w:ascii="Courier New" w:hAnsi="Courier New" w:cs="Courier New"/>
                <w:szCs w:val="24"/>
              </w:rPr>
            </w:pPr>
            <w:r w:rsidRPr="00CE0058">
              <w:rPr>
                <w:rFonts w:ascii="Courier New" w:hAnsi="Courier New" w:cs="Courier New"/>
                <w:szCs w:val="24"/>
              </w:rPr>
              <w:t>Inscrição de servidores em curso de capacitação.</w:t>
            </w:r>
          </w:p>
          <w:p w14:paraId="12EE9B43" w14:textId="77777777" w:rsidR="00CE0058" w:rsidRPr="00CE0058" w:rsidRDefault="00CE0058" w:rsidP="00CE0058">
            <w:pPr>
              <w:spacing w:line="276" w:lineRule="auto"/>
              <w:ind w:right="-327"/>
              <w:jc w:val="center"/>
              <w:rPr>
                <w:rFonts w:ascii="Courier New" w:hAnsi="Courier New" w:cs="Courier New"/>
                <w:b/>
                <w:bCs/>
                <w:i/>
                <w:iCs/>
                <w:szCs w:val="24"/>
              </w:rPr>
            </w:pPr>
            <w:r w:rsidRPr="00CE0058">
              <w:rPr>
                <w:rFonts w:ascii="Courier New" w:hAnsi="Courier New" w:cs="Courier New"/>
                <w:b/>
                <w:bCs/>
                <w:i/>
                <w:iCs/>
                <w:szCs w:val="24"/>
              </w:rPr>
              <w:t>“2º Congresso Nacional de Pareceristas e Assessores Jurídicos”.</w:t>
            </w:r>
          </w:p>
        </w:tc>
      </w:tr>
    </w:tbl>
    <w:p w14:paraId="7229F0F0" w14:textId="77777777" w:rsidR="00CE0058" w:rsidRPr="00CE0058" w:rsidRDefault="00CE0058" w:rsidP="00CE0058">
      <w:pPr>
        <w:spacing w:line="276" w:lineRule="auto"/>
        <w:ind w:right="-327"/>
        <w:rPr>
          <w:rFonts w:ascii="Courier New" w:hAnsi="Courier New" w:cs="Courier New"/>
          <w:b/>
          <w:sz w:val="22"/>
          <w:szCs w:val="22"/>
          <w:lang w:eastAsia="pt-BR"/>
        </w:rPr>
      </w:pPr>
    </w:p>
    <w:p w14:paraId="4E0D2D15" w14:textId="77777777" w:rsidR="00CE0058" w:rsidRPr="00CE0058" w:rsidRDefault="00CE0058" w:rsidP="00CE0058">
      <w:pPr>
        <w:spacing w:line="360"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Os servidores que participaram do evento são: </w:t>
      </w:r>
    </w:p>
    <w:p w14:paraId="6A876F3E" w14:textId="77777777" w:rsidR="00CE0058" w:rsidRPr="00CE0058" w:rsidRDefault="00CE0058" w:rsidP="00CE0058">
      <w:pPr>
        <w:spacing w:line="276" w:lineRule="auto"/>
        <w:ind w:right="-327"/>
        <w:jc w:val="center"/>
        <w:rPr>
          <w:rFonts w:ascii="Courier New" w:hAnsi="Courier New" w:cs="Courier New"/>
          <w:b/>
          <w:sz w:val="22"/>
          <w:szCs w:val="22"/>
          <w:lang w:eastAsia="pt-BR"/>
        </w:rPr>
      </w:pPr>
    </w:p>
    <w:tbl>
      <w:tblPr>
        <w:tblStyle w:val="Tabelacomgrade3"/>
        <w:tblW w:w="9067" w:type="dxa"/>
        <w:tblLook w:val="04A0" w:firstRow="1" w:lastRow="0" w:firstColumn="1" w:lastColumn="0" w:noHBand="0" w:noVBand="1"/>
      </w:tblPr>
      <w:tblGrid>
        <w:gridCol w:w="505"/>
        <w:gridCol w:w="3665"/>
        <w:gridCol w:w="2809"/>
        <w:gridCol w:w="2088"/>
      </w:tblGrid>
      <w:tr w:rsidR="00CE0058" w:rsidRPr="00CE0058" w14:paraId="74A06FA7" w14:textId="77777777" w:rsidTr="006B1C5C">
        <w:tc>
          <w:tcPr>
            <w:tcW w:w="482" w:type="dxa"/>
          </w:tcPr>
          <w:p w14:paraId="68C39DF3" w14:textId="77777777" w:rsidR="00CE0058" w:rsidRPr="00CE0058" w:rsidRDefault="00CE0058" w:rsidP="00CE0058">
            <w:pPr>
              <w:spacing w:before="100" w:beforeAutospacing="1" w:after="100" w:afterAutospacing="1"/>
              <w:ind w:right="-327"/>
              <w:jc w:val="center"/>
              <w:rPr>
                <w:rFonts w:ascii="Courier New" w:hAnsi="Courier New" w:cs="Courier New"/>
                <w:szCs w:val="24"/>
              </w:rPr>
            </w:pPr>
            <w:r w:rsidRPr="00CE0058">
              <w:rPr>
                <w:rFonts w:ascii="Courier New" w:hAnsi="Courier New" w:cs="Courier New"/>
                <w:szCs w:val="24"/>
              </w:rPr>
              <w:t>Nº</w:t>
            </w:r>
          </w:p>
        </w:tc>
        <w:tc>
          <w:tcPr>
            <w:tcW w:w="4122" w:type="dxa"/>
          </w:tcPr>
          <w:p w14:paraId="338F59DB" w14:textId="77777777" w:rsidR="00CE0058" w:rsidRPr="00CE0058" w:rsidRDefault="00CE0058" w:rsidP="00CE0058">
            <w:pPr>
              <w:spacing w:before="100" w:beforeAutospacing="1" w:after="100" w:afterAutospacing="1"/>
              <w:ind w:right="-327"/>
              <w:jc w:val="center"/>
              <w:rPr>
                <w:rFonts w:ascii="Courier New" w:hAnsi="Courier New" w:cs="Courier New"/>
                <w:szCs w:val="24"/>
              </w:rPr>
            </w:pPr>
            <w:r w:rsidRPr="00CE0058">
              <w:rPr>
                <w:rFonts w:ascii="Courier New" w:hAnsi="Courier New" w:cs="Courier New"/>
                <w:szCs w:val="24"/>
              </w:rPr>
              <w:t>Nome</w:t>
            </w:r>
          </w:p>
        </w:tc>
        <w:tc>
          <w:tcPr>
            <w:tcW w:w="2261" w:type="dxa"/>
          </w:tcPr>
          <w:p w14:paraId="1D76F396" w14:textId="77777777" w:rsidR="00CE0058" w:rsidRPr="00CE0058" w:rsidRDefault="00CE0058" w:rsidP="00CE0058">
            <w:pPr>
              <w:spacing w:before="100" w:beforeAutospacing="1" w:after="100" w:afterAutospacing="1"/>
              <w:ind w:right="-327"/>
              <w:jc w:val="center"/>
              <w:rPr>
                <w:rFonts w:ascii="Courier New" w:hAnsi="Courier New" w:cs="Courier New"/>
                <w:szCs w:val="24"/>
              </w:rPr>
            </w:pPr>
            <w:r w:rsidRPr="00CE0058">
              <w:rPr>
                <w:rFonts w:ascii="Courier New" w:hAnsi="Courier New" w:cs="Courier New"/>
                <w:szCs w:val="24"/>
              </w:rPr>
              <w:t>Setor/Departamento</w:t>
            </w:r>
          </w:p>
        </w:tc>
        <w:tc>
          <w:tcPr>
            <w:tcW w:w="2202" w:type="dxa"/>
          </w:tcPr>
          <w:p w14:paraId="776B90D7" w14:textId="77777777" w:rsidR="00CE0058" w:rsidRPr="00CE0058" w:rsidRDefault="00CE0058" w:rsidP="00CE0058">
            <w:pPr>
              <w:spacing w:before="100" w:beforeAutospacing="1" w:after="100" w:afterAutospacing="1"/>
              <w:ind w:right="-327"/>
              <w:jc w:val="center"/>
              <w:rPr>
                <w:rFonts w:ascii="Courier New" w:hAnsi="Courier New" w:cs="Courier New"/>
                <w:szCs w:val="24"/>
              </w:rPr>
            </w:pPr>
            <w:r w:rsidRPr="00CE0058">
              <w:rPr>
                <w:rFonts w:ascii="Courier New" w:hAnsi="Courier New" w:cs="Courier New"/>
                <w:szCs w:val="24"/>
              </w:rPr>
              <w:t>Telefone</w:t>
            </w:r>
          </w:p>
        </w:tc>
      </w:tr>
      <w:tr w:rsidR="00CE0058" w:rsidRPr="00CE0058" w14:paraId="73EDEC9A" w14:textId="77777777" w:rsidTr="006B1C5C">
        <w:tc>
          <w:tcPr>
            <w:tcW w:w="482" w:type="dxa"/>
          </w:tcPr>
          <w:p w14:paraId="49E85B12"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01</w:t>
            </w:r>
          </w:p>
        </w:tc>
        <w:tc>
          <w:tcPr>
            <w:tcW w:w="4122" w:type="dxa"/>
          </w:tcPr>
          <w:p w14:paraId="71FA8FB0"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 xml:space="preserve">André Luís da Silva </w:t>
            </w:r>
            <w:proofErr w:type="spellStart"/>
            <w:r w:rsidRPr="00CE0058">
              <w:rPr>
                <w:rFonts w:ascii="Courier New" w:hAnsi="Courier New" w:cs="Courier New"/>
                <w:szCs w:val="24"/>
              </w:rPr>
              <w:t>Boviot</w:t>
            </w:r>
            <w:proofErr w:type="spellEnd"/>
          </w:p>
        </w:tc>
        <w:tc>
          <w:tcPr>
            <w:tcW w:w="2261" w:type="dxa"/>
          </w:tcPr>
          <w:p w14:paraId="34673E16"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Licitação</w:t>
            </w:r>
          </w:p>
        </w:tc>
        <w:tc>
          <w:tcPr>
            <w:tcW w:w="2202" w:type="dxa"/>
          </w:tcPr>
          <w:p w14:paraId="77C5A23D"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22 - 999427821</w:t>
            </w:r>
          </w:p>
        </w:tc>
      </w:tr>
      <w:tr w:rsidR="00CE0058" w:rsidRPr="00CE0058" w14:paraId="0194CB39" w14:textId="77777777" w:rsidTr="006B1C5C">
        <w:tc>
          <w:tcPr>
            <w:tcW w:w="482" w:type="dxa"/>
          </w:tcPr>
          <w:p w14:paraId="099AC643"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02</w:t>
            </w:r>
          </w:p>
        </w:tc>
        <w:tc>
          <w:tcPr>
            <w:tcW w:w="4122" w:type="dxa"/>
          </w:tcPr>
          <w:p w14:paraId="11B4A4A0" w14:textId="77777777" w:rsidR="00CE0058" w:rsidRPr="00CE0058" w:rsidRDefault="00CE0058" w:rsidP="00CE0058">
            <w:pPr>
              <w:spacing w:before="100" w:beforeAutospacing="1" w:after="100" w:afterAutospacing="1"/>
              <w:ind w:right="-327"/>
              <w:jc w:val="both"/>
              <w:rPr>
                <w:rFonts w:ascii="Courier New" w:hAnsi="Courier New" w:cs="Courier New"/>
                <w:szCs w:val="24"/>
              </w:rPr>
            </w:pPr>
            <w:proofErr w:type="spellStart"/>
            <w:r w:rsidRPr="00CE0058">
              <w:rPr>
                <w:rFonts w:ascii="Courier New" w:hAnsi="Courier New" w:cs="Courier New"/>
                <w:szCs w:val="24"/>
              </w:rPr>
              <w:t>Maxuel</w:t>
            </w:r>
            <w:proofErr w:type="spellEnd"/>
            <w:r w:rsidRPr="00CE0058">
              <w:rPr>
                <w:rFonts w:ascii="Courier New" w:hAnsi="Courier New" w:cs="Courier New"/>
                <w:szCs w:val="24"/>
              </w:rPr>
              <w:t xml:space="preserve"> Barros Monteiro</w:t>
            </w:r>
          </w:p>
        </w:tc>
        <w:tc>
          <w:tcPr>
            <w:tcW w:w="2261" w:type="dxa"/>
          </w:tcPr>
          <w:p w14:paraId="5A1C4F03"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Procuradoria</w:t>
            </w:r>
          </w:p>
        </w:tc>
        <w:tc>
          <w:tcPr>
            <w:tcW w:w="2202" w:type="dxa"/>
          </w:tcPr>
          <w:p w14:paraId="0B100B79"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22 - 999837506</w:t>
            </w:r>
          </w:p>
        </w:tc>
      </w:tr>
      <w:tr w:rsidR="00CE0058" w:rsidRPr="00CE0058" w14:paraId="518B478B" w14:textId="77777777" w:rsidTr="006B1C5C">
        <w:tc>
          <w:tcPr>
            <w:tcW w:w="482" w:type="dxa"/>
          </w:tcPr>
          <w:p w14:paraId="4444E7E7"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03</w:t>
            </w:r>
          </w:p>
        </w:tc>
        <w:tc>
          <w:tcPr>
            <w:tcW w:w="4122" w:type="dxa"/>
          </w:tcPr>
          <w:p w14:paraId="22816A7A"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 xml:space="preserve">Rodrigo </w:t>
            </w:r>
            <w:proofErr w:type="spellStart"/>
            <w:r w:rsidRPr="00CE0058">
              <w:rPr>
                <w:rFonts w:ascii="Courier New" w:hAnsi="Courier New" w:cs="Courier New"/>
                <w:szCs w:val="24"/>
              </w:rPr>
              <w:t>Stellet</w:t>
            </w:r>
            <w:proofErr w:type="spellEnd"/>
            <w:r w:rsidRPr="00CE0058">
              <w:rPr>
                <w:rFonts w:ascii="Courier New" w:hAnsi="Courier New" w:cs="Courier New"/>
                <w:szCs w:val="24"/>
              </w:rPr>
              <w:t xml:space="preserve"> Gentil</w:t>
            </w:r>
          </w:p>
        </w:tc>
        <w:tc>
          <w:tcPr>
            <w:tcW w:w="2261" w:type="dxa"/>
          </w:tcPr>
          <w:p w14:paraId="59DE9C4A"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Controle Interno</w:t>
            </w:r>
          </w:p>
        </w:tc>
        <w:tc>
          <w:tcPr>
            <w:tcW w:w="2202" w:type="dxa"/>
          </w:tcPr>
          <w:p w14:paraId="4C1EB825" w14:textId="77777777" w:rsidR="00CE0058" w:rsidRPr="00CE0058" w:rsidRDefault="00CE0058" w:rsidP="00CE0058">
            <w:pPr>
              <w:spacing w:before="100" w:beforeAutospacing="1" w:after="100" w:afterAutospacing="1"/>
              <w:ind w:right="-327"/>
              <w:jc w:val="both"/>
              <w:rPr>
                <w:rFonts w:ascii="Courier New" w:hAnsi="Courier New" w:cs="Courier New"/>
                <w:szCs w:val="24"/>
              </w:rPr>
            </w:pPr>
            <w:r w:rsidRPr="00CE0058">
              <w:rPr>
                <w:rFonts w:ascii="Courier New" w:hAnsi="Courier New" w:cs="Courier New"/>
                <w:szCs w:val="24"/>
              </w:rPr>
              <w:t>22 99948-3574</w:t>
            </w:r>
          </w:p>
        </w:tc>
      </w:tr>
    </w:tbl>
    <w:p w14:paraId="6744931C" w14:textId="77777777" w:rsidR="00CE0058" w:rsidRPr="00CE0058" w:rsidRDefault="00CE0058" w:rsidP="00CE0058">
      <w:pPr>
        <w:spacing w:line="276" w:lineRule="auto"/>
        <w:ind w:right="-327"/>
        <w:rPr>
          <w:rFonts w:ascii="Courier New" w:hAnsi="Courier New" w:cs="Courier New"/>
          <w:sz w:val="20"/>
          <w:lang w:eastAsia="pt-BR"/>
        </w:rPr>
      </w:pPr>
    </w:p>
    <w:p w14:paraId="4CCC7D6D" w14:textId="77777777" w:rsidR="00CE0058" w:rsidRPr="00CE0058" w:rsidRDefault="00CE0058" w:rsidP="00CE0058">
      <w:pPr>
        <w:spacing w:line="276" w:lineRule="auto"/>
        <w:ind w:right="-327"/>
        <w:rPr>
          <w:rFonts w:ascii="Courier New" w:hAnsi="Courier New" w:cs="Courier New"/>
          <w:sz w:val="20"/>
          <w:lang w:eastAsia="pt-BR"/>
        </w:rPr>
      </w:pPr>
    </w:p>
    <w:p w14:paraId="5BF499C9" w14:textId="77777777" w:rsidR="00CE0058" w:rsidRPr="00CE0058" w:rsidRDefault="00CE0058" w:rsidP="00CE0058">
      <w:pPr>
        <w:spacing w:line="276" w:lineRule="auto"/>
        <w:ind w:right="-327"/>
        <w:jc w:val="both"/>
        <w:rPr>
          <w:rFonts w:ascii="Courier New" w:hAnsi="Courier New" w:cs="Courier New"/>
          <w:sz w:val="20"/>
          <w:lang w:eastAsia="pt-BR"/>
        </w:rPr>
      </w:pPr>
      <w:r w:rsidRPr="00CE0058">
        <w:rPr>
          <w:rFonts w:ascii="Courier New" w:hAnsi="Courier New" w:cs="Courier New"/>
          <w:sz w:val="20"/>
          <w:lang w:eastAsia="pt-BR"/>
        </w:rPr>
        <w:t>Investimento: o valor total com a inscrição da servidora será́ de R$ 8.991,00 (Oito mil e novecentos e noventa e um reais), em favor da empresa CLG TREINAMENTO PROFISSIONAL LTDA – CNPJ: 46.875.281/0001-27.</w:t>
      </w:r>
    </w:p>
    <w:p w14:paraId="51BC9008" w14:textId="77777777" w:rsidR="00CE0058" w:rsidRPr="00CE0058" w:rsidRDefault="00CE0058" w:rsidP="00CE0058">
      <w:pPr>
        <w:spacing w:line="276" w:lineRule="auto"/>
        <w:ind w:right="-327"/>
        <w:rPr>
          <w:rFonts w:ascii="Courier New" w:hAnsi="Courier New" w:cs="Courier New"/>
          <w:sz w:val="20"/>
          <w:lang w:eastAsia="pt-BR"/>
        </w:rPr>
      </w:pPr>
    </w:p>
    <w:p w14:paraId="49EE5ED8" w14:textId="77777777" w:rsidR="00CE0058" w:rsidRPr="00CE0058" w:rsidRDefault="00CE0058" w:rsidP="00CE0058">
      <w:pPr>
        <w:spacing w:line="276" w:lineRule="auto"/>
        <w:ind w:right="-327"/>
        <w:rPr>
          <w:rFonts w:ascii="Courier New" w:hAnsi="Courier New" w:cs="Courier New"/>
          <w:sz w:val="20"/>
          <w:lang w:eastAsia="pt-BR"/>
        </w:rPr>
      </w:pPr>
      <w:r w:rsidRPr="00CE0058">
        <w:rPr>
          <w:rFonts w:ascii="Courier New" w:hAnsi="Courier New" w:cs="Courier New"/>
          <w:sz w:val="20"/>
          <w:lang w:eastAsia="pt-BR"/>
        </w:rPr>
        <w:t>Incluso:</w:t>
      </w:r>
    </w:p>
    <w:p w14:paraId="58B95970" w14:textId="77777777" w:rsidR="00CE0058" w:rsidRPr="00CE0058" w:rsidRDefault="00CE0058" w:rsidP="00CE0058">
      <w:pPr>
        <w:numPr>
          <w:ilvl w:val="0"/>
          <w:numId w:val="3"/>
        </w:numPr>
        <w:spacing w:line="276" w:lineRule="auto"/>
        <w:ind w:right="-327" w:firstLine="0"/>
        <w:contextualSpacing/>
        <w:rPr>
          <w:rFonts w:ascii="Courier New" w:hAnsi="Courier New" w:cs="Courier New"/>
          <w:sz w:val="20"/>
          <w:lang w:eastAsia="pt-BR"/>
        </w:rPr>
      </w:pPr>
      <w:r w:rsidRPr="00CE0058">
        <w:rPr>
          <w:rFonts w:ascii="Courier New" w:hAnsi="Courier New" w:cs="Courier New"/>
          <w:sz w:val="20"/>
          <w:lang w:eastAsia="pt-BR"/>
        </w:rPr>
        <w:t xml:space="preserve">Inscrição </w:t>
      </w:r>
    </w:p>
    <w:p w14:paraId="59A8F6C7" w14:textId="77777777" w:rsidR="00CE0058" w:rsidRPr="00CE0058" w:rsidRDefault="00CE0058" w:rsidP="00CE0058">
      <w:pPr>
        <w:numPr>
          <w:ilvl w:val="0"/>
          <w:numId w:val="3"/>
        </w:numPr>
        <w:spacing w:line="276" w:lineRule="auto"/>
        <w:ind w:right="-327" w:firstLine="0"/>
        <w:contextualSpacing/>
        <w:rPr>
          <w:rFonts w:ascii="Courier New" w:hAnsi="Courier New" w:cs="Courier New"/>
          <w:sz w:val="20"/>
          <w:lang w:eastAsia="pt-BR"/>
        </w:rPr>
      </w:pPr>
      <w:r w:rsidRPr="00CE0058">
        <w:rPr>
          <w:rFonts w:ascii="Courier New" w:hAnsi="Courier New" w:cs="Courier New"/>
          <w:sz w:val="20"/>
          <w:lang w:eastAsia="pt-BR"/>
        </w:rPr>
        <w:t>Material Didático Exclusivo com Brindes;</w:t>
      </w:r>
    </w:p>
    <w:p w14:paraId="42100902" w14:textId="77777777" w:rsidR="00CE0058" w:rsidRPr="00CE0058" w:rsidRDefault="00CE0058" w:rsidP="00CE0058">
      <w:pPr>
        <w:numPr>
          <w:ilvl w:val="0"/>
          <w:numId w:val="3"/>
        </w:numPr>
        <w:spacing w:line="276" w:lineRule="auto"/>
        <w:ind w:right="-327" w:firstLine="0"/>
        <w:contextualSpacing/>
        <w:rPr>
          <w:rFonts w:ascii="Courier New" w:hAnsi="Courier New" w:cs="Courier New"/>
          <w:sz w:val="20"/>
          <w:lang w:eastAsia="pt-BR"/>
        </w:rPr>
      </w:pPr>
      <w:proofErr w:type="spellStart"/>
      <w:r w:rsidRPr="00CE0058">
        <w:rPr>
          <w:rFonts w:ascii="Courier New" w:hAnsi="Courier New" w:cs="Courier New"/>
          <w:sz w:val="20"/>
          <w:lang w:eastAsia="pt-BR"/>
        </w:rPr>
        <w:t>Coffee</w:t>
      </w:r>
      <w:proofErr w:type="spellEnd"/>
      <w:r w:rsidRPr="00CE0058">
        <w:rPr>
          <w:rFonts w:ascii="Courier New" w:hAnsi="Courier New" w:cs="Courier New"/>
          <w:sz w:val="20"/>
          <w:lang w:eastAsia="pt-BR"/>
        </w:rPr>
        <w:t>-Break;</w:t>
      </w:r>
    </w:p>
    <w:p w14:paraId="7C366DF6" w14:textId="77777777" w:rsidR="00CE0058" w:rsidRPr="00CE0058" w:rsidRDefault="00CE0058" w:rsidP="00CE0058">
      <w:pPr>
        <w:numPr>
          <w:ilvl w:val="0"/>
          <w:numId w:val="3"/>
        </w:numPr>
        <w:spacing w:line="276" w:lineRule="auto"/>
        <w:ind w:right="-327" w:firstLine="0"/>
        <w:contextualSpacing/>
        <w:rPr>
          <w:rFonts w:ascii="Courier New" w:hAnsi="Courier New" w:cs="Courier New"/>
          <w:sz w:val="20"/>
          <w:lang w:eastAsia="pt-BR"/>
        </w:rPr>
      </w:pPr>
      <w:r w:rsidRPr="00CE0058">
        <w:rPr>
          <w:rFonts w:ascii="Courier New" w:hAnsi="Courier New" w:cs="Courier New"/>
          <w:sz w:val="20"/>
          <w:lang w:eastAsia="pt-BR"/>
        </w:rPr>
        <w:t>Certificado de Conclusão.</w:t>
      </w:r>
    </w:p>
    <w:p w14:paraId="4F256735" w14:textId="77777777" w:rsidR="00CE0058" w:rsidRPr="00CE0058" w:rsidRDefault="00CE0058" w:rsidP="00CE0058">
      <w:pPr>
        <w:spacing w:line="276" w:lineRule="auto"/>
        <w:ind w:right="-327"/>
        <w:jc w:val="both"/>
        <w:rPr>
          <w:rFonts w:ascii="Courier New" w:hAnsi="Courier New" w:cs="Courier New"/>
          <w:szCs w:val="24"/>
          <w:lang w:eastAsia="pt-BR"/>
        </w:rPr>
      </w:pPr>
    </w:p>
    <w:p w14:paraId="68F54B5F"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Estimativa do Valor da Contratação</w:t>
      </w:r>
    </w:p>
    <w:p w14:paraId="255963AA"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715136AA"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bookmarkStart w:id="31" w:name="_Hlk188276279"/>
      <w:r w:rsidRPr="00CE0058">
        <w:rPr>
          <w:rFonts w:ascii="Courier New" w:hAnsi="Courier New" w:cs="Courier New"/>
          <w:szCs w:val="24"/>
          <w:lang w:eastAsia="pt-BR"/>
        </w:rPr>
        <w:t>A justificativa do preço nos processos de inexigibilidade de licitação deve ser realizada com cautela, razoabilidade e proporcionalidade.</w:t>
      </w:r>
    </w:p>
    <w:p w14:paraId="53AB03A7"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62B80D16"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bookmarkStart w:id="32" w:name="_Hlk200044167"/>
      <w:r w:rsidRPr="00CE0058">
        <w:rPr>
          <w:rFonts w:ascii="Courier New" w:hAnsi="Courier New" w:cs="Courier New"/>
          <w:szCs w:val="24"/>
          <w:lang w:eastAsia="pt-BR"/>
        </w:rPr>
        <w:t xml:space="preserve">Não é possível comparar, de forma direta e objetiva, objetos singulares, em relação aos quais não existe possibilidade de estabelecer critérios objetivos para tal comparação. O curso é para capacitar 03 (três) servidores, num curso de 21 (vinte e uma) horas, com aulas ao vivo, </w:t>
      </w:r>
      <w:proofErr w:type="gramStart"/>
      <w:r w:rsidRPr="00CE0058">
        <w:rPr>
          <w:rFonts w:ascii="Courier New" w:hAnsi="Courier New" w:cs="Courier New"/>
          <w:szCs w:val="24"/>
          <w:lang w:eastAsia="pt-BR"/>
        </w:rPr>
        <w:t>com Diversos</w:t>
      </w:r>
      <w:proofErr w:type="gramEnd"/>
      <w:r w:rsidRPr="00CE0058">
        <w:rPr>
          <w:rFonts w:ascii="Courier New" w:hAnsi="Courier New" w:cs="Courier New"/>
          <w:szCs w:val="24"/>
          <w:lang w:eastAsia="pt-BR"/>
        </w:rPr>
        <w:t xml:space="preserve"> palestrantes qualificados, conforme anexo do Curso.</w:t>
      </w:r>
    </w:p>
    <w:bookmarkEnd w:id="32"/>
    <w:p w14:paraId="49DAE2A7"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6D35FC74"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bookmarkStart w:id="33" w:name="_Hlk200044195"/>
      <w:r w:rsidRPr="00CE0058">
        <w:rPr>
          <w:rFonts w:ascii="Courier New" w:hAnsi="Courier New" w:cs="Courier New"/>
          <w:szCs w:val="24"/>
          <w:lang w:eastAsia="pt-BR"/>
        </w:rPr>
        <w:t>O curso abordará uma metodologia expositiva com apresentação de conteúdo na teoria e na prática, por meio de slides, casos práticos, além da promoção da interação e do debate entre os participantes, com fornecimento de material auxiliar entre outros, conforme programação em anexo.</w:t>
      </w:r>
    </w:p>
    <w:bookmarkEnd w:id="33"/>
    <w:p w14:paraId="4B22DB89"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134CF81B"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r w:rsidRPr="00CE0058">
        <w:rPr>
          <w:rFonts w:ascii="Courier New" w:hAnsi="Courier New" w:cs="Courier New"/>
          <w:szCs w:val="24"/>
          <w:lang w:eastAsia="pt-BR"/>
        </w:rPr>
        <w:t>Assim, a justificativa de preços não deve se pautar em eventuais serviços similares existentes no mercado, haja vista que estamos diante de objeto singular, que não pode ser comparado objetivamente sob nenhum aspecto com outros.</w:t>
      </w:r>
    </w:p>
    <w:p w14:paraId="0AD6D56A"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6EC6006C"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r w:rsidRPr="00CE0058">
        <w:rPr>
          <w:rFonts w:ascii="Courier New" w:hAnsi="Courier New" w:cs="Courier New"/>
          <w:szCs w:val="24"/>
          <w:lang w:eastAsia="pt-BR"/>
        </w:rPr>
        <w:lastRenderedPageBreak/>
        <w:t>Por isso, para demonstrar a razoabilidade de preços em um processo de inexigibilidade de licitação, o ideal é que a empresa escolhida demonstre que os preços ofertados para a Administração contratante que guardam consonância com os que pratica no mercado, isto é, ofertados para outros órgãos e/ou outras entidades.</w:t>
      </w:r>
    </w:p>
    <w:p w14:paraId="3D0B22ED"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6F47A2F4"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r w:rsidRPr="00CE0058">
        <w:rPr>
          <w:rFonts w:ascii="Courier New" w:hAnsi="Courier New" w:cs="Courier New"/>
          <w:szCs w:val="24"/>
          <w:lang w:eastAsia="pt-BR"/>
        </w:rPr>
        <w:t>Importante destacar que, na avaliação do preço, deve-se ter em mente que o objeto da contratação envolve serviços técnicos e especializados, prestados por empresa notoriamente especializada e referência de qualidade e excelência no que faz.</w:t>
      </w:r>
    </w:p>
    <w:p w14:paraId="2A436812" w14:textId="77777777" w:rsidR="00CE0058" w:rsidRPr="00CE0058" w:rsidRDefault="00CE0058" w:rsidP="00CE0058">
      <w:pPr>
        <w:spacing w:line="276" w:lineRule="auto"/>
        <w:ind w:right="-327"/>
        <w:contextualSpacing/>
        <w:jc w:val="both"/>
        <w:rPr>
          <w:rFonts w:ascii="Courier New" w:hAnsi="Courier New" w:cs="Courier New"/>
          <w:szCs w:val="24"/>
          <w:lang w:eastAsia="pt-BR"/>
        </w:rPr>
      </w:pPr>
    </w:p>
    <w:p w14:paraId="76FC5713" w14:textId="77777777" w:rsidR="00CE0058" w:rsidRPr="00CE0058" w:rsidRDefault="00CE0058" w:rsidP="00CE0058">
      <w:pPr>
        <w:spacing w:line="276" w:lineRule="auto"/>
        <w:ind w:right="-327"/>
        <w:jc w:val="both"/>
        <w:rPr>
          <w:rFonts w:ascii="Courier New" w:hAnsi="Courier New" w:cs="Courier New"/>
          <w:szCs w:val="24"/>
          <w:lang w:eastAsia="pt-BR"/>
        </w:rPr>
      </w:pPr>
      <w:bookmarkStart w:id="34" w:name="_Hlk200044222"/>
      <w:r w:rsidRPr="00CE0058">
        <w:rPr>
          <w:rFonts w:ascii="Courier New" w:hAnsi="Courier New" w:cs="Courier New"/>
          <w:szCs w:val="24"/>
          <w:lang w:eastAsia="pt-BR"/>
        </w:rPr>
        <w:t xml:space="preserve">Dessa forma, com base na documentação apresentada pela empresa a ser contratada, a despesa total da contratação é </w:t>
      </w:r>
      <w:bookmarkStart w:id="35" w:name="_Hlk155114485"/>
      <w:r w:rsidRPr="00CE0058">
        <w:rPr>
          <w:rFonts w:ascii="Courier New" w:hAnsi="Courier New" w:cs="Courier New"/>
          <w:szCs w:val="24"/>
          <w:lang w:eastAsia="pt-BR"/>
        </w:rPr>
        <w:t xml:space="preserve">de </w:t>
      </w:r>
      <w:bookmarkEnd w:id="35"/>
      <w:r w:rsidRPr="00CE0058">
        <w:rPr>
          <w:rFonts w:ascii="Courier New" w:hAnsi="Courier New" w:cs="Courier New"/>
          <w:szCs w:val="24"/>
          <w:lang w:eastAsia="pt-BR"/>
        </w:rPr>
        <w:t>R$ 8.991,00 (Oito mil e novecentos e noventa e um reais).</w:t>
      </w:r>
      <w:bookmarkEnd w:id="34"/>
    </w:p>
    <w:bookmarkEnd w:id="31"/>
    <w:p w14:paraId="6A1355F4" w14:textId="77777777" w:rsidR="00CE0058" w:rsidRPr="00CE0058" w:rsidRDefault="00CE0058" w:rsidP="00CE0058">
      <w:pPr>
        <w:spacing w:line="276" w:lineRule="auto"/>
        <w:ind w:right="-327"/>
        <w:jc w:val="both"/>
        <w:rPr>
          <w:rFonts w:ascii="Courier New" w:hAnsi="Courier New" w:cs="Courier New"/>
          <w:b/>
          <w:bCs/>
          <w:szCs w:val="24"/>
          <w:lang w:eastAsia="pt-BR"/>
        </w:rPr>
      </w:pPr>
    </w:p>
    <w:p w14:paraId="02D557D9"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Justificativa para o Parcelamento ou não da Solução</w:t>
      </w:r>
    </w:p>
    <w:p w14:paraId="4D97CA04"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532DDF69"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Trata-se de contratação de uma única prestação do serviço, não se aplicando o parcelamento da solução.</w:t>
      </w:r>
    </w:p>
    <w:p w14:paraId="21E09577"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3FD2B34C"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Contratações Correlatas e/ou Interdependentes</w:t>
      </w:r>
    </w:p>
    <w:p w14:paraId="113545E0"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43C65EFE"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Não haverá contratação correlata e/ou interdependente ao objeto deste processo administrativo.</w:t>
      </w:r>
    </w:p>
    <w:p w14:paraId="2C370E17" w14:textId="77777777" w:rsidR="00CE0058" w:rsidRPr="00CE0058" w:rsidRDefault="00CE0058" w:rsidP="00CE0058">
      <w:pPr>
        <w:spacing w:line="276" w:lineRule="auto"/>
        <w:ind w:right="-327"/>
        <w:jc w:val="both"/>
        <w:rPr>
          <w:rFonts w:ascii="Courier New" w:hAnsi="Courier New" w:cs="Courier New"/>
          <w:szCs w:val="24"/>
          <w:lang w:eastAsia="pt-BR"/>
        </w:rPr>
      </w:pPr>
    </w:p>
    <w:p w14:paraId="57245DB3"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Alinhamento entre a Contratação e o Planejamento</w:t>
      </w:r>
    </w:p>
    <w:p w14:paraId="292B7199"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02B1BEB2"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A contratação e utilização do saldo contratual está prevista na Lei Orçamentária Anual de 2025.</w:t>
      </w:r>
    </w:p>
    <w:p w14:paraId="77ED6A68" w14:textId="77777777" w:rsidR="00CE0058" w:rsidRPr="00CE0058" w:rsidRDefault="00CE0058" w:rsidP="00CE0058">
      <w:pPr>
        <w:spacing w:line="276" w:lineRule="auto"/>
        <w:ind w:right="-327"/>
        <w:jc w:val="both"/>
        <w:rPr>
          <w:rFonts w:ascii="Courier New" w:hAnsi="Courier New" w:cs="Courier New"/>
          <w:szCs w:val="24"/>
          <w:lang w:eastAsia="pt-BR"/>
        </w:rPr>
      </w:pPr>
    </w:p>
    <w:p w14:paraId="6A181D61"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Resultados Pretendidos</w:t>
      </w:r>
    </w:p>
    <w:p w14:paraId="3A2BFDE9"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44B8AE28"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Os resultados consistem em capacitar os servidores para melhor desempenho de suas áreas de atuação, mais especificamente:</w:t>
      </w:r>
    </w:p>
    <w:p w14:paraId="7BFE1E8D"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 xml:space="preserve">O conteúdo programático do </w:t>
      </w:r>
      <w:r w:rsidRPr="00CE0058">
        <w:rPr>
          <w:rFonts w:ascii="Courier New" w:hAnsi="Courier New" w:cs="Courier New"/>
          <w:b/>
          <w:bCs/>
          <w:i/>
          <w:iCs/>
          <w:szCs w:val="24"/>
          <w:lang w:eastAsia="pt-BR"/>
        </w:rPr>
        <w:t>“2º Congresso Nacional de Pareceristas e Assessores Jurídicos”</w:t>
      </w:r>
      <w:r w:rsidRPr="00CE0058">
        <w:rPr>
          <w:rFonts w:ascii="Courier New" w:hAnsi="Courier New" w:cs="Courier New"/>
          <w:szCs w:val="24"/>
          <w:lang w:eastAsia="pt-BR"/>
        </w:rPr>
        <w:t>, a ser ofertado pela CLG TREINAMENTO PROFISSIONAL LTDA – CNPJ: 46.875.281/0001-27, nos dias 10,11 e 12 de setembro (conteúdo em anexo), está intrinsicamente ligado a competência dos servidores que participarão.</w:t>
      </w:r>
    </w:p>
    <w:p w14:paraId="5EE7083F" w14:textId="77777777" w:rsidR="00CE0058" w:rsidRPr="00CE0058" w:rsidRDefault="00CE0058" w:rsidP="00CE0058">
      <w:pPr>
        <w:spacing w:line="276" w:lineRule="auto"/>
        <w:ind w:right="-327"/>
        <w:jc w:val="both"/>
        <w:rPr>
          <w:rFonts w:ascii="Courier New" w:hAnsi="Courier New" w:cs="Courier New"/>
          <w:szCs w:val="24"/>
          <w:lang w:eastAsia="pt-BR"/>
        </w:rPr>
      </w:pPr>
    </w:p>
    <w:p w14:paraId="603450FF"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Providências a serem adotadas</w:t>
      </w:r>
    </w:p>
    <w:p w14:paraId="521426FE"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6A28CEBD"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lastRenderedPageBreak/>
        <w:t>A Administração tomará as seguintes providências previamente ao contrato:</w:t>
      </w:r>
    </w:p>
    <w:p w14:paraId="3A901B27" w14:textId="77777777" w:rsidR="00CE0058" w:rsidRPr="00CE0058" w:rsidRDefault="00CE0058" w:rsidP="00CE0058">
      <w:pPr>
        <w:spacing w:line="276" w:lineRule="auto"/>
        <w:ind w:right="-327"/>
        <w:jc w:val="both"/>
        <w:rPr>
          <w:rFonts w:ascii="Courier New" w:hAnsi="Courier New" w:cs="Courier New"/>
          <w:szCs w:val="24"/>
          <w:lang w:eastAsia="pt-BR"/>
        </w:rPr>
      </w:pPr>
    </w:p>
    <w:p w14:paraId="456E6FA0" w14:textId="77777777" w:rsidR="00CE0058" w:rsidRPr="00CE0058" w:rsidRDefault="00CE0058" w:rsidP="00CE0058">
      <w:pPr>
        <w:numPr>
          <w:ilvl w:val="0"/>
          <w:numId w:val="1"/>
        </w:numPr>
        <w:spacing w:line="276" w:lineRule="auto"/>
        <w:ind w:left="0" w:right="-327" w:firstLine="0"/>
        <w:contextualSpacing/>
        <w:jc w:val="both"/>
        <w:rPr>
          <w:rFonts w:ascii="Courier New" w:hAnsi="Courier New" w:cs="Courier New"/>
          <w:szCs w:val="24"/>
          <w:lang w:eastAsia="pt-BR"/>
        </w:rPr>
      </w:pPr>
      <w:r w:rsidRPr="00CE0058">
        <w:rPr>
          <w:rFonts w:ascii="Courier New" w:hAnsi="Courier New" w:cs="Courier New"/>
          <w:szCs w:val="24"/>
          <w:lang w:eastAsia="pt-BR"/>
        </w:rPr>
        <w:t xml:space="preserve">Definições dos servidores que farão parte da equipe de fiscalização gestão contratual; </w:t>
      </w:r>
    </w:p>
    <w:p w14:paraId="38BD1967" w14:textId="77777777" w:rsidR="00CE0058" w:rsidRPr="00CE0058" w:rsidRDefault="00CE0058" w:rsidP="00CE0058">
      <w:pPr>
        <w:numPr>
          <w:ilvl w:val="0"/>
          <w:numId w:val="1"/>
        </w:numPr>
        <w:spacing w:line="276" w:lineRule="auto"/>
        <w:ind w:left="0" w:right="-327" w:firstLine="0"/>
        <w:contextualSpacing/>
        <w:jc w:val="both"/>
        <w:rPr>
          <w:rFonts w:ascii="Courier New" w:hAnsi="Courier New" w:cs="Courier New"/>
          <w:szCs w:val="24"/>
          <w:lang w:eastAsia="pt-BR"/>
        </w:rPr>
      </w:pPr>
      <w:r w:rsidRPr="00CE0058">
        <w:rPr>
          <w:rFonts w:ascii="Courier New" w:hAnsi="Courier New" w:cs="Courier New"/>
          <w:szCs w:val="24"/>
          <w:lang w:eastAsia="pt-BR"/>
        </w:rPr>
        <w:t>Capacitação dos fiscais e gestores a respeito do tema objeto da contratação;</w:t>
      </w:r>
    </w:p>
    <w:p w14:paraId="49845ACF" w14:textId="77777777" w:rsidR="00CE0058" w:rsidRPr="00CE0058" w:rsidRDefault="00CE0058" w:rsidP="00CE0058">
      <w:pPr>
        <w:numPr>
          <w:ilvl w:val="0"/>
          <w:numId w:val="1"/>
        </w:numPr>
        <w:spacing w:line="276" w:lineRule="auto"/>
        <w:ind w:left="0" w:right="-327" w:firstLine="0"/>
        <w:contextualSpacing/>
        <w:jc w:val="both"/>
        <w:rPr>
          <w:rFonts w:ascii="Courier New" w:hAnsi="Courier New" w:cs="Courier New"/>
          <w:szCs w:val="24"/>
          <w:lang w:eastAsia="pt-BR"/>
        </w:rPr>
      </w:pPr>
      <w:r w:rsidRPr="00CE0058">
        <w:rPr>
          <w:rFonts w:ascii="Courier New" w:hAnsi="Courier New" w:cs="Courier New"/>
          <w:szCs w:val="24"/>
          <w:lang w:eastAsia="pt-BR"/>
        </w:rPr>
        <w:t>Acompanhamento rigoroso das obrigações assumidas pelas partes.</w:t>
      </w:r>
    </w:p>
    <w:p w14:paraId="759CA198" w14:textId="77777777" w:rsidR="00CE0058" w:rsidRPr="00CE0058" w:rsidRDefault="00CE0058" w:rsidP="00CE0058">
      <w:pPr>
        <w:spacing w:line="276" w:lineRule="auto"/>
        <w:ind w:right="-327"/>
        <w:jc w:val="both"/>
        <w:rPr>
          <w:rFonts w:ascii="Courier New" w:hAnsi="Courier New" w:cs="Courier New"/>
          <w:szCs w:val="24"/>
          <w:lang w:eastAsia="pt-BR"/>
        </w:rPr>
      </w:pPr>
    </w:p>
    <w:p w14:paraId="14F041BA"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Mapeamento de riscos</w:t>
      </w:r>
    </w:p>
    <w:p w14:paraId="601639A3" w14:textId="77777777" w:rsidR="00CE0058" w:rsidRPr="00CE0058" w:rsidRDefault="00CE0058" w:rsidP="00CE0058">
      <w:pPr>
        <w:ind w:right="-327"/>
        <w:contextualSpacing/>
        <w:jc w:val="both"/>
        <w:rPr>
          <w:rFonts w:ascii="Courier New" w:hAnsi="Courier New" w:cs="Courier New"/>
          <w:b/>
          <w:bCs/>
          <w:szCs w:val="24"/>
          <w:lang w:eastAsia="pt-BR"/>
        </w:rPr>
      </w:pPr>
    </w:p>
    <w:tbl>
      <w:tblPr>
        <w:tblStyle w:val="TableNormal1"/>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96"/>
        <w:gridCol w:w="2549"/>
        <w:gridCol w:w="3827"/>
      </w:tblGrid>
      <w:tr w:rsidR="00CE0058" w:rsidRPr="00CE0058" w14:paraId="77B20BB9" w14:textId="77777777" w:rsidTr="006B1C5C">
        <w:trPr>
          <w:trHeight w:val="399"/>
        </w:trPr>
        <w:tc>
          <w:tcPr>
            <w:tcW w:w="2696" w:type="dxa"/>
            <w:shd w:val="clear" w:color="auto" w:fill="CCCCCC"/>
            <w:vAlign w:val="center"/>
          </w:tcPr>
          <w:p w14:paraId="4FADFD7A" w14:textId="77777777" w:rsidR="00CE0058" w:rsidRPr="00CE0058" w:rsidRDefault="00CE0058" w:rsidP="00CE0058">
            <w:pPr>
              <w:widowControl w:val="0"/>
              <w:autoSpaceDE w:val="0"/>
              <w:autoSpaceDN w:val="0"/>
              <w:spacing w:line="276" w:lineRule="auto"/>
              <w:jc w:val="center"/>
              <w:rPr>
                <w:rFonts w:ascii="Courier New" w:eastAsia="Calibri" w:hAnsi="Courier New" w:cs="Courier New"/>
                <w:b/>
                <w:sz w:val="20"/>
                <w:szCs w:val="24"/>
                <w:lang w:val="pt-PT"/>
              </w:rPr>
            </w:pPr>
            <w:r w:rsidRPr="00CE0058">
              <w:rPr>
                <w:rFonts w:ascii="Courier New" w:eastAsia="Calibri" w:hAnsi="Courier New" w:cs="Courier New"/>
                <w:b/>
                <w:sz w:val="20"/>
                <w:szCs w:val="24"/>
                <w:lang w:val="pt-PT"/>
              </w:rPr>
              <w:t>Risco</w:t>
            </w:r>
          </w:p>
        </w:tc>
        <w:tc>
          <w:tcPr>
            <w:tcW w:w="2549" w:type="dxa"/>
            <w:shd w:val="clear" w:color="auto" w:fill="CCCCCC"/>
            <w:vAlign w:val="center"/>
          </w:tcPr>
          <w:p w14:paraId="60E2144D" w14:textId="77777777" w:rsidR="00CE0058" w:rsidRPr="00CE0058" w:rsidRDefault="00CE0058" w:rsidP="00CE0058">
            <w:pPr>
              <w:widowControl w:val="0"/>
              <w:autoSpaceDE w:val="0"/>
              <w:autoSpaceDN w:val="0"/>
              <w:spacing w:line="276" w:lineRule="auto"/>
              <w:ind w:left="143"/>
              <w:jc w:val="center"/>
              <w:rPr>
                <w:rFonts w:ascii="Courier New" w:eastAsia="Calibri" w:hAnsi="Courier New" w:cs="Courier New"/>
                <w:b/>
                <w:sz w:val="20"/>
                <w:szCs w:val="24"/>
                <w:lang w:val="pt-PT"/>
              </w:rPr>
            </w:pPr>
            <w:r w:rsidRPr="00CE0058">
              <w:rPr>
                <w:rFonts w:ascii="Courier New" w:eastAsia="Calibri" w:hAnsi="Courier New" w:cs="Courier New"/>
                <w:b/>
                <w:sz w:val="20"/>
                <w:szCs w:val="24"/>
                <w:lang w:val="pt-PT"/>
              </w:rPr>
              <w:t>Efeito</w:t>
            </w:r>
          </w:p>
        </w:tc>
        <w:tc>
          <w:tcPr>
            <w:tcW w:w="3827" w:type="dxa"/>
            <w:shd w:val="clear" w:color="auto" w:fill="CCCCCC"/>
            <w:vAlign w:val="center"/>
          </w:tcPr>
          <w:p w14:paraId="5C31A5CA" w14:textId="77777777" w:rsidR="00CE0058" w:rsidRPr="00CE0058" w:rsidRDefault="00CE0058" w:rsidP="00CE0058">
            <w:pPr>
              <w:widowControl w:val="0"/>
              <w:autoSpaceDE w:val="0"/>
              <w:autoSpaceDN w:val="0"/>
              <w:spacing w:line="276" w:lineRule="auto"/>
              <w:jc w:val="center"/>
              <w:rPr>
                <w:rFonts w:ascii="Courier New" w:eastAsia="Calibri" w:hAnsi="Courier New" w:cs="Courier New"/>
                <w:b/>
                <w:sz w:val="20"/>
                <w:szCs w:val="24"/>
                <w:lang w:val="pt-PT"/>
              </w:rPr>
            </w:pPr>
            <w:r w:rsidRPr="00CE0058">
              <w:rPr>
                <w:rFonts w:ascii="Courier New" w:eastAsia="Calibri" w:hAnsi="Courier New" w:cs="Courier New"/>
                <w:b/>
                <w:sz w:val="20"/>
                <w:szCs w:val="24"/>
                <w:lang w:val="pt-PT"/>
              </w:rPr>
              <w:t>Ações de Prevenção</w:t>
            </w:r>
          </w:p>
        </w:tc>
      </w:tr>
      <w:tr w:rsidR="00CE0058" w:rsidRPr="00CE0058" w14:paraId="47B4D5E0" w14:textId="77777777" w:rsidTr="006B1C5C">
        <w:trPr>
          <w:trHeight w:val="838"/>
        </w:trPr>
        <w:tc>
          <w:tcPr>
            <w:tcW w:w="2696" w:type="dxa"/>
            <w:vAlign w:val="center"/>
          </w:tcPr>
          <w:p w14:paraId="0478B424" w14:textId="77777777" w:rsidR="00CE0058" w:rsidRPr="00CE0058" w:rsidRDefault="00CE0058" w:rsidP="00CE0058">
            <w:pPr>
              <w:widowControl w:val="0"/>
              <w:autoSpaceDE w:val="0"/>
              <w:autoSpaceDN w:val="0"/>
              <w:spacing w:line="276" w:lineRule="auto"/>
              <w:ind w:left="142" w:right="140"/>
              <w:jc w:val="both"/>
              <w:rPr>
                <w:rFonts w:ascii="Courier New" w:eastAsia="Calibri" w:hAnsi="Courier New" w:cs="Courier New"/>
                <w:b/>
                <w:i/>
                <w:sz w:val="20"/>
                <w:szCs w:val="24"/>
                <w:lang w:val="pt-PT"/>
              </w:rPr>
            </w:pPr>
            <w:r w:rsidRPr="00CE0058">
              <w:rPr>
                <w:rFonts w:ascii="Courier New" w:eastAsia="Calibri" w:hAnsi="Courier New" w:cs="Courier New"/>
                <w:b/>
                <w:i/>
                <w:sz w:val="20"/>
                <w:szCs w:val="24"/>
                <w:lang w:val="pt-PT"/>
              </w:rPr>
              <w:t>Falta de orçamento da CMCG para realização da ação.</w:t>
            </w:r>
          </w:p>
        </w:tc>
        <w:tc>
          <w:tcPr>
            <w:tcW w:w="2549" w:type="dxa"/>
            <w:vAlign w:val="center"/>
          </w:tcPr>
          <w:p w14:paraId="25A38D57" w14:textId="77777777" w:rsidR="00CE0058" w:rsidRPr="00CE0058" w:rsidRDefault="00CE0058" w:rsidP="00CE0058">
            <w:pPr>
              <w:widowControl w:val="0"/>
              <w:autoSpaceDE w:val="0"/>
              <w:autoSpaceDN w:val="0"/>
              <w:spacing w:line="276" w:lineRule="auto"/>
              <w:ind w:left="143" w:right="144"/>
              <w:jc w:val="both"/>
              <w:rPr>
                <w:rFonts w:ascii="Courier New" w:eastAsia="Calibri" w:hAnsi="Courier New" w:cs="Courier New"/>
                <w:sz w:val="20"/>
                <w:szCs w:val="24"/>
                <w:lang w:val="pt-PT"/>
              </w:rPr>
            </w:pPr>
            <w:r w:rsidRPr="00CE0058">
              <w:rPr>
                <w:rFonts w:ascii="Courier New" w:eastAsia="Calibri" w:hAnsi="Courier New" w:cs="Courier New"/>
                <w:sz w:val="20"/>
                <w:szCs w:val="24"/>
                <w:lang w:val="pt-PT"/>
              </w:rPr>
              <w:t>Ausência de orçamento para efetivação da aquisição.</w:t>
            </w:r>
          </w:p>
        </w:tc>
        <w:tc>
          <w:tcPr>
            <w:tcW w:w="3827" w:type="dxa"/>
            <w:shd w:val="clear" w:color="auto" w:fill="auto"/>
            <w:vAlign w:val="center"/>
          </w:tcPr>
          <w:p w14:paraId="0E72084B" w14:textId="77777777" w:rsidR="00CE0058" w:rsidRPr="00CE0058" w:rsidRDefault="00CE0058" w:rsidP="00CE0058">
            <w:pPr>
              <w:widowControl w:val="0"/>
              <w:tabs>
                <w:tab w:val="left" w:pos="2126"/>
              </w:tabs>
              <w:autoSpaceDE w:val="0"/>
              <w:autoSpaceDN w:val="0"/>
              <w:spacing w:line="276" w:lineRule="auto"/>
              <w:ind w:left="140" w:right="145"/>
              <w:jc w:val="both"/>
              <w:rPr>
                <w:rFonts w:ascii="Courier New" w:eastAsia="Calibri" w:hAnsi="Courier New" w:cs="Courier New"/>
                <w:sz w:val="20"/>
                <w:szCs w:val="24"/>
                <w:lang w:val="pt-PT"/>
              </w:rPr>
            </w:pPr>
            <w:r w:rsidRPr="00CE0058">
              <w:rPr>
                <w:rFonts w:ascii="Courier New" w:eastAsia="Calibri" w:hAnsi="Courier New" w:cs="Courier New"/>
                <w:sz w:val="20"/>
                <w:szCs w:val="24"/>
                <w:lang w:val="pt-PT"/>
              </w:rPr>
              <w:t>Negociar com a área contábil a destinação de recursos orçamentários para a ação.</w:t>
            </w:r>
          </w:p>
        </w:tc>
      </w:tr>
      <w:tr w:rsidR="00CE0058" w:rsidRPr="00CE0058" w14:paraId="3DEE9495" w14:textId="77777777" w:rsidTr="006B1C5C">
        <w:trPr>
          <w:trHeight w:val="865"/>
        </w:trPr>
        <w:tc>
          <w:tcPr>
            <w:tcW w:w="2696" w:type="dxa"/>
            <w:vAlign w:val="center"/>
          </w:tcPr>
          <w:p w14:paraId="7F7DC7CA" w14:textId="77777777" w:rsidR="00CE0058" w:rsidRPr="00CE0058" w:rsidRDefault="00CE0058" w:rsidP="00CE0058">
            <w:pPr>
              <w:widowControl w:val="0"/>
              <w:autoSpaceDE w:val="0"/>
              <w:autoSpaceDN w:val="0"/>
              <w:spacing w:line="276" w:lineRule="auto"/>
              <w:ind w:left="142" w:right="140"/>
              <w:jc w:val="both"/>
              <w:rPr>
                <w:rFonts w:ascii="Courier New" w:eastAsia="Calibri" w:hAnsi="Courier New" w:cs="Courier New"/>
                <w:b/>
                <w:sz w:val="20"/>
                <w:szCs w:val="24"/>
                <w:lang w:val="pt-PT"/>
              </w:rPr>
            </w:pPr>
            <w:r w:rsidRPr="00CE0058">
              <w:rPr>
                <w:rFonts w:ascii="Courier New" w:eastAsia="Calibri" w:hAnsi="Courier New" w:cs="Courier New"/>
                <w:b/>
                <w:sz w:val="20"/>
                <w:szCs w:val="24"/>
                <w:lang w:val="pt-PT"/>
              </w:rPr>
              <w:t>Não fornecimento do serviço contratado (Inexecução contratual).</w:t>
            </w:r>
          </w:p>
        </w:tc>
        <w:tc>
          <w:tcPr>
            <w:tcW w:w="2549" w:type="dxa"/>
            <w:vAlign w:val="center"/>
          </w:tcPr>
          <w:p w14:paraId="17669349" w14:textId="77777777" w:rsidR="00CE0058" w:rsidRPr="00CE0058" w:rsidRDefault="00CE0058" w:rsidP="00CE0058">
            <w:pPr>
              <w:widowControl w:val="0"/>
              <w:autoSpaceDE w:val="0"/>
              <w:autoSpaceDN w:val="0"/>
              <w:spacing w:line="276" w:lineRule="auto"/>
              <w:ind w:left="143" w:right="144"/>
              <w:jc w:val="both"/>
              <w:rPr>
                <w:rFonts w:ascii="Courier New" w:eastAsia="Calibri" w:hAnsi="Courier New" w:cs="Courier New"/>
                <w:sz w:val="20"/>
                <w:szCs w:val="24"/>
                <w:lang w:val="pt-PT"/>
              </w:rPr>
            </w:pPr>
            <w:r w:rsidRPr="00CE0058">
              <w:rPr>
                <w:rFonts w:ascii="Courier New" w:eastAsia="Calibri" w:hAnsi="Courier New" w:cs="Courier New"/>
                <w:sz w:val="20"/>
                <w:szCs w:val="24"/>
                <w:lang w:val="pt-PT"/>
              </w:rPr>
              <w:t>Inviabilização da ação.</w:t>
            </w:r>
          </w:p>
        </w:tc>
        <w:tc>
          <w:tcPr>
            <w:tcW w:w="3827" w:type="dxa"/>
            <w:shd w:val="clear" w:color="auto" w:fill="auto"/>
            <w:vAlign w:val="center"/>
          </w:tcPr>
          <w:p w14:paraId="552D1795" w14:textId="77777777" w:rsidR="00CE0058" w:rsidRPr="00CE0058" w:rsidRDefault="00CE0058" w:rsidP="00CE0058">
            <w:pPr>
              <w:widowControl w:val="0"/>
              <w:tabs>
                <w:tab w:val="left" w:pos="2126"/>
              </w:tabs>
              <w:autoSpaceDE w:val="0"/>
              <w:autoSpaceDN w:val="0"/>
              <w:spacing w:line="276" w:lineRule="auto"/>
              <w:ind w:left="140" w:right="145"/>
              <w:jc w:val="both"/>
              <w:rPr>
                <w:rFonts w:ascii="Courier New" w:eastAsia="Calibri" w:hAnsi="Courier New" w:cs="Courier New"/>
                <w:sz w:val="20"/>
                <w:szCs w:val="24"/>
                <w:lang w:val="pt-PT"/>
              </w:rPr>
            </w:pPr>
            <w:r w:rsidRPr="00CE0058">
              <w:rPr>
                <w:rFonts w:ascii="Courier New" w:eastAsia="Calibri" w:hAnsi="Courier New" w:cs="Courier New"/>
                <w:sz w:val="20"/>
                <w:szCs w:val="24"/>
                <w:lang w:val="pt-PT"/>
              </w:rPr>
              <w:t>Aplicar as penalidades contratuais; buscar nova alternativa de contratação.</w:t>
            </w:r>
          </w:p>
        </w:tc>
      </w:tr>
      <w:tr w:rsidR="00CE0058" w:rsidRPr="00CE0058" w14:paraId="07904F5D" w14:textId="77777777" w:rsidTr="006B1C5C">
        <w:trPr>
          <w:trHeight w:val="865"/>
        </w:trPr>
        <w:tc>
          <w:tcPr>
            <w:tcW w:w="2696" w:type="dxa"/>
            <w:vAlign w:val="center"/>
          </w:tcPr>
          <w:p w14:paraId="04C6EFB9" w14:textId="77777777" w:rsidR="00CE0058" w:rsidRPr="00CE0058" w:rsidRDefault="00CE0058" w:rsidP="00CE0058">
            <w:pPr>
              <w:widowControl w:val="0"/>
              <w:autoSpaceDE w:val="0"/>
              <w:autoSpaceDN w:val="0"/>
              <w:spacing w:line="276" w:lineRule="auto"/>
              <w:ind w:left="142" w:right="140"/>
              <w:jc w:val="both"/>
              <w:rPr>
                <w:rFonts w:ascii="Courier New" w:eastAsia="Calibri" w:hAnsi="Courier New" w:cs="Courier New"/>
                <w:b/>
                <w:sz w:val="20"/>
                <w:szCs w:val="24"/>
                <w:lang w:val="pt-PT"/>
              </w:rPr>
            </w:pPr>
            <w:r w:rsidRPr="00CE0058">
              <w:rPr>
                <w:rFonts w:ascii="Courier New" w:eastAsia="Calibri" w:hAnsi="Courier New" w:cs="Courier New"/>
                <w:b/>
                <w:sz w:val="20"/>
                <w:szCs w:val="24"/>
                <w:lang w:val="pt-PT"/>
              </w:rPr>
              <w:t>Fracasso/impugnação do certame.</w:t>
            </w:r>
          </w:p>
        </w:tc>
        <w:tc>
          <w:tcPr>
            <w:tcW w:w="2549" w:type="dxa"/>
            <w:vAlign w:val="center"/>
          </w:tcPr>
          <w:p w14:paraId="5EE74CA5" w14:textId="77777777" w:rsidR="00CE0058" w:rsidRPr="00CE0058" w:rsidRDefault="00CE0058" w:rsidP="00CE0058">
            <w:pPr>
              <w:widowControl w:val="0"/>
              <w:autoSpaceDE w:val="0"/>
              <w:autoSpaceDN w:val="0"/>
              <w:spacing w:line="276" w:lineRule="auto"/>
              <w:ind w:left="143" w:right="144"/>
              <w:jc w:val="both"/>
              <w:rPr>
                <w:rFonts w:ascii="Courier New" w:eastAsia="Calibri" w:hAnsi="Courier New" w:cs="Courier New"/>
                <w:sz w:val="20"/>
                <w:szCs w:val="24"/>
                <w:lang w:val="pt-PT"/>
              </w:rPr>
            </w:pPr>
            <w:r w:rsidRPr="00CE0058">
              <w:rPr>
                <w:rFonts w:ascii="Courier New" w:eastAsia="Calibri" w:hAnsi="Courier New" w:cs="Courier New"/>
                <w:sz w:val="20"/>
                <w:szCs w:val="24"/>
                <w:lang w:val="pt-PT"/>
              </w:rPr>
              <w:t>Atraso na procedimento e na disponibilidade dos serviços.</w:t>
            </w:r>
          </w:p>
        </w:tc>
        <w:tc>
          <w:tcPr>
            <w:tcW w:w="3827" w:type="dxa"/>
            <w:shd w:val="clear" w:color="auto" w:fill="auto"/>
            <w:vAlign w:val="center"/>
          </w:tcPr>
          <w:p w14:paraId="6A7437DF" w14:textId="77777777" w:rsidR="00CE0058" w:rsidRPr="00CE0058" w:rsidRDefault="00CE0058" w:rsidP="00CE0058">
            <w:pPr>
              <w:widowControl w:val="0"/>
              <w:tabs>
                <w:tab w:val="left" w:pos="2126"/>
              </w:tabs>
              <w:autoSpaceDE w:val="0"/>
              <w:autoSpaceDN w:val="0"/>
              <w:spacing w:line="276" w:lineRule="auto"/>
              <w:ind w:left="140" w:right="145"/>
              <w:jc w:val="both"/>
              <w:rPr>
                <w:rFonts w:ascii="Courier New" w:eastAsia="Calibri" w:hAnsi="Courier New" w:cs="Courier New"/>
                <w:sz w:val="20"/>
                <w:szCs w:val="24"/>
                <w:lang w:val="pt-PT"/>
              </w:rPr>
            </w:pPr>
            <w:r w:rsidRPr="00CE0058">
              <w:rPr>
                <w:rFonts w:ascii="Courier New" w:eastAsia="Calibri" w:hAnsi="Courier New" w:cs="Courier New"/>
                <w:sz w:val="20"/>
                <w:szCs w:val="24"/>
                <w:lang w:val="pt-PT"/>
              </w:rPr>
              <w:t>Verificar conformidade do ETP e TR junto ao setor responsável e/ou adequar o ETP e TR conforme os motivos da impugnação para viabilizar.</w:t>
            </w:r>
          </w:p>
        </w:tc>
      </w:tr>
      <w:tr w:rsidR="00CE0058" w:rsidRPr="00CE0058" w14:paraId="0B174B0F" w14:textId="77777777" w:rsidTr="006B1C5C">
        <w:trPr>
          <w:trHeight w:val="865"/>
        </w:trPr>
        <w:tc>
          <w:tcPr>
            <w:tcW w:w="2696" w:type="dxa"/>
            <w:vAlign w:val="center"/>
          </w:tcPr>
          <w:p w14:paraId="46416519" w14:textId="77777777" w:rsidR="00CE0058" w:rsidRPr="00CE0058" w:rsidRDefault="00CE0058" w:rsidP="00CE0058">
            <w:pPr>
              <w:widowControl w:val="0"/>
              <w:autoSpaceDE w:val="0"/>
              <w:autoSpaceDN w:val="0"/>
              <w:spacing w:line="276" w:lineRule="auto"/>
              <w:ind w:left="142" w:right="140"/>
              <w:jc w:val="both"/>
              <w:rPr>
                <w:rFonts w:ascii="Courier New" w:eastAsia="Calibri" w:hAnsi="Courier New" w:cs="Courier New"/>
                <w:b/>
                <w:sz w:val="20"/>
                <w:szCs w:val="24"/>
                <w:lang w:val="pt-PT"/>
              </w:rPr>
            </w:pPr>
            <w:r w:rsidRPr="00CE0058">
              <w:rPr>
                <w:rFonts w:ascii="Courier New" w:eastAsia="Calibri" w:hAnsi="Courier New" w:cs="Courier New"/>
                <w:b/>
                <w:sz w:val="20"/>
                <w:szCs w:val="24"/>
                <w:lang w:val="pt-PT"/>
              </w:rPr>
              <w:t>Serviços de baixa qualidade.</w:t>
            </w:r>
          </w:p>
        </w:tc>
        <w:tc>
          <w:tcPr>
            <w:tcW w:w="2549" w:type="dxa"/>
            <w:vAlign w:val="center"/>
          </w:tcPr>
          <w:p w14:paraId="55D04067" w14:textId="77777777" w:rsidR="00CE0058" w:rsidRPr="00CE0058" w:rsidRDefault="00CE0058" w:rsidP="00CE0058">
            <w:pPr>
              <w:widowControl w:val="0"/>
              <w:autoSpaceDE w:val="0"/>
              <w:autoSpaceDN w:val="0"/>
              <w:spacing w:line="276" w:lineRule="auto"/>
              <w:ind w:left="143" w:right="144"/>
              <w:jc w:val="both"/>
              <w:rPr>
                <w:rFonts w:ascii="Courier New" w:eastAsia="Calibri" w:hAnsi="Courier New" w:cs="Courier New"/>
                <w:sz w:val="20"/>
                <w:szCs w:val="24"/>
                <w:lang w:val="pt-PT"/>
              </w:rPr>
            </w:pPr>
            <w:r w:rsidRPr="00CE0058">
              <w:rPr>
                <w:rFonts w:ascii="Courier New" w:eastAsia="Calibri" w:hAnsi="Courier New" w:cs="Courier New"/>
                <w:sz w:val="20"/>
                <w:szCs w:val="24"/>
                <w:lang w:val="pt-PT"/>
              </w:rPr>
              <w:t>Não atendimento das necessidades da Câmara CMCG.</w:t>
            </w:r>
          </w:p>
        </w:tc>
        <w:tc>
          <w:tcPr>
            <w:tcW w:w="3827" w:type="dxa"/>
            <w:shd w:val="clear" w:color="auto" w:fill="auto"/>
            <w:vAlign w:val="center"/>
          </w:tcPr>
          <w:p w14:paraId="3143A4D5" w14:textId="77777777" w:rsidR="00CE0058" w:rsidRPr="00CE0058" w:rsidRDefault="00CE0058" w:rsidP="00CE0058">
            <w:pPr>
              <w:widowControl w:val="0"/>
              <w:tabs>
                <w:tab w:val="left" w:pos="2126"/>
              </w:tabs>
              <w:autoSpaceDE w:val="0"/>
              <w:autoSpaceDN w:val="0"/>
              <w:spacing w:line="276" w:lineRule="auto"/>
              <w:ind w:left="140" w:right="145"/>
              <w:jc w:val="both"/>
              <w:rPr>
                <w:rFonts w:ascii="Courier New" w:eastAsia="Calibri" w:hAnsi="Courier New" w:cs="Courier New"/>
                <w:sz w:val="20"/>
                <w:szCs w:val="24"/>
                <w:lang w:val="pt-PT"/>
              </w:rPr>
            </w:pPr>
            <w:r w:rsidRPr="00CE0058">
              <w:rPr>
                <w:rFonts w:ascii="Courier New" w:eastAsia="Calibri" w:hAnsi="Courier New" w:cs="Courier New"/>
                <w:sz w:val="20"/>
                <w:szCs w:val="24"/>
                <w:lang w:val="pt-PT"/>
              </w:rPr>
              <w:t>Elaboração criteriosa de TR em especificações detalhadas dos produtos; Análise rigorosa da relação dos serviços e maquinário disponibilizado.</w:t>
            </w:r>
          </w:p>
        </w:tc>
      </w:tr>
    </w:tbl>
    <w:p w14:paraId="17A74376"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06D3C483"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bookmarkStart w:id="36" w:name="_Hlk155183356"/>
      <w:r w:rsidRPr="00CE0058">
        <w:rPr>
          <w:rFonts w:ascii="Courier New" w:hAnsi="Courier New" w:cs="Courier New"/>
          <w:b/>
          <w:bCs/>
          <w:szCs w:val="24"/>
          <w:lang w:eastAsia="pt-BR"/>
        </w:rPr>
        <w:t xml:space="preserve"> Da Dotação Orçamentária</w:t>
      </w:r>
      <w:bookmarkEnd w:id="36"/>
    </w:p>
    <w:p w14:paraId="05268360"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As despesas com a execução do presente contrato correrão à conta das seguintes dotações orçamentárias, para o corrente exercício de 2025.</w:t>
      </w:r>
    </w:p>
    <w:p w14:paraId="318AACAD"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Unidade Orçamentária (UO):</w:t>
      </w:r>
    </w:p>
    <w:p w14:paraId="300F4888"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0001 – Câmara Municipal de Campos dos Goytacazes</w:t>
      </w:r>
    </w:p>
    <w:p w14:paraId="555E6185"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Programa de Trabalho (PT):</w:t>
      </w:r>
    </w:p>
    <w:p w14:paraId="20D01C89"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0112200952.724</w:t>
      </w:r>
    </w:p>
    <w:p w14:paraId="6AE378DA"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Fonte de Recursos (FR):</w:t>
      </w:r>
    </w:p>
    <w:p w14:paraId="33A02F2B"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01- 12</w:t>
      </w:r>
    </w:p>
    <w:p w14:paraId="233E54B9"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 xml:space="preserve">Natureza da Despesa (ND): </w:t>
      </w:r>
    </w:p>
    <w:p w14:paraId="2944F75A" w14:textId="77777777" w:rsidR="00CE0058" w:rsidRPr="00CE0058" w:rsidRDefault="00CE0058" w:rsidP="00CE0058">
      <w:pPr>
        <w:autoSpaceDE w:val="0"/>
        <w:autoSpaceDN w:val="0"/>
        <w:adjustRightInd w:val="0"/>
        <w:spacing w:line="276" w:lineRule="auto"/>
        <w:ind w:right="-327"/>
        <w:jc w:val="both"/>
        <w:rPr>
          <w:rFonts w:ascii="Courier New" w:eastAsia="Cambria" w:hAnsi="Courier New" w:cs="Courier New"/>
          <w:szCs w:val="24"/>
          <w:lang w:eastAsia="pt-BR"/>
        </w:rPr>
      </w:pPr>
      <w:r w:rsidRPr="00CE0058">
        <w:rPr>
          <w:rFonts w:ascii="Courier New" w:eastAsia="Cambria" w:hAnsi="Courier New" w:cs="Courier New"/>
          <w:szCs w:val="24"/>
          <w:lang w:eastAsia="pt-BR"/>
        </w:rPr>
        <w:t>3390.39.00</w:t>
      </w:r>
    </w:p>
    <w:p w14:paraId="55D20FBC"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76B2898B"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lastRenderedPageBreak/>
        <w:t>Da Sustentabilidade</w:t>
      </w:r>
    </w:p>
    <w:p w14:paraId="3A538911"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r w:rsidRPr="00CE0058">
        <w:rPr>
          <w:rFonts w:ascii="Courier New" w:hAnsi="Courier New" w:cs="Courier New"/>
          <w:szCs w:val="24"/>
          <w:lang w:eastAsia="pt-BR"/>
        </w:rPr>
        <w:t>Não se verificou impactos ambientais que carecem ações preventivas.</w:t>
      </w:r>
    </w:p>
    <w:p w14:paraId="31BE167C" w14:textId="77777777" w:rsidR="00CE0058" w:rsidRPr="00CE0058" w:rsidRDefault="00CE0058" w:rsidP="00CE0058">
      <w:pPr>
        <w:spacing w:line="276" w:lineRule="auto"/>
        <w:ind w:right="-327"/>
        <w:jc w:val="both"/>
        <w:rPr>
          <w:rFonts w:ascii="Courier New" w:hAnsi="Courier New" w:cs="Courier New"/>
          <w:szCs w:val="24"/>
          <w:lang w:eastAsia="pt-BR"/>
        </w:rPr>
      </w:pPr>
    </w:p>
    <w:p w14:paraId="64716D8F" w14:textId="77777777" w:rsidR="00CE0058" w:rsidRPr="00CE0058" w:rsidRDefault="00CE0058" w:rsidP="00CE0058">
      <w:pPr>
        <w:numPr>
          <w:ilvl w:val="0"/>
          <w:numId w:val="2"/>
        </w:numPr>
        <w:spacing w:line="276" w:lineRule="auto"/>
        <w:ind w:left="0" w:right="-327" w:firstLine="0"/>
        <w:contextualSpacing/>
        <w:jc w:val="both"/>
        <w:rPr>
          <w:rFonts w:ascii="Courier New" w:hAnsi="Courier New" w:cs="Courier New"/>
          <w:b/>
          <w:bCs/>
          <w:szCs w:val="24"/>
          <w:lang w:eastAsia="pt-BR"/>
        </w:rPr>
      </w:pPr>
      <w:r w:rsidRPr="00CE0058">
        <w:rPr>
          <w:rFonts w:ascii="Courier New" w:hAnsi="Courier New" w:cs="Courier New"/>
          <w:b/>
          <w:bCs/>
          <w:szCs w:val="24"/>
          <w:lang w:eastAsia="pt-BR"/>
        </w:rPr>
        <w:t>Posicionamento conclusivo sobre a viabilidade e razoabilidade da contratação</w:t>
      </w:r>
    </w:p>
    <w:p w14:paraId="6E84F0F8" w14:textId="77777777" w:rsidR="00CE0058" w:rsidRPr="00CE0058" w:rsidRDefault="00CE0058" w:rsidP="00CE0058">
      <w:pPr>
        <w:spacing w:line="276" w:lineRule="auto"/>
        <w:ind w:right="-327"/>
        <w:contextualSpacing/>
        <w:jc w:val="both"/>
        <w:rPr>
          <w:rFonts w:ascii="Courier New" w:hAnsi="Courier New" w:cs="Courier New"/>
          <w:b/>
          <w:bCs/>
          <w:szCs w:val="24"/>
          <w:lang w:eastAsia="pt-BR"/>
        </w:rPr>
      </w:pPr>
    </w:p>
    <w:p w14:paraId="7D1D5B1E" w14:textId="77777777" w:rsidR="00CE0058" w:rsidRPr="00CE0058" w:rsidRDefault="00CE0058" w:rsidP="00CE0058">
      <w:pPr>
        <w:spacing w:line="276" w:lineRule="auto"/>
        <w:ind w:right="-327"/>
        <w:jc w:val="both"/>
        <w:rPr>
          <w:rFonts w:ascii="Courier New" w:hAnsi="Courier New" w:cs="Courier New"/>
          <w:szCs w:val="24"/>
          <w:lang w:eastAsia="pt-BR"/>
        </w:rPr>
      </w:pPr>
      <w:r w:rsidRPr="00CE0058">
        <w:rPr>
          <w:rFonts w:ascii="Courier New" w:hAnsi="Courier New" w:cs="Courier New"/>
          <w:szCs w:val="24"/>
          <w:lang w:eastAsia="pt-BR"/>
        </w:rPr>
        <w:t>Após a realização do Estudo Técnico Preliminar, conclui-se que a contratação de empresa especializada em capacitação, para participação de servidores no 2º Congresso Nacional de Pareceristas e Assessores Jurídicos, que ocorrerá nos dias 10,11 e 12 de setembro de 2025, na cidade do Rio de Janeiro -RJ, realizado pelo Grupo CLG (Capacitação em Licitações e Gestão), mediante inexigibilidade de licitação, é a solução mais adequada para a finalidade que se pretende e viável de forma  técnica, socioeconômica e socioambiental.</w:t>
      </w:r>
    </w:p>
    <w:p w14:paraId="6A3D8602" w14:textId="77777777" w:rsidR="00CE0058" w:rsidRPr="00CE0058" w:rsidRDefault="00CE0058" w:rsidP="00CE0058">
      <w:pPr>
        <w:spacing w:line="276" w:lineRule="auto"/>
        <w:ind w:right="-327"/>
        <w:rPr>
          <w:rFonts w:ascii="Courier New" w:hAnsi="Courier New" w:cs="Courier New"/>
          <w:szCs w:val="24"/>
          <w:lang w:eastAsia="pt-BR"/>
        </w:rPr>
      </w:pPr>
    </w:p>
    <w:p w14:paraId="554ADB29" w14:textId="77777777" w:rsidR="00CE0058" w:rsidRPr="00CE0058" w:rsidRDefault="00CE0058" w:rsidP="00CE0058">
      <w:pPr>
        <w:spacing w:line="276" w:lineRule="auto"/>
        <w:ind w:right="-327"/>
        <w:jc w:val="right"/>
        <w:rPr>
          <w:rFonts w:ascii="Courier New" w:hAnsi="Courier New" w:cs="Courier New"/>
          <w:szCs w:val="24"/>
          <w:lang w:eastAsia="pt-BR"/>
        </w:rPr>
      </w:pPr>
      <w:r w:rsidRPr="00CE0058">
        <w:rPr>
          <w:rFonts w:ascii="Courier New" w:hAnsi="Courier New" w:cs="Courier New"/>
          <w:szCs w:val="24"/>
          <w:lang w:eastAsia="pt-BR"/>
        </w:rPr>
        <w:t>Campos dos Goytacazes, 07 de agosto de 2025.</w:t>
      </w:r>
    </w:p>
    <w:p w14:paraId="33C684F8" w14:textId="77777777" w:rsidR="00CE0058" w:rsidRPr="00CE0058" w:rsidRDefault="00CE0058" w:rsidP="00CE0058">
      <w:pPr>
        <w:spacing w:line="276" w:lineRule="auto"/>
        <w:ind w:right="-327"/>
        <w:rPr>
          <w:rFonts w:ascii="Courier New" w:hAnsi="Courier New" w:cs="Courier New"/>
          <w:b/>
          <w:bCs/>
          <w:szCs w:val="24"/>
          <w:lang w:eastAsia="pt-BR"/>
        </w:rPr>
      </w:pPr>
    </w:p>
    <w:p w14:paraId="61E7E619" w14:textId="77777777" w:rsidR="00CE0058" w:rsidRPr="00CE0058" w:rsidRDefault="00CE0058" w:rsidP="00CE0058">
      <w:pPr>
        <w:ind w:right="-327"/>
        <w:jc w:val="center"/>
        <w:rPr>
          <w:rFonts w:ascii="Courier New" w:hAnsi="Courier New" w:cs="Courier New"/>
          <w:b/>
          <w:bCs/>
          <w:szCs w:val="24"/>
          <w:lang w:eastAsia="pt-BR"/>
        </w:rPr>
      </w:pPr>
      <w:r w:rsidRPr="00CE0058">
        <w:rPr>
          <w:rFonts w:ascii="Courier New" w:hAnsi="Courier New" w:cs="Courier New"/>
          <w:b/>
          <w:bCs/>
          <w:szCs w:val="24"/>
          <w:lang w:eastAsia="pt-BR"/>
        </w:rPr>
        <w:t>Luciana de Souza Pacheco</w:t>
      </w:r>
    </w:p>
    <w:p w14:paraId="18733C47" w14:textId="77777777" w:rsidR="00CE0058" w:rsidRPr="00CE0058" w:rsidRDefault="00CE0058" w:rsidP="00CE0058">
      <w:pPr>
        <w:ind w:right="-327"/>
        <w:jc w:val="center"/>
        <w:rPr>
          <w:rFonts w:ascii="Courier New" w:hAnsi="Courier New" w:cs="Courier New"/>
          <w:b/>
          <w:bCs/>
          <w:szCs w:val="24"/>
          <w:lang w:eastAsia="pt-BR"/>
        </w:rPr>
      </w:pPr>
      <w:r w:rsidRPr="00CE0058">
        <w:rPr>
          <w:rFonts w:ascii="Courier New" w:hAnsi="Courier New" w:cs="Courier New"/>
          <w:b/>
          <w:bCs/>
          <w:szCs w:val="24"/>
          <w:lang w:eastAsia="pt-BR"/>
        </w:rPr>
        <w:t>Coordenadora do Setor Administrativo</w:t>
      </w:r>
    </w:p>
    <w:p w14:paraId="17DC388D" w14:textId="77777777" w:rsidR="00CE0058" w:rsidRPr="00CE0058" w:rsidRDefault="00CE0058" w:rsidP="00CE0058">
      <w:pPr>
        <w:ind w:right="-327"/>
        <w:rPr>
          <w:rFonts w:ascii="Courier New" w:hAnsi="Courier New" w:cs="Courier New"/>
          <w:b/>
          <w:bCs/>
          <w:szCs w:val="24"/>
          <w:lang w:eastAsia="pt-BR"/>
        </w:rPr>
      </w:pPr>
    </w:p>
    <w:p w14:paraId="76723B02" w14:textId="77777777" w:rsidR="00CE0058" w:rsidRPr="00CE0058" w:rsidRDefault="00CE0058" w:rsidP="00CE0058">
      <w:pPr>
        <w:ind w:right="-327"/>
        <w:jc w:val="center"/>
        <w:rPr>
          <w:rFonts w:ascii="Courier New" w:hAnsi="Courier New" w:cs="Courier New"/>
          <w:b/>
          <w:bCs/>
          <w:szCs w:val="24"/>
          <w:lang w:eastAsia="pt-BR"/>
        </w:rPr>
      </w:pPr>
    </w:p>
    <w:p w14:paraId="174EA800" w14:textId="77777777" w:rsidR="00CE0058" w:rsidRPr="00CE0058" w:rsidRDefault="00CE0058" w:rsidP="00CE0058">
      <w:pPr>
        <w:ind w:right="-327"/>
        <w:jc w:val="center"/>
        <w:rPr>
          <w:rFonts w:ascii="Courier New" w:hAnsi="Courier New" w:cs="Courier New"/>
          <w:b/>
          <w:bCs/>
          <w:szCs w:val="24"/>
          <w:lang w:eastAsia="pt-BR"/>
        </w:rPr>
      </w:pPr>
      <w:r w:rsidRPr="00CE0058">
        <w:rPr>
          <w:rFonts w:ascii="Courier New" w:hAnsi="Courier New" w:cs="Courier New"/>
          <w:b/>
          <w:bCs/>
          <w:szCs w:val="24"/>
          <w:lang w:eastAsia="pt-BR"/>
        </w:rPr>
        <w:t>Galdi Bertoldo de Almeida Junior</w:t>
      </w:r>
      <w:r w:rsidRPr="00CE0058">
        <w:rPr>
          <w:rFonts w:ascii="Courier New" w:hAnsi="Courier New" w:cs="Courier New"/>
          <w:b/>
          <w:bCs/>
          <w:szCs w:val="24"/>
          <w:lang w:eastAsia="pt-BR"/>
        </w:rPr>
        <w:tab/>
      </w:r>
    </w:p>
    <w:bookmarkEnd w:id="30"/>
    <w:p w14:paraId="5FA09787" w14:textId="3F8FCD9C" w:rsidR="00842804" w:rsidRPr="00CE0058" w:rsidRDefault="00CE0058" w:rsidP="00CE0058">
      <w:pPr>
        <w:ind w:right="-327"/>
        <w:jc w:val="center"/>
        <w:rPr>
          <w:rFonts w:ascii="Courier New" w:hAnsi="Courier New" w:cs="Courier New"/>
          <w:sz w:val="20"/>
        </w:rPr>
      </w:pPr>
      <w:r w:rsidRPr="00CE0058">
        <w:rPr>
          <w:rFonts w:ascii="Courier New" w:hAnsi="Courier New" w:cs="Courier New"/>
          <w:b/>
          <w:bCs/>
          <w:szCs w:val="24"/>
          <w:lang w:eastAsia="pt-BR"/>
        </w:rPr>
        <w:t>Subdiretor Geral</w:t>
      </w:r>
    </w:p>
    <w:p w14:paraId="0DDE8D18" w14:textId="6AB9BD89" w:rsidR="00FE1ABA" w:rsidRPr="00CE0058" w:rsidRDefault="00FE1ABA" w:rsidP="002C6998">
      <w:pPr>
        <w:rPr>
          <w:rFonts w:ascii="Courier New" w:eastAsiaTheme="minorHAnsi" w:hAnsi="Courier New" w:cs="Courier New"/>
          <w:b/>
          <w:szCs w:val="24"/>
        </w:rPr>
      </w:pPr>
    </w:p>
    <w:p w14:paraId="72A92162" w14:textId="5D72AD07" w:rsidR="00842804" w:rsidRPr="00CE0058" w:rsidRDefault="00842804" w:rsidP="002C6998">
      <w:pPr>
        <w:rPr>
          <w:rFonts w:ascii="Courier New" w:eastAsiaTheme="minorHAnsi" w:hAnsi="Courier New" w:cs="Courier New"/>
          <w:b/>
          <w:szCs w:val="24"/>
        </w:rPr>
      </w:pPr>
    </w:p>
    <w:p w14:paraId="1364CC46" w14:textId="1CFD4E08" w:rsidR="00842804" w:rsidRPr="00CE0058" w:rsidRDefault="00842804" w:rsidP="002C6998">
      <w:pPr>
        <w:rPr>
          <w:rFonts w:ascii="Courier New" w:eastAsiaTheme="minorHAnsi" w:hAnsi="Courier New" w:cs="Courier New"/>
          <w:b/>
          <w:szCs w:val="24"/>
        </w:rPr>
      </w:pPr>
    </w:p>
    <w:p w14:paraId="3CA75004" w14:textId="79B56B63" w:rsidR="00842804" w:rsidRPr="00CE0058" w:rsidRDefault="00842804" w:rsidP="002C6998">
      <w:pPr>
        <w:rPr>
          <w:rFonts w:ascii="Courier New" w:eastAsiaTheme="minorHAnsi" w:hAnsi="Courier New" w:cs="Courier New"/>
          <w:b/>
          <w:szCs w:val="24"/>
        </w:rPr>
      </w:pPr>
    </w:p>
    <w:p w14:paraId="3FE5AF2C" w14:textId="697E0EB6" w:rsidR="00842804" w:rsidRPr="00CE0058" w:rsidRDefault="00842804" w:rsidP="002C6998">
      <w:pPr>
        <w:rPr>
          <w:rFonts w:ascii="Courier New" w:eastAsiaTheme="minorHAnsi" w:hAnsi="Courier New" w:cs="Courier New"/>
          <w:b/>
          <w:szCs w:val="24"/>
        </w:rPr>
      </w:pPr>
    </w:p>
    <w:p w14:paraId="24075341" w14:textId="4811B71C" w:rsidR="00842804" w:rsidRPr="00CE0058" w:rsidRDefault="00842804" w:rsidP="002C6998">
      <w:pPr>
        <w:rPr>
          <w:rFonts w:ascii="Courier New" w:eastAsiaTheme="minorHAnsi" w:hAnsi="Courier New" w:cs="Courier New"/>
          <w:b/>
          <w:szCs w:val="24"/>
        </w:rPr>
      </w:pPr>
    </w:p>
    <w:p w14:paraId="6AAA867C" w14:textId="2AF630AB" w:rsidR="00842804" w:rsidRPr="00CE0058" w:rsidRDefault="00842804" w:rsidP="002C6998">
      <w:pPr>
        <w:rPr>
          <w:rFonts w:ascii="Courier New" w:eastAsiaTheme="minorHAnsi" w:hAnsi="Courier New" w:cs="Courier New"/>
          <w:b/>
          <w:szCs w:val="24"/>
        </w:rPr>
      </w:pPr>
    </w:p>
    <w:p w14:paraId="41B5DFFF" w14:textId="795F053C" w:rsidR="00842804" w:rsidRPr="00CE0058" w:rsidRDefault="00842804" w:rsidP="002C6998">
      <w:pPr>
        <w:rPr>
          <w:rFonts w:ascii="Courier New" w:eastAsiaTheme="minorHAnsi" w:hAnsi="Courier New" w:cs="Courier New"/>
          <w:b/>
          <w:szCs w:val="24"/>
        </w:rPr>
      </w:pPr>
    </w:p>
    <w:p w14:paraId="4D58D990" w14:textId="649F526F" w:rsidR="00842804" w:rsidRPr="00CE0058" w:rsidRDefault="00842804" w:rsidP="002C6998">
      <w:pPr>
        <w:rPr>
          <w:rFonts w:ascii="Courier New" w:eastAsiaTheme="minorHAnsi" w:hAnsi="Courier New" w:cs="Courier New"/>
          <w:b/>
          <w:szCs w:val="24"/>
        </w:rPr>
      </w:pPr>
    </w:p>
    <w:p w14:paraId="4F2A6675" w14:textId="1EE5525B" w:rsidR="00842804" w:rsidRPr="00CE0058" w:rsidRDefault="00842804" w:rsidP="002C6998">
      <w:pPr>
        <w:rPr>
          <w:rFonts w:ascii="Courier New" w:eastAsiaTheme="minorHAnsi" w:hAnsi="Courier New" w:cs="Courier New"/>
          <w:b/>
          <w:szCs w:val="24"/>
        </w:rPr>
      </w:pPr>
    </w:p>
    <w:p w14:paraId="5E9528A0" w14:textId="1B446B7A" w:rsidR="00842804" w:rsidRPr="00CE0058" w:rsidRDefault="00842804" w:rsidP="002C6998">
      <w:pPr>
        <w:rPr>
          <w:rFonts w:ascii="Courier New" w:eastAsiaTheme="minorHAnsi" w:hAnsi="Courier New" w:cs="Courier New"/>
          <w:b/>
          <w:szCs w:val="24"/>
        </w:rPr>
      </w:pPr>
    </w:p>
    <w:p w14:paraId="2ADBE9A2" w14:textId="519EBC2D" w:rsidR="00842804" w:rsidRPr="00CE0058" w:rsidRDefault="00842804" w:rsidP="002C6998">
      <w:pPr>
        <w:rPr>
          <w:rFonts w:ascii="Courier New" w:eastAsiaTheme="minorHAnsi" w:hAnsi="Courier New" w:cs="Courier New"/>
          <w:b/>
          <w:szCs w:val="24"/>
        </w:rPr>
      </w:pPr>
    </w:p>
    <w:p w14:paraId="51A5D965" w14:textId="6291E9BB" w:rsidR="00842804" w:rsidRPr="00CE0058" w:rsidRDefault="00842804" w:rsidP="002C6998">
      <w:pPr>
        <w:rPr>
          <w:rFonts w:ascii="Courier New" w:eastAsiaTheme="minorHAnsi" w:hAnsi="Courier New" w:cs="Courier New"/>
          <w:b/>
          <w:szCs w:val="24"/>
        </w:rPr>
      </w:pPr>
    </w:p>
    <w:p w14:paraId="12C0964F" w14:textId="01531358" w:rsidR="00842804" w:rsidRPr="00CE0058" w:rsidRDefault="00842804" w:rsidP="002C6998">
      <w:pPr>
        <w:rPr>
          <w:rFonts w:ascii="Courier New" w:eastAsiaTheme="minorHAnsi" w:hAnsi="Courier New" w:cs="Courier New"/>
          <w:b/>
          <w:szCs w:val="24"/>
        </w:rPr>
      </w:pPr>
    </w:p>
    <w:p w14:paraId="6B19C4BF" w14:textId="569DD2EA" w:rsidR="00842804" w:rsidRPr="00CE0058" w:rsidRDefault="00842804" w:rsidP="002C6998">
      <w:pPr>
        <w:rPr>
          <w:rFonts w:ascii="Courier New" w:eastAsiaTheme="minorHAnsi" w:hAnsi="Courier New" w:cs="Courier New"/>
          <w:b/>
          <w:szCs w:val="24"/>
        </w:rPr>
      </w:pPr>
    </w:p>
    <w:p w14:paraId="7FB1463A" w14:textId="4EE01C80" w:rsidR="00842804" w:rsidRPr="00CE0058" w:rsidRDefault="00842804" w:rsidP="002C6998">
      <w:pPr>
        <w:rPr>
          <w:rFonts w:ascii="Courier New" w:eastAsiaTheme="minorHAnsi" w:hAnsi="Courier New" w:cs="Courier New"/>
          <w:b/>
          <w:szCs w:val="24"/>
        </w:rPr>
      </w:pPr>
    </w:p>
    <w:p w14:paraId="06B2370A" w14:textId="7DF63A9E" w:rsidR="00842804" w:rsidRPr="00CE0058" w:rsidRDefault="00842804" w:rsidP="002C6998">
      <w:pPr>
        <w:rPr>
          <w:rFonts w:ascii="Courier New" w:eastAsiaTheme="minorHAnsi" w:hAnsi="Courier New" w:cs="Courier New"/>
          <w:b/>
          <w:szCs w:val="24"/>
        </w:rPr>
      </w:pPr>
    </w:p>
    <w:p w14:paraId="6A33C43E" w14:textId="5EFC80AC" w:rsidR="00842804" w:rsidRPr="00CE0058" w:rsidRDefault="00842804" w:rsidP="002C6998">
      <w:pPr>
        <w:rPr>
          <w:rFonts w:ascii="Courier New" w:eastAsiaTheme="minorHAnsi" w:hAnsi="Courier New" w:cs="Courier New"/>
          <w:b/>
          <w:szCs w:val="24"/>
        </w:rPr>
      </w:pPr>
    </w:p>
    <w:p w14:paraId="17E133E2" w14:textId="35902012" w:rsidR="00842804" w:rsidRPr="00CE0058" w:rsidRDefault="00842804" w:rsidP="002C6998">
      <w:pPr>
        <w:rPr>
          <w:rFonts w:ascii="Courier New" w:eastAsiaTheme="minorHAnsi" w:hAnsi="Courier New" w:cs="Courier New"/>
          <w:b/>
          <w:szCs w:val="24"/>
        </w:rPr>
      </w:pPr>
    </w:p>
    <w:p w14:paraId="752B2A81" w14:textId="140A7A25" w:rsidR="00842804" w:rsidRPr="00CE0058" w:rsidRDefault="00842804" w:rsidP="002C6998">
      <w:pPr>
        <w:rPr>
          <w:rFonts w:ascii="Courier New" w:eastAsiaTheme="minorHAnsi" w:hAnsi="Courier New" w:cs="Courier New"/>
          <w:b/>
          <w:szCs w:val="24"/>
        </w:rPr>
      </w:pPr>
    </w:p>
    <w:p w14:paraId="70FCAAD7" w14:textId="2832EC4C" w:rsidR="00842804" w:rsidRPr="00CE0058" w:rsidRDefault="00842804" w:rsidP="002C6998">
      <w:pPr>
        <w:rPr>
          <w:rFonts w:ascii="Courier New" w:eastAsiaTheme="minorHAnsi" w:hAnsi="Courier New" w:cs="Courier New"/>
          <w:b/>
          <w:szCs w:val="24"/>
        </w:rPr>
      </w:pPr>
    </w:p>
    <w:p w14:paraId="371D1506" w14:textId="77777777" w:rsidR="00842804" w:rsidRPr="00CE0058" w:rsidRDefault="00842804" w:rsidP="002C6998">
      <w:pPr>
        <w:rPr>
          <w:rFonts w:ascii="Courier New" w:eastAsiaTheme="minorHAnsi" w:hAnsi="Courier New" w:cs="Courier New"/>
          <w:b/>
          <w:szCs w:val="24"/>
        </w:rPr>
      </w:pPr>
    </w:p>
    <w:p w14:paraId="39AE01FF" w14:textId="42369C99" w:rsidR="00F01C15" w:rsidRPr="00CE0058" w:rsidRDefault="00EB2C4C" w:rsidP="002C6998">
      <w:pPr>
        <w:jc w:val="center"/>
        <w:rPr>
          <w:rFonts w:ascii="Courier New" w:hAnsi="Courier New" w:cs="Courier New"/>
          <w:b/>
          <w:bCs/>
          <w:szCs w:val="24"/>
        </w:rPr>
      </w:pPr>
      <w:r w:rsidRPr="00CE0058">
        <w:rPr>
          <w:rFonts w:ascii="Courier New" w:eastAsiaTheme="minorHAnsi" w:hAnsi="Courier New" w:cs="Courier New"/>
          <w:b/>
          <w:szCs w:val="24"/>
        </w:rPr>
        <w:lastRenderedPageBreak/>
        <w:t>ANEXO I</w:t>
      </w:r>
      <w:r w:rsidR="00FE1A61" w:rsidRPr="00CE0058">
        <w:rPr>
          <w:rFonts w:ascii="Courier New" w:eastAsiaTheme="minorHAnsi" w:hAnsi="Courier New" w:cs="Courier New"/>
          <w:b/>
          <w:szCs w:val="24"/>
        </w:rPr>
        <w:t>I</w:t>
      </w:r>
      <w:r w:rsidRPr="00CE0058">
        <w:rPr>
          <w:rFonts w:ascii="Courier New" w:eastAsiaTheme="minorHAnsi" w:hAnsi="Courier New" w:cs="Courier New"/>
          <w:b/>
          <w:szCs w:val="24"/>
        </w:rPr>
        <w:t xml:space="preserve"> – </w:t>
      </w:r>
      <w:r w:rsidR="009C1809" w:rsidRPr="00CE0058">
        <w:rPr>
          <w:rFonts w:ascii="Courier New" w:eastAsiaTheme="minorHAnsi" w:hAnsi="Courier New" w:cs="Courier New"/>
          <w:b/>
          <w:szCs w:val="24"/>
        </w:rPr>
        <w:t>Minuta de Contrato</w:t>
      </w:r>
    </w:p>
    <w:p w14:paraId="21401334" w14:textId="77777777" w:rsidR="00F01C15" w:rsidRPr="00CE0058" w:rsidRDefault="00F01C15" w:rsidP="002C6998">
      <w:pPr>
        <w:rPr>
          <w:rFonts w:ascii="Courier New" w:hAnsi="Courier New" w:cs="Courier New"/>
          <w:szCs w:val="24"/>
        </w:rPr>
      </w:pPr>
    </w:p>
    <w:p w14:paraId="50177441" w14:textId="62943883" w:rsidR="009C1809" w:rsidRPr="00CE0058" w:rsidRDefault="009C1809" w:rsidP="002C6998">
      <w:pPr>
        <w:autoSpaceDE w:val="0"/>
        <w:autoSpaceDN w:val="0"/>
        <w:adjustRightInd w:val="0"/>
        <w:jc w:val="center"/>
        <w:rPr>
          <w:rFonts w:ascii="Courier New" w:eastAsiaTheme="minorHAnsi" w:hAnsi="Courier New" w:cs="Courier New"/>
          <w:b/>
          <w:szCs w:val="24"/>
        </w:rPr>
      </w:pPr>
      <w:r w:rsidRPr="00CE0058">
        <w:rPr>
          <w:rFonts w:ascii="Courier New" w:eastAsiaTheme="minorHAnsi" w:hAnsi="Courier New" w:cs="Courier New"/>
          <w:b/>
          <w:szCs w:val="24"/>
        </w:rPr>
        <w:t>MINUTA DE CONTRATO Nº XX/202</w:t>
      </w:r>
      <w:r w:rsidR="003E4904" w:rsidRPr="00CE0058">
        <w:rPr>
          <w:rFonts w:ascii="Courier New" w:eastAsiaTheme="minorHAnsi" w:hAnsi="Courier New" w:cs="Courier New"/>
          <w:b/>
          <w:szCs w:val="24"/>
        </w:rPr>
        <w:t>5</w:t>
      </w:r>
    </w:p>
    <w:p w14:paraId="2ED3BD07" w14:textId="77777777" w:rsidR="009C1809" w:rsidRPr="00CE0058" w:rsidRDefault="009C1809" w:rsidP="002C6998">
      <w:pPr>
        <w:autoSpaceDE w:val="0"/>
        <w:autoSpaceDN w:val="0"/>
        <w:adjustRightInd w:val="0"/>
        <w:rPr>
          <w:rFonts w:ascii="Courier New" w:eastAsiaTheme="minorHAnsi" w:hAnsi="Courier New" w:cs="Courier New"/>
          <w:b/>
          <w:szCs w:val="24"/>
        </w:rPr>
      </w:pPr>
    </w:p>
    <w:p w14:paraId="0C07801A" w14:textId="77777777" w:rsidR="009C1809" w:rsidRPr="00CE0058" w:rsidRDefault="009C1809" w:rsidP="002C6998">
      <w:pPr>
        <w:autoSpaceDE w:val="0"/>
        <w:autoSpaceDN w:val="0"/>
        <w:adjustRightInd w:val="0"/>
        <w:rPr>
          <w:rFonts w:ascii="Courier New" w:eastAsiaTheme="minorHAnsi" w:hAnsi="Courier New" w:cs="Courier New"/>
          <w:b/>
          <w:szCs w:val="24"/>
        </w:rPr>
      </w:pPr>
    </w:p>
    <w:p w14:paraId="16CA0EA9" w14:textId="77777777" w:rsidR="009C1809" w:rsidRPr="00CE0058" w:rsidRDefault="009C1809" w:rsidP="002C6998">
      <w:pPr>
        <w:autoSpaceDE w:val="0"/>
        <w:autoSpaceDN w:val="0"/>
        <w:adjustRightInd w:val="0"/>
        <w:rPr>
          <w:rFonts w:ascii="Courier New" w:eastAsiaTheme="minorHAnsi" w:hAnsi="Courier New" w:cs="Courier New"/>
          <w:b/>
          <w:szCs w:val="24"/>
        </w:rPr>
      </w:pPr>
    </w:p>
    <w:p w14:paraId="36489D03" w14:textId="48F06130" w:rsidR="006D43F6" w:rsidRPr="00CE0058" w:rsidRDefault="006D43F6" w:rsidP="002C6998">
      <w:pPr>
        <w:ind w:left="4962"/>
        <w:jc w:val="both"/>
        <w:rPr>
          <w:rFonts w:ascii="Courier New" w:eastAsiaTheme="minorHAnsi" w:hAnsi="Courier New" w:cs="Courier New"/>
          <w:b/>
          <w:bCs/>
          <w:szCs w:val="24"/>
        </w:rPr>
      </w:pPr>
      <w:r w:rsidRPr="00CE0058">
        <w:rPr>
          <w:rFonts w:ascii="Courier New" w:eastAsiaTheme="minorHAnsi" w:hAnsi="Courier New" w:cs="Courier New"/>
          <w:b/>
          <w:bCs/>
          <w:szCs w:val="24"/>
        </w:rPr>
        <w:t>Contrato nº XX/202</w:t>
      </w:r>
      <w:r w:rsidR="00CE0058">
        <w:rPr>
          <w:rFonts w:ascii="Courier New" w:eastAsiaTheme="minorHAnsi" w:hAnsi="Courier New" w:cs="Courier New"/>
          <w:b/>
          <w:bCs/>
          <w:szCs w:val="24"/>
        </w:rPr>
        <w:t>5</w:t>
      </w:r>
      <w:r w:rsidRPr="00CE0058">
        <w:rPr>
          <w:rFonts w:ascii="Courier New" w:eastAsiaTheme="minorHAnsi" w:hAnsi="Courier New" w:cs="Courier New"/>
          <w:b/>
          <w:bCs/>
          <w:szCs w:val="24"/>
        </w:rPr>
        <w:t xml:space="preserve"> que celebram entre si o CÂMARA MUNICIPAL DE CAMPOS DOS </w:t>
      </w:r>
      <w:proofErr w:type="gramStart"/>
      <w:r w:rsidRPr="00CE0058">
        <w:rPr>
          <w:rFonts w:ascii="Courier New" w:eastAsiaTheme="minorHAnsi" w:hAnsi="Courier New" w:cs="Courier New"/>
          <w:b/>
          <w:bCs/>
          <w:szCs w:val="24"/>
        </w:rPr>
        <w:t>GOYTACAZES,  e</w:t>
      </w:r>
      <w:proofErr w:type="gramEnd"/>
      <w:r w:rsidRPr="00CE0058">
        <w:rPr>
          <w:rFonts w:ascii="Courier New" w:eastAsiaTheme="minorHAnsi" w:hAnsi="Courier New" w:cs="Courier New"/>
          <w:b/>
          <w:bCs/>
          <w:szCs w:val="24"/>
        </w:rPr>
        <w:t xml:space="preserve"> a empresa XXXXXXXXXXXXXXXXXXXXXXXXXXXXXX, para </w:t>
      </w:r>
      <w:bookmarkStart w:id="37" w:name="_Hlk188277515"/>
      <w:r w:rsidR="00CE0058" w:rsidRPr="00CE0058">
        <w:rPr>
          <w:rFonts w:ascii="Courier New" w:eastAsiaTheme="minorHAnsi" w:hAnsi="Courier New" w:cs="Courier New"/>
          <w:b/>
          <w:bCs/>
          <w:szCs w:val="24"/>
        </w:rPr>
        <w:t>INSCRIÇÃO DE SERVIDORES NO “2º CONGRESSO NACIONAL DE PARECERISTAS E ASSESSORES JURÍDICOS”, PARA ATENDER À CÂMARA MUNICIPAL DE CAMPOS DOS GOYTACAZES, CONFORME CONDIÇÕES, QUANTIDADES E EXIGÊNCIAS ESTABELECIDAS NESTE INSTRUMENTO</w:t>
      </w:r>
      <w:r w:rsidR="00B45A8D" w:rsidRPr="00CE0058">
        <w:rPr>
          <w:rFonts w:ascii="Courier New" w:eastAsiaTheme="minorHAnsi" w:hAnsi="Courier New" w:cs="Courier New"/>
          <w:b/>
          <w:bCs/>
          <w:szCs w:val="24"/>
        </w:rPr>
        <w:t>.</w:t>
      </w:r>
    </w:p>
    <w:bookmarkEnd w:id="37"/>
    <w:p w14:paraId="1ABC4466" w14:textId="77777777" w:rsidR="006D43F6" w:rsidRPr="00CE0058" w:rsidRDefault="006D43F6" w:rsidP="002C6998">
      <w:pPr>
        <w:jc w:val="both"/>
        <w:rPr>
          <w:rFonts w:ascii="Courier New" w:eastAsiaTheme="minorHAnsi" w:hAnsi="Courier New" w:cs="Courier New"/>
          <w:szCs w:val="24"/>
        </w:rPr>
      </w:pPr>
    </w:p>
    <w:p w14:paraId="4398BB65" w14:textId="77777777" w:rsidR="006D43F6" w:rsidRPr="00CE0058" w:rsidRDefault="006D43F6" w:rsidP="002C6998">
      <w:pPr>
        <w:jc w:val="both"/>
        <w:rPr>
          <w:rFonts w:ascii="Courier New" w:eastAsiaTheme="minorHAnsi" w:hAnsi="Courier New" w:cs="Courier New"/>
          <w:szCs w:val="24"/>
        </w:rPr>
      </w:pPr>
    </w:p>
    <w:p w14:paraId="7E70894E" w14:textId="30EB1816" w:rsidR="009C1809" w:rsidRPr="00CE0058" w:rsidRDefault="00FE1A61" w:rsidP="002C6998">
      <w:pPr>
        <w:jc w:val="both"/>
        <w:rPr>
          <w:rFonts w:ascii="Courier New" w:hAnsi="Courier New" w:cs="Courier New"/>
          <w:color w:val="000000"/>
          <w:szCs w:val="24"/>
          <w:lang w:val="pt-PT"/>
        </w:rPr>
      </w:pPr>
      <w:r w:rsidRPr="00CE0058">
        <w:rPr>
          <w:rFonts w:ascii="Courier New" w:eastAsiaTheme="minorHAnsi" w:hAnsi="Courier New" w:cs="Courier New"/>
          <w:szCs w:val="24"/>
        </w:rPr>
        <w:t xml:space="preserve">A </w:t>
      </w:r>
      <w:r w:rsidRPr="00CE0058">
        <w:rPr>
          <w:rFonts w:ascii="Courier New" w:eastAsiaTheme="minorHAnsi" w:hAnsi="Courier New" w:cs="Courier New"/>
          <w:b/>
          <w:bCs/>
          <w:szCs w:val="24"/>
        </w:rPr>
        <w:t>CÂMARA MUNICIPAL DE CAMPOS DOS GOYTACAZES</w:t>
      </w:r>
      <w:r w:rsidRPr="00CE0058">
        <w:rPr>
          <w:rFonts w:ascii="Courier New" w:eastAsiaTheme="minorHAnsi" w:hAnsi="Courier New" w:cs="Courier New"/>
          <w:szCs w:val="24"/>
        </w:rPr>
        <w:t xml:space="preserve">, com sede na Av. Alberto Torres, 334, Campos dos Goytacazes, RJ, inscrito no CNPJ sob o nº.30.407.977/0001/99, doravante denominada, simplesmente, </w:t>
      </w:r>
      <w:r w:rsidRPr="00CE0058">
        <w:rPr>
          <w:rFonts w:ascii="Courier New" w:eastAsiaTheme="minorHAnsi" w:hAnsi="Courier New" w:cs="Courier New"/>
          <w:b/>
          <w:bCs/>
          <w:szCs w:val="24"/>
        </w:rPr>
        <w:t>CONTRATANTE</w:t>
      </w:r>
      <w:r w:rsidRPr="00CE0058">
        <w:rPr>
          <w:rFonts w:ascii="Courier New" w:eastAsiaTheme="minorHAnsi" w:hAnsi="Courier New" w:cs="Courier New"/>
          <w:szCs w:val="24"/>
        </w:rPr>
        <w:t xml:space="preserve">, neste ato representado por seu Presidente, SR. </w:t>
      </w:r>
      <w:r w:rsidRPr="00CE0058">
        <w:rPr>
          <w:rFonts w:ascii="Courier New" w:eastAsiaTheme="minorHAnsi" w:hAnsi="Courier New" w:cs="Courier New"/>
          <w:b/>
          <w:bCs/>
          <w:szCs w:val="24"/>
        </w:rPr>
        <w:t>Frederico de Mattos Rangel</w:t>
      </w:r>
      <w:r w:rsidRPr="00CE0058">
        <w:rPr>
          <w:rFonts w:ascii="Courier New" w:eastAsiaTheme="minorHAnsi" w:hAnsi="Courier New" w:cs="Courier New"/>
          <w:szCs w:val="24"/>
        </w:rPr>
        <w:t>,</w:t>
      </w:r>
      <w:r w:rsidR="00445BCA" w:rsidRPr="00CE0058">
        <w:rPr>
          <w:rFonts w:ascii="Courier New" w:eastAsiaTheme="minorHAnsi" w:hAnsi="Courier New" w:cs="Courier New"/>
          <w:szCs w:val="24"/>
        </w:rPr>
        <w:t xml:space="preserve"> </w:t>
      </w:r>
      <w:r w:rsidRPr="00CE0058">
        <w:rPr>
          <w:rFonts w:ascii="Courier New" w:eastAsiaTheme="minorHAnsi" w:hAnsi="Courier New" w:cs="Courier New"/>
          <w:szCs w:val="24"/>
        </w:rPr>
        <w:t xml:space="preserve">brasileiro, portador do Registro geral nº 10727650-3 e CPF nº 085.857.377-60 </w:t>
      </w:r>
      <w:r w:rsidR="006D43F6" w:rsidRPr="00CE0058">
        <w:rPr>
          <w:rFonts w:ascii="Courier New" w:eastAsiaTheme="minorHAnsi" w:hAnsi="Courier New" w:cs="Courier New"/>
          <w:szCs w:val="24"/>
        </w:rPr>
        <w:t xml:space="preserve">e a empresa XXXXXXXXXXXXXXXXXXXXXXXXX, doravante denominado simplesmente, CONTRATADA, com sede na XXXXXXXXXXXXXXXXXXXXXXXXXXXXXXXXXX, inscrita no CNPJ/MF sob o nº XXXXXXXXXXXXXXXXXXXXX, neste ato representada pelo XXXXXXXXXXXXXXXXXXXXXXXXX, portador do documento de identidade nº XXXXXXXXXXXXXXXXXXXX, órgão expedidor XXXXXXXXXXXXXXXXXX, portador do CPF nº XXXXXXXXXXXXXXXX, tendo em vista o que consta no Processo </w:t>
      </w:r>
      <w:r w:rsidR="00CE0058">
        <w:rPr>
          <w:rFonts w:ascii="Courier New" w:eastAsiaTheme="minorHAnsi" w:hAnsi="Courier New" w:cs="Courier New"/>
          <w:szCs w:val="24"/>
        </w:rPr>
        <w:t>290</w:t>
      </w:r>
      <w:r w:rsidR="00445BCA" w:rsidRPr="00CE0058">
        <w:rPr>
          <w:rFonts w:ascii="Courier New" w:eastAsiaTheme="minorHAnsi" w:hAnsi="Courier New" w:cs="Courier New"/>
          <w:szCs w:val="24"/>
        </w:rPr>
        <w:t>/2025</w:t>
      </w:r>
      <w:r w:rsidR="006D43F6" w:rsidRPr="00CE0058">
        <w:rPr>
          <w:rFonts w:ascii="Courier New" w:eastAsiaTheme="minorHAnsi" w:hAnsi="Courier New" w:cs="Courier New"/>
          <w:szCs w:val="24"/>
        </w:rPr>
        <w:t xml:space="preserve"> e em observância às disposições contidas nas Lei n° 14.133/2021  e suas regulamentações no âmbito do Poder Legislativo Municipal, principalmente ao art. </w:t>
      </w:r>
      <w:r w:rsidR="00445BCA" w:rsidRPr="00CE0058">
        <w:rPr>
          <w:rFonts w:ascii="Courier New" w:eastAsiaTheme="minorHAnsi" w:hAnsi="Courier New" w:cs="Courier New"/>
          <w:szCs w:val="24"/>
        </w:rPr>
        <w:t>74</w:t>
      </w:r>
      <w:r w:rsidR="006D43F6" w:rsidRPr="00CE0058">
        <w:rPr>
          <w:rFonts w:ascii="Courier New" w:eastAsiaTheme="minorHAnsi" w:hAnsi="Courier New" w:cs="Courier New"/>
          <w:szCs w:val="24"/>
        </w:rPr>
        <w:t xml:space="preserve">, </w:t>
      </w:r>
      <w:r w:rsidR="00445BCA" w:rsidRPr="00CE0058">
        <w:rPr>
          <w:rFonts w:ascii="Courier New" w:eastAsiaTheme="minorHAnsi" w:hAnsi="Courier New" w:cs="Courier New"/>
          <w:szCs w:val="24"/>
        </w:rPr>
        <w:t>I</w:t>
      </w:r>
      <w:r w:rsidR="006D43F6" w:rsidRPr="00CE0058">
        <w:rPr>
          <w:rFonts w:ascii="Courier New" w:eastAsiaTheme="minorHAnsi" w:hAnsi="Courier New" w:cs="Courier New"/>
          <w:szCs w:val="24"/>
        </w:rPr>
        <w:t xml:space="preserve">II, atualizada e demais normas aplicáveis à espécie. Os CONTRATANTES têm entre si justos e avençados, e celebram o presente Contrato, decorrente da </w:t>
      </w:r>
      <w:r w:rsidR="00445BCA" w:rsidRPr="00CE0058">
        <w:rPr>
          <w:rFonts w:ascii="Courier New" w:eastAsiaTheme="minorHAnsi" w:hAnsi="Courier New" w:cs="Courier New"/>
          <w:szCs w:val="24"/>
        </w:rPr>
        <w:t>INEXIGIBILIDADE</w:t>
      </w:r>
      <w:r w:rsidR="006D43F6" w:rsidRPr="00CE0058">
        <w:rPr>
          <w:rFonts w:ascii="Courier New" w:eastAsiaTheme="minorHAnsi" w:hAnsi="Courier New" w:cs="Courier New"/>
          <w:szCs w:val="24"/>
        </w:rPr>
        <w:t xml:space="preserve"> </w:t>
      </w:r>
      <w:r w:rsidR="00445BCA" w:rsidRPr="00CE0058">
        <w:rPr>
          <w:rFonts w:ascii="Courier New" w:eastAsiaTheme="minorHAnsi" w:hAnsi="Courier New" w:cs="Courier New"/>
          <w:szCs w:val="24"/>
        </w:rPr>
        <w:t>DE LICITAÇÃO</w:t>
      </w:r>
      <w:r w:rsidR="006D43F6" w:rsidRPr="00CE0058">
        <w:rPr>
          <w:rFonts w:ascii="Courier New" w:eastAsiaTheme="minorHAnsi" w:hAnsi="Courier New" w:cs="Courier New"/>
          <w:szCs w:val="24"/>
        </w:rPr>
        <w:t>, mediante as cláusulas e condições que se seguem:</w:t>
      </w:r>
    </w:p>
    <w:p w14:paraId="0038FFDC" w14:textId="77777777" w:rsidR="003C27A9" w:rsidRPr="00CE0058" w:rsidRDefault="003C27A9" w:rsidP="002C6998">
      <w:pPr>
        <w:jc w:val="both"/>
        <w:rPr>
          <w:rFonts w:ascii="Courier New" w:eastAsiaTheme="minorHAnsi" w:hAnsi="Courier New" w:cs="Courier New"/>
          <w:b/>
          <w:szCs w:val="24"/>
        </w:rPr>
      </w:pPr>
    </w:p>
    <w:p w14:paraId="3AF472D9" w14:textId="77777777" w:rsidR="009C1809" w:rsidRPr="00CE0058" w:rsidRDefault="009C1809" w:rsidP="002C6998">
      <w:pPr>
        <w:rPr>
          <w:rFonts w:ascii="Courier New" w:hAnsi="Courier New" w:cs="Courier New"/>
          <w:b/>
          <w:color w:val="000000"/>
          <w:szCs w:val="24"/>
          <w:lang w:val="pt-PT"/>
        </w:rPr>
      </w:pPr>
      <w:r w:rsidRPr="00CE0058">
        <w:rPr>
          <w:rFonts w:ascii="Courier New" w:hAnsi="Courier New" w:cs="Courier New"/>
          <w:b/>
          <w:color w:val="000000"/>
          <w:szCs w:val="24"/>
          <w:lang w:val="pt-PT"/>
        </w:rPr>
        <w:t>CLÁUSULA PRIMEIRA - DO OBJETO</w:t>
      </w:r>
    </w:p>
    <w:p w14:paraId="4EE6CAEB" w14:textId="0C486350" w:rsidR="009C1809" w:rsidRPr="00CE0058" w:rsidRDefault="009C1809" w:rsidP="002C6998">
      <w:pPr>
        <w:jc w:val="both"/>
        <w:rPr>
          <w:rFonts w:ascii="Courier New" w:hAnsi="Courier New" w:cs="Courier New"/>
          <w:color w:val="000000"/>
          <w:spacing w:val="9"/>
          <w:szCs w:val="24"/>
        </w:rPr>
      </w:pPr>
      <w:r w:rsidRPr="00CE0058">
        <w:rPr>
          <w:rFonts w:ascii="Courier New" w:hAnsi="Courier New" w:cs="Courier New"/>
          <w:color w:val="000000"/>
          <w:spacing w:val="9"/>
          <w:szCs w:val="24"/>
          <w:lang w:val="pt-PT"/>
        </w:rPr>
        <w:t xml:space="preserve">1.1. Constitui objeto do presente instrumento </w:t>
      </w:r>
      <w:r w:rsidR="00EA2109" w:rsidRPr="00CE0058">
        <w:rPr>
          <w:rFonts w:ascii="Courier New" w:hAnsi="Courier New" w:cs="Courier New"/>
          <w:color w:val="000000"/>
          <w:spacing w:val="9"/>
          <w:szCs w:val="24"/>
          <w:lang w:val="pt-PT"/>
        </w:rPr>
        <w:t xml:space="preserve">a </w:t>
      </w:r>
      <w:r w:rsidR="00CE0058" w:rsidRPr="00CE0058">
        <w:rPr>
          <w:rFonts w:ascii="Courier New" w:hAnsi="Courier New" w:cs="Courier New"/>
          <w:color w:val="000000"/>
          <w:spacing w:val="9"/>
          <w:szCs w:val="24"/>
          <w:lang w:val="pt-PT"/>
        </w:rPr>
        <w:t xml:space="preserve">INSCRIÇÃO DE SERVIDORES NO “2º CONGRESSO NACIONAL DE PARECERISTAS E ASSESSORES JURÍDICOS”, PARA ATENDER À CÂMARA MUNICIPAL DE CAMPOS DOS GOYTACAZES, CONFORME CONDIÇÕES, QUANTIDADES E </w:t>
      </w:r>
      <w:r w:rsidR="00CE0058" w:rsidRPr="00CE0058">
        <w:rPr>
          <w:rFonts w:ascii="Courier New" w:hAnsi="Courier New" w:cs="Courier New"/>
          <w:color w:val="000000"/>
          <w:spacing w:val="9"/>
          <w:szCs w:val="24"/>
          <w:lang w:val="pt-PT"/>
        </w:rPr>
        <w:lastRenderedPageBreak/>
        <w:t>EXIGÊNCIAS ESTABELECIDAS NESTE INSTRUMENTO</w:t>
      </w:r>
      <w:r w:rsidRPr="00CE0058">
        <w:rPr>
          <w:rFonts w:ascii="Courier New" w:hAnsi="Courier New" w:cs="Courier New"/>
          <w:b/>
          <w:color w:val="000000"/>
          <w:spacing w:val="16"/>
          <w:szCs w:val="24"/>
          <w:lang w:val="pt-PT"/>
        </w:rPr>
        <w:t>,</w:t>
      </w:r>
      <w:r w:rsidR="00445BCA" w:rsidRPr="00CE0058">
        <w:rPr>
          <w:rFonts w:ascii="Courier New" w:hAnsi="Courier New" w:cs="Courier New"/>
          <w:b/>
          <w:color w:val="000000"/>
          <w:spacing w:val="16"/>
          <w:szCs w:val="24"/>
          <w:lang w:val="pt-PT"/>
        </w:rPr>
        <w:t xml:space="preserve"> conforme Termo de Referência e Estudo técnico,</w:t>
      </w:r>
      <w:r w:rsidRPr="00CE0058">
        <w:rPr>
          <w:rFonts w:ascii="Courier New" w:hAnsi="Courier New" w:cs="Courier New"/>
          <w:b/>
          <w:color w:val="000000"/>
          <w:spacing w:val="16"/>
          <w:szCs w:val="24"/>
          <w:lang w:val="pt-PT"/>
        </w:rPr>
        <w:t xml:space="preserve"> </w:t>
      </w:r>
      <w:r w:rsidRPr="00CE0058">
        <w:rPr>
          <w:rFonts w:ascii="Courier New" w:hAnsi="Courier New" w:cs="Courier New"/>
          <w:color w:val="000000"/>
          <w:spacing w:val="16"/>
          <w:szCs w:val="24"/>
          <w:lang w:val="pt-PT"/>
        </w:rPr>
        <w:t xml:space="preserve">que passam a fazer parte integrante deste instrumento, </w:t>
      </w:r>
      <w:r w:rsidRPr="00CE0058">
        <w:rPr>
          <w:rFonts w:ascii="Courier New" w:hAnsi="Courier New" w:cs="Courier New"/>
          <w:color w:val="000000"/>
          <w:szCs w:val="24"/>
          <w:lang w:val="pt-PT"/>
        </w:rPr>
        <w:t>independentemente de transcrição.</w:t>
      </w:r>
    </w:p>
    <w:p w14:paraId="07037C48" w14:textId="77777777" w:rsidR="009C1809" w:rsidRPr="00CE0058" w:rsidRDefault="009C1809" w:rsidP="002C6998">
      <w:pPr>
        <w:rPr>
          <w:rFonts w:ascii="Courier New" w:hAnsi="Courier New" w:cs="Courier New"/>
          <w:szCs w:val="24"/>
          <w:lang w:val="pt-PT"/>
        </w:rPr>
      </w:pPr>
    </w:p>
    <w:p w14:paraId="2BC380A4" w14:textId="77777777" w:rsidR="009C1809" w:rsidRPr="00CE0058" w:rsidRDefault="009C1809" w:rsidP="002C6998">
      <w:pPr>
        <w:rPr>
          <w:rFonts w:ascii="Courier New" w:hAnsi="Courier New" w:cs="Courier New"/>
          <w:szCs w:val="24"/>
          <w:lang w:val="pt-PT"/>
        </w:rPr>
      </w:pPr>
    </w:p>
    <w:p w14:paraId="062AED0C" w14:textId="77777777" w:rsidR="009C1809" w:rsidRPr="00CE0058" w:rsidRDefault="009C1809" w:rsidP="002C6998">
      <w:pPr>
        <w:rPr>
          <w:rFonts w:ascii="Courier New" w:hAnsi="Courier New" w:cs="Courier New"/>
          <w:b/>
          <w:color w:val="000000"/>
          <w:szCs w:val="24"/>
          <w:lang w:val="pt-PT"/>
        </w:rPr>
      </w:pPr>
      <w:r w:rsidRPr="00CE0058">
        <w:rPr>
          <w:rFonts w:ascii="Courier New" w:hAnsi="Courier New" w:cs="Courier New"/>
          <w:b/>
          <w:color w:val="000000"/>
          <w:szCs w:val="24"/>
          <w:lang w:val="pt-PT"/>
        </w:rPr>
        <w:t>CLÁUSULA SEGUNDA – DA FORMA E REGIME DE EXECUÇÃO</w:t>
      </w:r>
    </w:p>
    <w:p w14:paraId="37D49431" w14:textId="77777777" w:rsidR="009C1809" w:rsidRPr="00CE0058" w:rsidRDefault="009C1809" w:rsidP="002C6998">
      <w:pPr>
        <w:jc w:val="both"/>
        <w:rPr>
          <w:rFonts w:ascii="Courier New" w:hAnsi="Courier New" w:cs="Courier New"/>
          <w:color w:val="000000"/>
          <w:szCs w:val="24"/>
          <w:lang w:val="pt-PT"/>
        </w:rPr>
      </w:pPr>
      <w:r w:rsidRPr="00CE0058">
        <w:rPr>
          <w:rFonts w:ascii="Courier New" w:hAnsi="Courier New" w:cs="Courier New"/>
          <w:color w:val="000000"/>
          <w:szCs w:val="24"/>
          <w:lang w:val="pt-PT"/>
        </w:rPr>
        <w:t>2.1.</w:t>
      </w:r>
      <w:r w:rsidRPr="00CE0058">
        <w:rPr>
          <w:rFonts w:ascii="Courier New" w:hAnsi="Courier New" w:cs="Courier New"/>
          <w:b/>
          <w:color w:val="000000"/>
          <w:szCs w:val="24"/>
          <w:lang w:val="pt-PT"/>
        </w:rPr>
        <w:t xml:space="preserve"> </w:t>
      </w:r>
      <w:r w:rsidRPr="00CE0058">
        <w:rPr>
          <w:rFonts w:ascii="Courier New" w:hAnsi="Courier New" w:cs="Courier New"/>
          <w:color w:val="000000"/>
          <w:szCs w:val="24"/>
          <w:lang w:val="pt-PT"/>
        </w:rPr>
        <w:t>O contrato será executado de forma direta, devendo ser executado confome determinações do Termo de Referência.</w:t>
      </w:r>
    </w:p>
    <w:p w14:paraId="7145E36E" w14:textId="77777777" w:rsidR="009C1809" w:rsidRPr="00CE0058" w:rsidRDefault="009C1809" w:rsidP="002C6998">
      <w:pPr>
        <w:jc w:val="both"/>
        <w:rPr>
          <w:rFonts w:ascii="Courier New" w:hAnsi="Courier New" w:cs="Courier New"/>
          <w:color w:val="000000"/>
          <w:szCs w:val="24"/>
          <w:lang w:val="pt-PT"/>
        </w:rPr>
      </w:pPr>
    </w:p>
    <w:p w14:paraId="2132E5AE" w14:textId="77777777" w:rsidR="009C1809" w:rsidRPr="00CE0058" w:rsidRDefault="009C1809" w:rsidP="002C6998">
      <w:pPr>
        <w:rPr>
          <w:rFonts w:ascii="Courier New" w:hAnsi="Courier New" w:cs="Courier New"/>
          <w:bCs/>
          <w:color w:val="000000"/>
          <w:szCs w:val="24"/>
          <w:lang w:val="pt-PT"/>
        </w:rPr>
      </w:pPr>
    </w:p>
    <w:p w14:paraId="38A1FB49" w14:textId="77777777" w:rsidR="009C1809" w:rsidRPr="00CE0058" w:rsidRDefault="009C1809" w:rsidP="002C6998">
      <w:pPr>
        <w:rPr>
          <w:rFonts w:ascii="Courier New" w:hAnsi="Courier New" w:cs="Courier New"/>
          <w:b/>
          <w:color w:val="000000"/>
          <w:szCs w:val="24"/>
          <w:lang w:val="pt-PT"/>
        </w:rPr>
      </w:pPr>
      <w:r w:rsidRPr="00CE0058">
        <w:rPr>
          <w:rFonts w:ascii="Courier New" w:hAnsi="Courier New" w:cs="Courier New"/>
          <w:b/>
          <w:color w:val="000000"/>
          <w:szCs w:val="24"/>
          <w:lang w:val="pt-PT"/>
        </w:rPr>
        <w:t>CLÁUSULA TERCEIRA – DO VALOR</w:t>
      </w:r>
    </w:p>
    <w:p w14:paraId="3931E667" w14:textId="42573CC1" w:rsidR="009C1809" w:rsidRPr="00CE0058" w:rsidRDefault="009C1809" w:rsidP="002C6998">
      <w:pPr>
        <w:jc w:val="both"/>
        <w:rPr>
          <w:rFonts w:ascii="Courier New" w:hAnsi="Courier New" w:cs="Courier New"/>
          <w:b/>
          <w:i/>
          <w:color w:val="000000"/>
          <w:szCs w:val="24"/>
          <w:lang w:val="pt-PT"/>
        </w:rPr>
      </w:pPr>
      <w:r w:rsidRPr="00CE0058">
        <w:rPr>
          <w:rFonts w:ascii="Courier New" w:hAnsi="Courier New" w:cs="Courier New"/>
          <w:color w:val="000000"/>
          <w:szCs w:val="24"/>
          <w:lang w:val="pt-PT"/>
        </w:rPr>
        <w:t xml:space="preserve">3.1. O CONTRATANTE pagará a CONTRATADA, pelos </w:t>
      </w:r>
      <w:r w:rsidR="00EA2109" w:rsidRPr="00CE0058">
        <w:rPr>
          <w:rFonts w:ascii="Courier New" w:hAnsi="Courier New" w:cs="Courier New"/>
          <w:color w:val="000000"/>
          <w:szCs w:val="24"/>
          <w:lang w:val="pt-PT"/>
        </w:rPr>
        <w:t>serviços</w:t>
      </w:r>
      <w:r w:rsidRPr="00CE0058">
        <w:rPr>
          <w:rFonts w:ascii="Courier New" w:hAnsi="Courier New" w:cs="Courier New"/>
          <w:color w:val="000000"/>
          <w:szCs w:val="24"/>
          <w:lang w:val="pt-PT"/>
        </w:rPr>
        <w:t xml:space="preserve">, o valor total de </w:t>
      </w:r>
      <w:r w:rsidR="00CE0058" w:rsidRPr="00CE0058">
        <w:rPr>
          <w:rFonts w:ascii="Courier New" w:hAnsi="Courier New" w:cs="Courier New"/>
          <w:b/>
          <w:i/>
          <w:color w:val="000000"/>
          <w:szCs w:val="24"/>
          <w:lang w:val="pt-PT"/>
        </w:rPr>
        <w:t>R$ 8.991,00 (Oito mil e novecentos e noventa e um reais)</w:t>
      </w:r>
      <w:r w:rsidR="00842804" w:rsidRPr="00CE0058">
        <w:rPr>
          <w:rFonts w:ascii="Courier New" w:hAnsi="Courier New" w:cs="Courier New"/>
          <w:b/>
          <w:i/>
          <w:color w:val="000000"/>
          <w:szCs w:val="24"/>
          <w:lang w:val="pt-PT"/>
        </w:rPr>
        <w:t>.</w:t>
      </w:r>
      <w:r w:rsidRPr="00CE0058">
        <w:rPr>
          <w:rFonts w:ascii="Courier New" w:hAnsi="Courier New" w:cs="Courier New"/>
          <w:b/>
          <w:i/>
          <w:color w:val="000000"/>
          <w:szCs w:val="24"/>
          <w:lang w:val="pt-PT"/>
        </w:rPr>
        <w:t xml:space="preserve"> </w:t>
      </w:r>
    </w:p>
    <w:p w14:paraId="4A60D0D0" w14:textId="77777777" w:rsidR="009C1809" w:rsidRPr="00CE0058" w:rsidRDefault="009C1809" w:rsidP="002C6998">
      <w:pPr>
        <w:jc w:val="both"/>
        <w:rPr>
          <w:rFonts w:ascii="Courier New" w:hAnsi="Courier New" w:cs="Courier New"/>
          <w:color w:val="000000"/>
          <w:szCs w:val="24"/>
          <w:lang w:val="pt-PT"/>
        </w:rPr>
      </w:pPr>
    </w:p>
    <w:p w14:paraId="7F379BC4"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3.2. No valor acima estão incluídas todas as despesas ordinárias diretas e indiretas decorrentes da execução do objeto, inclusive impostos, encargos trabalhistas,previdenciários, fiscais, comerciais, taxas, seguros, transporte, garantia e quaisquer outras despesas necessárias ao cumprimento integral do objeto da contratação.</w:t>
      </w:r>
    </w:p>
    <w:p w14:paraId="03DFA50C" w14:textId="61942BF9" w:rsidR="009C1809" w:rsidRPr="00CE0058" w:rsidRDefault="009C1809" w:rsidP="002C6998">
      <w:pPr>
        <w:jc w:val="both"/>
        <w:rPr>
          <w:rFonts w:ascii="Courier New" w:hAnsi="Courier New" w:cs="Courier New"/>
          <w:b/>
          <w:color w:val="000000"/>
          <w:spacing w:val="9"/>
          <w:szCs w:val="24"/>
          <w:lang w:val="pt-PT"/>
        </w:rPr>
      </w:pPr>
    </w:p>
    <w:p w14:paraId="0C67D4EA" w14:textId="77777777" w:rsidR="006D43F6" w:rsidRPr="00CE0058" w:rsidRDefault="006D43F6" w:rsidP="002C6998">
      <w:pPr>
        <w:jc w:val="both"/>
        <w:rPr>
          <w:rFonts w:ascii="Courier New" w:hAnsi="Courier New" w:cs="Courier New"/>
          <w:color w:val="000000"/>
          <w:spacing w:val="9"/>
          <w:szCs w:val="24"/>
          <w:lang w:val="pt-PT"/>
        </w:rPr>
      </w:pPr>
    </w:p>
    <w:p w14:paraId="35CB709C" w14:textId="77777777" w:rsidR="009C1809"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 xml:space="preserve">CLÁUSULA QUARTA - DO PRAZO </w:t>
      </w:r>
    </w:p>
    <w:p w14:paraId="58ABF3CD" w14:textId="45690318"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 xml:space="preserve">4.1. </w:t>
      </w:r>
      <w:r w:rsidR="007F6116" w:rsidRPr="00CE0058">
        <w:rPr>
          <w:rFonts w:ascii="Courier New" w:hAnsi="Courier New" w:cs="Courier New"/>
          <w:color w:val="000000"/>
          <w:spacing w:val="9"/>
          <w:szCs w:val="24"/>
          <w:lang w:val="pt-PT"/>
        </w:rPr>
        <w:t>Os serviços serão executados de forma imediata</w:t>
      </w:r>
      <w:r w:rsidR="00445BCA" w:rsidRPr="00CE0058">
        <w:rPr>
          <w:rFonts w:ascii="Courier New" w:hAnsi="Courier New" w:cs="Courier New"/>
          <w:color w:val="000000"/>
          <w:spacing w:val="9"/>
          <w:szCs w:val="24"/>
          <w:lang w:val="pt-PT"/>
        </w:rPr>
        <w:t xml:space="preserve">, sendo respeitado a realização do curso na data disponilizada que vai de </w:t>
      </w:r>
      <w:r w:rsidR="003E4904" w:rsidRPr="00CE0058">
        <w:rPr>
          <w:rFonts w:ascii="Courier New" w:hAnsi="Courier New" w:cs="Courier New"/>
          <w:color w:val="000000"/>
          <w:spacing w:val="9"/>
          <w:szCs w:val="24"/>
          <w:lang w:val="pt-PT"/>
        </w:rPr>
        <w:t>10</w:t>
      </w:r>
      <w:r w:rsidR="00445BCA" w:rsidRPr="00CE0058">
        <w:rPr>
          <w:rFonts w:ascii="Courier New" w:hAnsi="Courier New" w:cs="Courier New"/>
          <w:color w:val="000000"/>
          <w:spacing w:val="9"/>
          <w:szCs w:val="24"/>
          <w:lang w:val="pt-PT"/>
        </w:rPr>
        <w:t xml:space="preserve"> a </w:t>
      </w:r>
      <w:r w:rsidR="00711BD2">
        <w:rPr>
          <w:rFonts w:ascii="Courier New" w:hAnsi="Courier New" w:cs="Courier New"/>
          <w:color w:val="000000"/>
          <w:spacing w:val="9"/>
          <w:szCs w:val="24"/>
          <w:lang w:val="pt-PT"/>
        </w:rPr>
        <w:t>12</w:t>
      </w:r>
      <w:r w:rsidR="00445BCA" w:rsidRPr="00CE0058">
        <w:rPr>
          <w:rFonts w:ascii="Courier New" w:hAnsi="Courier New" w:cs="Courier New"/>
          <w:color w:val="000000"/>
          <w:spacing w:val="9"/>
          <w:szCs w:val="24"/>
          <w:lang w:val="pt-PT"/>
        </w:rPr>
        <w:t xml:space="preserve"> de </w:t>
      </w:r>
      <w:r w:rsidR="00711BD2">
        <w:rPr>
          <w:rFonts w:ascii="Courier New" w:hAnsi="Courier New" w:cs="Courier New"/>
          <w:color w:val="000000"/>
          <w:spacing w:val="9"/>
          <w:szCs w:val="24"/>
          <w:lang w:val="pt-PT"/>
        </w:rPr>
        <w:t>setembro</w:t>
      </w:r>
      <w:r w:rsidR="00445BCA" w:rsidRPr="00CE0058">
        <w:rPr>
          <w:rFonts w:ascii="Courier New" w:hAnsi="Courier New" w:cs="Courier New"/>
          <w:color w:val="000000"/>
          <w:spacing w:val="9"/>
          <w:szCs w:val="24"/>
          <w:lang w:val="pt-PT"/>
        </w:rPr>
        <w:t xml:space="preserve"> de 2025</w:t>
      </w:r>
      <w:r w:rsidR="00C9271B" w:rsidRPr="00CE0058">
        <w:rPr>
          <w:rFonts w:ascii="Courier New" w:hAnsi="Courier New" w:cs="Courier New"/>
          <w:color w:val="000000"/>
          <w:spacing w:val="9"/>
          <w:szCs w:val="24"/>
          <w:lang w:val="pt-PT"/>
        </w:rPr>
        <w:t>.</w:t>
      </w:r>
    </w:p>
    <w:p w14:paraId="57B4E539" w14:textId="77777777" w:rsidR="009C1809" w:rsidRPr="00CE0058" w:rsidRDefault="009C1809" w:rsidP="002C6998">
      <w:pPr>
        <w:jc w:val="both"/>
        <w:rPr>
          <w:rFonts w:ascii="Courier New" w:hAnsi="Courier New" w:cs="Courier New"/>
          <w:color w:val="000000"/>
          <w:spacing w:val="9"/>
          <w:szCs w:val="24"/>
          <w:lang w:val="pt-PT"/>
        </w:rPr>
      </w:pPr>
    </w:p>
    <w:p w14:paraId="51CAAF2C" w14:textId="77777777" w:rsidR="009C1809" w:rsidRPr="00CE0058" w:rsidRDefault="009C1809" w:rsidP="002C6998">
      <w:pPr>
        <w:jc w:val="both"/>
        <w:rPr>
          <w:rFonts w:ascii="Courier New" w:hAnsi="Courier New" w:cs="Courier New"/>
          <w:color w:val="000000"/>
          <w:spacing w:val="9"/>
          <w:szCs w:val="24"/>
          <w:lang w:val="pt-PT"/>
        </w:rPr>
      </w:pPr>
    </w:p>
    <w:p w14:paraId="67AF014D" w14:textId="77777777" w:rsidR="009C1809"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QUINTA - DA ALTERAÇÃO DO CONTRATO</w:t>
      </w:r>
    </w:p>
    <w:p w14:paraId="3FD1CA67"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5.1 Este Contrato pode ser alterado nos casos previstos no art. 124, da Lei nº 14.133/2021, com alterações posteriores, desde que haja interesse do CONTRATANTE, com a apresentação das devidas justificativas.</w:t>
      </w:r>
    </w:p>
    <w:p w14:paraId="5B437231" w14:textId="77777777" w:rsidR="009C1809" w:rsidRPr="00CE0058" w:rsidRDefault="009C1809" w:rsidP="002C6998">
      <w:pPr>
        <w:jc w:val="both"/>
        <w:rPr>
          <w:rFonts w:ascii="Courier New" w:hAnsi="Courier New" w:cs="Courier New"/>
          <w:color w:val="000000"/>
          <w:spacing w:val="9"/>
          <w:szCs w:val="24"/>
          <w:lang w:val="pt-PT"/>
        </w:rPr>
      </w:pPr>
    </w:p>
    <w:p w14:paraId="0E90B9E5" w14:textId="77777777" w:rsidR="00FE1ABA" w:rsidRPr="00CE0058" w:rsidRDefault="00FE1ABA" w:rsidP="002C6998">
      <w:pPr>
        <w:jc w:val="both"/>
        <w:rPr>
          <w:rFonts w:ascii="Courier New" w:hAnsi="Courier New" w:cs="Courier New"/>
          <w:color w:val="000000"/>
          <w:spacing w:val="9"/>
          <w:szCs w:val="24"/>
          <w:lang w:val="pt-PT"/>
        </w:rPr>
      </w:pPr>
    </w:p>
    <w:p w14:paraId="458099B1" w14:textId="77777777" w:rsidR="009C1809"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SEXTA - DA DESPESA E DOS CRÉDITOS ORÇAMENTÁRIOS</w:t>
      </w:r>
    </w:p>
    <w:p w14:paraId="1D3B51C6" w14:textId="77777777" w:rsidR="00B054F6"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 xml:space="preserve">6.1. </w:t>
      </w:r>
      <w:r w:rsidR="00B054F6" w:rsidRPr="00CE0058">
        <w:rPr>
          <w:rFonts w:ascii="Courier New" w:hAnsi="Courier New" w:cs="Courier New"/>
          <w:color w:val="000000"/>
          <w:spacing w:val="9"/>
          <w:szCs w:val="24"/>
          <w:lang w:val="pt-PT"/>
        </w:rPr>
        <w:t>Unidade Orçamentária (UO):</w:t>
      </w:r>
    </w:p>
    <w:p w14:paraId="11AA40DB" w14:textId="77777777" w:rsidR="00EA2109" w:rsidRPr="00CE0058" w:rsidRDefault="00EA21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0001 – Câmara Municipal de Campos dos Goytacazes</w:t>
      </w:r>
    </w:p>
    <w:p w14:paraId="4B86C0B0" w14:textId="77777777" w:rsidR="00EA2109" w:rsidRPr="00CE0058" w:rsidRDefault="00EA21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Programa de Trabalho (PT):</w:t>
      </w:r>
    </w:p>
    <w:p w14:paraId="0B9B0372" w14:textId="77777777" w:rsidR="00EA2109" w:rsidRPr="00CE0058" w:rsidRDefault="00EA21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0101010112200952.724 – APOIO ADMINISTRATIVO</w:t>
      </w:r>
    </w:p>
    <w:p w14:paraId="54DFE848" w14:textId="77777777" w:rsidR="00EA2109" w:rsidRPr="00CE0058" w:rsidRDefault="00EA21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Ficha 0000012:</w:t>
      </w:r>
    </w:p>
    <w:p w14:paraId="2CDEF104" w14:textId="77777777" w:rsidR="00EA2109" w:rsidRPr="00CE0058" w:rsidRDefault="00EA21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 xml:space="preserve">Natureza da Despesa (ND): </w:t>
      </w:r>
    </w:p>
    <w:p w14:paraId="3DDA256E" w14:textId="7FD0FEA4" w:rsidR="009C1809" w:rsidRPr="00CE0058" w:rsidRDefault="00EA2109" w:rsidP="002C6998">
      <w:pPr>
        <w:jc w:val="both"/>
        <w:rPr>
          <w:rFonts w:ascii="Courier New" w:hAnsi="Courier New" w:cs="Courier New"/>
          <w:b/>
          <w:color w:val="000000"/>
          <w:spacing w:val="9"/>
          <w:szCs w:val="24"/>
          <w:lang w:val="pt-PT"/>
        </w:rPr>
      </w:pPr>
      <w:r w:rsidRPr="00CE0058">
        <w:rPr>
          <w:rFonts w:ascii="Courier New" w:hAnsi="Courier New" w:cs="Courier New"/>
          <w:color w:val="000000"/>
          <w:spacing w:val="9"/>
          <w:szCs w:val="24"/>
          <w:lang w:val="pt-PT"/>
        </w:rPr>
        <w:t>3390.39.00</w:t>
      </w:r>
    </w:p>
    <w:p w14:paraId="74DACA18" w14:textId="77777777" w:rsidR="009C1809" w:rsidRPr="00CE0058" w:rsidRDefault="009C1809" w:rsidP="002C6998">
      <w:pPr>
        <w:jc w:val="both"/>
        <w:rPr>
          <w:rFonts w:ascii="Courier New" w:hAnsi="Courier New" w:cs="Courier New"/>
          <w:b/>
          <w:color w:val="000000"/>
          <w:spacing w:val="9"/>
          <w:szCs w:val="24"/>
          <w:lang w:val="pt-PT"/>
        </w:rPr>
      </w:pPr>
    </w:p>
    <w:p w14:paraId="43033F78" w14:textId="77777777" w:rsidR="00FE1ABA" w:rsidRPr="00CE0058" w:rsidRDefault="00FE1ABA" w:rsidP="002C6998">
      <w:pPr>
        <w:jc w:val="both"/>
        <w:rPr>
          <w:rFonts w:ascii="Courier New" w:hAnsi="Courier New" w:cs="Courier New"/>
          <w:b/>
          <w:color w:val="000000"/>
          <w:spacing w:val="9"/>
          <w:szCs w:val="24"/>
          <w:lang w:val="pt-PT"/>
        </w:rPr>
      </w:pPr>
    </w:p>
    <w:p w14:paraId="0887F275" w14:textId="77777777" w:rsidR="009C1809"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SÉTIMA - DAS OBRIGAÇÕES DO CONTRATANTE</w:t>
      </w:r>
    </w:p>
    <w:p w14:paraId="2A52CEAE" w14:textId="2CCE2DAD" w:rsidR="00445BCA" w:rsidRPr="00CE0058" w:rsidRDefault="00445BCA"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7.1. São obrigações da Contratante:</w:t>
      </w:r>
    </w:p>
    <w:p w14:paraId="45CFBE41" w14:textId="77777777" w:rsidR="00445BCA" w:rsidRPr="00CE0058" w:rsidRDefault="00445BCA" w:rsidP="002C6998">
      <w:pPr>
        <w:autoSpaceDE w:val="0"/>
        <w:autoSpaceDN w:val="0"/>
        <w:adjustRightInd w:val="0"/>
        <w:jc w:val="both"/>
        <w:rPr>
          <w:rFonts w:ascii="Courier New" w:eastAsiaTheme="minorHAnsi" w:hAnsi="Courier New" w:cs="Courier New"/>
          <w:szCs w:val="24"/>
        </w:rPr>
      </w:pPr>
    </w:p>
    <w:p w14:paraId="4DC2A3AC" w14:textId="7CBB1891" w:rsidR="00445BCA" w:rsidRPr="00CE0058" w:rsidRDefault="00445BCA"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7.1.1. Receber o(s) bem(</w:t>
      </w:r>
      <w:proofErr w:type="spellStart"/>
      <w:r w:rsidRPr="00CE0058">
        <w:rPr>
          <w:rFonts w:ascii="Courier New" w:eastAsiaTheme="minorHAnsi" w:hAnsi="Courier New" w:cs="Courier New"/>
          <w:szCs w:val="24"/>
        </w:rPr>
        <w:t>ns</w:t>
      </w:r>
      <w:proofErr w:type="spellEnd"/>
      <w:r w:rsidRPr="00CE0058">
        <w:rPr>
          <w:rFonts w:ascii="Courier New" w:eastAsiaTheme="minorHAnsi" w:hAnsi="Courier New" w:cs="Courier New"/>
          <w:szCs w:val="24"/>
        </w:rPr>
        <w:t>)/serviços no prazo e condições estabelecidas no Termo de Referência;</w:t>
      </w:r>
    </w:p>
    <w:p w14:paraId="3F0DD214" w14:textId="77777777" w:rsidR="00445BCA" w:rsidRPr="00CE0058" w:rsidRDefault="00445BCA" w:rsidP="002C6998">
      <w:pPr>
        <w:autoSpaceDE w:val="0"/>
        <w:autoSpaceDN w:val="0"/>
        <w:adjustRightInd w:val="0"/>
        <w:jc w:val="both"/>
        <w:rPr>
          <w:rFonts w:ascii="Courier New" w:eastAsiaTheme="minorHAnsi" w:hAnsi="Courier New" w:cs="Courier New"/>
          <w:szCs w:val="24"/>
        </w:rPr>
      </w:pPr>
    </w:p>
    <w:p w14:paraId="104125E1" w14:textId="13541287" w:rsidR="00445BCA" w:rsidRPr="00CE0058" w:rsidRDefault="00445BCA"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7.1.2. Verificar minuciosamente, no prazo fixado, a conformidade do(s) bem(</w:t>
      </w:r>
      <w:proofErr w:type="spellStart"/>
      <w:r w:rsidRPr="00CE0058">
        <w:rPr>
          <w:rFonts w:ascii="Courier New" w:eastAsiaTheme="minorHAnsi" w:hAnsi="Courier New" w:cs="Courier New"/>
          <w:szCs w:val="24"/>
        </w:rPr>
        <w:t>ns</w:t>
      </w:r>
      <w:proofErr w:type="spellEnd"/>
      <w:r w:rsidRPr="00CE0058">
        <w:rPr>
          <w:rFonts w:ascii="Courier New" w:eastAsiaTheme="minorHAnsi" w:hAnsi="Courier New" w:cs="Courier New"/>
          <w:szCs w:val="24"/>
        </w:rPr>
        <w:t>)/serviços contratado(s);</w:t>
      </w:r>
    </w:p>
    <w:p w14:paraId="2E56EFB2" w14:textId="77777777" w:rsidR="00445BCA" w:rsidRPr="00CE0058" w:rsidRDefault="00445BCA" w:rsidP="002C6998">
      <w:pPr>
        <w:autoSpaceDE w:val="0"/>
        <w:autoSpaceDN w:val="0"/>
        <w:adjustRightInd w:val="0"/>
        <w:jc w:val="both"/>
        <w:rPr>
          <w:rFonts w:ascii="Courier New" w:eastAsiaTheme="minorHAnsi" w:hAnsi="Courier New" w:cs="Courier New"/>
          <w:szCs w:val="24"/>
        </w:rPr>
      </w:pPr>
    </w:p>
    <w:p w14:paraId="58365A07" w14:textId="1B5776A6" w:rsidR="00445BCA" w:rsidRPr="00CE0058" w:rsidRDefault="00445BCA"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7.1.3. Comunicar à Contratada, por escrito, sobre imperfeições, falhas ou irregularidades verificadas no(s) bem(</w:t>
      </w:r>
      <w:proofErr w:type="spellStart"/>
      <w:r w:rsidRPr="00CE0058">
        <w:rPr>
          <w:rFonts w:ascii="Courier New" w:eastAsiaTheme="minorHAnsi" w:hAnsi="Courier New" w:cs="Courier New"/>
          <w:szCs w:val="24"/>
        </w:rPr>
        <w:t>ns</w:t>
      </w:r>
      <w:proofErr w:type="spellEnd"/>
      <w:r w:rsidRPr="00CE0058">
        <w:rPr>
          <w:rFonts w:ascii="Courier New" w:eastAsiaTheme="minorHAnsi" w:hAnsi="Courier New" w:cs="Courier New"/>
          <w:szCs w:val="24"/>
        </w:rPr>
        <w:t>)/serviços contratado(s), para que seja substituído, reparado ou corrigido;</w:t>
      </w:r>
    </w:p>
    <w:p w14:paraId="38289AA1" w14:textId="77777777" w:rsidR="00445BCA" w:rsidRPr="00CE0058" w:rsidRDefault="00445BCA" w:rsidP="002C6998">
      <w:pPr>
        <w:autoSpaceDE w:val="0"/>
        <w:autoSpaceDN w:val="0"/>
        <w:adjustRightInd w:val="0"/>
        <w:jc w:val="both"/>
        <w:rPr>
          <w:rFonts w:ascii="Courier New" w:eastAsiaTheme="minorHAnsi" w:hAnsi="Courier New" w:cs="Courier New"/>
          <w:szCs w:val="24"/>
        </w:rPr>
      </w:pPr>
    </w:p>
    <w:p w14:paraId="08C0F566" w14:textId="056F7B3A" w:rsidR="00445BCA" w:rsidRPr="00CE0058" w:rsidRDefault="00445BCA"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7.1.4. Acompanhar e fiscalizar o cumprimento das obrigações da Contratada, através de comissão/servidor especialmente designado;</w:t>
      </w:r>
    </w:p>
    <w:p w14:paraId="6D92F489" w14:textId="77777777" w:rsidR="00445BCA" w:rsidRPr="00CE0058" w:rsidRDefault="00445BCA" w:rsidP="002C6998">
      <w:pPr>
        <w:autoSpaceDE w:val="0"/>
        <w:autoSpaceDN w:val="0"/>
        <w:adjustRightInd w:val="0"/>
        <w:jc w:val="both"/>
        <w:rPr>
          <w:rFonts w:ascii="Courier New" w:eastAsiaTheme="minorHAnsi" w:hAnsi="Courier New" w:cs="Courier New"/>
          <w:szCs w:val="24"/>
        </w:rPr>
      </w:pPr>
    </w:p>
    <w:p w14:paraId="39BC2B99" w14:textId="20D70709" w:rsidR="00445BCA" w:rsidRPr="00CE0058" w:rsidRDefault="00445BCA"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7.1.5. Efetuar o pagamento à Contratada no valor correspondente ao fornecimento do(s) bem(</w:t>
      </w:r>
      <w:proofErr w:type="spellStart"/>
      <w:r w:rsidRPr="00CE0058">
        <w:rPr>
          <w:rFonts w:ascii="Courier New" w:eastAsiaTheme="minorHAnsi" w:hAnsi="Courier New" w:cs="Courier New"/>
          <w:szCs w:val="24"/>
        </w:rPr>
        <w:t>ns</w:t>
      </w:r>
      <w:proofErr w:type="spellEnd"/>
      <w:r w:rsidRPr="00CE0058">
        <w:rPr>
          <w:rFonts w:ascii="Courier New" w:eastAsiaTheme="minorHAnsi" w:hAnsi="Courier New" w:cs="Courier New"/>
          <w:szCs w:val="24"/>
        </w:rPr>
        <w:t>)/serviços, no prazo e forma estabelecidos no Termo de Referência;</w:t>
      </w:r>
    </w:p>
    <w:p w14:paraId="02E161EE" w14:textId="77777777" w:rsidR="00445BCA" w:rsidRPr="00CE0058" w:rsidRDefault="00445BCA" w:rsidP="002C6998">
      <w:pPr>
        <w:autoSpaceDE w:val="0"/>
        <w:autoSpaceDN w:val="0"/>
        <w:adjustRightInd w:val="0"/>
        <w:jc w:val="both"/>
        <w:rPr>
          <w:rFonts w:ascii="Courier New" w:eastAsiaTheme="minorHAnsi" w:hAnsi="Courier New" w:cs="Courier New"/>
          <w:szCs w:val="24"/>
        </w:rPr>
      </w:pPr>
    </w:p>
    <w:p w14:paraId="1B7696AB" w14:textId="7435A920" w:rsidR="00445BCA" w:rsidRPr="00CE0058" w:rsidRDefault="00445BCA" w:rsidP="002C6998">
      <w:pPr>
        <w:autoSpaceDE w:val="0"/>
        <w:autoSpaceDN w:val="0"/>
        <w:adjustRightInd w:val="0"/>
        <w:jc w:val="both"/>
        <w:rPr>
          <w:rFonts w:ascii="Courier New" w:eastAsiaTheme="minorHAnsi" w:hAnsi="Courier New" w:cs="Courier New"/>
          <w:szCs w:val="24"/>
        </w:rPr>
      </w:pPr>
      <w:r w:rsidRPr="00CE0058">
        <w:rPr>
          <w:rFonts w:ascii="Courier New" w:eastAsiaTheme="minorHAnsi" w:hAnsi="Courier New" w:cs="Courier New"/>
          <w:szCs w:val="24"/>
        </w:rPr>
        <w:t>7.2.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2F7EE23C" w14:textId="77777777" w:rsidR="00445BCA" w:rsidRPr="00CE0058" w:rsidRDefault="00445BCA" w:rsidP="002C6998">
      <w:pPr>
        <w:autoSpaceDE w:val="0"/>
        <w:autoSpaceDN w:val="0"/>
        <w:adjustRightInd w:val="0"/>
        <w:jc w:val="both"/>
        <w:rPr>
          <w:rFonts w:ascii="Courier New" w:eastAsiaTheme="minorHAnsi" w:hAnsi="Courier New" w:cs="Courier New"/>
          <w:szCs w:val="24"/>
        </w:rPr>
      </w:pPr>
    </w:p>
    <w:p w14:paraId="31B9E68C" w14:textId="49A62E0E" w:rsidR="00445BCA" w:rsidRPr="00CE0058" w:rsidRDefault="00445BCA" w:rsidP="002C6998">
      <w:pPr>
        <w:autoSpaceDE w:val="0"/>
        <w:autoSpaceDN w:val="0"/>
        <w:adjustRightInd w:val="0"/>
        <w:jc w:val="both"/>
        <w:rPr>
          <w:rFonts w:ascii="Courier New" w:hAnsi="Courier New" w:cs="Courier New"/>
          <w:szCs w:val="24"/>
        </w:rPr>
      </w:pPr>
      <w:r w:rsidRPr="00CE0058">
        <w:rPr>
          <w:rFonts w:ascii="Courier New" w:hAnsi="Courier New" w:cs="Courier New"/>
          <w:szCs w:val="24"/>
        </w:rPr>
        <w:t xml:space="preserve">7.3. Comunicar à Contratada no máximo em 24 horas antes do início do curso, sobre quaisquer alterações (substituição e/ou exclusão) na relação dos servidores que realizarão o curso. </w:t>
      </w:r>
    </w:p>
    <w:p w14:paraId="43CE5F07" w14:textId="77777777" w:rsidR="00445BCA" w:rsidRPr="00CE0058" w:rsidRDefault="00445BCA" w:rsidP="002C6998">
      <w:pPr>
        <w:autoSpaceDE w:val="0"/>
        <w:autoSpaceDN w:val="0"/>
        <w:adjustRightInd w:val="0"/>
        <w:jc w:val="both"/>
        <w:rPr>
          <w:rFonts w:ascii="Courier New" w:hAnsi="Courier New" w:cs="Courier New"/>
          <w:szCs w:val="24"/>
        </w:rPr>
      </w:pPr>
    </w:p>
    <w:p w14:paraId="5F206509" w14:textId="0741ABA0" w:rsidR="00445BCA" w:rsidRPr="00CE0058" w:rsidRDefault="00445BCA" w:rsidP="002C6998">
      <w:pPr>
        <w:autoSpaceDE w:val="0"/>
        <w:autoSpaceDN w:val="0"/>
        <w:adjustRightInd w:val="0"/>
        <w:jc w:val="both"/>
        <w:rPr>
          <w:rFonts w:ascii="Courier New" w:eastAsiaTheme="minorHAnsi" w:hAnsi="Courier New" w:cs="Courier New"/>
          <w:szCs w:val="24"/>
        </w:rPr>
      </w:pPr>
      <w:r w:rsidRPr="00CE0058">
        <w:rPr>
          <w:rFonts w:ascii="Courier New" w:hAnsi="Courier New" w:cs="Courier New"/>
          <w:szCs w:val="24"/>
        </w:rPr>
        <w:t>7.4. Exigir dos servidores participantes do curso a apresentação dos Certificados de Conclusão, em até 30 (trinta) dias, a contar do encerramento oficial do curso, sob pena de devolução por parte do servidor do valor investido.</w:t>
      </w:r>
    </w:p>
    <w:p w14:paraId="775883C8" w14:textId="77777777" w:rsidR="009C1809" w:rsidRPr="00CE0058" w:rsidRDefault="009C1809" w:rsidP="002C6998">
      <w:pPr>
        <w:jc w:val="both"/>
        <w:rPr>
          <w:rFonts w:ascii="Courier New" w:hAnsi="Courier New" w:cs="Courier New"/>
          <w:b/>
          <w:color w:val="000000"/>
          <w:spacing w:val="9"/>
          <w:szCs w:val="24"/>
          <w:lang w:val="pt-PT"/>
        </w:rPr>
      </w:pPr>
    </w:p>
    <w:p w14:paraId="19C488E5" w14:textId="77777777" w:rsidR="009C1809" w:rsidRPr="00CE0058" w:rsidRDefault="009C1809" w:rsidP="002C6998">
      <w:pPr>
        <w:jc w:val="both"/>
        <w:rPr>
          <w:rFonts w:ascii="Courier New" w:hAnsi="Courier New" w:cs="Courier New"/>
          <w:b/>
          <w:color w:val="000000"/>
          <w:spacing w:val="9"/>
          <w:szCs w:val="24"/>
          <w:lang w:val="pt-PT"/>
        </w:rPr>
      </w:pPr>
    </w:p>
    <w:p w14:paraId="23C468C6" w14:textId="77777777" w:rsidR="009C1809"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OITAVA - DAS OBRIGAÇÕES DA CONTRATADA</w:t>
      </w:r>
    </w:p>
    <w:p w14:paraId="19AD6167" w14:textId="7D61D91C"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 Caberá à CONTRATADA:</w:t>
      </w:r>
    </w:p>
    <w:p w14:paraId="2B7E63B7" w14:textId="2DD30C05"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8.1.1. Executar os serviços conforme as especificações deste instrumento e de sua proposta, principalmente acerca dos acessos do curso aos servidores, do conteúdo programático e do professor  indicado, para o perfeito cumprimento das cláusulas contratuais, promovendo todas as atualizações, inclusive durante a ministração do conteúdo;</w:t>
      </w:r>
    </w:p>
    <w:p w14:paraId="2AC43F45" w14:textId="77777777" w:rsidR="00445BCA" w:rsidRPr="00CE0058" w:rsidRDefault="00445BCA" w:rsidP="002C6998">
      <w:pPr>
        <w:jc w:val="both"/>
        <w:rPr>
          <w:rFonts w:ascii="Courier New" w:hAnsi="Courier New" w:cs="Courier New"/>
          <w:color w:val="000000"/>
          <w:spacing w:val="9"/>
          <w:szCs w:val="24"/>
          <w:lang w:val="pt-PT"/>
        </w:rPr>
      </w:pPr>
    </w:p>
    <w:p w14:paraId="45BC0119" w14:textId="1480F79B"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8.1.2. Disponibilizar o certificado de participação no curso ao servidor em meio físico ou digital;</w:t>
      </w:r>
    </w:p>
    <w:p w14:paraId="5882FD6A" w14:textId="77777777" w:rsidR="00445BCA" w:rsidRPr="00CE0058" w:rsidRDefault="00445BCA" w:rsidP="002C6998">
      <w:pPr>
        <w:jc w:val="both"/>
        <w:rPr>
          <w:rFonts w:ascii="Courier New" w:hAnsi="Courier New" w:cs="Courier New"/>
          <w:color w:val="000000"/>
          <w:spacing w:val="9"/>
          <w:szCs w:val="24"/>
          <w:lang w:val="pt-PT"/>
        </w:rPr>
      </w:pPr>
    </w:p>
    <w:p w14:paraId="3440A37A" w14:textId="32A7BC57"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8.1.3. Disponibilizar os acessos, os materiais didáticos e de apoio necessários em meio físico ou digital;</w:t>
      </w:r>
    </w:p>
    <w:p w14:paraId="2ECC3C3D" w14:textId="77777777" w:rsidR="00445BCA" w:rsidRPr="00CE0058" w:rsidRDefault="00445BCA" w:rsidP="002C6998">
      <w:pPr>
        <w:jc w:val="both"/>
        <w:rPr>
          <w:rFonts w:ascii="Courier New" w:hAnsi="Courier New" w:cs="Courier New"/>
          <w:color w:val="000000"/>
          <w:spacing w:val="9"/>
          <w:szCs w:val="24"/>
          <w:lang w:val="pt-PT"/>
        </w:rPr>
      </w:pPr>
    </w:p>
    <w:p w14:paraId="6C2FBD7C" w14:textId="67F136EF"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8.1.4. Comunicar a CONTRATANTE no máximo em 24 horas antes do início do curso, sobre quaisquer alterações na grade curricular, mudança no conteúdo programático, substituição de professor, e/ou cancelamento do curso;</w:t>
      </w:r>
    </w:p>
    <w:p w14:paraId="7E852944" w14:textId="77777777" w:rsidR="00445BCA" w:rsidRPr="00CE0058" w:rsidRDefault="00445BCA" w:rsidP="002C6998">
      <w:pPr>
        <w:jc w:val="both"/>
        <w:rPr>
          <w:rFonts w:ascii="Courier New" w:hAnsi="Courier New" w:cs="Courier New"/>
          <w:color w:val="000000"/>
          <w:spacing w:val="9"/>
          <w:szCs w:val="24"/>
          <w:lang w:val="pt-PT"/>
        </w:rPr>
      </w:pPr>
    </w:p>
    <w:p w14:paraId="558D1335" w14:textId="2BD56D28"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8.1.5. Submeter previamente, por escrito, à CONTRATANTE, para análise e aprovação, quaisquer mudanças nos métodos e conteúdo que fujam às especificações do exigido neste instrumento;</w:t>
      </w:r>
    </w:p>
    <w:p w14:paraId="2026BBB0" w14:textId="77777777" w:rsidR="00445BCA" w:rsidRPr="00CE0058" w:rsidRDefault="00445BCA" w:rsidP="002C6998">
      <w:pPr>
        <w:jc w:val="both"/>
        <w:rPr>
          <w:rFonts w:ascii="Courier New" w:hAnsi="Courier New" w:cs="Courier New"/>
          <w:color w:val="000000"/>
          <w:spacing w:val="9"/>
          <w:szCs w:val="24"/>
          <w:lang w:val="pt-PT"/>
        </w:rPr>
      </w:pPr>
    </w:p>
    <w:p w14:paraId="08FB03D7" w14:textId="35C95473"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8.1.6. Emitir Nota Fiscal do serviço para faturamento/pagamento dos serviços prestados;</w:t>
      </w:r>
    </w:p>
    <w:p w14:paraId="20CF0BBA" w14:textId="77777777" w:rsidR="00445BCA" w:rsidRPr="00CE0058" w:rsidRDefault="00445BCA" w:rsidP="002C6998">
      <w:pPr>
        <w:jc w:val="both"/>
        <w:rPr>
          <w:rFonts w:ascii="Courier New" w:hAnsi="Courier New" w:cs="Courier New"/>
          <w:color w:val="000000"/>
          <w:spacing w:val="9"/>
          <w:szCs w:val="24"/>
          <w:lang w:val="pt-PT"/>
        </w:rPr>
      </w:pPr>
    </w:p>
    <w:p w14:paraId="42019006" w14:textId="07B98D1B"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8.1.7. Estar com sua regularidade jurídica, fiscal e trabalhista devidamente vigente durante o prazo para pagamento pela CONTRATADA.</w:t>
      </w:r>
    </w:p>
    <w:p w14:paraId="50FF0B86" w14:textId="77777777" w:rsidR="00445BCA" w:rsidRPr="00CE0058" w:rsidRDefault="00445BCA" w:rsidP="002C6998">
      <w:pPr>
        <w:jc w:val="both"/>
        <w:rPr>
          <w:rFonts w:ascii="Courier New" w:hAnsi="Courier New" w:cs="Courier New"/>
          <w:color w:val="000000"/>
          <w:spacing w:val="9"/>
          <w:szCs w:val="24"/>
          <w:lang w:val="pt-PT"/>
        </w:rPr>
      </w:pPr>
    </w:p>
    <w:p w14:paraId="6369E93F" w14:textId="746709AA"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8.1.8. Indicar preposto para manter contato direto com a Contratante, a fim de tratar dos assuntos relacionados à execução do curso e à celebração do contrato;</w:t>
      </w:r>
    </w:p>
    <w:p w14:paraId="7126005B" w14:textId="77777777" w:rsidR="00445BCA" w:rsidRPr="00CE0058" w:rsidRDefault="00445BCA" w:rsidP="002C6998">
      <w:pPr>
        <w:jc w:val="both"/>
        <w:rPr>
          <w:rFonts w:ascii="Courier New" w:hAnsi="Courier New" w:cs="Courier New"/>
          <w:color w:val="000000"/>
          <w:spacing w:val="9"/>
          <w:szCs w:val="24"/>
          <w:lang w:val="pt-PT"/>
        </w:rPr>
      </w:pPr>
    </w:p>
    <w:p w14:paraId="59E8A788" w14:textId="2FEABC30"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8.1.9. Prestar todo esclarecimento ou informação solicitada pela CONTRATANTE;</w:t>
      </w:r>
    </w:p>
    <w:p w14:paraId="4D6FEBA4" w14:textId="77777777" w:rsidR="00445BCA" w:rsidRPr="00CE0058" w:rsidRDefault="00445BCA" w:rsidP="002C6998">
      <w:pPr>
        <w:jc w:val="both"/>
        <w:rPr>
          <w:rFonts w:ascii="Courier New" w:hAnsi="Courier New" w:cs="Courier New"/>
          <w:color w:val="000000"/>
          <w:spacing w:val="9"/>
          <w:szCs w:val="24"/>
          <w:lang w:val="pt-PT"/>
        </w:rPr>
      </w:pPr>
    </w:p>
    <w:p w14:paraId="59AFC73F" w14:textId="5B4259F9"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8.1.10. Conduzir os trabalhos com estrita observância às normas da legislação pertinente, cumprindo as determinações dos Poderes Públicos;</w:t>
      </w:r>
    </w:p>
    <w:p w14:paraId="477B9F77" w14:textId="77777777" w:rsidR="00445BCA" w:rsidRPr="00CE0058" w:rsidRDefault="00445BCA" w:rsidP="002C6998">
      <w:pPr>
        <w:jc w:val="both"/>
        <w:rPr>
          <w:rFonts w:ascii="Courier New" w:hAnsi="Courier New" w:cs="Courier New"/>
          <w:color w:val="000000"/>
          <w:spacing w:val="9"/>
          <w:szCs w:val="24"/>
          <w:lang w:val="pt-PT"/>
        </w:rPr>
      </w:pPr>
    </w:p>
    <w:p w14:paraId="6CA1816D" w14:textId="1B828BD0" w:rsidR="00445BCA" w:rsidRPr="00CE0058" w:rsidRDefault="00445BCA"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8.1.11. O pagamento do curso quando da emissão da nota fiscal não exime a contratada de arcar com prejuízos, sanções eventualmente aplicadas ao decorrer da ministração do curso, etc.</w:t>
      </w:r>
    </w:p>
    <w:p w14:paraId="0AEF33B4" w14:textId="77777777" w:rsidR="00445BCA" w:rsidRPr="00CE0058" w:rsidRDefault="00445BCA" w:rsidP="002C6998">
      <w:pPr>
        <w:jc w:val="both"/>
        <w:rPr>
          <w:rFonts w:ascii="Courier New" w:hAnsi="Courier New" w:cs="Courier New"/>
          <w:color w:val="000000"/>
          <w:spacing w:val="9"/>
          <w:szCs w:val="24"/>
          <w:lang w:val="pt-PT"/>
        </w:rPr>
      </w:pPr>
    </w:p>
    <w:p w14:paraId="0E648A6A" w14:textId="7A3A62AE" w:rsidR="009C1809" w:rsidRPr="00CE0058" w:rsidRDefault="00445BCA" w:rsidP="002C6998">
      <w:pPr>
        <w:jc w:val="both"/>
        <w:rPr>
          <w:rFonts w:ascii="Courier New" w:hAnsi="Courier New" w:cs="Courier New"/>
          <w:b/>
          <w:color w:val="000000"/>
          <w:spacing w:val="9"/>
          <w:szCs w:val="24"/>
          <w:lang w:val="pt-PT"/>
        </w:rPr>
      </w:pPr>
      <w:r w:rsidRPr="00CE0058">
        <w:rPr>
          <w:rFonts w:ascii="Courier New" w:hAnsi="Courier New" w:cs="Courier New"/>
          <w:color w:val="000000"/>
          <w:spacing w:val="9"/>
          <w:szCs w:val="24"/>
          <w:lang w:val="pt-PT"/>
        </w:rPr>
        <w:t>8.1.12. Guardar sigilo sobre todas as informações obtidas em decorrência do cumprimento do contrato.</w:t>
      </w:r>
    </w:p>
    <w:p w14:paraId="3DFC7A21" w14:textId="77777777" w:rsidR="004F541F" w:rsidRPr="00CE0058" w:rsidRDefault="004F541F" w:rsidP="002C6998">
      <w:pPr>
        <w:jc w:val="both"/>
        <w:rPr>
          <w:rFonts w:ascii="Courier New" w:hAnsi="Courier New" w:cs="Courier New"/>
          <w:b/>
          <w:color w:val="000000"/>
          <w:spacing w:val="9"/>
          <w:szCs w:val="24"/>
          <w:lang w:val="pt-PT"/>
        </w:rPr>
      </w:pPr>
    </w:p>
    <w:p w14:paraId="0910963E" w14:textId="77777777" w:rsidR="00FE1ABA" w:rsidRPr="00CE0058" w:rsidRDefault="00FE1ABA" w:rsidP="002C6998">
      <w:pPr>
        <w:jc w:val="both"/>
        <w:rPr>
          <w:rFonts w:ascii="Courier New" w:hAnsi="Courier New" w:cs="Courier New"/>
          <w:b/>
          <w:color w:val="000000"/>
          <w:spacing w:val="9"/>
          <w:szCs w:val="24"/>
          <w:lang w:val="pt-PT"/>
        </w:rPr>
      </w:pPr>
    </w:p>
    <w:p w14:paraId="421EC399" w14:textId="77777777" w:rsidR="009C1809"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NONA – DA FISCALIZAÇÃO</w:t>
      </w:r>
    </w:p>
    <w:p w14:paraId="31429C2D"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9.1. A execução do contrato deverá ser acompanhada e fiscalizada pelo(s) fiscal(is) do contrato, ou pelos respectivos substitutos (art. 117, caput, da Lei nº 14.133, de 2021).</w:t>
      </w:r>
    </w:p>
    <w:p w14:paraId="636E2AC9" w14:textId="77777777" w:rsidR="009C1809" w:rsidRPr="00CE0058" w:rsidRDefault="009C1809" w:rsidP="002C6998">
      <w:pPr>
        <w:jc w:val="both"/>
        <w:rPr>
          <w:rFonts w:ascii="Courier New" w:hAnsi="Courier New" w:cs="Courier New"/>
          <w:color w:val="000000"/>
          <w:spacing w:val="9"/>
          <w:szCs w:val="24"/>
          <w:lang w:val="pt-PT"/>
        </w:rPr>
      </w:pPr>
    </w:p>
    <w:p w14:paraId="146C42F4"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 xml:space="preserve">9.2. A fiscalização de que trata este item não exclui nem reduz a responsabilidade da Contratada, inclusive perante terceiros, por qualquer irregularidade, ainda que resultante de imperfeições técnicas ou vícios redibitórios, e, na </w:t>
      </w:r>
      <w:r w:rsidRPr="00CE0058">
        <w:rPr>
          <w:rFonts w:ascii="Courier New" w:hAnsi="Courier New" w:cs="Courier New"/>
          <w:color w:val="000000"/>
          <w:spacing w:val="9"/>
          <w:szCs w:val="24"/>
          <w:lang w:val="pt-PT"/>
        </w:rPr>
        <w:lastRenderedPageBreak/>
        <w:t>ocorrência desta, não implica em co-responsabilidade da Administração ou de seus agentes e prepostos.</w:t>
      </w:r>
    </w:p>
    <w:p w14:paraId="18514DA1" w14:textId="77777777" w:rsidR="009C1809" w:rsidRPr="00CE0058" w:rsidRDefault="009C1809" w:rsidP="002C6998">
      <w:pPr>
        <w:jc w:val="both"/>
        <w:rPr>
          <w:rFonts w:ascii="Courier New" w:hAnsi="Courier New" w:cs="Courier New"/>
          <w:color w:val="000000"/>
          <w:spacing w:val="9"/>
          <w:szCs w:val="24"/>
          <w:lang w:val="pt-PT"/>
        </w:rPr>
      </w:pPr>
    </w:p>
    <w:p w14:paraId="021BDBCE"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9.4.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0DB9BC2A" w14:textId="77777777" w:rsidR="009C1809" w:rsidRPr="00CE0058" w:rsidRDefault="009C1809" w:rsidP="002C6998">
      <w:pPr>
        <w:jc w:val="both"/>
        <w:rPr>
          <w:rFonts w:ascii="Courier New" w:hAnsi="Courier New" w:cs="Courier New"/>
          <w:b/>
          <w:color w:val="000000"/>
          <w:spacing w:val="9"/>
          <w:szCs w:val="24"/>
          <w:lang w:val="pt-PT"/>
        </w:rPr>
      </w:pPr>
    </w:p>
    <w:p w14:paraId="29745392" w14:textId="77777777" w:rsidR="009C1809"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DÉCIMA - DA GARANTIA DE EXECUÇÃO DO CONTRATO</w:t>
      </w:r>
    </w:p>
    <w:p w14:paraId="6EB6E2B8"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10. 1. Não será exigida garantia de execução do contrato, mas o CONTRATANTE poderá reter, do montante a pagar, valores para assegurar o pagamento de multas, indenizações e ressarcimentos devidos pela CONTRATADA.</w:t>
      </w:r>
    </w:p>
    <w:p w14:paraId="7BCFA5B0" w14:textId="77777777" w:rsidR="00FE1ABA" w:rsidRPr="00CE0058" w:rsidRDefault="00FE1ABA" w:rsidP="002C6998">
      <w:pPr>
        <w:widowControl w:val="0"/>
        <w:tabs>
          <w:tab w:val="left" w:pos="9072"/>
        </w:tabs>
        <w:jc w:val="both"/>
        <w:rPr>
          <w:rFonts w:ascii="Courier New" w:hAnsi="Courier New" w:cs="Courier New"/>
          <w:b/>
          <w:color w:val="000000"/>
          <w:spacing w:val="9"/>
          <w:szCs w:val="24"/>
          <w:lang w:val="pt-PT"/>
        </w:rPr>
      </w:pPr>
    </w:p>
    <w:p w14:paraId="423358E1" w14:textId="5C60775A" w:rsidR="009C1809" w:rsidRPr="00CE0058" w:rsidRDefault="009C1809" w:rsidP="002C6998">
      <w:pPr>
        <w:widowControl w:val="0"/>
        <w:tabs>
          <w:tab w:val="left" w:pos="9072"/>
        </w:tabs>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DÉCIMA PRIMEIRA – DO PAGAMENTO</w:t>
      </w:r>
    </w:p>
    <w:p w14:paraId="46E5811C" w14:textId="206EC391"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 xml:space="preserve">11.1. Pela execução do objeto deste Contrato, a Contratante deverá efetuar o pagamento, conforme o </w:t>
      </w:r>
      <w:r w:rsidR="006433CF" w:rsidRPr="00CE0058">
        <w:rPr>
          <w:rFonts w:ascii="Courier New" w:hAnsi="Courier New" w:cs="Courier New"/>
          <w:color w:val="000000"/>
          <w:spacing w:val="9"/>
          <w:szCs w:val="24"/>
          <w:lang w:val="pt-PT"/>
        </w:rPr>
        <w:t>objeto</w:t>
      </w:r>
      <w:r w:rsidRPr="00CE0058">
        <w:rPr>
          <w:rFonts w:ascii="Courier New" w:hAnsi="Courier New" w:cs="Courier New"/>
          <w:color w:val="000000"/>
          <w:spacing w:val="9"/>
          <w:szCs w:val="24"/>
          <w:lang w:val="pt-PT"/>
        </w:rPr>
        <w:t xml:space="preserve"> prestado, à Contratada em até 30(trinta) dias contados da protocolização da nota fiscal/fatura, da importância total que vier a ser pactuada pela Câmara Municipal de Campos dos Goytacazes, que será realizado por meio de ordem bancária, creditada na conta corrente da Contratada.</w:t>
      </w:r>
    </w:p>
    <w:p w14:paraId="6D96F30D"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52F7186E"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11.2. O pagamento somente será autorizado depois de efetuado o “atesto” pelo servidor competente na nota fiscal apresentada.</w:t>
      </w:r>
    </w:p>
    <w:p w14:paraId="6C712493"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4B951BD4"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11.3.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2597ABE"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2DC6A5FD"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11.4. Será considerada data do pagamento o dia em que constar como emitida a ordem bancária para pagamento.</w:t>
      </w:r>
    </w:p>
    <w:p w14:paraId="38DAA205"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36865BC1"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11.5. Quando do pagamento, será efetuada a retenção tributária prevista na legislação aplicável.</w:t>
      </w:r>
    </w:p>
    <w:p w14:paraId="5B7ACEF5"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116270A9"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 xml:space="preserve">11.6. O pagamento será realizado conforme medição e autorização Setor responsável, mediante apresentação de Certidão Negativa de Débitos Conjunta da União, FGTS, </w:t>
      </w:r>
      <w:r w:rsidRPr="00CE0058">
        <w:rPr>
          <w:rFonts w:ascii="Courier New" w:hAnsi="Courier New" w:cs="Courier New"/>
          <w:color w:val="000000"/>
          <w:spacing w:val="9"/>
          <w:szCs w:val="24"/>
          <w:lang w:val="pt-PT"/>
        </w:rPr>
        <w:lastRenderedPageBreak/>
        <w:t>Trabalhista, bem como a quitação com demais impostos e taxas que por ventura incidam sobre o mesmo.</w:t>
      </w:r>
    </w:p>
    <w:p w14:paraId="0334F426" w14:textId="77777777" w:rsidR="009C1809" w:rsidRPr="00CE0058" w:rsidRDefault="009C1809" w:rsidP="002C6998">
      <w:pPr>
        <w:widowControl w:val="0"/>
        <w:tabs>
          <w:tab w:val="left" w:pos="9072"/>
        </w:tabs>
        <w:jc w:val="both"/>
        <w:rPr>
          <w:rFonts w:ascii="Courier New" w:hAnsi="Courier New" w:cs="Courier New"/>
          <w:b/>
          <w:color w:val="000000"/>
          <w:spacing w:val="9"/>
          <w:szCs w:val="24"/>
          <w:lang w:val="pt-PT"/>
        </w:rPr>
      </w:pPr>
    </w:p>
    <w:p w14:paraId="21870862" w14:textId="77777777" w:rsidR="009C1809" w:rsidRPr="00CE0058" w:rsidRDefault="009C1809" w:rsidP="002C6998">
      <w:pPr>
        <w:widowControl w:val="0"/>
        <w:tabs>
          <w:tab w:val="left" w:pos="9072"/>
        </w:tabs>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DÉCIMA SEGUNDA – DAS SANÇÕES ADMINISTRATIVAS</w:t>
      </w:r>
    </w:p>
    <w:p w14:paraId="54596262"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 Comete Infração administrativa o fornecedor que cometer quaisquer das infrações previstas no art. 155 da Lei nº 14.133, de 2021, quais sejam:</w:t>
      </w:r>
    </w:p>
    <w:p w14:paraId="04201EB9"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5F475FDE"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12.1.1. dar causa à inexecução parcial do contrato ou documento equivalente.</w:t>
      </w:r>
    </w:p>
    <w:p w14:paraId="5035BE7C"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38D97809"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12.1.2. dar causa à inexecução parcial do contrato que cause grave dano à Administração, ao funcionamento dos serviços públicos ou ao interesse coletivo.</w:t>
      </w:r>
    </w:p>
    <w:p w14:paraId="09DEB4B5"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3FC74983"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12.1.3. dar causa à inexecução total do contrato ou documento equivalente.</w:t>
      </w:r>
    </w:p>
    <w:p w14:paraId="5B5C048C"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74276684"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12.1.4. deixar de entregar a documentação exigida.</w:t>
      </w:r>
    </w:p>
    <w:p w14:paraId="2694D93B"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375E68E7"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12.1.5. não manter a proposta, salvo em decorrência de fato superveniente devidamente justificado.</w:t>
      </w:r>
    </w:p>
    <w:p w14:paraId="3BEB2FCC"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12.1.6. não celebrar o contrato ou não entregar a documentação exigida para a contratação, quando convocado dentro do prazo de validade de sua proposta.</w:t>
      </w:r>
    </w:p>
    <w:p w14:paraId="489582B2"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2AC3BB7C"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12.1.7. ensejar o retardamento da execução ou da entrega do objeto da licitação sem motivo justificado.</w:t>
      </w:r>
    </w:p>
    <w:p w14:paraId="31FC4F33"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3777387C"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12.1.8. fraudar a licitação ou praticar ato fraudulento na execução do contrato ou documento equivalente.</w:t>
      </w:r>
    </w:p>
    <w:p w14:paraId="73BEC888"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7920014A"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12.1.9. comportar-se de modo inidôneo ou cometer fraude de qualquer natureza;</w:t>
      </w:r>
    </w:p>
    <w:p w14:paraId="5BDE65B3"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7DF05A91"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12.2. O fornecedor que cometer qualquer das infrações discriminadas nos subitens anteriores ficará sujeito, sem prejuízo da responsabilidade civil e criminal, às seguintes sanções:</w:t>
      </w:r>
    </w:p>
    <w:p w14:paraId="08CF6504"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1762F324"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12.2.1. Advertência, quando não se justificar a imposição de penalidade mais grave;</w:t>
      </w:r>
    </w:p>
    <w:p w14:paraId="4A1677C1"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5AFD127C"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12.2.2. Multa de 5% (cinco por cento) sobre o valor estimado do (s) item (s) prejudicado (s) pela conduta do fornecedor por qualquer das infrações dos subitens acima;</w:t>
      </w:r>
    </w:p>
    <w:p w14:paraId="39BB040D"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56973ADE"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 xml:space="preserve">12.2.3. Impedimento de licitar e contratar no âmbito da Administração pública direta e indireta do ente federativo </w:t>
      </w:r>
      <w:r w:rsidRPr="00CE0058">
        <w:rPr>
          <w:rFonts w:ascii="Courier New" w:hAnsi="Courier New" w:cs="Courier New"/>
          <w:color w:val="000000"/>
          <w:spacing w:val="9"/>
          <w:szCs w:val="24"/>
          <w:lang w:val="pt-PT"/>
        </w:rPr>
        <w:lastRenderedPageBreak/>
        <w:t>que estiver aplicado a sanção, pelo prazo de 3 (três) anos, quando não se justificar a imposição de penalidade mais grave;</w:t>
      </w:r>
    </w:p>
    <w:p w14:paraId="02BA2FD1"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3BC91E3F"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12.2.4. Declaração de inidoneidade para licitar ou contratar, que impedirá o responsável de licitar ou contratar no âmbito da Administração pública direta e indireta de todos os entes federativos, pelo prazo mínimo de 3 (três) anos e máximo de 6 (seis) anos;</w:t>
      </w:r>
    </w:p>
    <w:p w14:paraId="2D9A2F02"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11C315BA" w14:textId="6686CBF5"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12.3. Na aplicação das sanções serão consideradas:</w:t>
      </w:r>
    </w:p>
    <w:p w14:paraId="2521C150" w14:textId="5C4B5D1B"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12.3.1. A natureza e a gravidade da infração cometida;</w:t>
      </w:r>
    </w:p>
    <w:p w14:paraId="33DFE323" w14:textId="523FAC40"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12.3.2. As peculiaridades do caso concreto;</w:t>
      </w:r>
    </w:p>
    <w:p w14:paraId="7F3E1371" w14:textId="6FBFEC1D"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12.3.3. As circunstâncias agravantes ou atenuantes;</w:t>
      </w:r>
    </w:p>
    <w:p w14:paraId="4C8B0C16" w14:textId="03254E6F"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12.3.4. Os danos que dela provierem para a Administração Pública;</w:t>
      </w:r>
    </w:p>
    <w:p w14:paraId="493EA249" w14:textId="77777777" w:rsidR="00805CF7" w:rsidRPr="00CE0058" w:rsidRDefault="00805CF7" w:rsidP="002C6998">
      <w:pPr>
        <w:widowControl w:val="0"/>
        <w:tabs>
          <w:tab w:val="left" w:pos="9072"/>
        </w:tabs>
        <w:jc w:val="both"/>
        <w:rPr>
          <w:rFonts w:ascii="Courier New" w:hAnsi="Courier New" w:cs="Courier New"/>
          <w:color w:val="000000"/>
          <w:spacing w:val="9"/>
          <w:szCs w:val="24"/>
          <w:lang w:val="pt-PT"/>
        </w:rPr>
      </w:pPr>
    </w:p>
    <w:p w14:paraId="0D5B7A91"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12.4. Se a multa aplicada e as indenizações cabíveis forem superiores ao valor de pagamento eventualmente devido pala Administração ao contratado, além da perda desse valor, a diferença será descontada da garantia prestada ou será cobrada judicialmente.</w:t>
      </w:r>
    </w:p>
    <w:p w14:paraId="0979C699"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1FC49EB8"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12.5. A penalidade de multa pode ser aplicada cumulativamente com as demais sanções.</w:t>
      </w:r>
    </w:p>
    <w:p w14:paraId="5509C917"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737465CC"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12.6. Se, durante o processo de aplicação de penalidade, houver indícios de prática de infração administrativa tipificada pela Lei 12.846/2013, como ato lesivo á administração pública nacional e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w:t>
      </w:r>
    </w:p>
    <w:p w14:paraId="53723945" w14:textId="77777777" w:rsidR="009C1809" w:rsidRPr="00CE0058" w:rsidRDefault="009C1809" w:rsidP="002C6998">
      <w:pPr>
        <w:widowControl w:val="0"/>
        <w:tabs>
          <w:tab w:val="left" w:pos="9072"/>
        </w:tabs>
        <w:jc w:val="both"/>
        <w:rPr>
          <w:rFonts w:ascii="Courier New" w:hAnsi="Courier New" w:cs="Courier New"/>
          <w:color w:val="000000"/>
          <w:spacing w:val="9"/>
          <w:szCs w:val="24"/>
          <w:lang w:val="pt-PT"/>
        </w:rPr>
      </w:pPr>
    </w:p>
    <w:p w14:paraId="4614E935" w14:textId="51B5DEC0"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12.7. A apuração e o julgamento da demais infrações administrativas não consideradas como ato lesivo à Administração Pública nacional ou estrangeira nos termos da Lei nº 12.846/2013, seguirão rito normal na unidade administrativa.</w:t>
      </w:r>
    </w:p>
    <w:p w14:paraId="56CE07C4" w14:textId="70786202" w:rsidR="009C1809"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12.8. O processo de responsabilização não interfere no seguimento regular dos processos administrativos específicos para apuração da ocorrência de danos e prejuízos à Administração pública resultantes dos atos lesivos cometido por pessoa jurídica, com ou sem a participação de agente público.</w:t>
      </w:r>
    </w:p>
    <w:p w14:paraId="5554CA9B" w14:textId="77777777" w:rsidR="003E4904" w:rsidRPr="00CE0058" w:rsidRDefault="003E4904" w:rsidP="002C6998">
      <w:pPr>
        <w:widowControl w:val="0"/>
        <w:tabs>
          <w:tab w:val="left" w:pos="9072"/>
        </w:tabs>
        <w:jc w:val="both"/>
        <w:rPr>
          <w:rFonts w:ascii="Courier New" w:hAnsi="Courier New" w:cs="Courier New"/>
          <w:color w:val="000000"/>
          <w:spacing w:val="9"/>
          <w:szCs w:val="24"/>
          <w:lang w:val="pt-PT"/>
        </w:rPr>
      </w:pPr>
    </w:p>
    <w:p w14:paraId="6C743B1A" w14:textId="30ED7B18" w:rsidR="00FE1ABA" w:rsidRPr="00CE0058" w:rsidRDefault="009C1809" w:rsidP="002C6998">
      <w:pPr>
        <w:widowControl w:val="0"/>
        <w:tabs>
          <w:tab w:val="left" w:pos="9072"/>
        </w:tabs>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lastRenderedPageBreak/>
        <w:t>12.9. A aplicação de qualquer das penalidades previstas realizar-se-á em processo administrativo que assegurará o contraditório e a ampla defesa ao fornecedor/adjudicatário, observando-se o procedimento previsto na Lei nº 14.133/2021, e subsidiariamente a Lei nº 9.784/99.</w:t>
      </w:r>
    </w:p>
    <w:p w14:paraId="28FCC59B" w14:textId="77777777" w:rsidR="00805CF7" w:rsidRPr="00CE0058" w:rsidRDefault="00805CF7" w:rsidP="002C6998">
      <w:pPr>
        <w:widowControl w:val="0"/>
        <w:tabs>
          <w:tab w:val="left" w:pos="9072"/>
        </w:tabs>
        <w:jc w:val="both"/>
        <w:rPr>
          <w:rFonts w:ascii="Courier New" w:hAnsi="Courier New" w:cs="Courier New"/>
          <w:b/>
          <w:color w:val="000000"/>
          <w:spacing w:val="9"/>
          <w:szCs w:val="24"/>
          <w:lang w:val="pt-PT"/>
        </w:rPr>
      </w:pPr>
    </w:p>
    <w:p w14:paraId="2A277E03" w14:textId="562B8543" w:rsidR="003E4904" w:rsidRPr="00CE0058" w:rsidRDefault="009C1809" w:rsidP="002C6998">
      <w:pPr>
        <w:widowControl w:val="0"/>
        <w:tabs>
          <w:tab w:val="left" w:pos="9072"/>
        </w:tabs>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DÉCIMA TERCEIRA – DA RESCISÃO</w:t>
      </w:r>
    </w:p>
    <w:p w14:paraId="52E10C60" w14:textId="356B0515"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13. 1 O presente Termo de Contrato poderá ser rescindido nas hipóteses previstas no art. 137 da Lei nº 14.133/2021.</w:t>
      </w:r>
    </w:p>
    <w:p w14:paraId="2D8BBEBF" w14:textId="4819FC2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13.2 Os casos de rescisão contratual serão formalmente motivados, assegurando-se à CONTRATADA o direito à prévia e ampla defesa.</w:t>
      </w:r>
    </w:p>
    <w:p w14:paraId="163BF4F1" w14:textId="77777777" w:rsidR="00805CF7" w:rsidRPr="00CE0058" w:rsidRDefault="00805CF7" w:rsidP="002C6998">
      <w:pPr>
        <w:jc w:val="both"/>
        <w:rPr>
          <w:rFonts w:ascii="Courier New" w:hAnsi="Courier New" w:cs="Courier New"/>
          <w:color w:val="000000"/>
          <w:spacing w:val="9"/>
          <w:szCs w:val="24"/>
          <w:lang w:val="pt-PT"/>
        </w:rPr>
      </w:pPr>
    </w:p>
    <w:p w14:paraId="4E7CE3E0" w14:textId="043B60FC"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13.3 A CONTRATADA reconhece os direitos da CONTRATANTE em caso de rescisão administrativa prevista no art. 137 da Lei nº 14.133, de 2021.</w:t>
      </w:r>
    </w:p>
    <w:p w14:paraId="7EBE8272" w14:textId="77777777" w:rsidR="00805CF7" w:rsidRPr="00CE0058" w:rsidRDefault="00805CF7" w:rsidP="002C6998">
      <w:pPr>
        <w:jc w:val="both"/>
        <w:rPr>
          <w:rFonts w:ascii="Courier New" w:hAnsi="Courier New" w:cs="Courier New"/>
          <w:color w:val="000000"/>
          <w:spacing w:val="9"/>
          <w:szCs w:val="24"/>
          <w:lang w:val="pt-PT"/>
        </w:rPr>
      </w:pPr>
    </w:p>
    <w:p w14:paraId="283EE2E4"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13.4 O termo de rescisão será precedido de Relatório indicativo dos seguintes aspectos, conforme o caso:</w:t>
      </w:r>
    </w:p>
    <w:p w14:paraId="0F93087E"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13.4.1 Balanço dos eventos contratuais já cumpridos ou parcialmente cumpridos;</w:t>
      </w:r>
    </w:p>
    <w:p w14:paraId="16B97E14"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13.4.2 Relação dos pagamentos já efetuados e ainda devidos;</w:t>
      </w:r>
    </w:p>
    <w:p w14:paraId="6526707F"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13.4.3 Indenizações e multas.</w:t>
      </w:r>
    </w:p>
    <w:p w14:paraId="11DE27AC" w14:textId="77777777" w:rsidR="00805CF7" w:rsidRPr="00CE0058" w:rsidRDefault="00805CF7" w:rsidP="002C6998">
      <w:pPr>
        <w:jc w:val="both"/>
        <w:rPr>
          <w:rFonts w:ascii="Courier New" w:hAnsi="Courier New" w:cs="Courier New"/>
          <w:color w:val="000000"/>
          <w:spacing w:val="9"/>
          <w:szCs w:val="24"/>
          <w:lang w:val="pt-PT"/>
        </w:rPr>
      </w:pPr>
    </w:p>
    <w:p w14:paraId="506EE9BB" w14:textId="5EA44A75" w:rsidR="003E4904"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DÉCIMA QUARTA – DOS CASOS OMISSOS.</w:t>
      </w:r>
    </w:p>
    <w:p w14:paraId="75D88531"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14.1.</w:t>
      </w:r>
      <w:r w:rsidRPr="00CE0058">
        <w:rPr>
          <w:rFonts w:ascii="Courier New" w:hAnsi="Courier New" w:cs="Courier New"/>
          <w:color w:val="000000"/>
          <w:spacing w:val="9"/>
          <w:szCs w:val="24"/>
          <w:lang w:val="pt-PT"/>
        </w:rPr>
        <w:tab/>
        <w:t>Os casos omissos serão decididos pela CONTRATANTE, segundo as disposições contidas na Lei nº 14.133, de 2021, Código de Defesa do Consumidor e normas e princípios gerais dos contratos.</w:t>
      </w:r>
    </w:p>
    <w:p w14:paraId="50F1C7B2" w14:textId="77777777" w:rsidR="00805CF7" w:rsidRPr="00CE0058" w:rsidRDefault="00805CF7" w:rsidP="002C6998">
      <w:pPr>
        <w:jc w:val="both"/>
        <w:rPr>
          <w:rFonts w:ascii="Courier New" w:hAnsi="Courier New" w:cs="Courier New"/>
          <w:color w:val="000000"/>
          <w:spacing w:val="9"/>
          <w:szCs w:val="24"/>
          <w:lang w:val="pt-PT"/>
        </w:rPr>
      </w:pPr>
    </w:p>
    <w:p w14:paraId="05432608" w14:textId="77777777" w:rsidR="009C1809" w:rsidRPr="00CE0058" w:rsidRDefault="009C1809" w:rsidP="002C6998">
      <w:pPr>
        <w:jc w:val="both"/>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CLÁUSULA DÉCIMA QUINTA – FORO</w:t>
      </w:r>
    </w:p>
    <w:p w14:paraId="7C16A70B" w14:textId="77777777" w:rsidR="009C1809" w:rsidRPr="00CE0058" w:rsidRDefault="009C1809" w:rsidP="002C6998">
      <w:pPr>
        <w:jc w:val="both"/>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15.1.</w:t>
      </w:r>
      <w:r w:rsidRPr="00CE0058">
        <w:rPr>
          <w:rFonts w:ascii="Courier New" w:hAnsi="Courier New" w:cs="Courier New"/>
          <w:color w:val="000000"/>
          <w:spacing w:val="9"/>
          <w:szCs w:val="24"/>
          <w:lang w:val="pt-PT"/>
        </w:rPr>
        <w:tab/>
        <w:t>O Foro para solucionar os litígios que decorrerem da execução deste Termo de Contrato será o da cidade de CAMPOS DOS GOYTACAZES-RJ. Para firmeza e validade do pactuado, o presente Termo de Contrato foi lavrado em duas (duas) vias de igual teor, que, depois de lido e achado em ordem, vai assinado pelos contraentes, podendo, inclusive ser assinado por meio eletrônico.</w:t>
      </w:r>
    </w:p>
    <w:p w14:paraId="58FCE748" w14:textId="77777777" w:rsidR="009C1809" w:rsidRPr="00CE0058" w:rsidRDefault="009C1809" w:rsidP="002C6998">
      <w:pPr>
        <w:jc w:val="both"/>
        <w:rPr>
          <w:rFonts w:ascii="Courier New" w:hAnsi="Courier New" w:cs="Courier New"/>
          <w:color w:val="000000"/>
          <w:spacing w:val="9"/>
          <w:szCs w:val="24"/>
          <w:lang w:val="pt-PT"/>
        </w:rPr>
      </w:pPr>
    </w:p>
    <w:p w14:paraId="105A6677" w14:textId="3BC1C78C" w:rsidR="009C1809" w:rsidRPr="00CE0058" w:rsidRDefault="009C1809" w:rsidP="003E4904">
      <w:pPr>
        <w:jc w:val="right"/>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Campos dos Goytacazes, em xx de xxxx de 202</w:t>
      </w:r>
      <w:r w:rsidR="00FE1ABA" w:rsidRPr="00CE0058">
        <w:rPr>
          <w:rFonts w:ascii="Courier New" w:hAnsi="Courier New" w:cs="Courier New"/>
          <w:color w:val="000000"/>
          <w:spacing w:val="9"/>
          <w:szCs w:val="24"/>
          <w:lang w:val="pt-PT"/>
        </w:rPr>
        <w:t>5</w:t>
      </w:r>
      <w:r w:rsidRPr="00CE0058">
        <w:rPr>
          <w:rFonts w:ascii="Courier New" w:hAnsi="Courier New" w:cs="Courier New"/>
          <w:color w:val="000000"/>
          <w:spacing w:val="9"/>
          <w:szCs w:val="24"/>
          <w:lang w:val="pt-PT"/>
        </w:rPr>
        <w:t>.</w:t>
      </w:r>
    </w:p>
    <w:p w14:paraId="77198A31" w14:textId="77777777" w:rsidR="009C1809" w:rsidRPr="00CE0058" w:rsidRDefault="009C1809" w:rsidP="002C6998">
      <w:pPr>
        <w:ind w:left="-851"/>
        <w:jc w:val="center"/>
        <w:rPr>
          <w:rFonts w:ascii="Courier New" w:hAnsi="Courier New" w:cs="Courier New"/>
          <w:bCs/>
          <w:color w:val="000000"/>
          <w:spacing w:val="9"/>
          <w:szCs w:val="24"/>
          <w:lang w:val="pt-PT"/>
        </w:rPr>
      </w:pPr>
      <w:r w:rsidRPr="00CE0058">
        <w:rPr>
          <w:rFonts w:ascii="Courier New" w:hAnsi="Courier New" w:cs="Courier New"/>
          <w:bCs/>
          <w:color w:val="000000"/>
          <w:spacing w:val="9"/>
          <w:szCs w:val="24"/>
          <w:lang w:val="pt-PT"/>
        </w:rPr>
        <w:t>___________________________________________________</w:t>
      </w:r>
    </w:p>
    <w:p w14:paraId="29D76506" w14:textId="59E0C309" w:rsidR="009C1809" w:rsidRPr="00CE0058" w:rsidRDefault="009C1809" w:rsidP="002C6998">
      <w:pPr>
        <w:ind w:left="-851"/>
        <w:jc w:val="center"/>
        <w:rPr>
          <w:rFonts w:ascii="Courier New" w:hAnsi="Courier New" w:cs="Courier New"/>
          <w:b/>
          <w:color w:val="000000"/>
          <w:spacing w:val="9"/>
          <w:szCs w:val="24"/>
          <w:lang w:val="pt-PT"/>
        </w:rPr>
      </w:pPr>
      <w:r w:rsidRPr="00CE0058">
        <w:rPr>
          <w:rFonts w:ascii="Courier New" w:hAnsi="Courier New" w:cs="Courier New"/>
          <w:b/>
          <w:color w:val="000000"/>
          <w:spacing w:val="9"/>
          <w:szCs w:val="24"/>
          <w:lang w:val="pt-PT"/>
        </w:rPr>
        <w:t>CÂMARA MUNICIPAL DE CAMPOS DOS GOYTACAZES</w:t>
      </w:r>
    </w:p>
    <w:p w14:paraId="33D42325" w14:textId="77777777" w:rsidR="009C1809" w:rsidRPr="00CE0058" w:rsidRDefault="009C1809" w:rsidP="003E4904">
      <w:pPr>
        <w:rPr>
          <w:rFonts w:ascii="Courier New" w:hAnsi="Courier New" w:cs="Courier New"/>
          <w:color w:val="000000"/>
          <w:spacing w:val="9"/>
          <w:szCs w:val="24"/>
          <w:lang w:val="pt-PT"/>
        </w:rPr>
      </w:pPr>
    </w:p>
    <w:p w14:paraId="6C5516BC" w14:textId="77777777" w:rsidR="009C1809" w:rsidRPr="00CE0058" w:rsidRDefault="009C1809" w:rsidP="002C6998">
      <w:pPr>
        <w:ind w:left="-851"/>
        <w:jc w:val="center"/>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_________________________________________________</w:t>
      </w:r>
    </w:p>
    <w:p w14:paraId="17561167" w14:textId="1EA70FCE" w:rsidR="009C1809" w:rsidRPr="00CE0058" w:rsidRDefault="009C1809" w:rsidP="002C6998">
      <w:pPr>
        <w:jc w:val="center"/>
        <w:rPr>
          <w:rFonts w:ascii="Courier New" w:hAnsi="Courier New" w:cs="Courier New"/>
          <w:color w:val="000000"/>
          <w:spacing w:val="9"/>
          <w:szCs w:val="24"/>
          <w:lang w:val="pt-PT"/>
        </w:rPr>
      </w:pPr>
      <w:r w:rsidRPr="00CE0058">
        <w:rPr>
          <w:rFonts w:ascii="Courier New" w:hAnsi="Courier New" w:cs="Courier New"/>
          <w:b/>
          <w:szCs w:val="24"/>
        </w:rPr>
        <w:t>XXXXXXXXXXXXXXXXXXXXX</w:t>
      </w:r>
    </w:p>
    <w:p w14:paraId="52B31C2C" w14:textId="77777777" w:rsidR="009C1809" w:rsidRPr="00CE0058" w:rsidRDefault="009C1809" w:rsidP="002C6998">
      <w:pPr>
        <w:rPr>
          <w:rFonts w:ascii="Courier New" w:hAnsi="Courier New" w:cs="Courier New"/>
          <w:color w:val="000000"/>
          <w:spacing w:val="9"/>
          <w:szCs w:val="24"/>
          <w:lang w:val="pt-PT"/>
        </w:rPr>
      </w:pPr>
    </w:p>
    <w:p w14:paraId="3C4CAC96" w14:textId="77777777" w:rsidR="009C1809" w:rsidRPr="00CE0058" w:rsidRDefault="009C1809" w:rsidP="002C6998">
      <w:pPr>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TESTEMUNHAS:</w:t>
      </w:r>
    </w:p>
    <w:p w14:paraId="7A1DBB00" w14:textId="68A87F11" w:rsidR="009C1809" w:rsidRPr="00CE0058" w:rsidRDefault="009C1809" w:rsidP="002C6998">
      <w:pPr>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____________________________________</w:t>
      </w:r>
    </w:p>
    <w:p w14:paraId="34C38E74" w14:textId="231F96BB" w:rsidR="00F01C15" w:rsidRPr="00711BD2" w:rsidRDefault="009C1809" w:rsidP="00805CF7">
      <w:pPr>
        <w:rPr>
          <w:rFonts w:ascii="Courier New" w:hAnsi="Courier New" w:cs="Courier New"/>
          <w:color w:val="000000"/>
          <w:spacing w:val="9"/>
          <w:szCs w:val="24"/>
          <w:lang w:val="pt-PT"/>
        </w:rPr>
      </w:pPr>
      <w:r w:rsidRPr="00CE0058">
        <w:rPr>
          <w:rFonts w:ascii="Courier New" w:hAnsi="Courier New" w:cs="Courier New"/>
          <w:color w:val="000000"/>
          <w:spacing w:val="9"/>
          <w:szCs w:val="24"/>
          <w:lang w:val="pt-PT"/>
        </w:rPr>
        <w:t>____________________________________</w:t>
      </w:r>
      <w:bookmarkEnd w:id="1"/>
      <w:bookmarkEnd w:id="5"/>
      <w:bookmarkEnd w:id="29"/>
    </w:p>
    <w:sectPr w:rsidR="00F01C15" w:rsidRPr="00711BD2" w:rsidSect="00F01C15">
      <w:headerReference w:type="default" r:id="rId9"/>
      <w:footerReference w:type="default" r:id="rId10"/>
      <w:pgSz w:w="11906" w:h="16838"/>
      <w:pgMar w:top="57" w:right="1133" w:bottom="567" w:left="1701"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C882" w14:textId="77777777" w:rsidR="000F3589" w:rsidRDefault="000F3589" w:rsidP="00D04C79">
      <w:r>
        <w:separator/>
      </w:r>
    </w:p>
  </w:endnote>
  <w:endnote w:type="continuationSeparator" w:id="0">
    <w:p w14:paraId="61C141AC" w14:textId="77777777" w:rsidR="000F3589" w:rsidRDefault="000F3589" w:rsidP="00D0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01319"/>
      <w:docPartObj>
        <w:docPartGallery w:val="Page Numbers (Bottom of Page)"/>
        <w:docPartUnique/>
      </w:docPartObj>
    </w:sdtPr>
    <w:sdtEndPr/>
    <w:sdtContent>
      <w:p w14:paraId="082A2607" w14:textId="77777777" w:rsidR="00D0259D" w:rsidRDefault="00D0259D">
        <w:pPr>
          <w:pStyle w:val="Rodap"/>
          <w:jc w:val="right"/>
        </w:pPr>
        <w:r>
          <w:fldChar w:fldCharType="begin"/>
        </w:r>
        <w:r>
          <w:instrText>PAGE   \* MERGEFORMAT</w:instrText>
        </w:r>
        <w:r>
          <w:fldChar w:fldCharType="separate"/>
        </w:r>
        <w:r w:rsidR="005469DC">
          <w:rPr>
            <w:noProof/>
          </w:rPr>
          <w:t>2</w:t>
        </w:r>
        <w:r>
          <w:fldChar w:fldCharType="end"/>
        </w:r>
      </w:p>
    </w:sdtContent>
  </w:sdt>
  <w:p w14:paraId="54019330" w14:textId="77777777" w:rsidR="00D0259D" w:rsidRDefault="00D025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C4CE" w14:textId="77777777" w:rsidR="000F3589" w:rsidRDefault="000F3589" w:rsidP="00D04C79">
      <w:r>
        <w:separator/>
      </w:r>
    </w:p>
  </w:footnote>
  <w:footnote w:type="continuationSeparator" w:id="0">
    <w:p w14:paraId="433748A2" w14:textId="77777777" w:rsidR="000F3589" w:rsidRDefault="000F3589" w:rsidP="00D0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rPr>
      <w:id w:val="1306742002"/>
      <w:docPartObj>
        <w:docPartGallery w:val="Page Numbers (Top of Page)"/>
        <w:docPartUnique/>
      </w:docPartObj>
    </w:sdtPr>
    <w:sdtEndPr/>
    <w:sdtContent>
      <w:p w14:paraId="5C02D5DE" w14:textId="61894301" w:rsidR="007E30BE" w:rsidRPr="006804CF" w:rsidRDefault="007E30BE" w:rsidP="007E30BE">
        <w:pPr>
          <w:framePr w:w="1709" w:h="1660" w:hRule="exact" w:hSpace="180" w:wrap="around" w:vAnchor="text" w:hAnchor="page" w:x="1399" w:y="-143"/>
          <w:ind w:left="284" w:right="15"/>
          <w:jc w:val="center"/>
          <w:rPr>
            <w:rFonts w:ascii="Arial Narrow" w:hAnsi="Arial Narrow" w:cs="Arial"/>
            <w:sz w:val="20"/>
          </w:rPr>
        </w:pPr>
        <w:r w:rsidRPr="006804CF">
          <w:rPr>
            <w:rFonts w:ascii="Arial Narrow" w:hAnsi="Arial Narrow" w:cs="Arial"/>
            <w:noProof/>
            <w:sz w:val="20"/>
            <w:lang w:eastAsia="pt-BR"/>
          </w:rPr>
          <w:drawing>
            <wp:inline distT="0" distB="0" distL="0" distR="0" wp14:anchorId="05E6384C" wp14:editId="2101EB24">
              <wp:extent cx="863403" cy="900752"/>
              <wp:effectExtent l="0" t="0" r="0" b="0"/>
              <wp:docPr id="23" name="Imagem 23"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422" cy="913291"/>
                      </a:xfrm>
                      <a:prstGeom prst="rect">
                        <a:avLst/>
                      </a:prstGeom>
                      <a:noFill/>
                      <a:ln>
                        <a:noFill/>
                      </a:ln>
                    </pic:spPr>
                  </pic:pic>
                </a:graphicData>
              </a:graphic>
            </wp:inline>
          </w:drawing>
        </w:r>
      </w:p>
      <w:p w14:paraId="73D389E6" w14:textId="5464642D" w:rsidR="007E30BE" w:rsidRPr="006804CF" w:rsidRDefault="001C4512" w:rsidP="001C4512">
        <w:pPr>
          <w:tabs>
            <w:tab w:val="right" w:pos="7486"/>
          </w:tabs>
          <w:ind w:left="1418"/>
          <w:jc w:val="both"/>
          <w:rPr>
            <w:rFonts w:ascii="Arial Narrow" w:hAnsi="Arial Narrow" w:cs="Arial"/>
            <w:b/>
            <w:sz w:val="20"/>
          </w:rPr>
        </w:pPr>
        <w:r w:rsidRPr="001C4512">
          <w:rPr>
            <w:rFonts w:ascii="Arial Narrow" w:hAnsi="Arial Narrow" w:cs="Arial"/>
            <w:b/>
            <w:noProof/>
            <w:sz w:val="20"/>
          </w:rPr>
          <mc:AlternateContent>
            <mc:Choice Requires="wps">
              <w:drawing>
                <wp:anchor distT="45720" distB="45720" distL="114300" distR="114300" simplePos="0" relativeHeight="251656704" behindDoc="0" locked="0" layoutInCell="1" allowOverlap="1" wp14:anchorId="21651B16" wp14:editId="392ACA66">
                  <wp:simplePos x="0" y="0"/>
                  <wp:positionH relativeFrom="column">
                    <wp:posOffset>5187315</wp:posOffset>
                  </wp:positionH>
                  <wp:positionV relativeFrom="paragraph">
                    <wp:posOffset>109220</wp:posOffset>
                  </wp:positionV>
                  <wp:extent cx="762000" cy="266700"/>
                  <wp:effectExtent l="0" t="0" r="19050" b="19050"/>
                  <wp:wrapSquare wrapText="bothSides"/>
                  <wp:docPr id="16949221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14:paraId="1F8E536B" w14:textId="5D983818" w:rsidR="001C4512" w:rsidRDefault="001C4512" w:rsidP="001C4512">
                              <w:pPr>
                                <w:rPr>
                                  <w:sz w:val="16"/>
                                  <w:szCs w:val="16"/>
                                  <w14:textOutline w14:w="9525" w14:cap="rnd" w14:cmpd="sng" w14:algn="ctr">
                                    <w14:noFill/>
                                    <w14:prstDash w14:val="solid"/>
                                    <w14:bevel/>
                                  </w14:textOutline>
                                </w:rPr>
                              </w:pPr>
                              <w:r w:rsidRPr="00E75550">
                                <w:rPr>
                                  <w:sz w:val="16"/>
                                  <w:szCs w:val="16"/>
                                  <w14:textOutline w14:w="9525" w14:cap="rnd" w14:cmpd="sng" w14:algn="ctr">
                                    <w14:noFill/>
                                    <w14:prstDash w14:val="solid"/>
                                    <w14:bevel/>
                                  </w14:textOutline>
                                </w:rPr>
                                <w:t>Nº do Processo:</w:t>
                              </w:r>
                            </w:p>
                            <w:p w14:paraId="21CD2A17" w14:textId="1F98F7EA" w:rsidR="00E75550" w:rsidRPr="00E75550" w:rsidRDefault="002E78B3" w:rsidP="00E75550">
                              <w:pPr>
                                <w:jc w:val="center"/>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290</w:t>
                              </w:r>
                              <w:r w:rsidR="00A453DB">
                                <w:rPr>
                                  <w:sz w:val="16"/>
                                  <w:szCs w:val="16"/>
                                  <w14:textOutline w14:w="9525" w14:cap="rnd" w14:cmpd="sng" w14:algn="ctr">
                                    <w14:noFill/>
                                    <w14:prstDash w14:val="solid"/>
                                    <w14:bevel/>
                                  </w14:textOutline>
                                </w:rPr>
                                <w:t>/2025</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51B16" id="_x0000_t202" coordsize="21600,21600" o:spt="202" path="m,l,21600r21600,l21600,xe">
                  <v:stroke joinstyle="miter"/>
                  <v:path gradientshapeok="t" o:connecttype="rect"/>
                </v:shapetype>
                <v:shape id="Caixa de Texto 2" o:spid="_x0000_s1027" type="#_x0000_t202" style="position:absolute;left:0;text-align:left;margin-left:408.45pt;margin-top:8.6pt;width:60pt;height:2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">
                  <v:textbox inset="1mm,0,1mm,1mm">
                    <w:txbxContent>
                      <w:p w14:paraId="1F8E536B" w14:textId="5D983818" w:rsidR="001C4512" w:rsidRDefault="001C4512" w:rsidP="001C4512">
                        <w:pPr>
                          <w:rPr>
                            <w:sz w:val="16"/>
                            <w:szCs w:val="16"/>
                            <w14:textOutline w14:w="9525" w14:cap="rnd" w14:cmpd="sng" w14:algn="ctr">
                              <w14:noFill/>
                              <w14:prstDash w14:val="solid"/>
                              <w14:bevel/>
                            </w14:textOutline>
                          </w:rPr>
                        </w:pPr>
                        <w:r w:rsidRPr="00E75550">
                          <w:rPr>
                            <w:sz w:val="16"/>
                            <w:szCs w:val="16"/>
                            <w14:textOutline w14:w="9525" w14:cap="rnd" w14:cmpd="sng" w14:algn="ctr">
                              <w14:noFill/>
                              <w14:prstDash w14:val="solid"/>
                              <w14:bevel/>
                            </w14:textOutline>
                          </w:rPr>
                          <w:t>Nº do Processo:</w:t>
                        </w:r>
                      </w:p>
                      <w:p w14:paraId="21CD2A17" w14:textId="1F98F7EA" w:rsidR="00E75550" w:rsidRPr="00E75550" w:rsidRDefault="002E78B3" w:rsidP="00E75550">
                        <w:pPr>
                          <w:jc w:val="center"/>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290</w:t>
                        </w:r>
                        <w:r w:rsidR="00A453DB">
                          <w:rPr>
                            <w:sz w:val="16"/>
                            <w:szCs w:val="16"/>
                            <w14:textOutline w14:w="9525" w14:cap="rnd" w14:cmpd="sng" w14:algn="ctr">
                              <w14:noFill/>
                              <w14:prstDash w14:val="solid"/>
                              <w14:bevel/>
                            </w14:textOutline>
                          </w:rPr>
                          <w:t>/2025</w:t>
                        </w:r>
                      </w:p>
                    </w:txbxContent>
                  </v:textbox>
                  <w10:wrap type="square"/>
                </v:shape>
              </w:pict>
            </mc:Fallback>
          </mc:AlternateContent>
        </w:r>
        <w:r w:rsidRPr="001C4512">
          <w:rPr>
            <w:rFonts w:ascii="Arial Narrow" w:hAnsi="Arial Narrow" w:cs="Arial"/>
            <w:b/>
            <w:noProof/>
            <w:sz w:val="20"/>
          </w:rPr>
          <mc:AlternateContent>
            <mc:Choice Requires="wps">
              <w:drawing>
                <wp:anchor distT="45720" distB="45720" distL="114300" distR="114300" simplePos="0" relativeHeight="251655680" behindDoc="0" locked="0" layoutInCell="1" allowOverlap="1" wp14:anchorId="3AE6ED21" wp14:editId="6DACD99C">
                  <wp:simplePos x="0" y="0"/>
                  <wp:positionH relativeFrom="column">
                    <wp:posOffset>4558665</wp:posOffset>
                  </wp:positionH>
                  <wp:positionV relativeFrom="paragraph">
                    <wp:posOffset>109220</wp:posOffset>
                  </wp:positionV>
                  <wp:extent cx="628650" cy="266700"/>
                  <wp:effectExtent l="0" t="0" r="1905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6700"/>
                          </a:xfrm>
                          <a:prstGeom prst="rect">
                            <a:avLst/>
                          </a:prstGeom>
                          <a:solidFill>
                            <a:srgbClr val="FFFFFF"/>
                          </a:solidFill>
                          <a:ln w="9525">
                            <a:solidFill>
                              <a:srgbClr val="000000"/>
                            </a:solidFill>
                            <a:miter lim="800000"/>
                            <a:headEnd/>
                            <a:tailEnd/>
                          </a:ln>
                        </wps:spPr>
                        <wps:txbx>
                          <w:txbxContent>
                            <w:p w14:paraId="1FBDF71A" w14:textId="6FF42053" w:rsidR="001C4512" w:rsidRDefault="001C4512">
                              <w:r>
                                <w:t>CMCG</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6ED21" id="_x0000_s1028" type="#_x0000_t202" style="position:absolute;left:0;text-align:left;margin-left:358.95pt;margin-top:8.6pt;width:49.5pt;height:2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">
                  <v:textbox inset="1mm,1mm,1mm,1mm">
                    <w:txbxContent>
                      <w:p w14:paraId="1FBDF71A" w14:textId="6FF42053" w:rsidR="001C4512" w:rsidRDefault="001C4512">
                        <w:r>
                          <w:t>CMCG</w:t>
                        </w:r>
                      </w:p>
                    </w:txbxContent>
                  </v:textbox>
                  <w10:wrap type="square"/>
                </v:shape>
              </w:pict>
            </mc:Fallback>
          </mc:AlternateContent>
        </w:r>
        <w:r w:rsidR="007E30BE" w:rsidRPr="006804CF">
          <w:rPr>
            <w:rFonts w:ascii="Arial Narrow" w:hAnsi="Arial Narrow" w:cs="Arial"/>
            <w:b/>
            <w:sz w:val="20"/>
          </w:rPr>
          <w:t>ESTADO DO RIO DE JANEIRO</w:t>
        </w:r>
        <w:r>
          <w:rPr>
            <w:rFonts w:ascii="Arial Narrow" w:hAnsi="Arial Narrow" w:cs="Arial"/>
            <w:b/>
            <w:sz w:val="20"/>
          </w:rPr>
          <w:tab/>
        </w:r>
      </w:p>
      <w:p w14:paraId="155E3E1C" w14:textId="0F896618" w:rsidR="007E30BE" w:rsidRPr="006804CF" w:rsidRDefault="007E30BE" w:rsidP="007E30BE">
        <w:pPr>
          <w:pStyle w:val="Ttulo1"/>
          <w:ind w:left="1418"/>
          <w:jc w:val="both"/>
          <w:rPr>
            <w:rFonts w:ascii="Arial Narrow" w:hAnsi="Arial Narrow" w:cs="Arial"/>
            <w:sz w:val="20"/>
          </w:rPr>
        </w:pPr>
        <w:r w:rsidRPr="006804CF">
          <w:rPr>
            <w:rFonts w:ascii="Arial Narrow" w:hAnsi="Arial Narrow" w:cs="Arial"/>
            <w:sz w:val="20"/>
          </w:rPr>
          <w:t>CÂMARA MUNICIPAL DE CAMPOS DOS GOYTACAZES</w:t>
        </w:r>
      </w:p>
      <w:p w14:paraId="5B816DE5" w14:textId="1D817EAD" w:rsidR="007E30BE" w:rsidRPr="006804CF" w:rsidRDefault="00A813AB" w:rsidP="007E30BE">
        <w:pPr>
          <w:ind w:left="1418"/>
          <w:jc w:val="both"/>
          <w:rPr>
            <w:rFonts w:ascii="Arial Narrow" w:hAnsi="Arial Narrow" w:cs="Arial"/>
            <w:sz w:val="20"/>
          </w:rPr>
        </w:pPr>
        <w:r w:rsidRPr="001C4512">
          <w:rPr>
            <w:rFonts w:ascii="Arial Narrow" w:hAnsi="Arial Narrow" w:cs="Arial"/>
            <w:b/>
            <w:noProof/>
            <w:sz w:val="20"/>
          </w:rPr>
          <mc:AlternateContent>
            <mc:Choice Requires="wps">
              <w:drawing>
                <wp:anchor distT="45720" distB="45720" distL="114300" distR="114300" simplePos="0" relativeHeight="251657728" behindDoc="0" locked="0" layoutInCell="1" allowOverlap="1" wp14:anchorId="582D8D2A" wp14:editId="70F5DE6D">
                  <wp:simplePos x="0" y="0"/>
                  <wp:positionH relativeFrom="column">
                    <wp:posOffset>4559300</wp:posOffset>
                  </wp:positionH>
                  <wp:positionV relativeFrom="paragraph">
                    <wp:posOffset>99695</wp:posOffset>
                  </wp:positionV>
                  <wp:extent cx="628650" cy="273685"/>
                  <wp:effectExtent l="0" t="0" r="19050" b="12065"/>
                  <wp:wrapSquare wrapText="bothSides"/>
                  <wp:docPr id="129123628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3685"/>
                          </a:xfrm>
                          <a:prstGeom prst="rect">
                            <a:avLst/>
                          </a:prstGeom>
                          <a:solidFill>
                            <a:srgbClr val="FFFFFF"/>
                          </a:solidFill>
                          <a:ln w="9525">
                            <a:solidFill>
                              <a:srgbClr val="000000"/>
                            </a:solidFill>
                            <a:miter lim="800000"/>
                            <a:headEnd/>
                            <a:tailEnd/>
                          </a:ln>
                        </wps:spPr>
                        <wps:txbx>
                          <w:txbxContent>
                            <w:p w14:paraId="0385CF17" w14:textId="5806FF11" w:rsidR="001C4512" w:rsidRPr="00E75550" w:rsidRDefault="00E75550" w:rsidP="001C4512">
                              <w:pPr>
                                <w:rPr>
                                  <w:sz w:val="16"/>
                                  <w:szCs w:val="16"/>
                                </w:rPr>
                              </w:pPr>
                              <w:r>
                                <w:rPr>
                                  <w:sz w:val="16"/>
                                  <w:szCs w:val="16"/>
                                </w:rPr>
                                <w:t>Fls.:</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D8D2A" id="_x0000_s1029" type="#_x0000_t202" style="position:absolute;left:0;text-align:left;margin-left:359pt;margin-top:7.85pt;width:49.5pt;height:21.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">
                  <v:textbox inset="1mm,0,1mm,1mm">
                    <w:txbxContent>
                      <w:p w14:paraId="0385CF17" w14:textId="5806FF11" w:rsidR="001C4512" w:rsidRPr="00E75550" w:rsidRDefault="00E75550" w:rsidP="001C4512">
                        <w:pPr>
                          <w:rPr>
                            <w:sz w:val="16"/>
                            <w:szCs w:val="16"/>
                          </w:rPr>
                        </w:pPr>
                        <w:r>
                          <w:rPr>
                            <w:sz w:val="16"/>
                            <w:szCs w:val="16"/>
                          </w:rPr>
                          <w:t>Fls.:</w:t>
                        </w:r>
                      </w:p>
                    </w:txbxContent>
                  </v:textbox>
                  <w10:wrap type="square"/>
                </v:shape>
              </w:pict>
            </mc:Fallback>
          </mc:AlternateContent>
        </w:r>
        <w:r w:rsidR="001C4512" w:rsidRPr="001C4512">
          <w:rPr>
            <w:rFonts w:ascii="Arial Narrow" w:hAnsi="Arial Narrow" w:cs="Arial"/>
            <w:b/>
            <w:noProof/>
            <w:sz w:val="20"/>
          </w:rPr>
          <mc:AlternateContent>
            <mc:Choice Requires="wps">
              <w:drawing>
                <wp:anchor distT="45720" distB="45720" distL="114300" distR="114300" simplePos="0" relativeHeight="251658752" behindDoc="0" locked="0" layoutInCell="1" allowOverlap="1" wp14:anchorId="5B877269" wp14:editId="07EE9B69">
                  <wp:simplePos x="0" y="0"/>
                  <wp:positionH relativeFrom="column">
                    <wp:posOffset>5186045</wp:posOffset>
                  </wp:positionH>
                  <wp:positionV relativeFrom="paragraph">
                    <wp:posOffset>104140</wp:posOffset>
                  </wp:positionV>
                  <wp:extent cx="768985" cy="266700"/>
                  <wp:effectExtent l="0" t="0" r="12065" b="19050"/>
                  <wp:wrapSquare wrapText="bothSides"/>
                  <wp:docPr id="8700253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66700"/>
                          </a:xfrm>
                          <a:prstGeom prst="rect">
                            <a:avLst/>
                          </a:prstGeom>
                          <a:solidFill>
                            <a:srgbClr val="FFFFFF"/>
                          </a:solidFill>
                          <a:ln w="9525">
                            <a:solidFill>
                              <a:srgbClr val="000000"/>
                            </a:solidFill>
                            <a:miter lim="800000"/>
                            <a:headEnd/>
                            <a:tailEnd/>
                          </a:ln>
                        </wps:spPr>
                        <wps:txbx>
                          <w:txbxContent>
                            <w:p w14:paraId="3F664859" w14:textId="784E724C" w:rsidR="001C4512" w:rsidRPr="00E75550" w:rsidRDefault="00E75550" w:rsidP="001C4512">
                              <w:pPr>
                                <w:rPr>
                                  <w:sz w:val="16"/>
                                  <w:szCs w:val="16"/>
                                </w:rPr>
                              </w:pPr>
                              <w:r w:rsidRPr="00E75550">
                                <w:rPr>
                                  <w:sz w:val="16"/>
                                  <w:szCs w:val="16"/>
                                </w:rPr>
                                <w:t>Rubrica</w:t>
                              </w:r>
                              <w:r>
                                <w:rPr>
                                  <w:sz w:val="16"/>
                                  <w:szCs w:val="16"/>
                                </w:rPr>
                                <w:t>:</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77269" id="_x0000_s1030" type="#_x0000_t202" style="position:absolute;left:0;text-align:left;margin-left:408.35pt;margin-top:8.2pt;width:60.55pt;height:2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">
                  <v:textbox inset="1mm,0,1mm,1mm">
                    <w:txbxContent>
                      <w:p w14:paraId="3F664859" w14:textId="784E724C" w:rsidR="001C4512" w:rsidRPr="00E75550" w:rsidRDefault="00E75550" w:rsidP="001C4512">
                        <w:pPr>
                          <w:rPr>
                            <w:sz w:val="16"/>
                            <w:szCs w:val="16"/>
                          </w:rPr>
                        </w:pPr>
                        <w:r w:rsidRPr="00E75550">
                          <w:rPr>
                            <w:sz w:val="16"/>
                            <w:szCs w:val="16"/>
                          </w:rPr>
                          <w:t>Rubrica</w:t>
                        </w:r>
                        <w:r>
                          <w:rPr>
                            <w:sz w:val="16"/>
                            <w:szCs w:val="16"/>
                          </w:rPr>
                          <w:t>:</w:t>
                        </w:r>
                      </w:p>
                    </w:txbxContent>
                  </v:textbox>
                  <w10:wrap type="square"/>
                </v:shape>
              </w:pict>
            </mc:Fallback>
          </mc:AlternateContent>
        </w:r>
        <w:r w:rsidR="007E30BE" w:rsidRPr="006804CF">
          <w:rPr>
            <w:rFonts w:ascii="Arial Narrow" w:hAnsi="Arial Narrow" w:cs="Arial"/>
            <w:sz w:val="20"/>
          </w:rPr>
          <w:t>Av. Alberto Torres, 334 - Campos dos Goytacazes/RJ - 28.035-582</w:t>
        </w:r>
      </w:p>
      <w:p w14:paraId="0F61CD1A" w14:textId="077F12E5" w:rsidR="007E30BE" w:rsidRPr="006804CF" w:rsidRDefault="007E30BE" w:rsidP="007E30BE">
        <w:pPr>
          <w:ind w:left="1418"/>
          <w:jc w:val="both"/>
          <w:rPr>
            <w:rFonts w:ascii="Arial Narrow" w:hAnsi="Arial Narrow" w:cs="Arial"/>
            <w:sz w:val="20"/>
          </w:rPr>
        </w:pPr>
        <w:r w:rsidRPr="006804CF">
          <w:rPr>
            <w:rFonts w:ascii="Arial Narrow" w:hAnsi="Arial Narrow" w:cs="Arial"/>
            <w:sz w:val="20"/>
          </w:rPr>
          <w:t>Telefone (22) 2101-6350 - Fax (22) 2101-6391</w:t>
        </w:r>
      </w:p>
      <w:p w14:paraId="360608EE" w14:textId="009CA05D" w:rsidR="007E30BE" w:rsidRPr="006804CF" w:rsidRDefault="00711BD2" w:rsidP="007E30BE">
        <w:pPr>
          <w:ind w:left="1418"/>
          <w:jc w:val="both"/>
          <w:rPr>
            <w:rStyle w:val="Hyperlink"/>
            <w:rFonts w:ascii="Arial Narrow" w:hAnsi="Arial Narrow" w:cs="Arial"/>
            <w:sz w:val="20"/>
          </w:rPr>
        </w:pPr>
        <w:hyperlink r:id="rId2" w:history="1">
          <w:r w:rsidR="007E30BE" w:rsidRPr="006804CF">
            <w:rPr>
              <w:rStyle w:val="Hyperlink"/>
              <w:rFonts w:ascii="Arial Narrow" w:hAnsi="Arial Narrow" w:cs="Arial"/>
              <w:sz w:val="20"/>
            </w:rPr>
            <w:t>aquisicoes@camaracampos.rj.gov.br</w:t>
          </w:r>
        </w:hyperlink>
      </w:p>
      <w:p w14:paraId="5419DE4E" w14:textId="1AB5A151" w:rsidR="00D0259D" w:rsidRPr="006804CF" w:rsidRDefault="007E30BE" w:rsidP="007E30BE">
        <w:pPr>
          <w:pStyle w:val="Cabealho"/>
          <w:tabs>
            <w:tab w:val="left" w:pos="1418"/>
            <w:tab w:val="right" w:pos="9072"/>
          </w:tabs>
          <w:ind w:left="1418"/>
          <w:jc w:val="both"/>
          <w:rPr>
            <w:rFonts w:ascii="Arial Narrow" w:hAnsi="Arial Narrow"/>
            <w:sz w:val="20"/>
          </w:rPr>
        </w:pPr>
        <w:r w:rsidRPr="006804CF">
          <w:rPr>
            <w:rFonts w:ascii="Arial Narrow" w:hAnsi="Arial Narrow" w:cs="Arial"/>
            <w:b/>
            <w:sz w:val="20"/>
          </w:rPr>
          <w:t xml:space="preserve">DIRETORIA DE </w:t>
        </w:r>
        <w:r>
          <w:rPr>
            <w:rFonts w:ascii="Arial Narrow" w:hAnsi="Arial Narrow" w:cs="Arial"/>
            <w:b/>
            <w:sz w:val="20"/>
          </w:rPr>
          <w:t>COMPRAS, LICITAÇÕE E CONTRATOS</w:t>
        </w:r>
        <w:r w:rsidR="00D0259D" w:rsidRPr="006804CF">
          <w:rPr>
            <w:rFonts w:ascii="Arial Narrow" w:hAnsi="Arial Narrow"/>
            <w:sz w:val="20"/>
          </w:rPr>
          <w:tab/>
        </w:r>
        <w:r w:rsidR="00D0259D" w:rsidRPr="006804CF">
          <w:rPr>
            <w:rFonts w:ascii="Arial Narrow" w:hAnsi="Arial Narrow"/>
            <w:sz w:val="20"/>
          </w:rPr>
          <w:tab/>
        </w:r>
      </w:p>
    </w:sdtContent>
  </w:sdt>
  <w:p w14:paraId="7F72417B" w14:textId="5FB36F32" w:rsidR="00D0259D" w:rsidRDefault="00D025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6B6"/>
    <w:multiLevelType w:val="multilevel"/>
    <w:tmpl w:val="EA9C17E8"/>
    <w:lvl w:ilvl="0">
      <w:start w:val="1"/>
      <w:numFmt w:val="decimal"/>
      <w:lvlText w:val="%1."/>
      <w:lvlJc w:val="left"/>
      <w:pPr>
        <w:ind w:left="1220" w:hanging="360"/>
      </w:pPr>
      <w:rPr>
        <w:rFonts w:ascii="Calibri" w:eastAsia="Calibri" w:hAnsi="Calibri" w:cs="Calibri"/>
        <w:sz w:val="24"/>
        <w:szCs w:val="24"/>
      </w:rPr>
    </w:lvl>
    <w:lvl w:ilvl="1">
      <w:numFmt w:val="bullet"/>
      <w:lvlText w:val="●"/>
      <w:lvlJc w:val="left"/>
      <w:pPr>
        <w:ind w:left="2186" w:hanging="360"/>
      </w:pPr>
      <w:rPr>
        <w:rFonts w:ascii="Noto Sans Symbols" w:eastAsia="Noto Sans Symbols" w:hAnsi="Noto Sans Symbols" w:cs="Noto Sans Symbols"/>
      </w:rPr>
    </w:lvl>
    <w:lvl w:ilvl="2">
      <w:numFmt w:val="bullet"/>
      <w:lvlText w:val="●"/>
      <w:lvlJc w:val="left"/>
      <w:pPr>
        <w:ind w:left="3152" w:hanging="360"/>
      </w:pPr>
      <w:rPr>
        <w:rFonts w:ascii="Noto Sans Symbols" w:eastAsia="Noto Sans Symbols" w:hAnsi="Noto Sans Symbols" w:cs="Noto Sans Symbols"/>
      </w:rPr>
    </w:lvl>
    <w:lvl w:ilvl="3">
      <w:numFmt w:val="bullet"/>
      <w:lvlText w:val="●"/>
      <w:lvlJc w:val="left"/>
      <w:pPr>
        <w:ind w:left="4119" w:hanging="360"/>
      </w:pPr>
      <w:rPr>
        <w:rFonts w:ascii="Noto Sans Symbols" w:eastAsia="Noto Sans Symbols" w:hAnsi="Noto Sans Symbols" w:cs="Noto Sans Symbols"/>
      </w:rPr>
    </w:lvl>
    <w:lvl w:ilvl="4">
      <w:numFmt w:val="bullet"/>
      <w:lvlText w:val="●"/>
      <w:lvlJc w:val="left"/>
      <w:pPr>
        <w:ind w:left="5085" w:hanging="360"/>
      </w:pPr>
      <w:rPr>
        <w:rFonts w:ascii="Noto Sans Symbols" w:eastAsia="Noto Sans Symbols" w:hAnsi="Noto Sans Symbols" w:cs="Noto Sans Symbols"/>
      </w:rPr>
    </w:lvl>
    <w:lvl w:ilvl="5">
      <w:numFmt w:val="bullet"/>
      <w:lvlText w:val="●"/>
      <w:lvlJc w:val="left"/>
      <w:pPr>
        <w:ind w:left="6052" w:hanging="360"/>
      </w:pPr>
      <w:rPr>
        <w:rFonts w:ascii="Noto Sans Symbols" w:eastAsia="Noto Sans Symbols" w:hAnsi="Noto Sans Symbols" w:cs="Noto Sans Symbols"/>
      </w:rPr>
    </w:lvl>
    <w:lvl w:ilvl="6">
      <w:numFmt w:val="bullet"/>
      <w:lvlText w:val="●"/>
      <w:lvlJc w:val="left"/>
      <w:pPr>
        <w:ind w:left="7018" w:hanging="360"/>
      </w:pPr>
      <w:rPr>
        <w:rFonts w:ascii="Noto Sans Symbols" w:eastAsia="Noto Sans Symbols" w:hAnsi="Noto Sans Symbols" w:cs="Noto Sans Symbols"/>
      </w:rPr>
    </w:lvl>
    <w:lvl w:ilvl="7">
      <w:numFmt w:val="bullet"/>
      <w:lvlText w:val="●"/>
      <w:lvlJc w:val="left"/>
      <w:pPr>
        <w:ind w:left="7984" w:hanging="360"/>
      </w:pPr>
      <w:rPr>
        <w:rFonts w:ascii="Noto Sans Symbols" w:eastAsia="Noto Sans Symbols" w:hAnsi="Noto Sans Symbols" w:cs="Noto Sans Symbols"/>
      </w:rPr>
    </w:lvl>
    <w:lvl w:ilvl="8">
      <w:numFmt w:val="bullet"/>
      <w:lvlText w:val="●"/>
      <w:lvlJc w:val="left"/>
      <w:pPr>
        <w:ind w:left="8951" w:hanging="360"/>
      </w:pPr>
      <w:rPr>
        <w:rFonts w:ascii="Noto Sans Symbols" w:eastAsia="Noto Sans Symbols" w:hAnsi="Noto Sans Symbols" w:cs="Noto Sans Symbols"/>
      </w:rPr>
    </w:lvl>
  </w:abstractNum>
  <w:abstractNum w:abstractNumId="1" w15:restartNumberingAfterBreak="0">
    <w:nsid w:val="2ACF126E"/>
    <w:multiLevelType w:val="multilevel"/>
    <w:tmpl w:val="6F3850C8"/>
    <w:lvl w:ilvl="0">
      <w:start w:val="2"/>
      <w:numFmt w:val="decimal"/>
      <w:lvlText w:val="%1."/>
      <w:lvlJc w:val="left"/>
      <w:pPr>
        <w:ind w:left="1208" w:hanging="737"/>
      </w:pPr>
      <w:rPr>
        <w:rFonts w:ascii="Calibri" w:eastAsia="Calibri" w:hAnsi="Calibri" w:cs="Calibri"/>
        <w:b/>
        <w:sz w:val="24"/>
        <w:szCs w:val="24"/>
        <w:shd w:val="clear" w:color="auto" w:fill="BEBEBE"/>
      </w:rPr>
    </w:lvl>
    <w:lvl w:ilvl="1">
      <w:start w:val="1"/>
      <w:numFmt w:val="decimal"/>
      <w:lvlText w:val="%2."/>
      <w:lvlJc w:val="left"/>
      <w:pPr>
        <w:ind w:left="1220" w:hanging="360"/>
      </w:pPr>
      <w:rPr>
        <w:rFonts w:ascii="Calibri" w:eastAsia="Calibri" w:hAnsi="Calibri" w:cs="Calibri"/>
        <w:sz w:val="24"/>
        <w:szCs w:val="24"/>
      </w:rPr>
    </w:lvl>
    <w:lvl w:ilvl="2">
      <w:numFmt w:val="bullet"/>
      <w:lvlText w:val="●"/>
      <w:lvlJc w:val="left"/>
      <w:pPr>
        <w:ind w:left="2293" w:hanging="360"/>
      </w:pPr>
      <w:rPr>
        <w:rFonts w:ascii="Noto Sans Symbols" w:eastAsia="Noto Sans Symbols" w:hAnsi="Noto Sans Symbols" w:cs="Noto Sans Symbols"/>
      </w:rPr>
    </w:lvl>
    <w:lvl w:ilvl="3">
      <w:numFmt w:val="bullet"/>
      <w:lvlText w:val="●"/>
      <w:lvlJc w:val="left"/>
      <w:pPr>
        <w:ind w:left="3367" w:hanging="360"/>
      </w:pPr>
      <w:rPr>
        <w:rFonts w:ascii="Noto Sans Symbols" w:eastAsia="Noto Sans Symbols" w:hAnsi="Noto Sans Symbols" w:cs="Noto Sans Symbols"/>
      </w:rPr>
    </w:lvl>
    <w:lvl w:ilvl="4">
      <w:numFmt w:val="bullet"/>
      <w:lvlText w:val="●"/>
      <w:lvlJc w:val="left"/>
      <w:pPr>
        <w:ind w:left="4441" w:hanging="360"/>
      </w:pPr>
      <w:rPr>
        <w:rFonts w:ascii="Noto Sans Symbols" w:eastAsia="Noto Sans Symbols" w:hAnsi="Noto Sans Symbols" w:cs="Noto Sans Symbols"/>
      </w:rPr>
    </w:lvl>
    <w:lvl w:ilvl="5">
      <w:numFmt w:val="bullet"/>
      <w:lvlText w:val="●"/>
      <w:lvlJc w:val="left"/>
      <w:pPr>
        <w:ind w:left="5515" w:hanging="360"/>
      </w:pPr>
      <w:rPr>
        <w:rFonts w:ascii="Noto Sans Symbols" w:eastAsia="Noto Sans Symbols" w:hAnsi="Noto Sans Symbols" w:cs="Noto Sans Symbols"/>
      </w:rPr>
    </w:lvl>
    <w:lvl w:ilvl="6">
      <w:numFmt w:val="bullet"/>
      <w:lvlText w:val="●"/>
      <w:lvlJc w:val="left"/>
      <w:pPr>
        <w:ind w:left="6588" w:hanging="360"/>
      </w:pPr>
      <w:rPr>
        <w:rFonts w:ascii="Noto Sans Symbols" w:eastAsia="Noto Sans Symbols" w:hAnsi="Noto Sans Symbols" w:cs="Noto Sans Symbols"/>
      </w:rPr>
    </w:lvl>
    <w:lvl w:ilvl="7">
      <w:numFmt w:val="bullet"/>
      <w:lvlText w:val="●"/>
      <w:lvlJc w:val="left"/>
      <w:pPr>
        <w:ind w:left="7662" w:hanging="360"/>
      </w:pPr>
      <w:rPr>
        <w:rFonts w:ascii="Noto Sans Symbols" w:eastAsia="Noto Sans Symbols" w:hAnsi="Noto Sans Symbols" w:cs="Noto Sans Symbols"/>
      </w:rPr>
    </w:lvl>
    <w:lvl w:ilvl="8">
      <w:numFmt w:val="bullet"/>
      <w:lvlText w:val="●"/>
      <w:lvlJc w:val="left"/>
      <w:pPr>
        <w:ind w:left="8736" w:hanging="360"/>
      </w:pPr>
      <w:rPr>
        <w:rFonts w:ascii="Noto Sans Symbols" w:eastAsia="Noto Sans Symbols" w:hAnsi="Noto Sans Symbols" w:cs="Noto Sans Symbols"/>
      </w:rPr>
    </w:lvl>
  </w:abstractNum>
  <w:abstractNum w:abstractNumId="2" w15:restartNumberingAfterBreak="0">
    <w:nsid w:val="3BF73AB5"/>
    <w:multiLevelType w:val="multilevel"/>
    <w:tmpl w:val="D3BEB6A0"/>
    <w:lvl w:ilvl="0">
      <w:start w:val="1"/>
      <w:numFmt w:val="bullet"/>
      <w:lvlText w:val="●"/>
      <w:lvlJc w:val="left"/>
      <w:pPr>
        <w:ind w:left="1220" w:hanging="360"/>
      </w:pPr>
      <w:rPr>
        <w:rFonts w:ascii="Noto Sans Symbols" w:eastAsia="Noto Sans Symbols" w:hAnsi="Noto Sans Symbols" w:cs="Noto Sans Symbols"/>
      </w:rPr>
    </w:lvl>
    <w:lvl w:ilvl="1">
      <w:start w:val="1"/>
      <w:numFmt w:val="bullet"/>
      <w:lvlText w:val="o"/>
      <w:lvlJc w:val="left"/>
      <w:pPr>
        <w:ind w:left="1940" w:hanging="360"/>
      </w:pPr>
      <w:rPr>
        <w:rFonts w:ascii="Courier New" w:eastAsia="Courier New" w:hAnsi="Courier New" w:cs="Courier New"/>
      </w:rPr>
    </w:lvl>
    <w:lvl w:ilvl="2">
      <w:start w:val="1"/>
      <w:numFmt w:val="bullet"/>
      <w:lvlText w:val="▪"/>
      <w:lvlJc w:val="left"/>
      <w:pPr>
        <w:ind w:left="2660" w:hanging="360"/>
      </w:pPr>
      <w:rPr>
        <w:rFonts w:ascii="Noto Sans Symbols" w:eastAsia="Noto Sans Symbols" w:hAnsi="Noto Sans Symbols" w:cs="Noto Sans Symbols"/>
      </w:rPr>
    </w:lvl>
    <w:lvl w:ilvl="3">
      <w:start w:val="1"/>
      <w:numFmt w:val="bullet"/>
      <w:lvlText w:val="●"/>
      <w:lvlJc w:val="left"/>
      <w:pPr>
        <w:ind w:left="3380" w:hanging="360"/>
      </w:pPr>
      <w:rPr>
        <w:rFonts w:ascii="Noto Sans Symbols" w:eastAsia="Noto Sans Symbols" w:hAnsi="Noto Sans Symbols" w:cs="Noto Sans Symbols"/>
      </w:rPr>
    </w:lvl>
    <w:lvl w:ilvl="4">
      <w:start w:val="1"/>
      <w:numFmt w:val="bullet"/>
      <w:lvlText w:val="o"/>
      <w:lvlJc w:val="left"/>
      <w:pPr>
        <w:ind w:left="4100" w:hanging="360"/>
      </w:pPr>
      <w:rPr>
        <w:rFonts w:ascii="Courier New" w:eastAsia="Courier New" w:hAnsi="Courier New" w:cs="Courier New"/>
      </w:rPr>
    </w:lvl>
    <w:lvl w:ilvl="5">
      <w:start w:val="1"/>
      <w:numFmt w:val="bullet"/>
      <w:lvlText w:val="▪"/>
      <w:lvlJc w:val="left"/>
      <w:pPr>
        <w:ind w:left="4820" w:hanging="360"/>
      </w:pPr>
      <w:rPr>
        <w:rFonts w:ascii="Noto Sans Symbols" w:eastAsia="Noto Sans Symbols" w:hAnsi="Noto Sans Symbols" w:cs="Noto Sans Symbols"/>
      </w:rPr>
    </w:lvl>
    <w:lvl w:ilvl="6">
      <w:start w:val="1"/>
      <w:numFmt w:val="bullet"/>
      <w:lvlText w:val="●"/>
      <w:lvlJc w:val="left"/>
      <w:pPr>
        <w:ind w:left="5540" w:hanging="360"/>
      </w:pPr>
      <w:rPr>
        <w:rFonts w:ascii="Noto Sans Symbols" w:eastAsia="Noto Sans Symbols" w:hAnsi="Noto Sans Symbols" w:cs="Noto Sans Symbols"/>
      </w:rPr>
    </w:lvl>
    <w:lvl w:ilvl="7">
      <w:start w:val="1"/>
      <w:numFmt w:val="bullet"/>
      <w:lvlText w:val="o"/>
      <w:lvlJc w:val="left"/>
      <w:pPr>
        <w:ind w:left="6260" w:hanging="360"/>
      </w:pPr>
      <w:rPr>
        <w:rFonts w:ascii="Courier New" w:eastAsia="Courier New" w:hAnsi="Courier New" w:cs="Courier New"/>
      </w:rPr>
    </w:lvl>
    <w:lvl w:ilvl="8">
      <w:start w:val="1"/>
      <w:numFmt w:val="bullet"/>
      <w:lvlText w:val="▪"/>
      <w:lvlJc w:val="left"/>
      <w:pPr>
        <w:ind w:left="6980" w:hanging="360"/>
      </w:pPr>
      <w:rPr>
        <w:rFonts w:ascii="Noto Sans Symbols" w:eastAsia="Noto Sans Symbols" w:hAnsi="Noto Sans Symbols" w:cs="Noto Sans Symbols"/>
      </w:rPr>
    </w:lvl>
  </w:abstractNum>
  <w:abstractNum w:abstractNumId="3" w15:restartNumberingAfterBreak="0">
    <w:nsid w:val="4F7C0FE7"/>
    <w:multiLevelType w:val="hybridMultilevel"/>
    <w:tmpl w:val="633EB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FFF383A"/>
    <w:multiLevelType w:val="hybridMultilevel"/>
    <w:tmpl w:val="0F3A9B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22565DC"/>
    <w:multiLevelType w:val="hybridMultilevel"/>
    <w:tmpl w:val="CE4495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6FB43C1"/>
    <w:multiLevelType w:val="hybridMultilevel"/>
    <w:tmpl w:val="0C9AB0AE"/>
    <w:lvl w:ilvl="0" w:tplc="1512BF9A">
      <w:start w:val="1"/>
      <w:numFmt w:val="decimal"/>
      <w:lvlText w:val="%1."/>
      <w:lvlJc w:val="left"/>
      <w:pPr>
        <w:ind w:left="9218"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7" w15:restartNumberingAfterBreak="0">
    <w:nsid w:val="783D0D5F"/>
    <w:multiLevelType w:val="hybridMultilevel"/>
    <w:tmpl w:val="FD32141E"/>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8" w15:restartNumberingAfterBreak="0">
    <w:nsid w:val="7E123E82"/>
    <w:multiLevelType w:val="multilevel"/>
    <w:tmpl w:val="A20AF7AC"/>
    <w:lvl w:ilvl="0">
      <w:start w:val="1"/>
      <w:numFmt w:val="decimal"/>
      <w:lvlText w:val="%1."/>
      <w:lvlJc w:val="left"/>
      <w:pPr>
        <w:ind w:left="1220" w:hanging="360"/>
      </w:pPr>
      <w:rPr>
        <w:rFonts w:ascii="Calibri" w:eastAsia="Calibri" w:hAnsi="Calibri" w:cs="Calibri"/>
        <w:sz w:val="24"/>
        <w:szCs w:val="24"/>
      </w:rPr>
    </w:lvl>
    <w:lvl w:ilvl="1">
      <w:numFmt w:val="bullet"/>
      <w:lvlText w:val="●"/>
      <w:lvlJc w:val="left"/>
      <w:pPr>
        <w:ind w:left="2186" w:hanging="360"/>
      </w:pPr>
      <w:rPr>
        <w:rFonts w:ascii="Noto Sans Symbols" w:eastAsia="Noto Sans Symbols" w:hAnsi="Noto Sans Symbols" w:cs="Noto Sans Symbols"/>
      </w:rPr>
    </w:lvl>
    <w:lvl w:ilvl="2">
      <w:numFmt w:val="bullet"/>
      <w:lvlText w:val="●"/>
      <w:lvlJc w:val="left"/>
      <w:pPr>
        <w:ind w:left="3152" w:hanging="360"/>
      </w:pPr>
      <w:rPr>
        <w:rFonts w:ascii="Noto Sans Symbols" w:eastAsia="Noto Sans Symbols" w:hAnsi="Noto Sans Symbols" w:cs="Noto Sans Symbols"/>
      </w:rPr>
    </w:lvl>
    <w:lvl w:ilvl="3">
      <w:numFmt w:val="bullet"/>
      <w:lvlText w:val="●"/>
      <w:lvlJc w:val="left"/>
      <w:pPr>
        <w:ind w:left="4119" w:hanging="360"/>
      </w:pPr>
      <w:rPr>
        <w:rFonts w:ascii="Noto Sans Symbols" w:eastAsia="Noto Sans Symbols" w:hAnsi="Noto Sans Symbols" w:cs="Noto Sans Symbols"/>
      </w:rPr>
    </w:lvl>
    <w:lvl w:ilvl="4">
      <w:numFmt w:val="bullet"/>
      <w:lvlText w:val="●"/>
      <w:lvlJc w:val="left"/>
      <w:pPr>
        <w:ind w:left="5085" w:hanging="360"/>
      </w:pPr>
      <w:rPr>
        <w:rFonts w:ascii="Noto Sans Symbols" w:eastAsia="Noto Sans Symbols" w:hAnsi="Noto Sans Symbols" w:cs="Noto Sans Symbols"/>
      </w:rPr>
    </w:lvl>
    <w:lvl w:ilvl="5">
      <w:numFmt w:val="bullet"/>
      <w:lvlText w:val="●"/>
      <w:lvlJc w:val="left"/>
      <w:pPr>
        <w:ind w:left="6052" w:hanging="360"/>
      </w:pPr>
      <w:rPr>
        <w:rFonts w:ascii="Noto Sans Symbols" w:eastAsia="Noto Sans Symbols" w:hAnsi="Noto Sans Symbols" w:cs="Noto Sans Symbols"/>
      </w:rPr>
    </w:lvl>
    <w:lvl w:ilvl="6">
      <w:numFmt w:val="bullet"/>
      <w:lvlText w:val="●"/>
      <w:lvlJc w:val="left"/>
      <w:pPr>
        <w:ind w:left="7018" w:hanging="360"/>
      </w:pPr>
      <w:rPr>
        <w:rFonts w:ascii="Noto Sans Symbols" w:eastAsia="Noto Sans Symbols" w:hAnsi="Noto Sans Symbols" w:cs="Noto Sans Symbols"/>
      </w:rPr>
    </w:lvl>
    <w:lvl w:ilvl="7">
      <w:numFmt w:val="bullet"/>
      <w:lvlText w:val="●"/>
      <w:lvlJc w:val="left"/>
      <w:pPr>
        <w:ind w:left="7984" w:hanging="360"/>
      </w:pPr>
      <w:rPr>
        <w:rFonts w:ascii="Noto Sans Symbols" w:eastAsia="Noto Sans Symbols" w:hAnsi="Noto Sans Symbols" w:cs="Noto Sans Symbols"/>
      </w:rPr>
    </w:lvl>
    <w:lvl w:ilvl="8">
      <w:numFmt w:val="bullet"/>
      <w:lvlText w:val="●"/>
      <w:lvlJc w:val="left"/>
      <w:pPr>
        <w:ind w:left="8951" w:hanging="360"/>
      </w:pPr>
      <w:rPr>
        <w:rFonts w:ascii="Noto Sans Symbols" w:eastAsia="Noto Sans Symbols" w:hAnsi="Noto Sans Symbols" w:cs="Noto Sans Symbols"/>
      </w:rPr>
    </w:lvl>
  </w:abstractNum>
  <w:num w:numId="1">
    <w:abstractNumId w:val="7"/>
  </w:num>
  <w:num w:numId="2">
    <w:abstractNumId w:val="6"/>
  </w:num>
  <w:num w:numId="3">
    <w:abstractNumId w:val="3"/>
  </w:num>
  <w:num w:numId="4">
    <w:abstractNumId w:val="4"/>
  </w:num>
  <w:num w:numId="5">
    <w:abstractNumId w:val="5"/>
  </w:num>
  <w:num w:numId="6">
    <w:abstractNumId w:val="1"/>
  </w:num>
  <w:num w:numId="7">
    <w:abstractNumId w:val="0"/>
  </w:num>
  <w:num w:numId="8">
    <w:abstractNumId w:val="8"/>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3C"/>
    <w:rsid w:val="0000072A"/>
    <w:rsid w:val="00002C34"/>
    <w:rsid w:val="000142BF"/>
    <w:rsid w:val="00017908"/>
    <w:rsid w:val="00024B99"/>
    <w:rsid w:val="000302A5"/>
    <w:rsid w:val="00032E54"/>
    <w:rsid w:val="00042C09"/>
    <w:rsid w:val="00042EEE"/>
    <w:rsid w:val="000434BC"/>
    <w:rsid w:val="000473C2"/>
    <w:rsid w:val="000500E8"/>
    <w:rsid w:val="00052C57"/>
    <w:rsid w:val="000544C7"/>
    <w:rsid w:val="00054AC5"/>
    <w:rsid w:val="000650E4"/>
    <w:rsid w:val="00071E8A"/>
    <w:rsid w:val="00076D9F"/>
    <w:rsid w:val="00080F2A"/>
    <w:rsid w:val="00081656"/>
    <w:rsid w:val="000832A7"/>
    <w:rsid w:val="0008564E"/>
    <w:rsid w:val="00086A3B"/>
    <w:rsid w:val="00090201"/>
    <w:rsid w:val="00093D42"/>
    <w:rsid w:val="000A2E05"/>
    <w:rsid w:val="000A6E1F"/>
    <w:rsid w:val="000A703A"/>
    <w:rsid w:val="000B1E4B"/>
    <w:rsid w:val="000B5598"/>
    <w:rsid w:val="000B5989"/>
    <w:rsid w:val="000B6118"/>
    <w:rsid w:val="000B73EF"/>
    <w:rsid w:val="000B798C"/>
    <w:rsid w:val="000C4A6E"/>
    <w:rsid w:val="000C517C"/>
    <w:rsid w:val="000C5690"/>
    <w:rsid w:val="000C5C81"/>
    <w:rsid w:val="000C66AC"/>
    <w:rsid w:val="000E0478"/>
    <w:rsid w:val="000E0BE5"/>
    <w:rsid w:val="000E182B"/>
    <w:rsid w:val="000E1EDD"/>
    <w:rsid w:val="000E67AF"/>
    <w:rsid w:val="000E748F"/>
    <w:rsid w:val="000F07A3"/>
    <w:rsid w:val="000F271D"/>
    <w:rsid w:val="000F3589"/>
    <w:rsid w:val="000F3D72"/>
    <w:rsid w:val="000F6DF6"/>
    <w:rsid w:val="001000AA"/>
    <w:rsid w:val="00104A30"/>
    <w:rsid w:val="00114D54"/>
    <w:rsid w:val="00117D7D"/>
    <w:rsid w:val="001215CF"/>
    <w:rsid w:val="00123D2D"/>
    <w:rsid w:val="00125B76"/>
    <w:rsid w:val="0014684E"/>
    <w:rsid w:val="00147710"/>
    <w:rsid w:val="00147857"/>
    <w:rsid w:val="00147879"/>
    <w:rsid w:val="00150DB1"/>
    <w:rsid w:val="00160D25"/>
    <w:rsid w:val="00164CC4"/>
    <w:rsid w:val="00165357"/>
    <w:rsid w:val="00170169"/>
    <w:rsid w:val="0017023D"/>
    <w:rsid w:val="001703E3"/>
    <w:rsid w:val="00174BF0"/>
    <w:rsid w:val="00176E7E"/>
    <w:rsid w:val="001770DA"/>
    <w:rsid w:val="00181803"/>
    <w:rsid w:val="00190020"/>
    <w:rsid w:val="00191CAD"/>
    <w:rsid w:val="00193824"/>
    <w:rsid w:val="001A0BE5"/>
    <w:rsid w:val="001B1DEF"/>
    <w:rsid w:val="001B3FF8"/>
    <w:rsid w:val="001B713E"/>
    <w:rsid w:val="001C014B"/>
    <w:rsid w:val="001C2063"/>
    <w:rsid w:val="001C4512"/>
    <w:rsid w:val="001C5E70"/>
    <w:rsid w:val="001C68B3"/>
    <w:rsid w:val="001D25A7"/>
    <w:rsid w:val="001D7066"/>
    <w:rsid w:val="001D744B"/>
    <w:rsid w:val="001F0843"/>
    <w:rsid w:val="001F27CF"/>
    <w:rsid w:val="001F28A2"/>
    <w:rsid w:val="001F7153"/>
    <w:rsid w:val="001F7F37"/>
    <w:rsid w:val="00207816"/>
    <w:rsid w:val="00215A4A"/>
    <w:rsid w:val="00217D8F"/>
    <w:rsid w:val="00226CDE"/>
    <w:rsid w:val="002411D1"/>
    <w:rsid w:val="002417CC"/>
    <w:rsid w:val="002514AC"/>
    <w:rsid w:val="00261439"/>
    <w:rsid w:val="00266964"/>
    <w:rsid w:val="00270E9F"/>
    <w:rsid w:val="00272F4D"/>
    <w:rsid w:val="00283C01"/>
    <w:rsid w:val="00287FFD"/>
    <w:rsid w:val="0029134C"/>
    <w:rsid w:val="00292E19"/>
    <w:rsid w:val="00296363"/>
    <w:rsid w:val="002A0085"/>
    <w:rsid w:val="002A4D22"/>
    <w:rsid w:val="002B1759"/>
    <w:rsid w:val="002B344C"/>
    <w:rsid w:val="002B6223"/>
    <w:rsid w:val="002C2427"/>
    <w:rsid w:val="002C6998"/>
    <w:rsid w:val="002D34BE"/>
    <w:rsid w:val="002D3D23"/>
    <w:rsid w:val="002D6DE2"/>
    <w:rsid w:val="002E49D5"/>
    <w:rsid w:val="002E75FC"/>
    <w:rsid w:val="002E78B3"/>
    <w:rsid w:val="002F4781"/>
    <w:rsid w:val="00305FCA"/>
    <w:rsid w:val="00307E80"/>
    <w:rsid w:val="00312A78"/>
    <w:rsid w:val="00314B90"/>
    <w:rsid w:val="003157CE"/>
    <w:rsid w:val="003173B0"/>
    <w:rsid w:val="00317BB3"/>
    <w:rsid w:val="003219FE"/>
    <w:rsid w:val="00322D1F"/>
    <w:rsid w:val="00324163"/>
    <w:rsid w:val="0032436E"/>
    <w:rsid w:val="00350E52"/>
    <w:rsid w:val="00357221"/>
    <w:rsid w:val="00357A89"/>
    <w:rsid w:val="003603ED"/>
    <w:rsid w:val="00360763"/>
    <w:rsid w:val="00361214"/>
    <w:rsid w:val="00363790"/>
    <w:rsid w:val="00371998"/>
    <w:rsid w:val="00375C86"/>
    <w:rsid w:val="00383B33"/>
    <w:rsid w:val="00384860"/>
    <w:rsid w:val="00384B65"/>
    <w:rsid w:val="003851BA"/>
    <w:rsid w:val="00387DA6"/>
    <w:rsid w:val="003925F9"/>
    <w:rsid w:val="00396510"/>
    <w:rsid w:val="003A332C"/>
    <w:rsid w:val="003A4B07"/>
    <w:rsid w:val="003C27A9"/>
    <w:rsid w:val="003C3CE0"/>
    <w:rsid w:val="003D02C5"/>
    <w:rsid w:val="003D1022"/>
    <w:rsid w:val="003D1873"/>
    <w:rsid w:val="003D449A"/>
    <w:rsid w:val="003D4965"/>
    <w:rsid w:val="003E265D"/>
    <w:rsid w:val="003E40C5"/>
    <w:rsid w:val="003E4299"/>
    <w:rsid w:val="003E4904"/>
    <w:rsid w:val="003E509E"/>
    <w:rsid w:val="003F2325"/>
    <w:rsid w:val="003F63D1"/>
    <w:rsid w:val="00402541"/>
    <w:rsid w:val="00403E7F"/>
    <w:rsid w:val="00403F4A"/>
    <w:rsid w:val="004065B5"/>
    <w:rsid w:val="00412925"/>
    <w:rsid w:val="004142E9"/>
    <w:rsid w:val="00417E65"/>
    <w:rsid w:val="00420332"/>
    <w:rsid w:val="00420E73"/>
    <w:rsid w:val="00421F7F"/>
    <w:rsid w:val="004342FA"/>
    <w:rsid w:val="00434831"/>
    <w:rsid w:val="00434AA4"/>
    <w:rsid w:val="004366B9"/>
    <w:rsid w:val="00445BCA"/>
    <w:rsid w:val="00446C7B"/>
    <w:rsid w:val="004505E7"/>
    <w:rsid w:val="0045722B"/>
    <w:rsid w:val="00465412"/>
    <w:rsid w:val="00472D5A"/>
    <w:rsid w:val="00473123"/>
    <w:rsid w:val="00474B59"/>
    <w:rsid w:val="00480074"/>
    <w:rsid w:val="00481ED3"/>
    <w:rsid w:val="004820CF"/>
    <w:rsid w:val="0048310F"/>
    <w:rsid w:val="0048449F"/>
    <w:rsid w:val="00490DD6"/>
    <w:rsid w:val="004A268E"/>
    <w:rsid w:val="004B304E"/>
    <w:rsid w:val="004B4993"/>
    <w:rsid w:val="004B49F2"/>
    <w:rsid w:val="004B7AC1"/>
    <w:rsid w:val="004C5E67"/>
    <w:rsid w:val="004D261B"/>
    <w:rsid w:val="004D6227"/>
    <w:rsid w:val="004E089C"/>
    <w:rsid w:val="004E17B5"/>
    <w:rsid w:val="004E1E5E"/>
    <w:rsid w:val="004E3946"/>
    <w:rsid w:val="004E5A93"/>
    <w:rsid w:val="004F0D06"/>
    <w:rsid w:val="004F15CA"/>
    <w:rsid w:val="004F541F"/>
    <w:rsid w:val="004F7ED4"/>
    <w:rsid w:val="0050272A"/>
    <w:rsid w:val="00502BEF"/>
    <w:rsid w:val="005041A7"/>
    <w:rsid w:val="005048CF"/>
    <w:rsid w:val="0051721C"/>
    <w:rsid w:val="005223C7"/>
    <w:rsid w:val="00522A17"/>
    <w:rsid w:val="00525A35"/>
    <w:rsid w:val="005274E5"/>
    <w:rsid w:val="0052782B"/>
    <w:rsid w:val="00536086"/>
    <w:rsid w:val="00540F5F"/>
    <w:rsid w:val="005443EA"/>
    <w:rsid w:val="005469DC"/>
    <w:rsid w:val="00551DD9"/>
    <w:rsid w:val="005551B6"/>
    <w:rsid w:val="005559A2"/>
    <w:rsid w:val="0055602B"/>
    <w:rsid w:val="00556C09"/>
    <w:rsid w:val="00562C72"/>
    <w:rsid w:val="00571096"/>
    <w:rsid w:val="005738B4"/>
    <w:rsid w:val="00574F59"/>
    <w:rsid w:val="005769DA"/>
    <w:rsid w:val="0058117C"/>
    <w:rsid w:val="005866F0"/>
    <w:rsid w:val="005917D7"/>
    <w:rsid w:val="00593F08"/>
    <w:rsid w:val="005A0FF5"/>
    <w:rsid w:val="005B6224"/>
    <w:rsid w:val="005C420F"/>
    <w:rsid w:val="005C5D5A"/>
    <w:rsid w:val="005D20E2"/>
    <w:rsid w:val="005D623A"/>
    <w:rsid w:val="005E042F"/>
    <w:rsid w:val="005E1007"/>
    <w:rsid w:val="005E63C3"/>
    <w:rsid w:val="005E6AC7"/>
    <w:rsid w:val="005F62D0"/>
    <w:rsid w:val="00601685"/>
    <w:rsid w:val="00607378"/>
    <w:rsid w:val="00607F16"/>
    <w:rsid w:val="00610911"/>
    <w:rsid w:val="006177E2"/>
    <w:rsid w:val="006334FB"/>
    <w:rsid w:val="00637AB9"/>
    <w:rsid w:val="006433CF"/>
    <w:rsid w:val="0064393E"/>
    <w:rsid w:val="006450C4"/>
    <w:rsid w:val="006452D3"/>
    <w:rsid w:val="00647280"/>
    <w:rsid w:val="00653EC0"/>
    <w:rsid w:val="00663700"/>
    <w:rsid w:val="00674852"/>
    <w:rsid w:val="006753E2"/>
    <w:rsid w:val="006804CF"/>
    <w:rsid w:val="00681333"/>
    <w:rsid w:val="00684AE4"/>
    <w:rsid w:val="0068657E"/>
    <w:rsid w:val="00692FFD"/>
    <w:rsid w:val="00695955"/>
    <w:rsid w:val="0069756F"/>
    <w:rsid w:val="006A0CB4"/>
    <w:rsid w:val="006A2DAD"/>
    <w:rsid w:val="006A57CF"/>
    <w:rsid w:val="006A7D47"/>
    <w:rsid w:val="006B0A34"/>
    <w:rsid w:val="006B5490"/>
    <w:rsid w:val="006B6F98"/>
    <w:rsid w:val="006C4200"/>
    <w:rsid w:val="006C6A95"/>
    <w:rsid w:val="006C6C0F"/>
    <w:rsid w:val="006D0BBE"/>
    <w:rsid w:val="006D18FE"/>
    <w:rsid w:val="006D43F6"/>
    <w:rsid w:val="006D4A24"/>
    <w:rsid w:val="006D543C"/>
    <w:rsid w:val="006D59AC"/>
    <w:rsid w:val="006D76F7"/>
    <w:rsid w:val="006E023E"/>
    <w:rsid w:val="006E2F11"/>
    <w:rsid w:val="006E4B92"/>
    <w:rsid w:val="006E5812"/>
    <w:rsid w:val="006E5C47"/>
    <w:rsid w:val="006F2A5E"/>
    <w:rsid w:val="00700370"/>
    <w:rsid w:val="00701170"/>
    <w:rsid w:val="0070145C"/>
    <w:rsid w:val="0070723D"/>
    <w:rsid w:val="007110FE"/>
    <w:rsid w:val="00711BD2"/>
    <w:rsid w:val="007139C9"/>
    <w:rsid w:val="00716691"/>
    <w:rsid w:val="00716903"/>
    <w:rsid w:val="007212E8"/>
    <w:rsid w:val="00723054"/>
    <w:rsid w:val="007255FC"/>
    <w:rsid w:val="00725BD9"/>
    <w:rsid w:val="00726180"/>
    <w:rsid w:val="00732F8C"/>
    <w:rsid w:val="007333D2"/>
    <w:rsid w:val="007356AA"/>
    <w:rsid w:val="007376EE"/>
    <w:rsid w:val="00742B75"/>
    <w:rsid w:val="007450F9"/>
    <w:rsid w:val="00746362"/>
    <w:rsid w:val="00751DF4"/>
    <w:rsid w:val="0075612B"/>
    <w:rsid w:val="00762320"/>
    <w:rsid w:val="00763E1E"/>
    <w:rsid w:val="00766961"/>
    <w:rsid w:val="007722B9"/>
    <w:rsid w:val="00774256"/>
    <w:rsid w:val="00780718"/>
    <w:rsid w:val="00790233"/>
    <w:rsid w:val="00790B74"/>
    <w:rsid w:val="007971B6"/>
    <w:rsid w:val="007B26E7"/>
    <w:rsid w:val="007B39A5"/>
    <w:rsid w:val="007B4797"/>
    <w:rsid w:val="007B5208"/>
    <w:rsid w:val="007B6139"/>
    <w:rsid w:val="007B718F"/>
    <w:rsid w:val="007C2E0C"/>
    <w:rsid w:val="007C2E9F"/>
    <w:rsid w:val="007C39C4"/>
    <w:rsid w:val="007C4752"/>
    <w:rsid w:val="007C4A06"/>
    <w:rsid w:val="007C63E6"/>
    <w:rsid w:val="007D0FA5"/>
    <w:rsid w:val="007D4C65"/>
    <w:rsid w:val="007D57DF"/>
    <w:rsid w:val="007D5EFA"/>
    <w:rsid w:val="007E1D52"/>
    <w:rsid w:val="007E2FB7"/>
    <w:rsid w:val="007E30BE"/>
    <w:rsid w:val="007E3EE9"/>
    <w:rsid w:val="007E5ED5"/>
    <w:rsid w:val="007F6116"/>
    <w:rsid w:val="00800C60"/>
    <w:rsid w:val="00805CF7"/>
    <w:rsid w:val="00805CFB"/>
    <w:rsid w:val="008119DC"/>
    <w:rsid w:val="00821DB4"/>
    <w:rsid w:val="00832075"/>
    <w:rsid w:val="00832EA3"/>
    <w:rsid w:val="0083570A"/>
    <w:rsid w:val="00842804"/>
    <w:rsid w:val="00845BA3"/>
    <w:rsid w:val="00846783"/>
    <w:rsid w:val="008474C4"/>
    <w:rsid w:val="00850EB7"/>
    <w:rsid w:val="0085110E"/>
    <w:rsid w:val="00852A2B"/>
    <w:rsid w:val="00855FFE"/>
    <w:rsid w:val="00857F81"/>
    <w:rsid w:val="00861EE9"/>
    <w:rsid w:val="008632BF"/>
    <w:rsid w:val="00872970"/>
    <w:rsid w:val="00872EDF"/>
    <w:rsid w:val="008738C9"/>
    <w:rsid w:val="00874EE2"/>
    <w:rsid w:val="00877740"/>
    <w:rsid w:val="008849A9"/>
    <w:rsid w:val="00884A86"/>
    <w:rsid w:val="00886652"/>
    <w:rsid w:val="00887C86"/>
    <w:rsid w:val="008A11BA"/>
    <w:rsid w:val="008A587C"/>
    <w:rsid w:val="008A64DB"/>
    <w:rsid w:val="008B3299"/>
    <w:rsid w:val="008B394C"/>
    <w:rsid w:val="008C1554"/>
    <w:rsid w:val="008C476A"/>
    <w:rsid w:val="008C65F6"/>
    <w:rsid w:val="008C7EDF"/>
    <w:rsid w:val="008D70A4"/>
    <w:rsid w:val="008E14CF"/>
    <w:rsid w:val="008E4C6D"/>
    <w:rsid w:val="008E53FB"/>
    <w:rsid w:val="008F4413"/>
    <w:rsid w:val="008F6CE1"/>
    <w:rsid w:val="00902C6B"/>
    <w:rsid w:val="009174ED"/>
    <w:rsid w:val="00917710"/>
    <w:rsid w:val="00920A6A"/>
    <w:rsid w:val="00923699"/>
    <w:rsid w:val="009338FA"/>
    <w:rsid w:val="00935CD1"/>
    <w:rsid w:val="00936FEC"/>
    <w:rsid w:val="009409A8"/>
    <w:rsid w:val="009455C3"/>
    <w:rsid w:val="00946F75"/>
    <w:rsid w:val="0095187C"/>
    <w:rsid w:val="009527DF"/>
    <w:rsid w:val="00952E41"/>
    <w:rsid w:val="00953A20"/>
    <w:rsid w:val="00955360"/>
    <w:rsid w:val="00962528"/>
    <w:rsid w:val="0096390E"/>
    <w:rsid w:val="00964790"/>
    <w:rsid w:val="00970FEF"/>
    <w:rsid w:val="00971A69"/>
    <w:rsid w:val="00975C26"/>
    <w:rsid w:val="00983C01"/>
    <w:rsid w:val="00984A25"/>
    <w:rsid w:val="00990ED8"/>
    <w:rsid w:val="009948DD"/>
    <w:rsid w:val="009A044D"/>
    <w:rsid w:val="009A25E5"/>
    <w:rsid w:val="009A5641"/>
    <w:rsid w:val="009B0A68"/>
    <w:rsid w:val="009B2DDE"/>
    <w:rsid w:val="009B6038"/>
    <w:rsid w:val="009B7C3F"/>
    <w:rsid w:val="009B7DD2"/>
    <w:rsid w:val="009C0389"/>
    <w:rsid w:val="009C1809"/>
    <w:rsid w:val="009C2E57"/>
    <w:rsid w:val="009C4841"/>
    <w:rsid w:val="009C5351"/>
    <w:rsid w:val="009C7414"/>
    <w:rsid w:val="009D263C"/>
    <w:rsid w:val="009D26D1"/>
    <w:rsid w:val="009D2884"/>
    <w:rsid w:val="009D4A62"/>
    <w:rsid w:val="009D6A75"/>
    <w:rsid w:val="009E0486"/>
    <w:rsid w:val="009E2638"/>
    <w:rsid w:val="009F17B1"/>
    <w:rsid w:val="009F1A5A"/>
    <w:rsid w:val="009F49DA"/>
    <w:rsid w:val="009F5E1E"/>
    <w:rsid w:val="009F5F70"/>
    <w:rsid w:val="009F741B"/>
    <w:rsid w:val="00A03021"/>
    <w:rsid w:val="00A04EE3"/>
    <w:rsid w:val="00A12EA5"/>
    <w:rsid w:val="00A1346E"/>
    <w:rsid w:val="00A21BF2"/>
    <w:rsid w:val="00A229D4"/>
    <w:rsid w:val="00A241E9"/>
    <w:rsid w:val="00A249F9"/>
    <w:rsid w:val="00A24F6C"/>
    <w:rsid w:val="00A32BF8"/>
    <w:rsid w:val="00A3360D"/>
    <w:rsid w:val="00A35E57"/>
    <w:rsid w:val="00A42B4E"/>
    <w:rsid w:val="00A453DB"/>
    <w:rsid w:val="00A47331"/>
    <w:rsid w:val="00A53C25"/>
    <w:rsid w:val="00A60FFC"/>
    <w:rsid w:val="00A61698"/>
    <w:rsid w:val="00A63E07"/>
    <w:rsid w:val="00A66CD2"/>
    <w:rsid w:val="00A813AB"/>
    <w:rsid w:val="00A87F48"/>
    <w:rsid w:val="00A944F6"/>
    <w:rsid w:val="00A94F0F"/>
    <w:rsid w:val="00AA07EC"/>
    <w:rsid w:val="00AA1DF1"/>
    <w:rsid w:val="00AA6570"/>
    <w:rsid w:val="00AA6A65"/>
    <w:rsid w:val="00AB49CF"/>
    <w:rsid w:val="00AB5229"/>
    <w:rsid w:val="00AB79E3"/>
    <w:rsid w:val="00AC30CD"/>
    <w:rsid w:val="00AC3E4B"/>
    <w:rsid w:val="00AC4488"/>
    <w:rsid w:val="00AD1215"/>
    <w:rsid w:val="00AD1A33"/>
    <w:rsid w:val="00AD3AC7"/>
    <w:rsid w:val="00AD3CB3"/>
    <w:rsid w:val="00AD470B"/>
    <w:rsid w:val="00AD544A"/>
    <w:rsid w:val="00AD5E5B"/>
    <w:rsid w:val="00AD7C04"/>
    <w:rsid w:val="00AE002E"/>
    <w:rsid w:val="00AE100C"/>
    <w:rsid w:val="00AE6039"/>
    <w:rsid w:val="00AF0585"/>
    <w:rsid w:val="00AF50FA"/>
    <w:rsid w:val="00B054F6"/>
    <w:rsid w:val="00B10D2A"/>
    <w:rsid w:val="00B12EFC"/>
    <w:rsid w:val="00B218FE"/>
    <w:rsid w:val="00B24440"/>
    <w:rsid w:val="00B31F99"/>
    <w:rsid w:val="00B34E38"/>
    <w:rsid w:val="00B37BBA"/>
    <w:rsid w:val="00B4237B"/>
    <w:rsid w:val="00B45A8D"/>
    <w:rsid w:val="00B45B54"/>
    <w:rsid w:val="00B46C5D"/>
    <w:rsid w:val="00B46CF0"/>
    <w:rsid w:val="00B535A8"/>
    <w:rsid w:val="00B57B79"/>
    <w:rsid w:val="00B614F7"/>
    <w:rsid w:val="00B63A48"/>
    <w:rsid w:val="00B65215"/>
    <w:rsid w:val="00B6689D"/>
    <w:rsid w:val="00B70A86"/>
    <w:rsid w:val="00B71E15"/>
    <w:rsid w:val="00B86C67"/>
    <w:rsid w:val="00B91A80"/>
    <w:rsid w:val="00B926E6"/>
    <w:rsid w:val="00B95B7C"/>
    <w:rsid w:val="00BB0B27"/>
    <w:rsid w:val="00BB0C16"/>
    <w:rsid w:val="00BB1B20"/>
    <w:rsid w:val="00BB2749"/>
    <w:rsid w:val="00BC2BD4"/>
    <w:rsid w:val="00BD5C43"/>
    <w:rsid w:val="00BD6C27"/>
    <w:rsid w:val="00BE0BD9"/>
    <w:rsid w:val="00BE0CBF"/>
    <w:rsid w:val="00BE10FA"/>
    <w:rsid w:val="00BE192D"/>
    <w:rsid w:val="00BE1FDE"/>
    <w:rsid w:val="00BE2CC7"/>
    <w:rsid w:val="00BE3620"/>
    <w:rsid w:val="00BE73CA"/>
    <w:rsid w:val="00C00C28"/>
    <w:rsid w:val="00C01B13"/>
    <w:rsid w:val="00C036A5"/>
    <w:rsid w:val="00C0507A"/>
    <w:rsid w:val="00C152D0"/>
    <w:rsid w:val="00C17485"/>
    <w:rsid w:val="00C247B9"/>
    <w:rsid w:val="00C30910"/>
    <w:rsid w:val="00C30D48"/>
    <w:rsid w:val="00C35D21"/>
    <w:rsid w:val="00C36BC6"/>
    <w:rsid w:val="00C46788"/>
    <w:rsid w:val="00C5393B"/>
    <w:rsid w:val="00C63456"/>
    <w:rsid w:val="00C67E75"/>
    <w:rsid w:val="00C70005"/>
    <w:rsid w:val="00C7655D"/>
    <w:rsid w:val="00C83D47"/>
    <w:rsid w:val="00C87178"/>
    <w:rsid w:val="00C90683"/>
    <w:rsid w:val="00C9271B"/>
    <w:rsid w:val="00CA175D"/>
    <w:rsid w:val="00CA6C28"/>
    <w:rsid w:val="00CB3534"/>
    <w:rsid w:val="00CB4CF1"/>
    <w:rsid w:val="00CB7543"/>
    <w:rsid w:val="00CC309E"/>
    <w:rsid w:val="00CE0058"/>
    <w:rsid w:val="00CE39E2"/>
    <w:rsid w:val="00CE401F"/>
    <w:rsid w:val="00CE4779"/>
    <w:rsid w:val="00CE7C81"/>
    <w:rsid w:val="00CF1CCE"/>
    <w:rsid w:val="00CF2383"/>
    <w:rsid w:val="00CF3093"/>
    <w:rsid w:val="00CF4B3E"/>
    <w:rsid w:val="00CF6444"/>
    <w:rsid w:val="00CF67EE"/>
    <w:rsid w:val="00D0172D"/>
    <w:rsid w:val="00D0259D"/>
    <w:rsid w:val="00D04C79"/>
    <w:rsid w:val="00D059EC"/>
    <w:rsid w:val="00D06B13"/>
    <w:rsid w:val="00D130CF"/>
    <w:rsid w:val="00D27442"/>
    <w:rsid w:val="00D30529"/>
    <w:rsid w:val="00D328C7"/>
    <w:rsid w:val="00D33063"/>
    <w:rsid w:val="00D3448F"/>
    <w:rsid w:val="00D406AC"/>
    <w:rsid w:val="00D435E0"/>
    <w:rsid w:val="00D510CF"/>
    <w:rsid w:val="00D721C8"/>
    <w:rsid w:val="00D74407"/>
    <w:rsid w:val="00D8063E"/>
    <w:rsid w:val="00D84CFD"/>
    <w:rsid w:val="00D860A4"/>
    <w:rsid w:val="00D9284F"/>
    <w:rsid w:val="00D92E61"/>
    <w:rsid w:val="00DA04AE"/>
    <w:rsid w:val="00DA0DE1"/>
    <w:rsid w:val="00DA111A"/>
    <w:rsid w:val="00DB271C"/>
    <w:rsid w:val="00DB5BFE"/>
    <w:rsid w:val="00DC3B30"/>
    <w:rsid w:val="00DD384C"/>
    <w:rsid w:val="00DD3AA0"/>
    <w:rsid w:val="00DD3F02"/>
    <w:rsid w:val="00DE06D5"/>
    <w:rsid w:val="00DE1219"/>
    <w:rsid w:val="00DE1BC8"/>
    <w:rsid w:val="00DE4735"/>
    <w:rsid w:val="00DE6F95"/>
    <w:rsid w:val="00DF4E9F"/>
    <w:rsid w:val="00DF659D"/>
    <w:rsid w:val="00DF6847"/>
    <w:rsid w:val="00DF68BB"/>
    <w:rsid w:val="00DF6BC8"/>
    <w:rsid w:val="00DF73F1"/>
    <w:rsid w:val="00E0180C"/>
    <w:rsid w:val="00E20FF5"/>
    <w:rsid w:val="00E279AA"/>
    <w:rsid w:val="00E363D6"/>
    <w:rsid w:val="00E3767A"/>
    <w:rsid w:val="00E463BE"/>
    <w:rsid w:val="00E47F25"/>
    <w:rsid w:val="00E54584"/>
    <w:rsid w:val="00E54B2D"/>
    <w:rsid w:val="00E54C02"/>
    <w:rsid w:val="00E554FF"/>
    <w:rsid w:val="00E61123"/>
    <w:rsid w:val="00E6116E"/>
    <w:rsid w:val="00E61EC5"/>
    <w:rsid w:val="00E658D6"/>
    <w:rsid w:val="00E66598"/>
    <w:rsid w:val="00E70ACD"/>
    <w:rsid w:val="00E7132F"/>
    <w:rsid w:val="00E739FF"/>
    <w:rsid w:val="00E75550"/>
    <w:rsid w:val="00E83D8A"/>
    <w:rsid w:val="00E8713F"/>
    <w:rsid w:val="00E97F2C"/>
    <w:rsid w:val="00EA2109"/>
    <w:rsid w:val="00EA2955"/>
    <w:rsid w:val="00EA3A06"/>
    <w:rsid w:val="00EA6DF6"/>
    <w:rsid w:val="00EB2A59"/>
    <w:rsid w:val="00EB2C4C"/>
    <w:rsid w:val="00EB472A"/>
    <w:rsid w:val="00EB5C23"/>
    <w:rsid w:val="00EC0D30"/>
    <w:rsid w:val="00EC2576"/>
    <w:rsid w:val="00EC6182"/>
    <w:rsid w:val="00EC6E2B"/>
    <w:rsid w:val="00EE05E3"/>
    <w:rsid w:val="00EE29CE"/>
    <w:rsid w:val="00EE2B82"/>
    <w:rsid w:val="00EF2823"/>
    <w:rsid w:val="00EF2890"/>
    <w:rsid w:val="00EF4246"/>
    <w:rsid w:val="00EF74BC"/>
    <w:rsid w:val="00F00D25"/>
    <w:rsid w:val="00F01C15"/>
    <w:rsid w:val="00F021C4"/>
    <w:rsid w:val="00F21733"/>
    <w:rsid w:val="00F221F0"/>
    <w:rsid w:val="00F22E5F"/>
    <w:rsid w:val="00F307D3"/>
    <w:rsid w:val="00F351C4"/>
    <w:rsid w:val="00F373F3"/>
    <w:rsid w:val="00F4746A"/>
    <w:rsid w:val="00F55000"/>
    <w:rsid w:val="00F55150"/>
    <w:rsid w:val="00F60581"/>
    <w:rsid w:val="00F63C54"/>
    <w:rsid w:val="00F663C2"/>
    <w:rsid w:val="00F70A50"/>
    <w:rsid w:val="00F71A47"/>
    <w:rsid w:val="00F73C1F"/>
    <w:rsid w:val="00F74749"/>
    <w:rsid w:val="00F82BFF"/>
    <w:rsid w:val="00F838D8"/>
    <w:rsid w:val="00F85DC5"/>
    <w:rsid w:val="00F8616D"/>
    <w:rsid w:val="00F863B9"/>
    <w:rsid w:val="00F906E8"/>
    <w:rsid w:val="00F908B4"/>
    <w:rsid w:val="00F92182"/>
    <w:rsid w:val="00F92946"/>
    <w:rsid w:val="00F948EB"/>
    <w:rsid w:val="00F96384"/>
    <w:rsid w:val="00F96EF3"/>
    <w:rsid w:val="00FA3CFD"/>
    <w:rsid w:val="00FA594E"/>
    <w:rsid w:val="00FB1BAE"/>
    <w:rsid w:val="00FC5785"/>
    <w:rsid w:val="00FC77E1"/>
    <w:rsid w:val="00FD1A68"/>
    <w:rsid w:val="00FD5A55"/>
    <w:rsid w:val="00FD6C03"/>
    <w:rsid w:val="00FD76F1"/>
    <w:rsid w:val="00FD78AE"/>
    <w:rsid w:val="00FE1A61"/>
    <w:rsid w:val="00FE1ABA"/>
    <w:rsid w:val="00FE1CAE"/>
    <w:rsid w:val="00FE29F0"/>
    <w:rsid w:val="00FF1D6E"/>
    <w:rsid w:val="00FF29EB"/>
    <w:rsid w:val="00FF2E99"/>
    <w:rsid w:val="00FF5A11"/>
    <w:rsid w:val="00FF6B37"/>
    <w:rsid w:val="00FF6C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48EC165"/>
  <w15:docId w15:val="{EFAE8BCF-E6AD-4A20-B82B-D2509C35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CA"/>
    <w:pPr>
      <w:spacing w:after="0" w:line="240" w:lineRule="auto"/>
    </w:pPr>
    <w:rPr>
      <w:rFonts w:ascii="Times New Roman" w:eastAsia="Times New Roman" w:hAnsi="Times New Roman" w:cs="Times New Roman"/>
      <w:sz w:val="24"/>
      <w:szCs w:val="20"/>
    </w:rPr>
  </w:style>
  <w:style w:type="paragraph" w:styleId="Ttulo1">
    <w:name w:val="heading 1"/>
    <w:basedOn w:val="Normal"/>
    <w:next w:val="Normal"/>
    <w:link w:val="Ttulo1Char"/>
    <w:qFormat/>
    <w:rsid w:val="00BE10FA"/>
    <w:pPr>
      <w:keepNext/>
      <w:outlineLvl w:val="0"/>
    </w:pPr>
    <w:rPr>
      <w:rFonts w:ascii="Arial" w:hAnsi="Arial"/>
      <w:b/>
      <w:sz w:val="28"/>
    </w:rPr>
  </w:style>
  <w:style w:type="paragraph" w:styleId="Ttulo2">
    <w:name w:val="heading 2"/>
    <w:basedOn w:val="Normal"/>
    <w:next w:val="Normal"/>
    <w:link w:val="Ttulo2Char"/>
    <w:uiPriority w:val="9"/>
    <w:unhideWhenUsed/>
    <w:qFormat/>
    <w:rsid w:val="00BE10FA"/>
    <w:pPr>
      <w:keepNext/>
      <w:keepLines/>
      <w:spacing w:before="200"/>
      <w:outlineLvl w:val="1"/>
    </w:pPr>
    <w:rPr>
      <w:rFonts w:ascii="Arial" w:eastAsiaTheme="majorEastAsia" w:hAnsi="Arial" w:cstheme="majorBidi"/>
      <w:b/>
      <w:bCs/>
      <w:sz w:val="28"/>
      <w:szCs w:val="26"/>
    </w:rPr>
  </w:style>
  <w:style w:type="paragraph" w:styleId="Ttulo3">
    <w:name w:val="heading 3"/>
    <w:basedOn w:val="Normal"/>
    <w:next w:val="Normal"/>
    <w:link w:val="Ttulo3Char"/>
    <w:uiPriority w:val="9"/>
    <w:unhideWhenUsed/>
    <w:qFormat/>
    <w:rsid w:val="00E658D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658D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84860"/>
    <w:pPr>
      <w:keepNext/>
      <w:tabs>
        <w:tab w:val="left" w:pos="540"/>
      </w:tabs>
      <w:jc w:val="center"/>
      <w:outlineLvl w:val="4"/>
    </w:pPr>
    <w:rPr>
      <w:rFonts w:ascii="Arial" w:hAnsi="Arial" w:cs="Arial"/>
      <w:b/>
      <w:w w:val="99"/>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E10FA"/>
    <w:rPr>
      <w:rFonts w:ascii="Arial" w:eastAsia="Times New Roman" w:hAnsi="Arial" w:cs="Times New Roman"/>
      <w:b/>
      <w:sz w:val="28"/>
      <w:szCs w:val="20"/>
    </w:rPr>
  </w:style>
  <w:style w:type="character" w:styleId="Hyperlink">
    <w:name w:val="Hyperlink"/>
    <w:uiPriority w:val="99"/>
    <w:unhideWhenUsed/>
    <w:rsid w:val="009D263C"/>
    <w:rPr>
      <w:color w:val="0000FF"/>
      <w:u w:val="single"/>
    </w:rPr>
  </w:style>
  <w:style w:type="paragraph" w:styleId="Textodebalo">
    <w:name w:val="Balloon Text"/>
    <w:basedOn w:val="Normal"/>
    <w:link w:val="TextodebaloChar"/>
    <w:uiPriority w:val="99"/>
    <w:semiHidden/>
    <w:unhideWhenUsed/>
    <w:rsid w:val="009D263C"/>
    <w:rPr>
      <w:rFonts w:ascii="Tahoma" w:hAnsi="Tahoma" w:cs="Tahoma"/>
      <w:sz w:val="16"/>
      <w:szCs w:val="16"/>
    </w:rPr>
  </w:style>
  <w:style w:type="character" w:customStyle="1" w:styleId="TextodebaloChar">
    <w:name w:val="Texto de balão Char"/>
    <w:basedOn w:val="Fontepargpadro"/>
    <w:link w:val="Textodebalo"/>
    <w:uiPriority w:val="99"/>
    <w:semiHidden/>
    <w:rsid w:val="009D263C"/>
    <w:rPr>
      <w:rFonts w:ascii="Tahoma" w:eastAsia="Times New Roman" w:hAnsi="Tahoma" w:cs="Tahoma"/>
      <w:sz w:val="16"/>
      <w:szCs w:val="16"/>
    </w:rPr>
  </w:style>
  <w:style w:type="table" w:styleId="Tabelacomgrade">
    <w:name w:val="Table Grid"/>
    <w:basedOn w:val="Tabelanormal"/>
    <w:uiPriority w:val="39"/>
    <w:rsid w:val="0092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E20FF5"/>
    <w:pPr>
      <w:ind w:left="720"/>
      <w:contextualSpacing/>
    </w:pPr>
  </w:style>
  <w:style w:type="paragraph" w:styleId="SemEspaamento">
    <w:name w:val="No Spacing"/>
    <w:uiPriority w:val="1"/>
    <w:qFormat/>
    <w:rsid w:val="00E658D6"/>
    <w:pPr>
      <w:spacing w:after="0" w:line="240" w:lineRule="auto"/>
    </w:pPr>
    <w:rPr>
      <w:rFonts w:ascii="Times New Roman" w:eastAsia="Times New Roman" w:hAnsi="Times New Roman" w:cs="Times New Roman"/>
      <w:sz w:val="24"/>
      <w:szCs w:val="20"/>
    </w:rPr>
  </w:style>
  <w:style w:type="character" w:customStyle="1" w:styleId="Ttulo2Char">
    <w:name w:val="Título 2 Char"/>
    <w:basedOn w:val="Fontepargpadro"/>
    <w:link w:val="Ttulo2"/>
    <w:uiPriority w:val="9"/>
    <w:rsid w:val="00BE10FA"/>
    <w:rPr>
      <w:rFonts w:ascii="Arial" w:eastAsiaTheme="majorEastAsia" w:hAnsi="Arial" w:cstheme="majorBidi"/>
      <w:b/>
      <w:bCs/>
      <w:sz w:val="28"/>
      <w:szCs w:val="26"/>
    </w:rPr>
  </w:style>
  <w:style w:type="character" w:customStyle="1" w:styleId="Ttulo3Char">
    <w:name w:val="Título 3 Char"/>
    <w:basedOn w:val="Fontepargpadro"/>
    <w:link w:val="Ttulo3"/>
    <w:uiPriority w:val="9"/>
    <w:rsid w:val="00E658D6"/>
    <w:rPr>
      <w:rFonts w:asciiTheme="majorHAnsi" w:eastAsiaTheme="majorEastAsia" w:hAnsiTheme="majorHAnsi" w:cstheme="majorBidi"/>
      <w:b/>
      <w:bCs/>
      <w:color w:val="4F81BD" w:themeColor="accent1"/>
      <w:sz w:val="24"/>
      <w:szCs w:val="20"/>
    </w:rPr>
  </w:style>
  <w:style w:type="character" w:customStyle="1" w:styleId="Ttulo4Char">
    <w:name w:val="Título 4 Char"/>
    <w:basedOn w:val="Fontepargpadro"/>
    <w:link w:val="Ttulo4"/>
    <w:uiPriority w:val="9"/>
    <w:rsid w:val="00E658D6"/>
    <w:rPr>
      <w:rFonts w:asciiTheme="majorHAnsi" w:eastAsiaTheme="majorEastAsia" w:hAnsiTheme="majorHAnsi" w:cstheme="majorBidi"/>
      <w:b/>
      <w:bCs/>
      <w:i/>
      <w:iCs/>
      <w:color w:val="4F81BD" w:themeColor="accent1"/>
      <w:sz w:val="24"/>
      <w:szCs w:val="20"/>
    </w:rPr>
  </w:style>
  <w:style w:type="paragraph" w:styleId="Corpodetexto3">
    <w:name w:val="Body Text 3"/>
    <w:basedOn w:val="Normal"/>
    <w:link w:val="Corpodetexto3Char"/>
    <w:rsid w:val="00695955"/>
    <w:pPr>
      <w:spacing w:after="120"/>
    </w:pPr>
    <w:rPr>
      <w:sz w:val="16"/>
      <w:szCs w:val="16"/>
      <w:lang w:eastAsia="pt-BR"/>
    </w:rPr>
  </w:style>
  <w:style w:type="character" w:customStyle="1" w:styleId="Corpodetexto3Char">
    <w:name w:val="Corpo de texto 3 Char"/>
    <w:basedOn w:val="Fontepargpadro"/>
    <w:link w:val="Corpodetexto3"/>
    <w:rsid w:val="00695955"/>
    <w:rPr>
      <w:rFonts w:ascii="Times New Roman" w:eastAsia="Times New Roman" w:hAnsi="Times New Roman" w:cs="Times New Roman"/>
      <w:sz w:val="16"/>
      <w:szCs w:val="16"/>
      <w:lang w:eastAsia="pt-BR"/>
    </w:rPr>
  </w:style>
  <w:style w:type="paragraph" w:styleId="Cabealho">
    <w:name w:val="header"/>
    <w:basedOn w:val="Normal"/>
    <w:link w:val="CabealhoChar"/>
    <w:uiPriority w:val="99"/>
    <w:unhideWhenUsed/>
    <w:rsid w:val="00D04C79"/>
    <w:pPr>
      <w:tabs>
        <w:tab w:val="center" w:pos="4252"/>
        <w:tab w:val="right" w:pos="8504"/>
      </w:tabs>
    </w:pPr>
  </w:style>
  <w:style w:type="character" w:customStyle="1" w:styleId="CabealhoChar">
    <w:name w:val="Cabeçalho Char"/>
    <w:basedOn w:val="Fontepargpadro"/>
    <w:link w:val="Cabealho"/>
    <w:uiPriority w:val="99"/>
    <w:rsid w:val="00D04C79"/>
    <w:rPr>
      <w:rFonts w:ascii="Times New Roman" w:eastAsia="Times New Roman" w:hAnsi="Times New Roman" w:cs="Times New Roman"/>
      <w:sz w:val="24"/>
      <w:szCs w:val="20"/>
    </w:rPr>
  </w:style>
  <w:style w:type="paragraph" w:styleId="Rodap">
    <w:name w:val="footer"/>
    <w:basedOn w:val="Normal"/>
    <w:link w:val="RodapChar"/>
    <w:uiPriority w:val="99"/>
    <w:unhideWhenUsed/>
    <w:rsid w:val="00D04C79"/>
    <w:pPr>
      <w:tabs>
        <w:tab w:val="center" w:pos="4252"/>
        <w:tab w:val="right" w:pos="8504"/>
      </w:tabs>
    </w:pPr>
  </w:style>
  <w:style w:type="character" w:customStyle="1" w:styleId="RodapChar">
    <w:name w:val="Rodapé Char"/>
    <w:basedOn w:val="Fontepargpadro"/>
    <w:link w:val="Rodap"/>
    <w:uiPriority w:val="99"/>
    <w:rsid w:val="00D04C79"/>
    <w:rPr>
      <w:rFonts w:ascii="Times New Roman" w:eastAsia="Times New Roman" w:hAnsi="Times New Roman" w:cs="Times New Roman"/>
      <w:sz w:val="24"/>
      <w:szCs w:val="20"/>
    </w:rPr>
  </w:style>
  <w:style w:type="character" w:customStyle="1" w:styleId="Ttulo5Char">
    <w:name w:val="Título 5 Char"/>
    <w:basedOn w:val="Fontepargpadro"/>
    <w:link w:val="Ttulo5"/>
    <w:uiPriority w:val="9"/>
    <w:rsid w:val="00384860"/>
    <w:rPr>
      <w:rFonts w:ascii="Arial" w:eastAsia="Times New Roman" w:hAnsi="Arial" w:cs="Arial"/>
      <w:b/>
      <w:w w:val="99"/>
      <w:sz w:val="24"/>
      <w:szCs w:val="24"/>
    </w:rPr>
  </w:style>
  <w:style w:type="paragraph" w:customStyle="1" w:styleId="Default">
    <w:name w:val="Default"/>
    <w:basedOn w:val="Normal"/>
    <w:rsid w:val="0029134C"/>
    <w:pPr>
      <w:autoSpaceDE w:val="0"/>
      <w:autoSpaceDN w:val="0"/>
    </w:pPr>
    <w:rPr>
      <w:rFonts w:eastAsia="Calibri"/>
      <w:color w:val="000000"/>
      <w:szCs w:val="24"/>
      <w:lang w:eastAsia="pt-BR"/>
    </w:rPr>
  </w:style>
  <w:style w:type="paragraph" w:styleId="Corpodetexto">
    <w:name w:val="Body Text"/>
    <w:basedOn w:val="Normal"/>
    <w:link w:val="CorpodetextoChar"/>
    <w:uiPriority w:val="99"/>
    <w:unhideWhenUsed/>
    <w:rsid w:val="00E66598"/>
    <w:pPr>
      <w:autoSpaceDE w:val="0"/>
      <w:autoSpaceDN w:val="0"/>
      <w:adjustRightInd w:val="0"/>
      <w:jc w:val="both"/>
    </w:pPr>
    <w:rPr>
      <w:rFonts w:ascii="Arial" w:eastAsiaTheme="minorHAnsi" w:hAnsi="Arial" w:cs="Arial"/>
      <w:szCs w:val="24"/>
    </w:rPr>
  </w:style>
  <w:style w:type="character" w:customStyle="1" w:styleId="CorpodetextoChar">
    <w:name w:val="Corpo de texto Char"/>
    <w:basedOn w:val="Fontepargpadro"/>
    <w:link w:val="Corpodetexto"/>
    <w:uiPriority w:val="99"/>
    <w:rsid w:val="00E66598"/>
    <w:rPr>
      <w:rFonts w:ascii="Arial" w:hAnsi="Arial" w:cs="Arial"/>
      <w:sz w:val="24"/>
      <w:szCs w:val="24"/>
    </w:rPr>
  </w:style>
  <w:style w:type="table" w:styleId="GradeClara">
    <w:name w:val="Light Grid"/>
    <w:basedOn w:val="Tabelanormal"/>
    <w:uiPriority w:val="62"/>
    <w:rsid w:val="006748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cuodecorpodetexto">
    <w:name w:val="Body Text Indent"/>
    <w:basedOn w:val="Normal"/>
    <w:link w:val="RecuodecorpodetextoChar"/>
    <w:uiPriority w:val="99"/>
    <w:unhideWhenUsed/>
    <w:rsid w:val="00AB49CF"/>
    <w:pPr>
      <w:autoSpaceDE w:val="0"/>
      <w:autoSpaceDN w:val="0"/>
      <w:adjustRightInd w:val="0"/>
      <w:ind w:left="709"/>
      <w:jc w:val="both"/>
    </w:pPr>
    <w:rPr>
      <w:rFonts w:ascii="Arial" w:eastAsiaTheme="minorHAnsi" w:hAnsi="Arial" w:cs="Arial"/>
      <w:szCs w:val="24"/>
    </w:rPr>
  </w:style>
  <w:style w:type="character" w:customStyle="1" w:styleId="RecuodecorpodetextoChar">
    <w:name w:val="Recuo de corpo de texto Char"/>
    <w:basedOn w:val="Fontepargpadro"/>
    <w:link w:val="Recuodecorpodetexto"/>
    <w:uiPriority w:val="99"/>
    <w:rsid w:val="00AB49CF"/>
    <w:rPr>
      <w:rFonts w:ascii="Arial" w:hAnsi="Arial" w:cs="Arial"/>
      <w:sz w:val="24"/>
      <w:szCs w:val="24"/>
    </w:rPr>
  </w:style>
  <w:style w:type="paragraph" w:styleId="Textodenotaderodap">
    <w:name w:val="footnote text"/>
    <w:basedOn w:val="Normal"/>
    <w:link w:val="TextodenotaderodapChar"/>
    <w:uiPriority w:val="99"/>
    <w:semiHidden/>
    <w:unhideWhenUsed/>
    <w:rsid w:val="0051721C"/>
    <w:rPr>
      <w:sz w:val="20"/>
    </w:rPr>
  </w:style>
  <w:style w:type="character" w:customStyle="1" w:styleId="TextodenotaderodapChar">
    <w:name w:val="Texto de nota de rodapé Char"/>
    <w:basedOn w:val="Fontepargpadro"/>
    <w:link w:val="Textodenotaderodap"/>
    <w:uiPriority w:val="99"/>
    <w:semiHidden/>
    <w:rsid w:val="0051721C"/>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51721C"/>
    <w:rPr>
      <w:vertAlign w:val="superscript"/>
    </w:rPr>
  </w:style>
  <w:style w:type="character" w:styleId="Nmerodepgina">
    <w:name w:val="page number"/>
    <w:basedOn w:val="Fontepargpadro"/>
    <w:rsid w:val="006753E2"/>
  </w:style>
  <w:style w:type="paragraph" w:styleId="CabealhodoSumrio">
    <w:name w:val="TOC Heading"/>
    <w:basedOn w:val="Ttulo1"/>
    <w:next w:val="Normal"/>
    <w:uiPriority w:val="39"/>
    <w:semiHidden/>
    <w:unhideWhenUsed/>
    <w:qFormat/>
    <w:rsid w:val="00BE10FA"/>
    <w:pPr>
      <w:keepLines/>
      <w:spacing w:before="480" w:line="276" w:lineRule="auto"/>
      <w:outlineLvl w:val="9"/>
    </w:pPr>
    <w:rPr>
      <w:rFonts w:asciiTheme="majorHAnsi" w:eastAsiaTheme="majorEastAsia" w:hAnsiTheme="majorHAnsi" w:cstheme="majorBidi"/>
      <w:bCs/>
      <w:color w:val="365F91" w:themeColor="accent1" w:themeShade="BF"/>
      <w:szCs w:val="28"/>
      <w:lang w:eastAsia="pt-BR"/>
    </w:rPr>
  </w:style>
  <w:style w:type="paragraph" w:styleId="Sumrio1">
    <w:name w:val="toc 1"/>
    <w:basedOn w:val="Normal"/>
    <w:next w:val="Normal"/>
    <w:autoRedefine/>
    <w:uiPriority w:val="39"/>
    <w:unhideWhenUsed/>
    <w:rsid w:val="00BE10FA"/>
    <w:pPr>
      <w:spacing w:after="100"/>
    </w:pPr>
  </w:style>
  <w:style w:type="paragraph" w:styleId="Sumrio2">
    <w:name w:val="toc 2"/>
    <w:basedOn w:val="Normal"/>
    <w:next w:val="Normal"/>
    <w:autoRedefine/>
    <w:uiPriority w:val="39"/>
    <w:unhideWhenUsed/>
    <w:rsid w:val="00BE10FA"/>
    <w:pPr>
      <w:spacing w:after="100"/>
      <w:ind w:left="240"/>
    </w:pPr>
  </w:style>
  <w:style w:type="table" w:styleId="ListaClara">
    <w:name w:val="Light List"/>
    <w:basedOn w:val="Tabelanormal"/>
    <w:uiPriority w:val="61"/>
    <w:rsid w:val="004B49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dro">
    <w:name w:val="Padrão"/>
    <w:qFormat/>
    <w:rsid w:val="00FC77E1"/>
    <w:pPr>
      <w:tabs>
        <w:tab w:val="left" w:pos="708"/>
      </w:tabs>
      <w:suppressAutoHyphens/>
      <w:spacing w:after="160" w:line="259" w:lineRule="auto"/>
    </w:pPr>
    <w:rPr>
      <w:rFonts w:ascii="Times New Roman" w:eastAsia="SimSun" w:hAnsi="Times New Roman" w:cs="Mangal"/>
      <w:sz w:val="24"/>
      <w:szCs w:val="24"/>
      <w:lang w:eastAsia="zh-CN" w:bidi="hi-IN"/>
    </w:rPr>
  </w:style>
  <w:style w:type="paragraph" w:styleId="NormalWeb">
    <w:name w:val="Normal (Web)"/>
    <w:basedOn w:val="Normal"/>
    <w:uiPriority w:val="99"/>
    <w:unhideWhenUsed/>
    <w:rsid w:val="009D6A75"/>
    <w:rPr>
      <w:szCs w:val="24"/>
    </w:rPr>
  </w:style>
  <w:style w:type="character" w:customStyle="1" w:styleId="MenoPendente1">
    <w:name w:val="Menção Pendente1"/>
    <w:basedOn w:val="Fontepargpadro"/>
    <w:uiPriority w:val="99"/>
    <w:semiHidden/>
    <w:unhideWhenUsed/>
    <w:rsid w:val="00EF74BC"/>
    <w:rPr>
      <w:color w:val="605E5C"/>
      <w:shd w:val="clear" w:color="auto" w:fill="E1DFDD"/>
    </w:rPr>
  </w:style>
  <w:style w:type="character" w:styleId="Refdecomentrio">
    <w:name w:val="annotation reference"/>
    <w:basedOn w:val="Fontepargpadro"/>
    <w:uiPriority w:val="99"/>
    <w:semiHidden/>
    <w:unhideWhenUsed/>
    <w:rsid w:val="007D57DF"/>
    <w:rPr>
      <w:sz w:val="16"/>
      <w:szCs w:val="16"/>
    </w:rPr>
  </w:style>
  <w:style w:type="paragraph" w:styleId="Textodecomentrio">
    <w:name w:val="annotation text"/>
    <w:basedOn w:val="Normal"/>
    <w:link w:val="TextodecomentrioChar"/>
    <w:uiPriority w:val="99"/>
    <w:semiHidden/>
    <w:unhideWhenUsed/>
    <w:rsid w:val="007D57DF"/>
    <w:rPr>
      <w:sz w:val="20"/>
    </w:rPr>
  </w:style>
  <w:style w:type="character" w:customStyle="1" w:styleId="TextodecomentrioChar">
    <w:name w:val="Texto de comentário Char"/>
    <w:basedOn w:val="Fontepargpadro"/>
    <w:link w:val="Textodecomentrio"/>
    <w:uiPriority w:val="99"/>
    <w:semiHidden/>
    <w:rsid w:val="007D57DF"/>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D57DF"/>
    <w:rPr>
      <w:b/>
      <w:bCs/>
    </w:rPr>
  </w:style>
  <w:style w:type="character" w:customStyle="1" w:styleId="AssuntodocomentrioChar">
    <w:name w:val="Assunto do comentário Char"/>
    <w:basedOn w:val="TextodecomentrioChar"/>
    <w:link w:val="Assuntodocomentrio"/>
    <w:uiPriority w:val="99"/>
    <w:semiHidden/>
    <w:rsid w:val="007D57DF"/>
    <w:rPr>
      <w:rFonts w:ascii="Times New Roman" w:eastAsia="Times New Roman" w:hAnsi="Times New Roman" w:cs="Times New Roman"/>
      <w:b/>
      <w:bCs/>
      <w:sz w:val="20"/>
      <w:szCs w:val="20"/>
    </w:rPr>
  </w:style>
  <w:style w:type="table" w:customStyle="1" w:styleId="TableNormal">
    <w:name w:val="Table Normal"/>
    <w:uiPriority w:val="2"/>
    <w:qFormat/>
    <w:rsid w:val="00312A78"/>
    <w:pPr>
      <w:spacing w:after="0"/>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312A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2A78"/>
    <w:pPr>
      <w:widowControl w:val="0"/>
      <w:autoSpaceDE w:val="0"/>
      <w:autoSpaceDN w:val="0"/>
    </w:pPr>
    <w:rPr>
      <w:rFonts w:ascii="Calibri" w:eastAsia="Calibri" w:hAnsi="Calibri" w:cs="Calibri"/>
      <w:sz w:val="22"/>
      <w:szCs w:val="22"/>
      <w:lang w:val="pt-PT"/>
    </w:rPr>
  </w:style>
  <w:style w:type="character" w:styleId="MenoPendente">
    <w:name w:val="Unresolved Mention"/>
    <w:basedOn w:val="Fontepargpadro"/>
    <w:uiPriority w:val="99"/>
    <w:semiHidden/>
    <w:unhideWhenUsed/>
    <w:rsid w:val="009409A8"/>
    <w:rPr>
      <w:color w:val="605E5C"/>
      <w:shd w:val="clear" w:color="auto" w:fill="E1DFDD"/>
    </w:rPr>
  </w:style>
  <w:style w:type="character" w:customStyle="1" w:styleId="PargrafodaListaChar">
    <w:name w:val="Parágrafo da Lista Char"/>
    <w:link w:val="PargrafodaLista"/>
    <w:uiPriority w:val="1"/>
    <w:qFormat/>
    <w:locked/>
    <w:rsid w:val="00F01C15"/>
    <w:rPr>
      <w:rFonts w:ascii="Times New Roman" w:eastAsia="Times New Roman" w:hAnsi="Times New Roman" w:cs="Times New Roman"/>
      <w:sz w:val="24"/>
      <w:szCs w:val="20"/>
    </w:rPr>
  </w:style>
  <w:style w:type="table" w:customStyle="1" w:styleId="Tabelacomgrade11">
    <w:name w:val="Tabela com grade11"/>
    <w:basedOn w:val="Tabelanormal"/>
    <w:next w:val="Tabelacomgrade"/>
    <w:uiPriority w:val="59"/>
    <w:rsid w:val="00502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0B5598"/>
    <w:pPr>
      <w:spacing w:after="0"/>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Nivel2Char">
    <w:name w:val="Nivel 2 Char"/>
    <w:basedOn w:val="Fontepargpadro"/>
    <w:link w:val="Nivel2"/>
    <w:locked/>
    <w:rsid w:val="000E182B"/>
    <w:rPr>
      <w:rFonts w:ascii="Arial" w:hAnsi="Arial" w:cs="Arial"/>
      <w:color w:val="000000"/>
    </w:rPr>
  </w:style>
  <w:style w:type="paragraph" w:customStyle="1" w:styleId="Nivel2">
    <w:name w:val="Nivel 2"/>
    <w:basedOn w:val="Normal"/>
    <w:link w:val="Nivel2Char"/>
    <w:qFormat/>
    <w:rsid w:val="000E182B"/>
    <w:pPr>
      <w:spacing w:before="120" w:after="120" w:line="276" w:lineRule="auto"/>
      <w:jc w:val="both"/>
    </w:pPr>
    <w:rPr>
      <w:rFonts w:ascii="Arial" w:eastAsiaTheme="minorHAnsi" w:hAnsi="Arial" w:cs="Arial"/>
      <w:color w:val="000000"/>
      <w:sz w:val="22"/>
      <w:szCs w:val="22"/>
    </w:rPr>
  </w:style>
  <w:style w:type="table" w:customStyle="1" w:styleId="Tabelacomgrade2">
    <w:name w:val="Tabela com grade2"/>
    <w:basedOn w:val="Tabelanormal"/>
    <w:next w:val="Tabelacomgrade"/>
    <w:uiPriority w:val="39"/>
    <w:rsid w:val="00FE1A61"/>
    <w:pPr>
      <w:spacing w:after="0" w:line="240" w:lineRule="auto"/>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CE0058"/>
    <w:pPr>
      <w:spacing w:after="0" w:line="240" w:lineRule="auto"/>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6734">
      <w:bodyDiv w:val="1"/>
      <w:marLeft w:val="0"/>
      <w:marRight w:val="0"/>
      <w:marTop w:val="0"/>
      <w:marBottom w:val="0"/>
      <w:divBdr>
        <w:top w:val="none" w:sz="0" w:space="0" w:color="auto"/>
        <w:left w:val="none" w:sz="0" w:space="0" w:color="auto"/>
        <w:bottom w:val="none" w:sz="0" w:space="0" w:color="auto"/>
        <w:right w:val="none" w:sz="0" w:space="0" w:color="auto"/>
      </w:divBdr>
    </w:div>
    <w:div w:id="50465688">
      <w:bodyDiv w:val="1"/>
      <w:marLeft w:val="0"/>
      <w:marRight w:val="0"/>
      <w:marTop w:val="0"/>
      <w:marBottom w:val="0"/>
      <w:divBdr>
        <w:top w:val="none" w:sz="0" w:space="0" w:color="auto"/>
        <w:left w:val="none" w:sz="0" w:space="0" w:color="auto"/>
        <w:bottom w:val="none" w:sz="0" w:space="0" w:color="auto"/>
        <w:right w:val="none" w:sz="0" w:space="0" w:color="auto"/>
      </w:divBdr>
    </w:div>
    <w:div w:id="59257758">
      <w:bodyDiv w:val="1"/>
      <w:marLeft w:val="0"/>
      <w:marRight w:val="0"/>
      <w:marTop w:val="0"/>
      <w:marBottom w:val="0"/>
      <w:divBdr>
        <w:top w:val="none" w:sz="0" w:space="0" w:color="auto"/>
        <w:left w:val="none" w:sz="0" w:space="0" w:color="auto"/>
        <w:bottom w:val="none" w:sz="0" w:space="0" w:color="auto"/>
        <w:right w:val="none" w:sz="0" w:space="0" w:color="auto"/>
      </w:divBdr>
    </w:div>
    <w:div w:id="79718056">
      <w:bodyDiv w:val="1"/>
      <w:marLeft w:val="0"/>
      <w:marRight w:val="0"/>
      <w:marTop w:val="0"/>
      <w:marBottom w:val="0"/>
      <w:divBdr>
        <w:top w:val="none" w:sz="0" w:space="0" w:color="auto"/>
        <w:left w:val="none" w:sz="0" w:space="0" w:color="auto"/>
        <w:bottom w:val="none" w:sz="0" w:space="0" w:color="auto"/>
        <w:right w:val="none" w:sz="0" w:space="0" w:color="auto"/>
      </w:divBdr>
    </w:div>
    <w:div w:id="103498941">
      <w:bodyDiv w:val="1"/>
      <w:marLeft w:val="0"/>
      <w:marRight w:val="0"/>
      <w:marTop w:val="0"/>
      <w:marBottom w:val="0"/>
      <w:divBdr>
        <w:top w:val="none" w:sz="0" w:space="0" w:color="auto"/>
        <w:left w:val="none" w:sz="0" w:space="0" w:color="auto"/>
        <w:bottom w:val="none" w:sz="0" w:space="0" w:color="auto"/>
        <w:right w:val="none" w:sz="0" w:space="0" w:color="auto"/>
      </w:divBdr>
    </w:div>
    <w:div w:id="189077781">
      <w:bodyDiv w:val="1"/>
      <w:marLeft w:val="0"/>
      <w:marRight w:val="0"/>
      <w:marTop w:val="0"/>
      <w:marBottom w:val="0"/>
      <w:divBdr>
        <w:top w:val="none" w:sz="0" w:space="0" w:color="auto"/>
        <w:left w:val="none" w:sz="0" w:space="0" w:color="auto"/>
        <w:bottom w:val="none" w:sz="0" w:space="0" w:color="auto"/>
        <w:right w:val="none" w:sz="0" w:space="0" w:color="auto"/>
      </w:divBdr>
    </w:div>
    <w:div w:id="261842546">
      <w:bodyDiv w:val="1"/>
      <w:marLeft w:val="0"/>
      <w:marRight w:val="0"/>
      <w:marTop w:val="0"/>
      <w:marBottom w:val="0"/>
      <w:divBdr>
        <w:top w:val="none" w:sz="0" w:space="0" w:color="auto"/>
        <w:left w:val="none" w:sz="0" w:space="0" w:color="auto"/>
        <w:bottom w:val="none" w:sz="0" w:space="0" w:color="auto"/>
        <w:right w:val="none" w:sz="0" w:space="0" w:color="auto"/>
      </w:divBdr>
    </w:div>
    <w:div w:id="273904271">
      <w:bodyDiv w:val="1"/>
      <w:marLeft w:val="0"/>
      <w:marRight w:val="0"/>
      <w:marTop w:val="0"/>
      <w:marBottom w:val="0"/>
      <w:divBdr>
        <w:top w:val="none" w:sz="0" w:space="0" w:color="auto"/>
        <w:left w:val="none" w:sz="0" w:space="0" w:color="auto"/>
        <w:bottom w:val="none" w:sz="0" w:space="0" w:color="auto"/>
        <w:right w:val="none" w:sz="0" w:space="0" w:color="auto"/>
      </w:divBdr>
    </w:div>
    <w:div w:id="300771919">
      <w:bodyDiv w:val="1"/>
      <w:marLeft w:val="0"/>
      <w:marRight w:val="0"/>
      <w:marTop w:val="0"/>
      <w:marBottom w:val="0"/>
      <w:divBdr>
        <w:top w:val="none" w:sz="0" w:space="0" w:color="auto"/>
        <w:left w:val="none" w:sz="0" w:space="0" w:color="auto"/>
        <w:bottom w:val="none" w:sz="0" w:space="0" w:color="auto"/>
        <w:right w:val="none" w:sz="0" w:space="0" w:color="auto"/>
      </w:divBdr>
    </w:div>
    <w:div w:id="315034748">
      <w:bodyDiv w:val="1"/>
      <w:marLeft w:val="0"/>
      <w:marRight w:val="0"/>
      <w:marTop w:val="0"/>
      <w:marBottom w:val="0"/>
      <w:divBdr>
        <w:top w:val="none" w:sz="0" w:space="0" w:color="auto"/>
        <w:left w:val="none" w:sz="0" w:space="0" w:color="auto"/>
        <w:bottom w:val="none" w:sz="0" w:space="0" w:color="auto"/>
        <w:right w:val="none" w:sz="0" w:space="0" w:color="auto"/>
      </w:divBdr>
    </w:div>
    <w:div w:id="331641561">
      <w:bodyDiv w:val="1"/>
      <w:marLeft w:val="0"/>
      <w:marRight w:val="0"/>
      <w:marTop w:val="0"/>
      <w:marBottom w:val="0"/>
      <w:divBdr>
        <w:top w:val="none" w:sz="0" w:space="0" w:color="auto"/>
        <w:left w:val="none" w:sz="0" w:space="0" w:color="auto"/>
        <w:bottom w:val="none" w:sz="0" w:space="0" w:color="auto"/>
        <w:right w:val="none" w:sz="0" w:space="0" w:color="auto"/>
      </w:divBdr>
    </w:div>
    <w:div w:id="373892597">
      <w:bodyDiv w:val="1"/>
      <w:marLeft w:val="0"/>
      <w:marRight w:val="0"/>
      <w:marTop w:val="0"/>
      <w:marBottom w:val="0"/>
      <w:divBdr>
        <w:top w:val="none" w:sz="0" w:space="0" w:color="auto"/>
        <w:left w:val="none" w:sz="0" w:space="0" w:color="auto"/>
        <w:bottom w:val="none" w:sz="0" w:space="0" w:color="auto"/>
        <w:right w:val="none" w:sz="0" w:space="0" w:color="auto"/>
      </w:divBdr>
    </w:div>
    <w:div w:id="422260853">
      <w:bodyDiv w:val="1"/>
      <w:marLeft w:val="0"/>
      <w:marRight w:val="0"/>
      <w:marTop w:val="0"/>
      <w:marBottom w:val="0"/>
      <w:divBdr>
        <w:top w:val="none" w:sz="0" w:space="0" w:color="auto"/>
        <w:left w:val="none" w:sz="0" w:space="0" w:color="auto"/>
        <w:bottom w:val="none" w:sz="0" w:space="0" w:color="auto"/>
        <w:right w:val="none" w:sz="0" w:space="0" w:color="auto"/>
      </w:divBdr>
    </w:div>
    <w:div w:id="539248486">
      <w:bodyDiv w:val="1"/>
      <w:marLeft w:val="0"/>
      <w:marRight w:val="0"/>
      <w:marTop w:val="0"/>
      <w:marBottom w:val="0"/>
      <w:divBdr>
        <w:top w:val="none" w:sz="0" w:space="0" w:color="auto"/>
        <w:left w:val="none" w:sz="0" w:space="0" w:color="auto"/>
        <w:bottom w:val="none" w:sz="0" w:space="0" w:color="auto"/>
        <w:right w:val="none" w:sz="0" w:space="0" w:color="auto"/>
      </w:divBdr>
    </w:div>
    <w:div w:id="648556344">
      <w:bodyDiv w:val="1"/>
      <w:marLeft w:val="0"/>
      <w:marRight w:val="0"/>
      <w:marTop w:val="0"/>
      <w:marBottom w:val="0"/>
      <w:divBdr>
        <w:top w:val="none" w:sz="0" w:space="0" w:color="auto"/>
        <w:left w:val="none" w:sz="0" w:space="0" w:color="auto"/>
        <w:bottom w:val="none" w:sz="0" w:space="0" w:color="auto"/>
        <w:right w:val="none" w:sz="0" w:space="0" w:color="auto"/>
      </w:divBdr>
    </w:div>
    <w:div w:id="668682248">
      <w:bodyDiv w:val="1"/>
      <w:marLeft w:val="0"/>
      <w:marRight w:val="0"/>
      <w:marTop w:val="0"/>
      <w:marBottom w:val="0"/>
      <w:divBdr>
        <w:top w:val="none" w:sz="0" w:space="0" w:color="auto"/>
        <w:left w:val="none" w:sz="0" w:space="0" w:color="auto"/>
        <w:bottom w:val="none" w:sz="0" w:space="0" w:color="auto"/>
        <w:right w:val="none" w:sz="0" w:space="0" w:color="auto"/>
      </w:divBdr>
    </w:div>
    <w:div w:id="694573678">
      <w:bodyDiv w:val="1"/>
      <w:marLeft w:val="0"/>
      <w:marRight w:val="0"/>
      <w:marTop w:val="0"/>
      <w:marBottom w:val="0"/>
      <w:divBdr>
        <w:top w:val="none" w:sz="0" w:space="0" w:color="auto"/>
        <w:left w:val="none" w:sz="0" w:space="0" w:color="auto"/>
        <w:bottom w:val="none" w:sz="0" w:space="0" w:color="auto"/>
        <w:right w:val="none" w:sz="0" w:space="0" w:color="auto"/>
      </w:divBdr>
    </w:div>
    <w:div w:id="750808486">
      <w:bodyDiv w:val="1"/>
      <w:marLeft w:val="0"/>
      <w:marRight w:val="0"/>
      <w:marTop w:val="0"/>
      <w:marBottom w:val="0"/>
      <w:divBdr>
        <w:top w:val="none" w:sz="0" w:space="0" w:color="auto"/>
        <w:left w:val="none" w:sz="0" w:space="0" w:color="auto"/>
        <w:bottom w:val="none" w:sz="0" w:space="0" w:color="auto"/>
        <w:right w:val="none" w:sz="0" w:space="0" w:color="auto"/>
      </w:divBdr>
    </w:div>
    <w:div w:id="770049112">
      <w:bodyDiv w:val="1"/>
      <w:marLeft w:val="0"/>
      <w:marRight w:val="0"/>
      <w:marTop w:val="0"/>
      <w:marBottom w:val="0"/>
      <w:divBdr>
        <w:top w:val="none" w:sz="0" w:space="0" w:color="auto"/>
        <w:left w:val="none" w:sz="0" w:space="0" w:color="auto"/>
        <w:bottom w:val="none" w:sz="0" w:space="0" w:color="auto"/>
        <w:right w:val="none" w:sz="0" w:space="0" w:color="auto"/>
      </w:divBdr>
    </w:div>
    <w:div w:id="841579789">
      <w:bodyDiv w:val="1"/>
      <w:marLeft w:val="0"/>
      <w:marRight w:val="0"/>
      <w:marTop w:val="0"/>
      <w:marBottom w:val="0"/>
      <w:divBdr>
        <w:top w:val="none" w:sz="0" w:space="0" w:color="auto"/>
        <w:left w:val="none" w:sz="0" w:space="0" w:color="auto"/>
        <w:bottom w:val="none" w:sz="0" w:space="0" w:color="auto"/>
        <w:right w:val="none" w:sz="0" w:space="0" w:color="auto"/>
      </w:divBdr>
    </w:div>
    <w:div w:id="914976024">
      <w:bodyDiv w:val="1"/>
      <w:marLeft w:val="0"/>
      <w:marRight w:val="0"/>
      <w:marTop w:val="0"/>
      <w:marBottom w:val="0"/>
      <w:divBdr>
        <w:top w:val="none" w:sz="0" w:space="0" w:color="auto"/>
        <w:left w:val="none" w:sz="0" w:space="0" w:color="auto"/>
        <w:bottom w:val="none" w:sz="0" w:space="0" w:color="auto"/>
        <w:right w:val="none" w:sz="0" w:space="0" w:color="auto"/>
      </w:divBdr>
    </w:div>
    <w:div w:id="944457760">
      <w:bodyDiv w:val="1"/>
      <w:marLeft w:val="0"/>
      <w:marRight w:val="0"/>
      <w:marTop w:val="0"/>
      <w:marBottom w:val="0"/>
      <w:divBdr>
        <w:top w:val="none" w:sz="0" w:space="0" w:color="auto"/>
        <w:left w:val="none" w:sz="0" w:space="0" w:color="auto"/>
        <w:bottom w:val="none" w:sz="0" w:space="0" w:color="auto"/>
        <w:right w:val="none" w:sz="0" w:space="0" w:color="auto"/>
      </w:divBdr>
    </w:div>
    <w:div w:id="949361673">
      <w:bodyDiv w:val="1"/>
      <w:marLeft w:val="0"/>
      <w:marRight w:val="0"/>
      <w:marTop w:val="0"/>
      <w:marBottom w:val="0"/>
      <w:divBdr>
        <w:top w:val="none" w:sz="0" w:space="0" w:color="auto"/>
        <w:left w:val="none" w:sz="0" w:space="0" w:color="auto"/>
        <w:bottom w:val="none" w:sz="0" w:space="0" w:color="auto"/>
        <w:right w:val="none" w:sz="0" w:space="0" w:color="auto"/>
      </w:divBdr>
    </w:div>
    <w:div w:id="984121201">
      <w:bodyDiv w:val="1"/>
      <w:marLeft w:val="0"/>
      <w:marRight w:val="0"/>
      <w:marTop w:val="0"/>
      <w:marBottom w:val="0"/>
      <w:divBdr>
        <w:top w:val="none" w:sz="0" w:space="0" w:color="auto"/>
        <w:left w:val="none" w:sz="0" w:space="0" w:color="auto"/>
        <w:bottom w:val="none" w:sz="0" w:space="0" w:color="auto"/>
        <w:right w:val="none" w:sz="0" w:space="0" w:color="auto"/>
      </w:divBdr>
    </w:div>
    <w:div w:id="993026977">
      <w:bodyDiv w:val="1"/>
      <w:marLeft w:val="0"/>
      <w:marRight w:val="0"/>
      <w:marTop w:val="0"/>
      <w:marBottom w:val="0"/>
      <w:divBdr>
        <w:top w:val="none" w:sz="0" w:space="0" w:color="auto"/>
        <w:left w:val="none" w:sz="0" w:space="0" w:color="auto"/>
        <w:bottom w:val="none" w:sz="0" w:space="0" w:color="auto"/>
        <w:right w:val="none" w:sz="0" w:space="0" w:color="auto"/>
      </w:divBdr>
    </w:div>
    <w:div w:id="1136944534">
      <w:bodyDiv w:val="1"/>
      <w:marLeft w:val="0"/>
      <w:marRight w:val="0"/>
      <w:marTop w:val="0"/>
      <w:marBottom w:val="0"/>
      <w:divBdr>
        <w:top w:val="none" w:sz="0" w:space="0" w:color="auto"/>
        <w:left w:val="none" w:sz="0" w:space="0" w:color="auto"/>
        <w:bottom w:val="none" w:sz="0" w:space="0" w:color="auto"/>
        <w:right w:val="none" w:sz="0" w:space="0" w:color="auto"/>
      </w:divBdr>
    </w:div>
    <w:div w:id="1144590059">
      <w:bodyDiv w:val="1"/>
      <w:marLeft w:val="0"/>
      <w:marRight w:val="0"/>
      <w:marTop w:val="0"/>
      <w:marBottom w:val="0"/>
      <w:divBdr>
        <w:top w:val="none" w:sz="0" w:space="0" w:color="auto"/>
        <w:left w:val="none" w:sz="0" w:space="0" w:color="auto"/>
        <w:bottom w:val="none" w:sz="0" w:space="0" w:color="auto"/>
        <w:right w:val="none" w:sz="0" w:space="0" w:color="auto"/>
      </w:divBdr>
    </w:div>
    <w:div w:id="1146315826">
      <w:bodyDiv w:val="1"/>
      <w:marLeft w:val="0"/>
      <w:marRight w:val="0"/>
      <w:marTop w:val="0"/>
      <w:marBottom w:val="0"/>
      <w:divBdr>
        <w:top w:val="none" w:sz="0" w:space="0" w:color="auto"/>
        <w:left w:val="none" w:sz="0" w:space="0" w:color="auto"/>
        <w:bottom w:val="none" w:sz="0" w:space="0" w:color="auto"/>
        <w:right w:val="none" w:sz="0" w:space="0" w:color="auto"/>
      </w:divBdr>
    </w:div>
    <w:div w:id="1267730161">
      <w:bodyDiv w:val="1"/>
      <w:marLeft w:val="0"/>
      <w:marRight w:val="0"/>
      <w:marTop w:val="0"/>
      <w:marBottom w:val="0"/>
      <w:divBdr>
        <w:top w:val="none" w:sz="0" w:space="0" w:color="auto"/>
        <w:left w:val="none" w:sz="0" w:space="0" w:color="auto"/>
        <w:bottom w:val="none" w:sz="0" w:space="0" w:color="auto"/>
        <w:right w:val="none" w:sz="0" w:space="0" w:color="auto"/>
      </w:divBdr>
    </w:div>
    <w:div w:id="1294629691">
      <w:bodyDiv w:val="1"/>
      <w:marLeft w:val="0"/>
      <w:marRight w:val="0"/>
      <w:marTop w:val="0"/>
      <w:marBottom w:val="0"/>
      <w:divBdr>
        <w:top w:val="none" w:sz="0" w:space="0" w:color="auto"/>
        <w:left w:val="none" w:sz="0" w:space="0" w:color="auto"/>
        <w:bottom w:val="none" w:sz="0" w:space="0" w:color="auto"/>
        <w:right w:val="none" w:sz="0" w:space="0" w:color="auto"/>
      </w:divBdr>
    </w:div>
    <w:div w:id="1309356529">
      <w:bodyDiv w:val="1"/>
      <w:marLeft w:val="0"/>
      <w:marRight w:val="0"/>
      <w:marTop w:val="0"/>
      <w:marBottom w:val="0"/>
      <w:divBdr>
        <w:top w:val="none" w:sz="0" w:space="0" w:color="auto"/>
        <w:left w:val="none" w:sz="0" w:space="0" w:color="auto"/>
        <w:bottom w:val="none" w:sz="0" w:space="0" w:color="auto"/>
        <w:right w:val="none" w:sz="0" w:space="0" w:color="auto"/>
      </w:divBdr>
    </w:div>
    <w:div w:id="1480153382">
      <w:bodyDiv w:val="1"/>
      <w:marLeft w:val="0"/>
      <w:marRight w:val="0"/>
      <w:marTop w:val="0"/>
      <w:marBottom w:val="0"/>
      <w:divBdr>
        <w:top w:val="none" w:sz="0" w:space="0" w:color="auto"/>
        <w:left w:val="none" w:sz="0" w:space="0" w:color="auto"/>
        <w:bottom w:val="none" w:sz="0" w:space="0" w:color="auto"/>
        <w:right w:val="none" w:sz="0" w:space="0" w:color="auto"/>
      </w:divBdr>
    </w:div>
    <w:div w:id="1550220058">
      <w:bodyDiv w:val="1"/>
      <w:marLeft w:val="0"/>
      <w:marRight w:val="0"/>
      <w:marTop w:val="0"/>
      <w:marBottom w:val="0"/>
      <w:divBdr>
        <w:top w:val="none" w:sz="0" w:space="0" w:color="auto"/>
        <w:left w:val="none" w:sz="0" w:space="0" w:color="auto"/>
        <w:bottom w:val="none" w:sz="0" w:space="0" w:color="auto"/>
        <w:right w:val="none" w:sz="0" w:space="0" w:color="auto"/>
      </w:divBdr>
    </w:div>
    <w:div w:id="1591309614">
      <w:bodyDiv w:val="1"/>
      <w:marLeft w:val="0"/>
      <w:marRight w:val="0"/>
      <w:marTop w:val="0"/>
      <w:marBottom w:val="0"/>
      <w:divBdr>
        <w:top w:val="none" w:sz="0" w:space="0" w:color="auto"/>
        <w:left w:val="none" w:sz="0" w:space="0" w:color="auto"/>
        <w:bottom w:val="none" w:sz="0" w:space="0" w:color="auto"/>
        <w:right w:val="none" w:sz="0" w:space="0" w:color="auto"/>
      </w:divBdr>
    </w:div>
    <w:div w:id="1967664534">
      <w:bodyDiv w:val="1"/>
      <w:marLeft w:val="0"/>
      <w:marRight w:val="0"/>
      <w:marTop w:val="0"/>
      <w:marBottom w:val="0"/>
      <w:divBdr>
        <w:top w:val="none" w:sz="0" w:space="0" w:color="auto"/>
        <w:left w:val="none" w:sz="0" w:space="0" w:color="auto"/>
        <w:bottom w:val="none" w:sz="0" w:space="0" w:color="auto"/>
        <w:right w:val="none" w:sz="0" w:space="0" w:color="auto"/>
      </w:divBdr>
    </w:div>
    <w:div w:id="2059430684">
      <w:bodyDiv w:val="1"/>
      <w:marLeft w:val="0"/>
      <w:marRight w:val="0"/>
      <w:marTop w:val="0"/>
      <w:marBottom w:val="0"/>
      <w:divBdr>
        <w:top w:val="none" w:sz="0" w:space="0" w:color="auto"/>
        <w:left w:val="none" w:sz="0" w:space="0" w:color="auto"/>
        <w:bottom w:val="none" w:sz="0" w:space="0" w:color="auto"/>
        <w:right w:val="none" w:sz="0" w:space="0" w:color="auto"/>
      </w:divBdr>
    </w:div>
    <w:div w:id="2067298301">
      <w:bodyDiv w:val="1"/>
      <w:marLeft w:val="0"/>
      <w:marRight w:val="0"/>
      <w:marTop w:val="0"/>
      <w:marBottom w:val="0"/>
      <w:divBdr>
        <w:top w:val="none" w:sz="0" w:space="0" w:color="auto"/>
        <w:left w:val="none" w:sz="0" w:space="0" w:color="auto"/>
        <w:bottom w:val="none" w:sz="0" w:space="0" w:color="auto"/>
        <w:right w:val="none" w:sz="0" w:space="0" w:color="auto"/>
      </w:divBdr>
    </w:div>
    <w:div w:id="2112773086">
      <w:bodyDiv w:val="1"/>
      <w:marLeft w:val="0"/>
      <w:marRight w:val="0"/>
      <w:marTop w:val="0"/>
      <w:marBottom w:val="0"/>
      <w:divBdr>
        <w:top w:val="none" w:sz="0" w:space="0" w:color="auto"/>
        <w:left w:val="none" w:sz="0" w:space="0" w:color="auto"/>
        <w:bottom w:val="none" w:sz="0" w:space="0" w:color="auto"/>
        <w:right w:val="none" w:sz="0" w:space="0" w:color="auto"/>
      </w:divBdr>
    </w:div>
    <w:div w:id="2125612437">
      <w:bodyDiv w:val="1"/>
      <w:marLeft w:val="0"/>
      <w:marRight w:val="0"/>
      <w:marTop w:val="0"/>
      <w:marBottom w:val="0"/>
      <w:divBdr>
        <w:top w:val="none" w:sz="0" w:space="0" w:color="auto"/>
        <w:left w:val="none" w:sz="0" w:space="0" w:color="auto"/>
        <w:bottom w:val="none" w:sz="0" w:space="0" w:color="auto"/>
        <w:right w:val="none" w:sz="0" w:space="0" w:color="auto"/>
      </w:divBdr>
    </w:div>
    <w:div w:id="21292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quisicoes@camaracampos.rj.gov.br"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60F4-A473-4DB7-B495-EE269840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15419</Words>
  <Characters>83268</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Souza Manhaes</dc:creator>
  <cp:lastModifiedBy>rafael</cp:lastModifiedBy>
  <cp:revision>2</cp:revision>
  <cp:lastPrinted>2025-01-21T20:09:00Z</cp:lastPrinted>
  <dcterms:created xsi:type="dcterms:W3CDTF">2025-08-28T13:13:00Z</dcterms:created>
  <dcterms:modified xsi:type="dcterms:W3CDTF">2025-08-28T13:13:00Z</dcterms:modified>
</cp:coreProperties>
</file>