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E0AF" w14:textId="77777777" w:rsidR="00CB5D71" w:rsidRDefault="00CB5D71" w:rsidP="00DD0275">
      <w:pPr>
        <w:pStyle w:val="Ttulo"/>
      </w:pPr>
      <w:bookmarkStart w:id="0" w:name="_Hlk189150498"/>
    </w:p>
    <w:p w14:paraId="07A18AF1" w14:textId="5BA49607" w:rsidR="00DD0275" w:rsidRPr="00242C13" w:rsidRDefault="00DD0275" w:rsidP="00CB5D71">
      <w:pPr>
        <w:pStyle w:val="Ttulo"/>
        <w:ind w:right="141"/>
      </w:pPr>
      <w:r w:rsidRPr="00242C13">
        <w:t>AVISO</w:t>
      </w:r>
      <w:r w:rsidRPr="00242C13">
        <w:rPr>
          <w:spacing w:val="-10"/>
        </w:rPr>
        <w:t xml:space="preserve"> </w:t>
      </w:r>
      <w:r w:rsidRPr="00242C13">
        <w:t>DE</w:t>
      </w:r>
      <w:r w:rsidRPr="00242C13">
        <w:rPr>
          <w:spacing w:val="-10"/>
        </w:rPr>
        <w:t xml:space="preserve"> </w:t>
      </w:r>
      <w:r w:rsidRPr="00242C13">
        <w:t>CONTRATAÇÃO</w:t>
      </w:r>
      <w:r w:rsidRPr="00242C13">
        <w:rPr>
          <w:spacing w:val="-10"/>
        </w:rPr>
        <w:t xml:space="preserve"> </w:t>
      </w:r>
      <w:r w:rsidRPr="00242C13">
        <w:t>DIRETA</w:t>
      </w:r>
      <w:r w:rsidRPr="00242C13">
        <w:rPr>
          <w:spacing w:val="-10"/>
        </w:rPr>
        <w:t xml:space="preserve"> </w:t>
      </w:r>
      <w:r w:rsidRPr="00242C13">
        <w:t>Nº</w:t>
      </w:r>
      <w:r w:rsidRPr="00242C13">
        <w:rPr>
          <w:spacing w:val="-10"/>
        </w:rPr>
        <w:t xml:space="preserve"> </w:t>
      </w:r>
      <w:r w:rsidR="00D139C3">
        <w:rPr>
          <w:spacing w:val="-2"/>
        </w:rPr>
        <w:t>001/2026</w:t>
      </w:r>
      <w:r w:rsidRPr="00242C13">
        <w:rPr>
          <w:spacing w:val="-2"/>
        </w:rPr>
        <w:t xml:space="preserve"> CMCG</w:t>
      </w:r>
    </w:p>
    <w:p w14:paraId="70C68DE1" w14:textId="4367A373" w:rsidR="00DD0275" w:rsidRDefault="00DD0275" w:rsidP="00DD0275">
      <w:pPr>
        <w:pStyle w:val="Corpodetexto"/>
        <w:spacing w:before="182"/>
        <w:rPr>
          <w:b/>
          <w:sz w:val="32"/>
        </w:rPr>
      </w:pPr>
    </w:p>
    <w:p w14:paraId="79F63FBA" w14:textId="77777777" w:rsidR="00D57256" w:rsidRPr="00242C13" w:rsidRDefault="00D57256" w:rsidP="00DD0275">
      <w:pPr>
        <w:pStyle w:val="Corpodetexto"/>
        <w:spacing w:before="182"/>
        <w:rPr>
          <w:b/>
          <w:sz w:val="32"/>
        </w:rPr>
      </w:pPr>
    </w:p>
    <w:p w14:paraId="0C3DD1B3" w14:textId="36036335" w:rsidR="00DD0275" w:rsidRPr="00CB5D71" w:rsidRDefault="00DD0275" w:rsidP="00DD0275">
      <w:pPr>
        <w:pStyle w:val="Corpodetexto"/>
        <w:spacing w:line="276" w:lineRule="auto"/>
        <w:ind w:left="102" w:right="106" w:firstLine="707"/>
        <w:jc w:val="both"/>
        <w:rPr>
          <w:i/>
          <w:iCs/>
        </w:rPr>
      </w:pPr>
      <w:r w:rsidRPr="00242C13">
        <w:t>A Câmara Municipal de Campos dos Goytacazes – RJ, através do</w:t>
      </w:r>
      <w:r w:rsidRPr="00242C13">
        <w:rPr>
          <w:spacing w:val="-4"/>
        </w:rPr>
        <w:t xml:space="preserve"> </w:t>
      </w:r>
      <w:r w:rsidRPr="00242C13">
        <w:t>setor</w:t>
      </w:r>
      <w:r w:rsidRPr="00242C13">
        <w:rPr>
          <w:spacing w:val="-4"/>
        </w:rPr>
        <w:t xml:space="preserve"> </w:t>
      </w:r>
      <w:r w:rsidRPr="00242C13">
        <w:t>de</w:t>
      </w:r>
      <w:r w:rsidRPr="00242C13">
        <w:rPr>
          <w:spacing w:val="-4"/>
        </w:rPr>
        <w:t xml:space="preserve"> </w:t>
      </w:r>
      <w:r w:rsidRPr="00242C13">
        <w:t>Compras,</w:t>
      </w:r>
      <w:r w:rsidRPr="00242C13">
        <w:rPr>
          <w:spacing w:val="-4"/>
        </w:rPr>
        <w:t xml:space="preserve"> </w:t>
      </w:r>
      <w:r w:rsidRPr="00242C13">
        <w:t>Licitações</w:t>
      </w:r>
      <w:r w:rsidRPr="00242C13">
        <w:rPr>
          <w:spacing w:val="-4"/>
        </w:rPr>
        <w:t xml:space="preserve"> </w:t>
      </w:r>
      <w:r w:rsidRPr="00242C13">
        <w:t>e</w:t>
      </w:r>
      <w:r w:rsidRPr="00242C13">
        <w:rPr>
          <w:spacing w:val="-4"/>
        </w:rPr>
        <w:t xml:space="preserve"> </w:t>
      </w:r>
      <w:r w:rsidRPr="00242C13">
        <w:t>Contratos</w:t>
      </w:r>
      <w:r w:rsidRPr="00242C13">
        <w:rPr>
          <w:spacing w:val="-4"/>
        </w:rPr>
        <w:t xml:space="preserve"> </w:t>
      </w:r>
      <w:r w:rsidRPr="00242C13">
        <w:t>COMUNICA</w:t>
      </w:r>
      <w:r w:rsidRPr="00242C13">
        <w:rPr>
          <w:spacing w:val="-4"/>
        </w:rPr>
        <w:t xml:space="preserve"> </w:t>
      </w:r>
      <w:r w:rsidRPr="00242C13">
        <w:t>a</w:t>
      </w:r>
      <w:r w:rsidRPr="00242C13">
        <w:rPr>
          <w:spacing w:val="-4"/>
        </w:rPr>
        <w:t xml:space="preserve"> </w:t>
      </w:r>
      <w:r w:rsidRPr="00242C13">
        <w:t>intenção de</w:t>
      </w:r>
      <w:r w:rsidRPr="00242C13">
        <w:rPr>
          <w:spacing w:val="-3"/>
        </w:rPr>
        <w:t xml:space="preserve"> </w:t>
      </w:r>
      <w:r w:rsidRPr="00242C13">
        <w:t>contratação,</w:t>
      </w:r>
      <w:r w:rsidRPr="00242C13">
        <w:rPr>
          <w:spacing w:val="-3"/>
        </w:rPr>
        <w:t xml:space="preserve"> </w:t>
      </w:r>
      <w:r w:rsidRPr="00242C13">
        <w:t>nos</w:t>
      </w:r>
      <w:r w:rsidRPr="00242C13">
        <w:rPr>
          <w:spacing w:val="-3"/>
        </w:rPr>
        <w:t xml:space="preserve"> </w:t>
      </w:r>
      <w:r w:rsidRPr="00242C13">
        <w:t>termos</w:t>
      </w:r>
      <w:r w:rsidRPr="00242C13">
        <w:rPr>
          <w:spacing w:val="-3"/>
        </w:rPr>
        <w:t xml:space="preserve"> </w:t>
      </w:r>
      <w:r w:rsidRPr="00242C13">
        <w:t>do</w:t>
      </w:r>
      <w:r w:rsidRPr="00242C13">
        <w:rPr>
          <w:spacing w:val="-3"/>
        </w:rPr>
        <w:t xml:space="preserve"> </w:t>
      </w:r>
      <w:r w:rsidRPr="00242C13">
        <w:t>§</w:t>
      </w:r>
      <w:r w:rsidRPr="00242C13">
        <w:rPr>
          <w:spacing w:val="-3"/>
        </w:rPr>
        <w:t xml:space="preserve"> </w:t>
      </w:r>
      <w:r w:rsidRPr="00242C13">
        <w:t>3º,</w:t>
      </w:r>
      <w:r w:rsidRPr="00242C13">
        <w:rPr>
          <w:spacing w:val="-3"/>
        </w:rPr>
        <w:t xml:space="preserve"> </w:t>
      </w:r>
      <w:r w:rsidRPr="00242C13">
        <w:t>art.</w:t>
      </w:r>
      <w:r w:rsidRPr="00242C13">
        <w:rPr>
          <w:spacing w:val="-3"/>
        </w:rPr>
        <w:t xml:space="preserve"> </w:t>
      </w:r>
      <w:r w:rsidRPr="00242C13">
        <w:t>75</w:t>
      </w:r>
      <w:r w:rsidRPr="00242C13">
        <w:rPr>
          <w:spacing w:val="-3"/>
        </w:rPr>
        <w:t xml:space="preserve"> </w:t>
      </w:r>
      <w:r w:rsidRPr="00242C13">
        <w:t>da</w:t>
      </w:r>
      <w:r w:rsidRPr="00242C13">
        <w:rPr>
          <w:spacing w:val="-3"/>
        </w:rPr>
        <w:t xml:space="preserve"> </w:t>
      </w:r>
      <w:r w:rsidRPr="00242C13">
        <w:t>Lei</w:t>
      </w:r>
      <w:r w:rsidRPr="00242C13">
        <w:rPr>
          <w:spacing w:val="-3"/>
        </w:rPr>
        <w:t xml:space="preserve"> </w:t>
      </w:r>
      <w:r w:rsidRPr="00242C13">
        <w:t>14.133/2021, de</w:t>
      </w:r>
      <w:r w:rsidRPr="00242C13">
        <w:rPr>
          <w:spacing w:val="-23"/>
        </w:rPr>
        <w:t xml:space="preserve"> </w:t>
      </w:r>
      <w:r w:rsidR="00D139C3" w:rsidRPr="00D139C3">
        <w:rPr>
          <w:b/>
          <w:bCs/>
          <w:i/>
          <w:iCs/>
        </w:rPr>
        <w:t>Contratação de empresa especializada na modernização tecnológica, reforma e atualização de 01 (um) elevador, nas dependências da Câmara Municipal de Campos dos Goytacazes</w:t>
      </w:r>
      <w:r w:rsidR="00D42DBE" w:rsidRPr="00D42DBE">
        <w:rPr>
          <w:b/>
          <w:bCs/>
          <w:i/>
          <w:iCs/>
        </w:rPr>
        <w:t>.</w:t>
      </w:r>
    </w:p>
    <w:p w14:paraId="3AA2754D" w14:textId="77777777" w:rsidR="00DD0275" w:rsidRPr="00242C13" w:rsidRDefault="00DD0275" w:rsidP="00DD0275">
      <w:pPr>
        <w:pStyle w:val="Corpodetexto"/>
        <w:spacing w:before="1" w:line="276" w:lineRule="auto"/>
        <w:ind w:left="102" w:right="109" w:firstLine="707"/>
        <w:jc w:val="both"/>
      </w:pPr>
      <w:r w:rsidRPr="00242C13">
        <w:t>As empresas interessadas poderão realizar visita técnica, para</w:t>
      </w:r>
      <w:r w:rsidRPr="00242C13">
        <w:rPr>
          <w:spacing w:val="-23"/>
        </w:rPr>
        <w:t xml:space="preserve"> </w:t>
      </w:r>
      <w:r w:rsidRPr="00242C13">
        <w:t>melhor</w:t>
      </w:r>
      <w:r w:rsidRPr="00242C13">
        <w:rPr>
          <w:spacing w:val="-23"/>
        </w:rPr>
        <w:t xml:space="preserve"> </w:t>
      </w:r>
      <w:r w:rsidRPr="00242C13">
        <w:t>elaborar</w:t>
      </w:r>
      <w:r w:rsidRPr="00242C13">
        <w:rPr>
          <w:spacing w:val="-23"/>
        </w:rPr>
        <w:t xml:space="preserve"> </w:t>
      </w:r>
      <w:r w:rsidRPr="00242C13">
        <w:t>sua</w:t>
      </w:r>
      <w:r w:rsidRPr="00242C13">
        <w:rPr>
          <w:spacing w:val="-23"/>
        </w:rPr>
        <w:t xml:space="preserve"> </w:t>
      </w:r>
      <w:r w:rsidRPr="00242C13">
        <w:t>proposta,</w:t>
      </w:r>
      <w:r w:rsidRPr="00242C13">
        <w:rPr>
          <w:spacing w:val="-21"/>
        </w:rPr>
        <w:t xml:space="preserve"> </w:t>
      </w:r>
      <w:r w:rsidRPr="00242C13">
        <w:t>no</w:t>
      </w:r>
      <w:r w:rsidRPr="00242C13">
        <w:rPr>
          <w:spacing w:val="-23"/>
        </w:rPr>
        <w:t xml:space="preserve"> </w:t>
      </w:r>
      <w:r w:rsidRPr="00242C13">
        <w:t>entanto,</w:t>
      </w:r>
      <w:r w:rsidRPr="00242C13">
        <w:rPr>
          <w:spacing w:val="-23"/>
        </w:rPr>
        <w:t xml:space="preserve"> </w:t>
      </w:r>
      <w:r w:rsidRPr="00242C13">
        <w:t>deverão</w:t>
      </w:r>
      <w:r w:rsidRPr="00242C13">
        <w:rPr>
          <w:spacing w:val="-23"/>
        </w:rPr>
        <w:t xml:space="preserve"> </w:t>
      </w:r>
      <w:r w:rsidRPr="00242C13">
        <w:t>solicitar ao responsável pelo setor de compras, que agendará o dia e o horário para a realização da visita.</w:t>
      </w:r>
    </w:p>
    <w:p w14:paraId="057AEA6F" w14:textId="77777777" w:rsidR="00DD0275" w:rsidRPr="00242C13" w:rsidRDefault="00DD0275" w:rsidP="00DD0275">
      <w:pPr>
        <w:pStyle w:val="Corpodetexto"/>
        <w:spacing w:line="276" w:lineRule="auto"/>
        <w:ind w:left="102" w:right="109" w:firstLine="707"/>
        <w:jc w:val="both"/>
      </w:pPr>
      <w:r w:rsidRPr="00242C13">
        <w:t>Os interessados deverão encaminhar propostas, contendo as especificações dos serviços, conforme mencionado acima, valor unitário e total, Cadastro Nacional de Pessoa Jurídica, endereço,</w:t>
      </w:r>
      <w:r w:rsidRPr="00242C13">
        <w:rPr>
          <w:spacing w:val="-21"/>
        </w:rPr>
        <w:t xml:space="preserve"> </w:t>
      </w:r>
      <w:r w:rsidRPr="00242C13">
        <w:t>contato,</w:t>
      </w:r>
      <w:r w:rsidRPr="00242C13">
        <w:rPr>
          <w:spacing w:val="-21"/>
        </w:rPr>
        <w:t xml:space="preserve"> </w:t>
      </w:r>
      <w:r w:rsidRPr="00242C13">
        <w:t>e-mail,</w:t>
      </w:r>
      <w:r w:rsidRPr="00242C13">
        <w:rPr>
          <w:spacing w:val="-21"/>
        </w:rPr>
        <w:t xml:space="preserve"> </w:t>
      </w:r>
      <w:r w:rsidRPr="00242C13">
        <w:t>nome</w:t>
      </w:r>
      <w:r w:rsidRPr="00242C13">
        <w:rPr>
          <w:spacing w:val="-21"/>
        </w:rPr>
        <w:t xml:space="preserve"> </w:t>
      </w:r>
      <w:r w:rsidRPr="00242C13">
        <w:t>e</w:t>
      </w:r>
      <w:r w:rsidRPr="00242C13">
        <w:rPr>
          <w:spacing w:val="-19"/>
        </w:rPr>
        <w:t xml:space="preserve"> </w:t>
      </w:r>
      <w:r w:rsidRPr="00242C13">
        <w:t>assinatura</w:t>
      </w:r>
      <w:r w:rsidRPr="00242C13">
        <w:rPr>
          <w:spacing w:val="-21"/>
        </w:rPr>
        <w:t xml:space="preserve"> </w:t>
      </w:r>
      <w:r w:rsidRPr="00242C13">
        <w:t>(em</w:t>
      </w:r>
      <w:r w:rsidRPr="00242C13">
        <w:rPr>
          <w:spacing w:val="-21"/>
        </w:rPr>
        <w:t xml:space="preserve"> </w:t>
      </w:r>
      <w:r w:rsidRPr="00242C13">
        <w:t>forma</w:t>
      </w:r>
      <w:r w:rsidRPr="00242C13">
        <w:rPr>
          <w:spacing w:val="-21"/>
        </w:rPr>
        <w:t xml:space="preserve"> </w:t>
      </w:r>
      <w:r w:rsidRPr="00242C13">
        <w:t>física</w:t>
      </w:r>
      <w:r w:rsidRPr="00242C13">
        <w:rPr>
          <w:spacing w:val="-21"/>
        </w:rPr>
        <w:t xml:space="preserve"> </w:t>
      </w:r>
      <w:r w:rsidRPr="00242C13">
        <w:t>ou digital) do responsável pelo fornecimento da proposta.</w:t>
      </w:r>
    </w:p>
    <w:p w14:paraId="57806789" w14:textId="77777777" w:rsidR="00DD0275" w:rsidRPr="00242C13" w:rsidRDefault="00DD0275" w:rsidP="00DD0275">
      <w:pPr>
        <w:pStyle w:val="Corpodetexto"/>
        <w:spacing w:line="276" w:lineRule="auto"/>
        <w:ind w:left="102" w:right="108" w:firstLine="707"/>
        <w:jc w:val="both"/>
      </w:pPr>
      <w:r w:rsidRPr="00242C13">
        <w:t>As</w:t>
      </w:r>
      <w:r w:rsidRPr="00242C13">
        <w:rPr>
          <w:spacing w:val="-3"/>
        </w:rPr>
        <w:t xml:space="preserve"> </w:t>
      </w:r>
      <w:r w:rsidRPr="00242C13">
        <w:t>propostas</w:t>
      </w:r>
      <w:r w:rsidRPr="00242C13">
        <w:rPr>
          <w:spacing w:val="-3"/>
        </w:rPr>
        <w:t xml:space="preserve"> </w:t>
      </w:r>
      <w:r w:rsidRPr="00242C13">
        <w:t>poderão</w:t>
      </w:r>
      <w:r w:rsidRPr="00242C13">
        <w:rPr>
          <w:spacing w:val="-3"/>
        </w:rPr>
        <w:t xml:space="preserve"> </w:t>
      </w:r>
      <w:r w:rsidRPr="00242C13">
        <w:t>ser</w:t>
      </w:r>
      <w:r w:rsidRPr="00242C13">
        <w:rPr>
          <w:spacing w:val="-3"/>
        </w:rPr>
        <w:t xml:space="preserve"> </w:t>
      </w:r>
      <w:r w:rsidRPr="00242C13">
        <w:t>protocoladas</w:t>
      </w:r>
      <w:r w:rsidRPr="00242C13">
        <w:rPr>
          <w:spacing w:val="-3"/>
        </w:rPr>
        <w:t xml:space="preserve"> </w:t>
      </w:r>
      <w:r w:rsidRPr="00242C13">
        <w:t>(segunda</w:t>
      </w:r>
      <w:r w:rsidRPr="00242C13">
        <w:rPr>
          <w:spacing w:val="-3"/>
        </w:rPr>
        <w:t xml:space="preserve"> </w:t>
      </w:r>
      <w:r w:rsidRPr="00242C13">
        <w:t>à</w:t>
      </w:r>
      <w:r w:rsidRPr="00242C13">
        <w:rPr>
          <w:spacing w:val="-3"/>
        </w:rPr>
        <w:t xml:space="preserve"> </w:t>
      </w:r>
      <w:r w:rsidRPr="00242C13">
        <w:t>sexta)</w:t>
      </w:r>
      <w:r w:rsidRPr="00242C13">
        <w:rPr>
          <w:spacing w:val="-1"/>
        </w:rPr>
        <w:t xml:space="preserve"> </w:t>
      </w:r>
      <w:r w:rsidRPr="00242C13">
        <w:t>de 08:00h</w:t>
      </w:r>
      <w:r w:rsidRPr="00242C13">
        <w:rPr>
          <w:spacing w:val="-4"/>
        </w:rPr>
        <w:t xml:space="preserve"> </w:t>
      </w:r>
      <w:r w:rsidRPr="00242C13">
        <w:t>às</w:t>
      </w:r>
      <w:r w:rsidRPr="00242C13">
        <w:rPr>
          <w:spacing w:val="-4"/>
        </w:rPr>
        <w:t xml:space="preserve"> </w:t>
      </w:r>
      <w:r w:rsidRPr="00242C13">
        <w:t>17:00h,</w:t>
      </w:r>
      <w:r w:rsidRPr="00242C13">
        <w:rPr>
          <w:spacing w:val="-3"/>
        </w:rPr>
        <w:t xml:space="preserve"> </w:t>
      </w:r>
      <w:r w:rsidRPr="00242C13">
        <w:t>no</w:t>
      </w:r>
      <w:r w:rsidRPr="00242C13">
        <w:rPr>
          <w:spacing w:val="-4"/>
        </w:rPr>
        <w:t xml:space="preserve"> </w:t>
      </w:r>
      <w:r w:rsidRPr="00242C13">
        <w:t>setor</w:t>
      </w:r>
      <w:r w:rsidRPr="00242C13">
        <w:rPr>
          <w:spacing w:val="-4"/>
        </w:rPr>
        <w:t xml:space="preserve"> </w:t>
      </w:r>
      <w:r w:rsidRPr="00242C13">
        <w:t>de</w:t>
      </w:r>
      <w:r w:rsidRPr="00242C13">
        <w:rPr>
          <w:spacing w:val="-4"/>
        </w:rPr>
        <w:t xml:space="preserve"> </w:t>
      </w:r>
      <w:r w:rsidRPr="00242C13">
        <w:t>protocolo</w:t>
      </w:r>
      <w:r w:rsidRPr="00242C13">
        <w:rPr>
          <w:spacing w:val="-4"/>
        </w:rPr>
        <w:t xml:space="preserve"> </w:t>
      </w:r>
      <w:r w:rsidRPr="00242C13">
        <w:t>da</w:t>
      </w:r>
      <w:r w:rsidRPr="00242C13">
        <w:rPr>
          <w:spacing w:val="-4"/>
        </w:rPr>
        <w:t xml:space="preserve"> </w:t>
      </w:r>
      <w:r w:rsidRPr="00242C13">
        <w:t>CMCG,</w:t>
      </w:r>
      <w:r w:rsidRPr="00242C13">
        <w:rPr>
          <w:spacing w:val="-4"/>
        </w:rPr>
        <w:t xml:space="preserve"> </w:t>
      </w:r>
      <w:r w:rsidRPr="00242C13">
        <w:t>endereçadas</w:t>
      </w:r>
      <w:r w:rsidRPr="00242C13">
        <w:rPr>
          <w:spacing w:val="-4"/>
        </w:rPr>
        <w:t xml:space="preserve"> </w:t>
      </w:r>
      <w:r w:rsidRPr="00242C13">
        <w:t xml:space="preserve">ao setor de Compras ou encaminhadas para o e-mail: </w:t>
      </w:r>
      <w:r w:rsidR="00D07632">
        <w:fldChar w:fldCharType="begin"/>
      </w:r>
      <w:r w:rsidR="00D07632">
        <w:instrText xml:space="preserve"> HYPERLINK "mailto:aquisicoes@camaracampos.rj.gov.br" \h </w:instrText>
      </w:r>
      <w:r w:rsidR="00D07632">
        <w:fldChar w:fldCharType="separate"/>
      </w:r>
      <w:r w:rsidRPr="00242C13">
        <w:rPr>
          <w:color w:val="538DD3"/>
        </w:rPr>
        <w:t>aquisicoes@camaracampos.rj.gov.br</w:t>
      </w:r>
      <w:r w:rsidRPr="00242C13">
        <w:t>,</w:t>
      </w:r>
      <w:r w:rsidR="00D07632">
        <w:fldChar w:fldCharType="end"/>
      </w:r>
      <w:r w:rsidRPr="00242C13">
        <w:t xml:space="preserve"> no prazo de até 03 (três) dias úteis, contados da data deste aviso.</w:t>
      </w:r>
    </w:p>
    <w:p w14:paraId="7410C9FC" w14:textId="1E207549" w:rsidR="00DD0275" w:rsidRPr="00242C13" w:rsidRDefault="00DD0275" w:rsidP="00DD0275">
      <w:pPr>
        <w:pStyle w:val="Corpodetexto"/>
        <w:spacing w:line="278" w:lineRule="auto"/>
        <w:ind w:left="142" w:right="107" w:firstLine="668"/>
        <w:jc w:val="both"/>
      </w:pPr>
      <w:r w:rsidRPr="00242C13">
        <w:t xml:space="preserve">Início do recebimento das propostas: </w:t>
      </w:r>
      <w:r w:rsidR="00D139C3">
        <w:t>03</w:t>
      </w:r>
      <w:r w:rsidR="0020709E">
        <w:t>/</w:t>
      </w:r>
      <w:r w:rsidR="00D139C3">
        <w:t>03</w:t>
      </w:r>
      <w:r w:rsidRPr="00242C13">
        <w:t>/202</w:t>
      </w:r>
      <w:r w:rsidR="00D139C3">
        <w:t>6</w:t>
      </w:r>
      <w:r w:rsidRPr="00242C13">
        <w:t xml:space="preserve"> às 08hs Fim</w:t>
      </w:r>
      <w:r w:rsidRPr="00242C13">
        <w:rPr>
          <w:spacing w:val="-2"/>
        </w:rPr>
        <w:t xml:space="preserve"> </w:t>
      </w:r>
      <w:r w:rsidRPr="00242C13">
        <w:t>do</w:t>
      </w:r>
      <w:r w:rsidRPr="00242C13">
        <w:rPr>
          <w:spacing w:val="-2"/>
        </w:rPr>
        <w:t xml:space="preserve"> </w:t>
      </w:r>
      <w:r w:rsidRPr="00242C13">
        <w:t>prazo</w:t>
      </w:r>
      <w:r w:rsidRPr="00242C13">
        <w:rPr>
          <w:spacing w:val="-2"/>
        </w:rPr>
        <w:t xml:space="preserve"> </w:t>
      </w:r>
      <w:r w:rsidRPr="00242C13">
        <w:t>para</w:t>
      </w:r>
      <w:r w:rsidRPr="00242C13">
        <w:rPr>
          <w:spacing w:val="-5"/>
        </w:rPr>
        <w:t xml:space="preserve"> </w:t>
      </w:r>
      <w:r w:rsidRPr="00242C13">
        <w:t>recebimento</w:t>
      </w:r>
      <w:r w:rsidRPr="00242C13">
        <w:rPr>
          <w:spacing w:val="-2"/>
        </w:rPr>
        <w:t xml:space="preserve"> </w:t>
      </w:r>
      <w:r w:rsidRPr="00242C13">
        <w:t>das</w:t>
      </w:r>
      <w:r w:rsidRPr="00242C13">
        <w:rPr>
          <w:spacing w:val="-5"/>
        </w:rPr>
        <w:t xml:space="preserve"> </w:t>
      </w:r>
      <w:r w:rsidRPr="00242C13">
        <w:t>propostas:</w:t>
      </w:r>
      <w:r w:rsidRPr="00242C13">
        <w:rPr>
          <w:spacing w:val="-2"/>
        </w:rPr>
        <w:t xml:space="preserve"> </w:t>
      </w:r>
      <w:r w:rsidR="00D139C3">
        <w:t>05</w:t>
      </w:r>
      <w:r w:rsidR="00846142">
        <w:t>/</w:t>
      </w:r>
      <w:r w:rsidR="00D139C3">
        <w:t>03</w:t>
      </w:r>
      <w:r w:rsidRPr="00242C13">
        <w:t>/202</w:t>
      </w:r>
      <w:r w:rsidR="00D139C3">
        <w:t>6</w:t>
      </w:r>
      <w:r w:rsidRPr="00242C13">
        <w:rPr>
          <w:spacing w:val="-2"/>
        </w:rPr>
        <w:t xml:space="preserve"> </w:t>
      </w:r>
      <w:r w:rsidRPr="00242C13">
        <w:t xml:space="preserve">às </w:t>
      </w:r>
      <w:r w:rsidRPr="00242C13">
        <w:rPr>
          <w:spacing w:val="-2"/>
        </w:rPr>
        <w:t>16:59:59hs</w:t>
      </w:r>
    </w:p>
    <w:p w14:paraId="7ED7E542" w14:textId="77777777" w:rsidR="00DD0275" w:rsidRPr="00242C13" w:rsidRDefault="00DD0275" w:rsidP="00DD0275">
      <w:pPr>
        <w:pStyle w:val="Corpodetexto"/>
        <w:spacing w:before="39"/>
      </w:pPr>
    </w:p>
    <w:p w14:paraId="3B83036C" w14:textId="2557A131" w:rsidR="00DD0275" w:rsidRPr="00242C13" w:rsidRDefault="00DD0275" w:rsidP="00386316">
      <w:pPr>
        <w:pStyle w:val="Corpodetexto"/>
        <w:jc w:val="right"/>
      </w:pPr>
      <w:r w:rsidRPr="00242C13">
        <w:t>Campos</w:t>
      </w:r>
      <w:r w:rsidRPr="00242C13">
        <w:rPr>
          <w:spacing w:val="-6"/>
        </w:rPr>
        <w:t xml:space="preserve"> </w:t>
      </w:r>
      <w:r w:rsidRPr="00242C13">
        <w:t>dos</w:t>
      </w:r>
      <w:r w:rsidRPr="00242C13">
        <w:rPr>
          <w:spacing w:val="-4"/>
        </w:rPr>
        <w:t xml:space="preserve"> </w:t>
      </w:r>
      <w:r w:rsidRPr="00242C13">
        <w:t>Goytacazes</w:t>
      </w:r>
      <w:r w:rsidRPr="00242C13">
        <w:rPr>
          <w:spacing w:val="-3"/>
        </w:rPr>
        <w:t xml:space="preserve"> </w:t>
      </w:r>
      <w:r w:rsidRPr="00242C13">
        <w:t>–</w:t>
      </w:r>
      <w:r w:rsidRPr="00242C13">
        <w:rPr>
          <w:spacing w:val="-4"/>
        </w:rPr>
        <w:t xml:space="preserve"> </w:t>
      </w:r>
      <w:r w:rsidRPr="00242C13">
        <w:t>RJ,</w:t>
      </w:r>
      <w:r w:rsidRPr="00242C13">
        <w:rPr>
          <w:spacing w:val="-3"/>
        </w:rPr>
        <w:t xml:space="preserve"> </w:t>
      </w:r>
      <w:r w:rsidR="00D139C3">
        <w:t>02</w:t>
      </w:r>
      <w:r w:rsidRPr="00242C13">
        <w:rPr>
          <w:spacing w:val="-4"/>
        </w:rPr>
        <w:t xml:space="preserve"> </w:t>
      </w:r>
      <w:r w:rsidRPr="00242C13">
        <w:t>de</w:t>
      </w:r>
      <w:r w:rsidRPr="00242C13">
        <w:rPr>
          <w:spacing w:val="-4"/>
        </w:rPr>
        <w:t xml:space="preserve"> </w:t>
      </w:r>
      <w:r w:rsidR="00D139C3">
        <w:rPr>
          <w:spacing w:val="-4"/>
        </w:rPr>
        <w:t>março</w:t>
      </w:r>
      <w:r w:rsidRPr="00242C13">
        <w:rPr>
          <w:spacing w:val="-4"/>
        </w:rPr>
        <w:t xml:space="preserve"> </w:t>
      </w:r>
      <w:r w:rsidRPr="00242C13">
        <w:t>de</w:t>
      </w:r>
      <w:r w:rsidRPr="00242C13">
        <w:rPr>
          <w:spacing w:val="-3"/>
        </w:rPr>
        <w:t xml:space="preserve"> </w:t>
      </w:r>
      <w:r w:rsidRPr="00242C13">
        <w:rPr>
          <w:spacing w:val="-2"/>
        </w:rPr>
        <w:t>202</w:t>
      </w:r>
      <w:r w:rsidR="00D139C3">
        <w:rPr>
          <w:spacing w:val="-2"/>
        </w:rPr>
        <w:t>6</w:t>
      </w:r>
      <w:r w:rsidRPr="00242C13">
        <w:rPr>
          <w:spacing w:val="-2"/>
        </w:rPr>
        <w:t>.</w:t>
      </w:r>
    </w:p>
    <w:p w14:paraId="2C27162F" w14:textId="77777777" w:rsidR="00DD0275" w:rsidRPr="00242C13" w:rsidRDefault="00DD0275" w:rsidP="00DD0275">
      <w:pPr>
        <w:pStyle w:val="Corpodetexto"/>
      </w:pPr>
    </w:p>
    <w:p w14:paraId="54192939" w14:textId="76F7B150" w:rsidR="00DD0275" w:rsidRDefault="00DD0275" w:rsidP="00DD0275">
      <w:pPr>
        <w:pStyle w:val="Corpodetexto"/>
      </w:pPr>
    </w:p>
    <w:p w14:paraId="175A35E3" w14:textId="77777777" w:rsidR="00D57256" w:rsidRPr="00242C13" w:rsidRDefault="00D57256" w:rsidP="00DD0275">
      <w:pPr>
        <w:pStyle w:val="Corpodetexto"/>
      </w:pPr>
    </w:p>
    <w:p w14:paraId="644F5947" w14:textId="77777777" w:rsidR="00DD0275" w:rsidRPr="00242C13" w:rsidRDefault="00DD0275" w:rsidP="00DD0275">
      <w:pPr>
        <w:pStyle w:val="Corpodetexto"/>
      </w:pPr>
    </w:p>
    <w:p w14:paraId="5320F65F" w14:textId="44191299" w:rsidR="00DD0275" w:rsidRPr="00242C13" w:rsidRDefault="00252F55" w:rsidP="006263EC">
      <w:pPr>
        <w:spacing w:after="0"/>
        <w:ind w:right="7"/>
        <w:jc w:val="center"/>
        <w:rPr>
          <w:rFonts w:ascii="Courier New" w:hAnsi="Courier New" w:cs="Courier New"/>
          <w:b/>
          <w:sz w:val="24"/>
        </w:rPr>
      </w:pPr>
      <w:r>
        <w:rPr>
          <w:rFonts w:ascii="Courier New" w:hAnsi="Courier New" w:cs="Courier New"/>
          <w:b/>
          <w:sz w:val="24"/>
        </w:rPr>
        <w:t>Paulo José Rangel Martins</w:t>
      </w:r>
    </w:p>
    <w:p w14:paraId="329884D6" w14:textId="7B6891B9" w:rsidR="00DD0275" w:rsidRPr="00242C13" w:rsidRDefault="00252F55" w:rsidP="006263EC">
      <w:pPr>
        <w:pStyle w:val="Corpodetexto"/>
        <w:spacing w:before="2"/>
        <w:ind w:right="7"/>
        <w:jc w:val="center"/>
      </w:pPr>
      <w:r>
        <w:t>Diretor</w:t>
      </w:r>
      <w:r w:rsidR="00DD0275" w:rsidRPr="00242C13">
        <w:rPr>
          <w:spacing w:val="-5"/>
        </w:rPr>
        <w:t xml:space="preserve"> </w:t>
      </w:r>
      <w:r w:rsidR="00DD0275" w:rsidRPr="00242C13">
        <w:t>de</w:t>
      </w:r>
      <w:r w:rsidR="00DD0275" w:rsidRPr="00242C13">
        <w:rPr>
          <w:spacing w:val="-6"/>
        </w:rPr>
        <w:t xml:space="preserve"> </w:t>
      </w:r>
      <w:r w:rsidR="00DD0275" w:rsidRPr="00242C13">
        <w:t>Compras,</w:t>
      </w:r>
      <w:r w:rsidR="00DD0275" w:rsidRPr="00242C13">
        <w:rPr>
          <w:spacing w:val="-6"/>
        </w:rPr>
        <w:t xml:space="preserve"> </w:t>
      </w:r>
      <w:r w:rsidR="00DD0275" w:rsidRPr="00242C13">
        <w:t>Licitações</w:t>
      </w:r>
      <w:r w:rsidR="00DD0275" w:rsidRPr="00242C13">
        <w:rPr>
          <w:spacing w:val="-6"/>
        </w:rPr>
        <w:t xml:space="preserve"> </w:t>
      </w:r>
      <w:r w:rsidR="00DD0275" w:rsidRPr="00242C13">
        <w:t>e</w:t>
      </w:r>
      <w:r w:rsidR="00DD0275" w:rsidRPr="00242C13">
        <w:rPr>
          <w:spacing w:val="-5"/>
        </w:rPr>
        <w:t xml:space="preserve"> </w:t>
      </w:r>
      <w:r w:rsidR="00DD0275" w:rsidRPr="00242C13">
        <w:rPr>
          <w:spacing w:val="-2"/>
        </w:rPr>
        <w:t>Contratos</w:t>
      </w:r>
    </w:p>
    <w:p w14:paraId="2C4FE6A0" w14:textId="2BE97915" w:rsidR="00BE76B2" w:rsidRPr="00242C13" w:rsidRDefault="00BE76B2" w:rsidP="005302DC">
      <w:pPr>
        <w:spacing w:line="360" w:lineRule="auto"/>
        <w:jc w:val="both"/>
        <w:rPr>
          <w:rFonts w:ascii="Courier New" w:hAnsi="Courier New" w:cs="Courier New"/>
          <w:sz w:val="24"/>
          <w:szCs w:val="24"/>
        </w:rPr>
      </w:pPr>
    </w:p>
    <w:p w14:paraId="506AA891" w14:textId="423759DE" w:rsidR="00CB5D71" w:rsidRDefault="00CB5D71" w:rsidP="005302DC">
      <w:pPr>
        <w:spacing w:line="360" w:lineRule="auto"/>
        <w:jc w:val="both"/>
        <w:rPr>
          <w:rFonts w:ascii="Courier New" w:hAnsi="Courier New" w:cs="Courier New"/>
          <w:sz w:val="24"/>
          <w:szCs w:val="24"/>
        </w:rPr>
      </w:pPr>
    </w:p>
    <w:p w14:paraId="0373B21E" w14:textId="75EF5B4C" w:rsidR="00846142" w:rsidRDefault="00846142" w:rsidP="005302DC">
      <w:pPr>
        <w:spacing w:line="360" w:lineRule="auto"/>
        <w:jc w:val="both"/>
        <w:rPr>
          <w:rFonts w:ascii="Courier New" w:hAnsi="Courier New" w:cs="Courier New"/>
          <w:sz w:val="24"/>
          <w:szCs w:val="24"/>
        </w:rPr>
      </w:pPr>
    </w:p>
    <w:p w14:paraId="6EBF0574" w14:textId="77777777" w:rsidR="007D408D" w:rsidRPr="00242C13" w:rsidRDefault="007D408D" w:rsidP="005302DC">
      <w:pPr>
        <w:spacing w:line="360" w:lineRule="auto"/>
        <w:jc w:val="both"/>
        <w:rPr>
          <w:rFonts w:ascii="Courier New" w:hAnsi="Courier New" w:cs="Courier New"/>
          <w:sz w:val="24"/>
          <w:szCs w:val="24"/>
        </w:rPr>
      </w:pPr>
    </w:p>
    <w:p w14:paraId="104F5CDF" w14:textId="77777777" w:rsidR="007C01BE" w:rsidRPr="00242C13" w:rsidRDefault="007C01BE" w:rsidP="005302DC">
      <w:pPr>
        <w:pBdr>
          <w:top w:val="single" w:sz="4" w:space="1" w:color="auto"/>
          <w:left w:val="single" w:sz="4" w:space="4" w:color="auto"/>
          <w:bottom w:val="single" w:sz="4" w:space="1" w:color="auto"/>
          <w:right w:val="single" w:sz="4" w:space="4" w:color="auto"/>
        </w:pBdr>
        <w:spacing w:line="360" w:lineRule="auto"/>
        <w:jc w:val="center"/>
        <w:rPr>
          <w:rFonts w:ascii="Courier New" w:hAnsi="Courier New" w:cs="Courier New"/>
          <w:b/>
          <w:sz w:val="36"/>
          <w:szCs w:val="36"/>
        </w:rPr>
      </w:pPr>
    </w:p>
    <w:p w14:paraId="4FAA9B32" w14:textId="3EEF4B4B" w:rsidR="007858E4" w:rsidRPr="00242C13" w:rsidRDefault="007A1731" w:rsidP="005302DC">
      <w:pPr>
        <w:pBdr>
          <w:top w:val="single" w:sz="4" w:space="1" w:color="auto"/>
          <w:left w:val="single" w:sz="4" w:space="4" w:color="auto"/>
          <w:bottom w:val="single" w:sz="4" w:space="1" w:color="auto"/>
          <w:right w:val="single" w:sz="4" w:space="4" w:color="auto"/>
        </w:pBdr>
        <w:spacing w:line="360" w:lineRule="auto"/>
        <w:jc w:val="center"/>
        <w:rPr>
          <w:rFonts w:ascii="Courier New" w:hAnsi="Courier New" w:cs="Courier New"/>
          <w:b/>
          <w:sz w:val="36"/>
          <w:szCs w:val="36"/>
        </w:rPr>
      </w:pPr>
      <w:r w:rsidRPr="00242C13">
        <w:rPr>
          <w:rFonts w:ascii="Courier New" w:hAnsi="Courier New" w:cs="Courier New"/>
          <w:b/>
          <w:sz w:val="36"/>
          <w:szCs w:val="36"/>
        </w:rPr>
        <w:t xml:space="preserve">TERMO DE </w:t>
      </w:r>
      <w:r w:rsidR="007858E4" w:rsidRPr="00242C13">
        <w:rPr>
          <w:rFonts w:ascii="Courier New" w:hAnsi="Courier New" w:cs="Courier New"/>
          <w:b/>
          <w:sz w:val="36"/>
          <w:szCs w:val="36"/>
        </w:rPr>
        <w:t xml:space="preserve">DISPENSA Nº </w:t>
      </w:r>
      <w:r w:rsidR="00D139C3">
        <w:rPr>
          <w:rFonts w:ascii="Courier New" w:hAnsi="Courier New" w:cs="Courier New"/>
          <w:b/>
          <w:sz w:val="36"/>
          <w:szCs w:val="36"/>
        </w:rPr>
        <w:t>001/2026</w:t>
      </w:r>
      <w:r w:rsidR="00C22E02" w:rsidRPr="00242C13">
        <w:rPr>
          <w:rFonts w:ascii="Courier New" w:hAnsi="Courier New" w:cs="Courier New"/>
          <w:b/>
          <w:sz w:val="36"/>
          <w:szCs w:val="36"/>
        </w:rPr>
        <w:t xml:space="preserve"> CMCG</w:t>
      </w:r>
    </w:p>
    <w:p w14:paraId="1E92CFA3" w14:textId="77777777" w:rsidR="007858E4" w:rsidRPr="00242C13" w:rsidRDefault="007858E4" w:rsidP="005302DC">
      <w:pPr>
        <w:spacing w:line="360" w:lineRule="auto"/>
        <w:jc w:val="both"/>
        <w:rPr>
          <w:rFonts w:ascii="Courier New" w:hAnsi="Courier New" w:cs="Courier New"/>
          <w:sz w:val="24"/>
          <w:szCs w:val="24"/>
        </w:rPr>
      </w:pPr>
    </w:p>
    <w:p w14:paraId="01347543" w14:textId="77777777" w:rsidR="00BB3CFB" w:rsidRPr="00242C13" w:rsidRDefault="00BB3CFB" w:rsidP="005302DC">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b/>
          <w:sz w:val="24"/>
          <w:szCs w:val="24"/>
        </w:rPr>
      </w:pPr>
      <w:r w:rsidRPr="00242C13">
        <w:rPr>
          <w:rFonts w:ascii="Courier New" w:hAnsi="Courier New" w:cs="Courier New"/>
          <w:b/>
          <w:sz w:val="24"/>
          <w:szCs w:val="24"/>
        </w:rPr>
        <w:t>PREÂMBULO</w:t>
      </w:r>
    </w:p>
    <w:p w14:paraId="4AFC3EDD" w14:textId="1FCC18C4" w:rsidR="00F462E4" w:rsidRPr="00242C13" w:rsidRDefault="005302DC" w:rsidP="005302DC">
      <w:pPr>
        <w:spacing w:after="0" w:line="360" w:lineRule="auto"/>
        <w:jc w:val="both"/>
        <w:rPr>
          <w:rFonts w:ascii="Courier New" w:hAnsi="Courier New" w:cs="Courier New"/>
          <w:sz w:val="24"/>
          <w:szCs w:val="24"/>
        </w:rPr>
      </w:pPr>
      <w:r w:rsidRPr="00242C13">
        <w:rPr>
          <w:rFonts w:ascii="Courier New" w:hAnsi="Courier New" w:cs="Courier New"/>
          <w:b/>
          <w:sz w:val="24"/>
          <w:szCs w:val="24"/>
        </w:rPr>
        <w:t>1.1</w:t>
      </w:r>
      <w:r w:rsidRPr="00242C13">
        <w:rPr>
          <w:rFonts w:ascii="Courier New" w:hAnsi="Courier New" w:cs="Courier New"/>
          <w:sz w:val="24"/>
          <w:szCs w:val="24"/>
        </w:rPr>
        <w:t xml:space="preserve"> - </w:t>
      </w:r>
      <w:r w:rsidR="004749B5" w:rsidRPr="00242C13">
        <w:rPr>
          <w:rFonts w:ascii="Courier New" w:hAnsi="Courier New" w:cs="Courier New"/>
          <w:sz w:val="24"/>
          <w:szCs w:val="24"/>
        </w:rPr>
        <w:t>A CÂMARA MUNICIPAL DE CAMPOS DOS GOYTACAZES, com sede na Av. Alberto Torres, 334, Campos dos Goytacazes, RJ, inscrito no CNPJ sob o nº.30.407.977/0001/99</w:t>
      </w:r>
      <w:r w:rsidR="007858E4" w:rsidRPr="00242C13">
        <w:rPr>
          <w:rFonts w:ascii="Courier New" w:hAnsi="Courier New" w:cs="Courier New"/>
          <w:sz w:val="24"/>
          <w:szCs w:val="24"/>
        </w:rPr>
        <w:t xml:space="preserve">, torna público para conhecimento dos interessados a realização DISPENSA DE LICITAÇÃO, nos termos do Art. nº 75, inciso </w:t>
      </w:r>
      <w:r w:rsidR="00B3149F" w:rsidRPr="00242C13">
        <w:rPr>
          <w:rFonts w:ascii="Courier New" w:hAnsi="Courier New" w:cs="Courier New"/>
          <w:sz w:val="24"/>
          <w:szCs w:val="24"/>
        </w:rPr>
        <w:t>I</w:t>
      </w:r>
      <w:r w:rsidR="002E6EB7">
        <w:rPr>
          <w:rFonts w:ascii="Courier New" w:hAnsi="Courier New" w:cs="Courier New"/>
          <w:sz w:val="24"/>
          <w:szCs w:val="24"/>
        </w:rPr>
        <w:t>I</w:t>
      </w:r>
      <w:r w:rsidR="007858E4" w:rsidRPr="00242C13">
        <w:rPr>
          <w:rFonts w:ascii="Courier New" w:hAnsi="Courier New" w:cs="Courier New"/>
          <w:sz w:val="24"/>
          <w:szCs w:val="24"/>
        </w:rPr>
        <w:t xml:space="preserve"> da Lei 14.133/2021,</w:t>
      </w:r>
      <w:r w:rsidR="006F4854" w:rsidRPr="00242C13">
        <w:rPr>
          <w:rFonts w:ascii="Courier New" w:hAnsi="Courier New" w:cs="Courier New"/>
          <w:sz w:val="24"/>
          <w:szCs w:val="24"/>
        </w:rPr>
        <w:t xml:space="preserve"> com critério de julgamento </w:t>
      </w:r>
      <w:r w:rsidR="00702652" w:rsidRPr="00242C13">
        <w:rPr>
          <w:rFonts w:ascii="Courier New" w:hAnsi="Courier New" w:cs="Courier New"/>
          <w:b/>
          <w:sz w:val="24"/>
          <w:szCs w:val="24"/>
        </w:rPr>
        <w:t>MENOR</w:t>
      </w:r>
      <w:r w:rsidR="006F4854" w:rsidRPr="00242C13">
        <w:rPr>
          <w:rFonts w:ascii="Courier New" w:hAnsi="Courier New" w:cs="Courier New"/>
          <w:b/>
          <w:sz w:val="24"/>
          <w:szCs w:val="24"/>
        </w:rPr>
        <w:t xml:space="preserve"> </w:t>
      </w:r>
      <w:r w:rsidR="00702652" w:rsidRPr="00242C13">
        <w:rPr>
          <w:rFonts w:ascii="Courier New" w:hAnsi="Courier New" w:cs="Courier New"/>
          <w:b/>
          <w:sz w:val="24"/>
          <w:szCs w:val="24"/>
        </w:rPr>
        <w:t>PREÇO</w:t>
      </w:r>
      <w:r w:rsidR="006F4854" w:rsidRPr="00242C13">
        <w:rPr>
          <w:rFonts w:ascii="Courier New" w:hAnsi="Courier New" w:cs="Courier New"/>
          <w:sz w:val="24"/>
          <w:szCs w:val="24"/>
        </w:rPr>
        <w:t xml:space="preserve">, </w:t>
      </w:r>
      <w:r w:rsidR="007858E4" w:rsidRPr="00242C13">
        <w:rPr>
          <w:rFonts w:ascii="Courier New" w:hAnsi="Courier New" w:cs="Courier New"/>
          <w:sz w:val="24"/>
          <w:szCs w:val="24"/>
        </w:rPr>
        <w:t xml:space="preserve"> e de acordo com as </w:t>
      </w:r>
      <w:r w:rsidR="006F4854" w:rsidRPr="00242C13">
        <w:rPr>
          <w:rFonts w:ascii="Courier New" w:hAnsi="Courier New" w:cs="Courier New"/>
          <w:sz w:val="24"/>
          <w:szCs w:val="24"/>
        </w:rPr>
        <w:t xml:space="preserve">condições </w:t>
      </w:r>
      <w:r w:rsidR="007858E4" w:rsidRPr="00242C13">
        <w:rPr>
          <w:rFonts w:ascii="Courier New" w:hAnsi="Courier New" w:cs="Courier New"/>
          <w:sz w:val="24"/>
          <w:szCs w:val="24"/>
        </w:rPr>
        <w:t>e procedimentos estabelecidos neste Termo de Dispensa e seus anexos, objetivando obter a melhor proposta, observadas as</w:t>
      </w:r>
      <w:r w:rsidRPr="00242C13">
        <w:rPr>
          <w:rFonts w:ascii="Courier New" w:hAnsi="Courier New" w:cs="Courier New"/>
          <w:sz w:val="24"/>
          <w:szCs w:val="24"/>
        </w:rPr>
        <w:t xml:space="preserve"> datas e horários discriminados </w:t>
      </w:r>
      <w:r w:rsidR="007C01BE" w:rsidRPr="00242C13">
        <w:rPr>
          <w:rFonts w:ascii="Courier New" w:hAnsi="Courier New" w:cs="Courier New"/>
          <w:sz w:val="24"/>
          <w:szCs w:val="24"/>
        </w:rPr>
        <w:t>neste Termo.</w:t>
      </w:r>
    </w:p>
    <w:p w14:paraId="4A048C5C" w14:textId="77777777" w:rsidR="00BB3CFB" w:rsidRPr="00242C13" w:rsidRDefault="005302DC" w:rsidP="005302DC">
      <w:pPr>
        <w:spacing w:after="0" w:line="360" w:lineRule="auto"/>
        <w:jc w:val="both"/>
        <w:rPr>
          <w:rFonts w:ascii="Courier New" w:hAnsi="Courier New" w:cs="Courier New"/>
          <w:sz w:val="24"/>
          <w:szCs w:val="24"/>
        </w:rPr>
      </w:pPr>
      <w:r w:rsidRPr="00242C13">
        <w:rPr>
          <w:rFonts w:ascii="Courier New" w:hAnsi="Courier New" w:cs="Courier New"/>
          <w:b/>
          <w:sz w:val="24"/>
          <w:szCs w:val="24"/>
        </w:rPr>
        <w:t>1.2</w:t>
      </w:r>
      <w:r w:rsidRPr="00242C13">
        <w:rPr>
          <w:rFonts w:ascii="Courier New" w:hAnsi="Courier New" w:cs="Courier New"/>
          <w:sz w:val="24"/>
          <w:szCs w:val="24"/>
        </w:rPr>
        <w:t xml:space="preserve"> - </w:t>
      </w:r>
      <w:r w:rsidR="00BB3CFB" w:rsidRPr="00242C13">
        <w:rPr>
          <w:rFonts w:ascii="Courier New" w:hAnsi="Courier New" w:cs="Courier New"/>
          <w:sz w:val="24"/>
          <w:szCs w:val="24"/>
        </w:rPr>
        <w:t xml:space="preserve">A presente Dispensa de Licitação reger-se-á pela Lei Federal nº 14.133, de 1º de abril de 2021 e suas alterações, pela Lei Complementar nº 123/2006 e demais normas que regem a matéria, bem como pelas disposições deste Termo e seu(s) Anexo(s). </w:t>
      </w:r>
    </w:p>
    <w:p w14:paraId="2B898ABA" w14:textId="63C8D8E0" w:rsidR="005302DC" w:rsidRPr="00242C13" w:rsidRDefault="005302DC"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1.3</w:t>
      </w:r>
      <w:r w:rsidRPr="00242C13">
        <w:rPr>
          <w:rFonts w:ascii="Courier New" w:hAnsi="Courier New" w:cs="Courier New"/>
          <w:sz w:val="24"/>
          <w:szCs w:val="24"/>
        </w:rPr>
        <w:t xml:space="preserve"> - </w:t>
      </w:r>
      <w:r w:rsidR="00BB3CFB" w:rsidRPr="00242C13">
        <w:rPr>
          <w:rFonts w:ascii="Courier New" w:hAnsi="Courier New" w:cs="Courier New"/>
          <w:sz w:val="24"/>
          <w:szCs w:val="24"/>
        </w:rPr>
        <w:t>Integra</w:t>
      </w:r>
      <w:r w:rsidR="00BE76B2" w:rsidRPr="00242C13">
        <w:rPr>
          <w:rFonts w:ascii="Courier New" w:hAnsi="Courier New" w:cs="Courier New"/>
          <w:sz w:val="24"/>
          <w:szCs w:val="24"/>
        </w:rPr>
        <w:t>m a</w:t>
      </w:r>
      <w:r w:rsidR="00BB3CFB" w:rsidRPr="00242C13">
        <w:rPr>
          <w:rFonts w:ascii="Courier New" w:hAnsi="Courier New" w:cs="Courier New"/>
          <w:sz w:val="24"/>
          <w:szCs w:val="24"/>
        </w:rPr>
        <w:t xml:space="preserve"> este Termo de Dispensa, independente de transcrição: </w:t>
      </w:r>
    </w:p>
    <w:p w14:paraId="569BCB39" w14:textId="77777777" w:rsidR="007858E4" w:rsidRPr="00242C13" w:rsidRDefault="00BB3CFB"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1.</w:t>
      </w:r>
      <w:r w:rsidR="005302DC" w:rsidRPr="00242C13">
        <w:rPr>
          <w:rFonts w:ascii="Courier New" w:hAnsi="Courier New" w:cs="Courier New"/>
          <w:b/>
          <w:sz w:val="24"/>
          <w:szCs w:val="24"/>
        </w:rPr>
        <w:t>3</w:t>
      </w:r>
      <w:r w:rsidRPr="00242C13">
        <w:rPr>
          <w:rFonts w:ascii="Courier New" w:hAnsi="Courier New" w:cs="Courier New"/>
          <w:b/>
          <w:sz w:val="24"/>
          <w:szCs w:val="24"/>
        </w:rPr>
        <w:t>.1</w:t>
      </w:r>
      <w:r w:rsidRPr="00242C13">
        <w:rPr>
          <w:rFonts w:ascii="Courier New" w:hAnsi="Courier New" w:cs="Courier New"/>
          <w:sz w:val="24"/>
          <w:szCs w:val="24"/>
        </w:rPr>
        <w:t xml:space="preserve"> - Proposta Comercial– Anexo I</w:t>
      </w:r>
    </w:p>
    <w:p w14:paraId="0C23DAC1" w14:textId="48AF95A6" w:rsidR="00CB5D71" w:rsidRPr="00242C13" w:rsidRDefault="00BB3CFB"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1</w:t>
      </w:r>
      <w:r w:rsidR="005302DC" w:rsidRPr="00242C13">
        <w:rPr>
          <w:rFonts w:ascii="Courier New" w:hAnsi="Courier New" w:cs="Courier New"/>
          <w:b/>
          <w:sz w:val="24"/>
          <w:szCs w:val="24"/>
        </w:rPr>
        <w:t>.3</w:t>
      </w:r>
      <w:r w:rsidRPr="00242C13">
        <w:rPr>
          <w:rFonts w:ascii="Courier New" w:hAnsi="Courier New" w:cs="Courier New"/>
          <w:b/>
          <w:sz w:val="24"/>
          <w:szCs w:val="24"/>
        </w:rPr>
        <w:t>.2</w:t>
      </w:r>
      <w:r w:rsidRPr="00242C13">
        <w:rPr>
          <w:rFonts w:ascii="Courier New" w:hAnsi="Courier New" w:cs="Courier New"/>
          <w:sz w:val="24"/>
          <w:szCs w:val="24"/>
        </w:rPr>
        <w:t xml:space="preserve"> – Termo de Referência – Anexo II</w:t>
      </w:r>
    </w:p>
    <w:p w14:paraId="6CC3F6B7" w14:textId="77777777" w:rsidR="00BE76B2" w:rsidRPr="00242C13" w:rsidRDefault="00BE76B2" w:rsidP="005302DC">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b/>
          <w:sz w:val="24"/>
          <w:szCs w:val="24"/>
        </w:rPr>
      </w:pPr>
      <w:r w:rsidRPr="00242C13">
        <w:rPr>
          <w:rFonts w:ascii="Courier New" w:hAnsi="Courier New" w:cs="Courier New"/>
          <w:b/>
          <w:sz w:val="24"/>
          <w:szCs w:val="24"/>
        </w:rPr>
        <w:t>DO OBJETO</w:t>
      </w:r>
    </w:p>
    <w:p w14:paraId="5F6C6710" w14:textId="1876D270" w:rsidR="00676E50" w:rsidRDefault="005302DC" w:rsidP="005302DC">
      <w:pPr>
        <w:spacing w:line="360" w:lineRule="auto"/>
        <w:jc w:val="both"/>
        <w:rPr>
          <w:rFonts w:ascii="Courier New" w:hAnsi="Courier New" w:cs="Courier New"/>
          <w:b/>
          <w:sz w:val="24"/>
          <w:szCs w:val="24"/>
        </w:rPr>
      </w:pPr>
      <w:r w:rsidRPr="00242C13">
        <w:rPr>
          <w:rFonts w:ascii="Courier New" w:hAnsi="Courier New" w:cs="Courier New"/>
          <w:b/>
          <w:sz w:val="24"/>
          <w:szCs w:val="24"/>
        </w:rPr>
        <w:t>2.1</w:t>
      </w:r>
      <w:r w:rsidRPr="00242C13">
        <w:rPr>
          <w:rFonts w:ascii="Courier New" w:hAnsi="Courier New" w:cs="Courier New"/>
          <w:sz w:val="24"/>
          <w:szCs w:val="24"/>
        </w:rPr>
        <w:t xml:space="preserve"> - </w:t>
      </w:r>
      <w:r w:rsidR="00D139C3" w:rsidRPr="00D139C3">
        <w:rPr>
          <w:rFonts w:ascii="Courier New" w:hAnsi="Courier New" w:cs="Courier New"/>
          <w:sz w:val="24"/>
          <w:szCs w:val="24"/>
        </w:rPr>
        <w:t>Contratação de empresa especializada na modernização tecnológica, reforma e atualização de 01 (um) elevador, nas dependências da Câmara Municipal de Campos dos Goytacazes</w:t>
      </w:r>
      <w:r w:rsidR="00BE76B2" w:rsidRPr="00242C13">
        <w:rPr>
          <w:rFonts w:ascii="Courier New" w:hAnsi="Courier New" w:cs="Courier New"/>
          <w:sz w:val="24"/>
          <w:szCs w:val="24"/>
        </w:rPr>
        <w:t>, de acordo com as condições estabelecidas neste instrumento e seus anexos</w:t>
      </w:r>
      <w:r w:rsidR="00BE76B2" w:rsidRPr="00242C13">
        <w:rPr>
          <w:rFonts w:ascii="Courier New" w:hAnsi="Courier New" w:cs="Courier New"/>
          <w:b/>
          <w:sz w:val="24"/>
          <w:szCs w:val="24"/>
        </w:rPr>
        <w:t>.</w:t>
      </w:r>
    </w:p>
    <w:p w14:paraId="3B441CCD" w14:textId="77777777" w:rsidR="00D57256" w:rsidRPr="00242C13" w:rsidRDefault="00D57256" w:rsidP="005302DC">
      <w:pPr>
        <w:spacing w:line="360" w:lineRule="auto"/>
        <w:jc w:val="both"/>
        <w:rPr>
          <w:rFonts w:ascii="Courier New" w:hAnsi="Courier New" w:cs="Courier New"/>
          <w:b/>
          <w:sz w:val="24"/>
          <w:szCs w:val="24"/>
        </w:rPr>
      </w:pPr>
    </w:p>
    <w:p w14:paraId="135BA44A" w14:textId="77777777" w:rsidR="007A1731" w:rsidRPr="00242C13" w:rsidRDefault="007A1731" w:rsidP="00F462E4">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b/>
          <w:sz w:val="24"/>
          <w:szCs w:val="24"/>
        </w:rPr>
      </w:pPr>
      <w:r w:rsidRPr="00242C13">
        <w:rPr>
          <w:rFonts w:ascii="Courier New" w:hAnsi="Courier New" w:cs="Courier New"/>
          <w:b/>
          <w:sz w:val="24"/>
          <w:szCs w:val="24"/>
        </w:rPr>
        <w:lastRenderedPageBreak/>
        <w:t xml:space="preserve">CONDIÇÕES DE PARTICIPAÇÃO </w:t>
      </w:r>
    </w:p>
    <w:p w14:paraId="3DBA6C5F" w14:textId="77777777" w:rsidR="007A1731"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b/>
          <w:bCs/>
          <w:sz w:val="24"/>
          <w:szCs w:val="24"/>
        </w:rPr>
        <w:t>3.1</w:t>
      </w:r>
      <w:r w:rsidRPr="00242C13">
        <w:rPr>
          <w:rFonts w:ascii="Courier New" w:hAnsi="Courier New" w:cs="Courier New"/>
          <w:sz w:val="24"/>
          <w:szCs w:val="24"/>
        </w:rPr>
        <w:t xml:space="preserve"> Poderão participar desta Dispensa de Licitação, pessoa jurídica, regularmente estabelecidas no país que atenda às condições exigidas neste Termo e seus anexos, devendo pertencer ao ramo da atividade pertinente e compatível com o objeto pretendido. </w:t>
      </w:r>
    </w:p>
    <w:p w14:paraId="33DC48E9" w14:textId="77777777" w:rsidR="007A1731"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b/>
          <w:bCs/>
          <w:sz w:val="24"/>
          <w:szCs w:val="24"/>
        </w:rPr>
        <w:t>3.2</w:t>
      </w:r>
      <w:r w:rsidRPr="00242C13">
        <w:rPr>
          <w:rFonts w:ascii="Courier New" w:hAnsi="Courier New" w:cs="Courier New"/>
          <w:sz w:val="24"/>
          <w:szCs w:val="24"/>
        </w:rPr>
        <w:t xml:space="preserve"> Não poderão participar desta Dispensa de Licitação os interessados: </w:t>
      </w:r>
    </w:p>
    <w:p w14:paraId="24E5E8AA" w14:textId="77777777" w:rsidR="007A1731"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sz w:val="24"/>
          <w:szCs w:val="24"/>
        </w:rPr>
        <w:t xml:space="preserve">a) Proibidos de participar de licitações e celebrar contratos administrativos, na forma da legislação vigente. </w:t>
      </w:r>
    </w:p>
    <w:p w14:paraId="231B8951" w14:textId="77777777" w:rsidR="007A1731"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sz w:val="24"/>
          <w:szCs w:val="24"/>
        </w:rPr>
        <w:t xml:space="preserve">b) Que não atendam às condições deste Termo e seus anexos; </w:t>
      </w:r>
    </w:p>
    <w:p w14:paraId="726FADCE" w14:textId="77777777" w:rsidR="007A1731"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sz w:val="24"/>
          <w:szCs w:val="24"/>
        </w:rPr>
        <w:t xml:space="preserve">c) Estrangeiros que não tenham representação legal no Brasil com poderes expressos para receber citação e responder administrativa ou judicialmente; </w:t>
      </w:r>
    </w:p>
    <w:p w14:paraId="416BBFAE" w14:textId="77777777" w:rsidR="007A1731"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sz w:val="24"/>
          <w:szCs w:val="24"/>
        </w:rPr>
        <w:t xml:space="preserve">d) Que se enquadrem nas vedações previstas no artigo 14º da Lei Federal n° 14.133/2021; </w:t>
      </w:r>
    </w:p>
    <w:p w14:paraId="635AC35B" w14:textId="1FEC1D6D" w:rsidR="00702652" w:rsidRPr="00242C13" w:rsidRDefault="007A1731" w:rsidP="005302DC">
      <w:pPr>
        <w:spacing w:line="360" w:lineRule="auto"/>
        <w:jc w:val="both"/>
        <w:rPr>
          <w:rFonts w:ascii="Courier New" w:hAnsi="Courier New" w:cs="Courier New"/>
          <w:sz w:val="24"/>
          <w:szCs w:val="24"/>
        </w:rPr>
      </w:pPr>
      <w:r w:rsidRPr="00242C13">
        <w:rPr>
          <w:rFonts w:ascii="Courier New" w:hAnsi="Courier New" w:cs="Courier New"/>
          <w:sz w:val="24"/>
          <w:szCs w:val="24"/>
        </w:rPr>
        <w:t xml:space="preserve">e) Que estejam cumprindo penalidade de suspensão temporária imposta pela </w:t>
      </w:r>
      <w:r w:rsidR="001A2D0B" w:rsidRPr="00242C13">
        <w:rPr>
          <w:rFonts w:ascii="Courier New" w:hAnsi="Courier New" w:cs="Courier New"/>
          <w:sz w:val="24"/>
          <w:szCs w:val="24"/>
        </w:rPr>
        <w:t>Câmara Municipal</w:t>
      </w:r>
      <w:r w:rsidRPr="00242C13">
        <w:rPr>
          <w:rFonts w:ascii="Courier New" w:hAnsi="Courier New" w:cs="Courier New"/>
          <w:sz w:val="24"/>
          <w:szCs w:val="24"/>
        </w:rPr>
        <w:t>, ou, ainda, penalidade imposta por qualquer órgão da Administração Pública, nas hipóteses previstas nos incisos III e IV do art. 156 da Lei n° 14.133/21.</w:t>
      </w:r>
    </w:p>
    <w:p w14:paraId="7DF3B4B3" w14:textId="77777777" w:rsidR="007A1731" w:rsidRPr="00242C13" w:rsidRDefault="007A1731" w:rsidP="007C01BE">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b/>
          <w:sz w:val="24"/>
          <w:szCs w:val="24"/>
        </w:rPr>
      </w:pPr>
      <w:r w:rsidRPr="00242C13">
        <w:rPr>
          <w:rFonts w:ascii="Courier New" w:hAnsi="Courier New" w:cs="Courier New"/>
          <w:b/>
          <w:sz w:val="24"/>
          <w:szCs w:val="24"/>
        </w:rPr>
        <w:t xml:space="preserve">PRAZO E FORMA PARA ENVIO DOS DOCUMENTOS DE HABILITAÇÃO E PROPOSTA DE PREÇO </w:t>
      </w:r>
    </w:p>
    <w:p w14:paraId="09682E18" w14:textId="66004967" w:rsidR="0038534C" w:rsidRPr="00242C13" w:rsidRDefault="007C01BE"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4.1</w:t>
      </w:r>
      <w:r w:rsidRPr="00242C13">
        <w:rPr>
          <w:rFonts w:ascii="Courier New" w:hAnsi="Courier New" w:cs="Courier New"/>
          <w:sz w:val="24"/>
          <w:szCs w:val="24"/>
        </w:rPr>
        <w:t xml:space="preserve"> - </w:t>
      </w:r>
      <w:r w:rsidR="0038534C" w:rsidRPr="00242C13">
        <w:rPr>
          <w:rFonts w:ascii="Courier New" w:hAnsi="Courier New" w:cs="Courier New"/>
          <w:sz w:val="24"/>
          <w:szCs w:val="24"/>
        </w:rPr>
        <w:t>A presente</w:t>
      </w:r>
      <w:r w:rsidR="007A1731" w:rsidRPr="00242C13">
        <w:rPr>
          <w:rFonts w:ascii="Courier New" w:hAnsi="Courier New" w:cs="Courier New"/>
          <w:sz w:val="24"/>
          <w:szCs w:val="24"/>
        </w:rPr>
        <w:t xml:space="preserve"> Dispensa de Licitação ficará aberta por um período de 03 (</w:t>
      </w:r>
      <w:r w:rsidR="00702652" w:rsidRPr="00242C13">
        <w:rPr>
          <w:rFonts w:ascii="Courier New" w:hAnsi="Courier New" w:cs="Courier New"/>
          <w:sz w:val="24"/>
          <w:szCs w:val="24"/>
        </w:rPr>
        <w:t>três</w:t>
      </w:r>
      <w:r w:rsidR="007A1731" w:rsidRPr="00242C13">
        <w:rPr>
          <w:rFonts w:ascii="Courier New" w:hAnsi="Courier New" w:cs="Courier New"/>
          <w:sz w:val="24"/>
          <w:szCs w:val="24"/>
        </w:rPr>
        <w:t>)</w:t>
      </w:r>
      <w:r w:rsidR="004749B5" w:rsidRPr="00242C13">
        <w:rPr>
          <w:rFonts w:ascii="Courier New" w:hAnsi="Courier New" w:cs="Courier New"/>
          <w:sz w:val="24"/>
          <w:szCs w:val="24"/>
        </w:rPr>
        <w:t xml:space="preserve"> úteis</w:t>
      </w:r>
      <w:r w:rsidR="007A1731" w:rsidRPr="00242C13">
        <w:rPr>
          <w:rFonts w:ascii="Courier New" w:hAnsi="Courier New" w:cs="Courier New"/>
          <w:sz w:val="24"/>
          <w:szCs w:val="24"/>
        </w:rPr>
        <w:t xml:space="preserve">, contados a partir da data de sua </w:t>
      </w:r>
      <w:r w:rsidR="00636D8C" w:rsidRPr="00242C13">
        <w:rPr>
          <w:rFonts w:ascii="Courier New" w:hAnsi="Courier New" w:cs="Courier New"/>
          <w:sz w:val="24"/>
          <w:szCs w:val="24"/>
        </w:rPr>
        <w:t>divulgação</w:t>
      </w:r>
      <w:r w:rsidR="007A1731" w:rsidRPr="00242C13">
        <w:rPr>
          <w:rFonts w:ascii="Courier New" w:hAnsi="Courier New" w:cs="Courier New"/>
          <w:sz w:val="24"/>
          <w:szCs w:val="24"/>
        </w:rPr>
        <w:t xml:space="preserve"> </w:t>
      </w:r>
      <w:r w:rsidRPr="00242C13">
        <w:rPr>
          <w:rFonts w:ascii="Courier New" w:hAnsi="Courier New" w:cs="Courier New"/>
          <w:sz w:val="24"/>
          <w:szCs w:val="24"/>
        </w:rPr>
        <w:t>no sítio oficial</w:t>
      </w:r>
      <w:r w:rsidR="0038534C" w:rsidRPr="00242C13">
        <w:rPr>
          <w:rFonts w:ascii="Courier New" w:hAnsi="Courier New" w:cs="Courier New"/>
          <w:sz w:val="24"/>
          <w:szCs w:val="24"/>
        </w:rPr>
        <w:t xml:space="preserve"> da </w:t>
      </w:r>
      <w:r w:rsidR="00702652" w:rsidRPr="00242C13">
        <w:rPr>
          <w:rFonts w:ascii="Courier New" w:hAnsi="Courier New" w:cs="Courier New"/>
          <w:sz w:val="24"/>
          <w:szCs w:val="24"/>
        </w:rPr>
        <w:t>Câmara</w:t>
      </w:r>
      <w:r w:rsidR="0038534C" w:rsidRPr="00242C13">
        <w:rPr>
          <w:rFonts w:ascii="Courier New" w:hAnsi="Courier New" w:cs="Courier New"/>
          <w:sz w:val="24"/>
          <w:szCs w:val="24"/>
        </w:rPr>
        <w:t xml:space="preserve">, a saber, </w:t>
      </w:r>
      <w:hyperlink r:id="rId8" w:history="1">
        <w:r w:rsidR="004749B5" w:rsidRPr="00242C13">
          <w:rPr>
            <w:rStyle w:val="Hyperlink"/>
            <w:rFonts w:ascii="Courier New" w:hAnsi="Courier New" w:cs="Courier New"/>
            <w:sz w:val="24"/>
            <w:szCs w:val="24"/>
          </w:rPr>
          <w:t>http://camaracampos.rj.gov.br/</w:t>
        </w:r>
      </w:hyperlink>
      <w:r w:rsidR="00702652" w:rsidRPr="00242C13">
        <w:rPr>
          <w:rFonts w:ascii="Courier New" w:hAnsi="Courier New" w:cs="Courier New"/>
          <w:sz w:val="24"/>
          <w:szCs w:val="24"/>
        </w:rPr>
        <w:t xml:space="preserve">. </w:t>
      </w:r>
    </w:p>
    <w:p w14:paraId="7CBCF3F4" w14:textId="742BF808" w:rsidR="007A1731" w:rsidRPr="00242C13" w:rsidRDefault="007C01BE"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4.2</w:t>
      </w:r>
      <w:r w:rsidRPr="00242C13">
        <w:rPr>
          <w:rFonts w:ascii="Courier New" w:hAnsi="Courier New" w:cs="Courier New"/>
          <w:sz w:val="24"/>
          <w:szCs w:val="24"/>
        </w:rPr>
        <w:t xml:space="preserve"> - </w:t>
      </w:r>
      <w:r w:rsidR="007A1731" w:rsidRPr="00242C13">
        <w:rPr>
          <w:rFonts w:ascii="Courier New" w:hAnsi="Courier New" w:cs="Courier New"/>
          <w:sz w:val="24"/>
          <w:szCs w:val="24"/>
        </w:rPr>
        <w:t>A proposta de preços e os documentos de habilitação deverão ser encaminhados</w:t>
      </w:r>
      <w:r w:rsidRPr="00242C13">
        <w:rPr>
          <w:rFonts w:ascii="Courier New" w:hAnsi="Courier New" w:cs="Courier New"/>
          <w:sz w:val="24"/>
          <w:szCs w:val="24"/>
        </w:rPr>
        <w:t>,</w:t>
      </w:r>
      <w:r w:rsidR="007A1731" w:rsidRPr="00242C13">
        <w:rPr>
          <w:rFonts w:ascii="Courier New" w:hAnsi="Courier New" w:cs="Courier New"/>
          <w:sz w:val="24"/>
          <w:szCs w:val="24"/>
        </w:rPr>
        <w:t xml:space="preserve"> via </w:t>
      </w:r>
      <w:r w:rsidRPr="00242C13">
        <w:rPr>
          <w:rFonts w:ascii="Courier New" w:hAnsi="Courier New" w:cs="Courier New"/>
          <w:sz w:val="24"/>
          <w:szCs w:val="24"/>
        </w:rPr>
        <w:t>correio eletrônico</w:t>
      </w:r>
      <w:r w:rsidR="007A1731" w:rsidRPr="00242C13">
        <w:rPr>
          <w:rFonts w:ascii="Courier New" w:hAnsi="Courier New" w:cs="Courier New"/>
          <w:sz w:val="24"/>
          <w:szCs w:val="24"/>
        </w:rPr>
        <w:t xml:space="preserve">, fazendo referência no assunto do e-mail </w:t>
      </w:r>
      <w:r w:rsidRPr="00242C13">
        <w:rPr>
          <w:rFonts w:ascii="Courier New" w:hAnsi="Courier New" w:cs="Courier New"/>
          <w:sz w:val="24"/>
          <w:szCs w:val="24"/>
        </w:rPr>
        <w:t>à</w:t>
      </w:r>
      <w:r w:rsidR="007A1731" w:rsidRPr="00242C13">
        <w:rPr>
          <w:rFonts w:ascii="Courier New" w:hAnsi="Courier New" w:cs="Courier New"/>
          <w:sz w:val="24"/>
          <w:szCs w:val="24"/>
        </w:rPr>
        <w:t xml:space="preserve"> </w:t>
      </w:r>
      <w:r w:rsidR="007A1731" w:rsidRPr="00242C13">
        <w:rPr>
          <w:rFonts w:ascii="Courier New" w:hAnsi="Courier New" w:cs="Courier New"/>
          <w:b/>
          <w:sz w:val="24"/>
          <w:szCs w:val="24"/>
        </w:rPr>
        <w:t xml:space="preserve">DISPENSA DE LICITAÇÃO N° </w:t>
      </w:r>
      <w:r w:rsidR="00D139C3">
        <w:rPr>
          <w:rFonts w:ascii="Courier New" w:hAnsi="Courier New" w:cs="Courier New"/>
          <w:b/>
          <w:sz w:val="24"/>
          <w:szCs w:val="24"/>
        </w:rPr>
        <w:t>001/2026</w:t>
      </w:r>
      <w:r w:rsidR="001A5579" w:rsidRPr="00242C13">
        <w:rPr>
          <w:rFonts w:ascii="Courier New" w:hAnsi="Courier New" w:cs="Courier New"/>
          <w:b/>
          <w:sz w:val="24"/>
          <w:szCs w:val="24"/>
        </w:rPr>
        <w:t xml:space="preserve"> CMCG</w:t>
      </w:r>
      <w:r w:rsidR="004749B5" w:rsidRPr="00242C13">
        <w:rPr>
          <w:rFonts w:ascii="Courier New" w:hAnsi="Courier New" w:cs="Courier New"/>
          <w:b/>
          <w:sz w:val="24"/>
          <w:szCs w:val="24"/>
        </w:rPr>
        <w:t xml:space="preserve">, </w:t>
      </w:r>
      <w:r w:rsidR="004749B5" w:rsidRPr="00242C13">
        <w:rPr>
          <w:rFonts w:ascii="Courier New" w:hAnsi="Courier New" w:cs="Courier New"/>
          <w:bCs/>
          <w:sz w:val="24"/>
          <w:szCs w:val="24"/>
        </w:rPr>
        <w:t>ou protocolados no setor de Protocolo Geral da CMCG</w:t>
      </w:r>
      <w:r w:rsidR="001A5579" w:rsidRPr="00242C13">
        <w:rPr>
          <w:rFonts w:ascii="Courier New" w:hAnsi="Courier New" w:cs="Courier New"/>
          <w:bCs/>
          <w:sz w:val="24"/>
          <w:szCs w:val="24"/>
        </w:rPr>
        <w:t xml:space="preserve">, com pedido de </w:t>
      </w:r>
      <w:r w:rsidR="001A5579" w:rsidRPr="00242C13">
        <w:rPr>
          <w:rFonts w:ascii="Courier New" w:hAnsi="Courier New" w:cs="Courier New"/>
          <w:bCs/>
          <w:sz w:val="24"/>
          <w:szCs w:val="24"/>
        </w:rPr>
        <w:lastRenderedPageBreak/>
        <w:t>encaminhamento à Diretoria de Compras, Licitações e Contratos da Câmara Municipal de Campos dos Goytacazes</w:t>
      </w:r>
      <w:r w:rsidR="007A1731" w:rsidRPr="00242C13">
        <w:rPr>
          <w:rFonts w:ascii="Courier New" w:hAnsi="Courier New" w:cs="Courier New"/>
          <w:bCs/>
          <w:sz w:val="24"/>
          <w:szCs w:val="24"/>
        </w:rPr>
        <w:t>.</w:t>
      </w:r>
    </w:p>
    <w:tbl>
      <w:tblPr>
        <w:tblStyle w:val="Tabelacomgrade"/>
        <w:tblW w:w="0" w:type="auto"/>
        <w:tblLook w:val="04A0" w:firstRow="1" w:lastRow="0" w:firstColumn="1" w:lastColumn="0" w:noHBand="0" w:noVBand="1"/>
      </w:tblPr>
      <w:tblGrid>
        <w:gridCol w:w="5550"/>
        <w:gridCol w:w="3512"/>
      </w:tblGrid>
      <w:tr w:rsidR="007C01BE" w:rsidRPr="00242C13" w14:paraId="2427D021" w14:textId="77777777" w:rsidTr="00702652">
        <w:tc>
          <w:tcPr>
            <w:tcW w:w="5949" w:type="dxa"/>
          </w:tcPr>
          <w:p w14:paraId="77E7E268" w14:textId="77777777" w:rsidR="007C01BE" w:rsidRPr="00242C13" w:rsidRDefault="007C01BE" w:rsidP="00046A7F">
            <w:pPr>
              <w:spacing w:line="360" w:lineRule="auto"/>
              <w:jc w:val="both"/>
              <w:rPr>
                <w:rFonts w:ascii="Courier New" w:hAnsi="Courier New" w:cs="Courier New"/>
                <w:b/>
                <w:sz w:val="24"/>
                <w:szCs w:val="24"/>
              </w:rPr>
            </w:pPr>
            <w:r w:rsidRPr="00242C13">
              <w:rPr>
                <w:rFonts w:ascii="Courier New" w:hAnsi="Courier New" w:cs="Courier New"/>
                <w:b/>
                <w:sz w:val="24"/>
                <w:szCs w:val="24"/>
              </w:rPr>
              <w:t>DATA E HORA LIMITE PARA ENTREGA DA PROPOSTA DE PREÇO E DOCUMENTOS DE HABILITAÇÃO</w:t>
            </w:r>
          </w:p>
        </w:tc>
        <w:tc>
          <w:tcPr>
            <w:tcW w:w="2977" w:type="dxa"/>
            <w:vAlign w:val="center"/>
          </w:tcPr>
          <w:p w14:paraId="15E598E9" w14:textId="296B392F" w:rsidR="007C01BE" w:rsidRPr="00242C13" w:rsidRDefault="00702652" w:rsidP="00702652">
            <w:pPr>
              <w:spacing w:line="360" w:lineRule="auto"/>
              <w:jc w:val="center"/>
              <w:rPr>
                <w:rFonts w:ascii="Courier New" w:hAnsi="Courier New" w:cs="Courier New"/>
                <w:sz w:val="24"/>
                <w:szCs w:val="24"/>
              </w:rPr>
            </w:pPr>
            <w:r w:rsidRPr="00242C13">
              <w:rPr>
                <w:rFonts w:ascii="Courier New" w:hAnsi="Courier New" w:cs="Courier New"/>
                <w:sz w:val="24"/>
                <w:szCs w:val="24"/>
              </w:rPr>
              <w:t xml:space="preserve">Até as </w:t>
            </w:r>
            <w:r w:rsidR="001A5579" w:rsidRPr="00242C13">
              <w:rPr>
                <w:rFonts w:ascii="Courier New" w:hAnsi="Courier New" w:cs="Courier New"/>
                <w:spacing w:val="-2"/>
                <w:sz w:val="24"/>
                <w:szCs w:val="24"/>
              </w:rPr>
              <w:t>16:59:59hs</w:t>
            </w:r>
            <w:r w:rsidRPr="00242C13">
              <w:rPr>
                <w:rFonts w:ascii="Courier New" w:hAnsi="Courier New" w:cs="Courier New"/>
                <w:sz w:val="24"/>
                <w:szCs w:val="24"/>
              </w:rPr>
              <w:t xml:space="preserve"> horas do dia </w:t>
            </w:r>
            <w:r w:rsidR="00D139C3">
              <w:rPr>
                <w:rFonts w:ascii="Courier New" w:hAnsi="Courier New" w:cs="Courier New"/>
                <w:sz w:val="24"/>
                <w:szCs w:val="24"/>
              </w:rPr>
              <w:t>05</w:t>
            </w:r>
            <w:r w:rsidR="00B605AA">
              <w:rPr>
                <w:rFonts w:ascii="Courier New" w:hAnsi="Courier New" w:cs="Courier New"/>
                <w:sz w:val="24"/>
                <w:szCs w:val="24"/>
              </w:rPr>
              <w:t>/</w:t>
            </w:r>
            <w:r w:rsidR="00D139C3">
              <w:rPr>
                <w:rFonts w:ascii="Courier New" w:hAnsi="Courier New" w:cs="Courier New"/>
                <w:sz w:val="24"/>
                <w:szCs w:val="24"/>
              </w:rPr>
              <w:t>03</w:t>
            </w:r>
            <w:r w:rsidRPr="00242C13">
              <w:rPr>
                <w:rFonts w:ascii="Courier New" w:hAnsi="Courier New" w:cs="Courier New"/>
                <w:sz w:val="24"/>
                <w:szCs w:val="24"/>
              </w:rPr>
              <w:t>/202</w:t>
            </w:r>
            <w:r w:rsidR="00D139C3">
              <w:rPr>
                <w:rFonts w:ascii="Courier New" w:hAnsi="Courier New" w:cs="Courier New"/>
                <w:sz w:val="24"/>
                <w:szCs w:val="24"/>
              </w:rPr>
              <w:t>6</w:t>
            </w:r>
          </w:p>
        </w:tc>
      </w:tr>
      <w:tr w:rsidR="007C01BE" w:rsidRPr="00242C13" w14:paraId="11F091FD" w14:textId="77777777" w:rsidTr="00702652">
        <w:tc>
          <w:tcPr>
            <w:tcW w:w="5949" w:type="dxa"/>
          </w:tcPr>
          <w:p w14:paraId="26683F48" w14:textId="77777777" w:rsidR="007C01BE" w:rsidRPr="00242C13" w:rsidRDefault="007C01BE" w:rsidP="00046A7F">
            <w:pPr>
              <w:spacing w:line="360" w:lineRule="auto"/>
              <w:jc w:val="both"/>
              <w:rPr>
                <w:rFonts w:ascii="Courier New" w:hAnsi="Courier New" w:cs="Courier New"/>
                <w:b/>
                <w:sz w:val="24"/>
                <w:szCs w:val="24"/>
              </w:rPr>
            </w:pPr>
            <w:r w:rsidRPr="00242C13">
              <w:rPr>
                <w:rFonts w:ascii="Courier New" w:hAnsi="Courier New" w:cs="Courier New"/>
                <w:b/>
                <w:sz w:val="24"/>
                <w:szCs w:val="24"/>
              </w:rPr>
              <w:t>ENDEREÇO ELETRÔNICO PARA ENVIO DA PROPOSTA E DOCUMENOS DE HABILITAÇÃO</w:t>
            </w:r>
          </w:p>
        </w:tc>
        <w:tc>
          <w:tcPr>
            <w:tcW w:w="2977" w:type="dxa"/>
            <w:vAlign w:val="center"/>
          </w:tcPr>
          <w:p w14:paraId="085076F7" w14:textId="539871A4" w:rsidR="007C01BE" w:rsidRPr="00D42DBE" w:rsidRDefault="00D42DBE" w:rsidP="00702652">
            <w:pPr>
              <w:spacing w:line="360" w:lineRule="auto"/>
              <w:jc w:val="center"/>
              <w:rPr>
                <w:rStyle w:val="Hyperlink"/>
                <w:rFonts w:ascii="Courier New" w:hAnsi="Courier New" w:cs="Courier New"/>
                <w:i/>
                <w:iCs/>
              </w:rPr>
            </w:pPr>
            <w:r w:rsidRPr="00D42DBE">
              <w:rPr>
                <w:i/>
                <w:iCs/>
                <w:color w:val="0070C0"/>
              </w:rPr>
              <w:t>aquisicoes@camaracampos.rj.gov.br</w:t>
            </w:r>
          </w:p>
        </w:tc>
      </w:tr>
    </w:tbl>
    <w:p w14:paraId="551D497C" w14:textId="77777777" w:rsidR="007C01BE" w:rsidRPr="00242C13" w:rsidRDefault="007C01BE" w:rsidP="005302DC">
      <w:pPr>
        <w:spacing w:line="360" w:lineRule="auto"/>
        <w:jc w:val="both"/>
        <w:rPr>
          <w:rFonts w:ascii="Courier New" w:hAnsi="Courier New" w:cs="Courier New"/>
          <w:sz w:val="24"/>
          <w:szCs w:val="24"/>
        </w:rPr>
      </w:pPr>
    </w:p>
    <w:p w14:paraId="5F990B30" w14:textId="77777777" w:rsidR="007C01BE" w:rsidRPr="00242C13" w:rsidRDefault="007C01BE" w:rsidP="007C01BE">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sz w:val="24"/>
          <w:szCs w:val="24"/>
        </w:rPr>
      </w:pPr>
      <w:r w:rsidRPr="00242C13">
        <w:rPr>
          <w:rFonts w:ascii="Courier New" w:hAnsi="Courier New" w:cs="Courier New"/>
          <w:sz w:val="24"/>
          <w:szCs w:val="24"/>
        </w:rPr>
        <w:t xml:space="preserve"> </w:t>
      </w:r>
      <w:r w:rsidRPr="00242C13">
        <w:rPr>
          <w:rFonts w:ascii="Courier New" w:hAnsi="Courier New" w:cs="Courier New"/>
          <w:b/>
          <w:sz w:val="24"/>
          <w:szCs w:val="24"/>
        </w:rPr>
        <w:t>DO VALOR ESTIMADO</w:t>
      </w:r>
    </w:p>
    <w:p w14:paraId="0D4F14EB" w14:textId="2EECFBD9" w:rsidR="00BB3CFB" w:rsidRPr="00242C13" w:rsidRDefault="007C01BE"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5</w:t>
      </w:r>
      <w:r w:rsidR="00BB3CFB" w:rsidRPr="00242C13">
        <w:rPr>
          <w:rFonts w:ascii="Courier New" w:hAnsi="Courier New" w:cs="Courier New"/>
          <w:b/>
          <w:sz w:val="24"/>
          <w:szCs w:val="24"/>
        </w:rPr>
        <w:t>.1</w:t>
      </w:r>
      <w:r w:rsidR="00BB3CFB" w:rsidRPr="00242C13">
        <w:rPr>
          <w:rFonts w:ascii="Courier New" w:hAnsi="Courier New" w:cs="Courier New"/>
          <w:sz w:val="24"/>
          <w:szCs w:val="24"/>
        </w:rPr>
        <w:t xml:space="preserve"> - O valor estimado para </w:t>
      </w:r>
      <w:r w:rsidR="00CB3305" w:rsidRPr="00242C13">
        <w:rPr>
          <w:rFonts w:ascii="Courier New" w:hAnsi="Courier New" w:cs="Courier New"/>
          <w:sz w:val="24"/>
          <w:szCs w:val="24"/>
        </w:rPr>
        <w:t xml:space="preserve">a </w:t>
      </w:r>
      <w:r w:rsidR="00BB3CFB" w:rsidRPr="00242C13">
        <w:rPr>
          <w:rFonts w:ascii="Courier New" w:hAnsi="Courier New" w:cs="Courier New"/>
          <w:sz w:val="24"/>
          <w:szCs w:val="24"/>
        </w:rPr>
        <w:t>con</w:t>
      </w:r>
      <w:r w:rsidRPr="00242C13">
        <w:rPr>
          <w:rFonts w:ascii="Courier New" w:hAnsi="Courier New" w:cs="Courier New"/>
          <w:sz w:val="24"/>
          <w:szCs w:val="24"/>
        </w:rPr>
        <w:t>tratação</w:t>
      </w:r>
      <w:r w:rsidR="00702652" w:rsidRPr="00242C13">
        <w:rPr>
          <w:rFonts w:ascii="Courier New" w:hAnsi="Courier New" w:cs="Courier New"/>
          <w:sz w:val="24"/>
          <w:szCs w:val="24"/>
        </w:rPr>
        <w:t xml:space="preserve"> foi apurado em </w:t>
      </w:r>
      <w:r w:rsidR="00F03FEE" w:rsidRPr="00242C13">
        <w:rPr>
          <w:rFonts w:ascii="Courier New" w:hAnsi="Courier New" w:cs="Courier New"/>
          <w:sz w:val="24"/>
          <w:szCs w:val="24"/>
        </w:rPr>
        <w:t>procedimento de formação de preços</w:t>
      </w:r>
      <w:r w:rsidR="00CB3305" w:rsidRPr="00242C13">
        <w:rPr>
          <w:rFonts w:ascii="Courier New" w:hAnsi="Courier New" w:cs="Courier New"/>
          <w:sz w:val="24"/>
          <w:szCs w:val="24"/>
        </w:rPr>
        <w:t xml:space="preserve"> realizad</w:t>
      </w:r>
      <w:r w:rsidR="00F03FEE" w:rsidRPr="00242C13">
        <w:rPr>
          <w:rFonts w:ascii="Courier New" w:hAnsi="Courier New" w:cs="Courier New"/>
          <w:sz w:val="24"/>
          <w:szCs w:val="24"/>
        </w:rPr>
        <w:t>o</w:t>
      </w:r>
      <w:r w:rsidR="00CB3305" w:rsidRPr="00242C13">
        <w:rPr>
          <w:rFonts w:ascii="Courier New" w:hAnsi="Courier New" w:cs="Courier New"/>
          <w:sz w:val="24"/>
          <w:szCs w:val="24"/>
        </w:rPr>
        <w:t xml:space="preserve"> pelo Departamento de </w:t>
      </w:r>
      <w:r w:rsidR="004749B5" w:rsidRPr="00242C13">
        <w:rPr>
          <w:rFonts w:ascii="Courier New" w:hAnsi="Courier New" w:cs="Courier New"/>
          <w:sz w:val="24"/>
          <w:szCs w:val="24"/>
        </w:rPr>
        <w:t>Compras, Licitações e Contratos</w:t>
      </w:r>
      <w:r w:rsidR="00CB3305" w:rsidRPr="00242C13">
        <w:rPr>
          <w:rFonts w:ascii="Courier New" w:hAnsi="Courier New" w:cs="Courier New"/>
          <w:sz w:val="24"/>
          <w:szCs w:val="24"/>
        </w:rPr>
        <w:t>, estando os correspondentes documentos nos autos do processo</w:t>
      </w:r>
      <w:r w:rsidR="007435B0" w:rsidRPr="00242C13">
        <w:rPr>
          <w:rFonts w:ascii="Courier New" w:hAnsi="Courier New" w:cs="Courier New"/>
          <w:sz w:val="24"/>
          <w:szCs w:val="24"/>
        </w:rPr>
        <w:t>;</w:t>
      </w:r>
    </w:p>
    <w:p w14:paraId="5BCF03B1" w14:textId="1439AF76" w:rsidR="00266F71" w:rsidRPr="00242C13" w:rsidRDefault="007435B0"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5.2</w:t>
      </w:r>
      <w:r w:rsidRPr="00242C13">
        <w:rPr>
          <w:rFonts w:ascii="Courier New" w:hAnsi="Courier New" w:cs="Courier New"/>
          <w:sz w:val="24"/>
          <w:szCs w:val="24"/>
        </w:rPr>
        <w:t xml:space="preserve"> – Os fornecedores interessados em participar da presente dispensa, deverão </w:t>
      </w:r>
      <w:r w:rsidR="00CB3305" w:rsidRPr="00242C13">
        <w:rPr>
          <w:rFonts w:ascii="Courier New" w:hAnsi="Courier New" w:cs="Courier New"/>
          <w:sz w:val="24"/>
          <w:szCs w:val="24"/>
        </w:rPr>
        <w:t>apresentar suas propostas nos termos do item 6</w:t>
      </w:r>
      <w:r w:rsidRPr="00242C13">
        <w:rPr>
          <w:rFonts w:ascii="Courier New" w:hAnsi="Courier New" w:cs="Courier New"/>
          <w:sz w:val="24"/>
          <w:szCs w:val="24"/>
        </w:rPr>
        <w:t>.</w:t>
      </w:r>
    </w:p>
    <w:p w14:paraId="5C81C618" w14:textId="77777777" w:rsidR="00BB3CFB" w:rsidRPr="00242C13" w:rsidRDefault="00BB3CFB" w:rsidP="007C01BE">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b/>
          <w:sz w:val="24"/>
          <w:szCs w:val="24"/>
        </w:rPr>
      </w:pPr>
      <w:r w:rsidRPr="00242C13">
        <w:rPr>
          <w:rFonts w:ascii="Courier New" w:hAnsi="Courier New" w:cs="Courier New"/>
          <w:b/>
          <w:sz w:val="24"/>
          <w:szCs w:val="24"/>
        </w:rPr>
        <w:t xml:space="preserve">PROPOSTAS DE PREÇOS </w:t>
      </w:r>
    </w:p>
    <w:p w14:paraId="799963C7" w14:textId="77777777" w:rsidR="00BB3CFB" w:rsidRPr="00242C13" w:rsidRDefault="00BB3CFB"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6.1</w:t>
      </w:r>
      <w:r w:rsidRPr="00242C13">
        <w:rPr>
          <w:rFonts w:ascii="Courier New" w:hAnsi="Courier New" w:cs="Courier New"/>
          <w:sz w:val="24"/>
          <w:szCs w:val="24"/>
        </w:rPr>
        <w:t xml:space="preserve"> </w:t>
      </w:r>
      <w:r w:rsidR="007C01BE" w:rsidRPr="00242C13">
        <w:rPr>
          <w:rFonts w:ascii="Courier New" w:hAnsi="Courier New" w:cs="Courier New"/>
          <w:sz w:val="24"/>
          <w:szCs w:val="24"/>
        </w:rPr>
        <w:t xml:space="preserve">- </w:t>
      </w:r>
      <w:r w:rsidRPr="00242C13">
        <w:rPr>
          <w:rFonts w:ascii="Courier New" w:hAnsi="Courier New" w:cs="Courier New"/>
          <w:sz w:val="24"/>
          <w:szCs w:val="24"/>
        </w:rPr>
        <w:t>A proposta de preços deverá ser apresentada na forma, prazo e condições estipulados neste Aviso e seus anexos</w:t>
      </w:r>
      <w:r w:rsidR="007C01BE" w:rsidRPr="00242C13">
        <w:rPr>
          <w:rFonts w:ascii="Courier New" w:hAnsi="Courier New" w:cs="Courier New"/>
          <w:sz w:val="24"/>
          <w:szCs w:val="24"/>
        </w:rPr>
        <w:t>;</w:t>
      </w:r>
      <w:r w:rsidRPr="00242C13">
        <w:rPr>
          <w:rFonts w:ascii="Courier New" w:hAnsi="Courier New" w:cs="Courier New"/>
          <w:sz w:val="24"/>
          <w:szCs w:val="24"/>
        </w:rPr>
        <w:t xml:space="preserve"> </w:t>
      </w:r>
    </w:p>
    <w:p w14:paraId="4E5E68D1" w14:textId="77777777" w:rsidR="00B3149F" w:rsidRPr="00242C13" w:rsidRDefault="00BB3CFB" w:rsidP="00B3149F">
      <w:pPr>
        <w:spacing w:line="360" w:lineRule="auto"/>
        <w:jc w:val="both"/>
        <w:rPr>
          <w:rFonts w:ascii="Courier New" w:hAnsi="Courier New" w:cs="Courier New"/>
          <w:sz w:val="24"/>
          <w:szCs w:val="24"/>
        </w:rPr>
      </w:pPr>
      <w:r w:rsidRPr="00242C13">
        <w:rPr>
          <w:rFonts w:ascii="Courier New" w:hAnsi="Courier New" w:cs="Courier New"/>
          <w:b/>
          <w:sz w:val="24"/>
          <w:szCs w:val="24"/>
        </w:rPr>
        <w:t>6.2</w:t>
      </w:r>
      <w:r w:rsidRPr="00242C13">
        <w:rPr>
          <w:rFonts w:ascii="Courier New" w:hAnsi="Courier New" w:cs="Courier New"/>
          <w:sz w:val="24"/>
          <w:szCs w:val="24"/>
        </w:rPr>
        <w:t xml:space="preserve"> </w:t>
      </w:r>
      <w:r w:rsidR="007C01BE" w:rsidRPr="00242C13">
        <w:rPr>
          <w:rFonts w:ascii="Courier New" w:hAnsi="Courier New" w:cs="Courier New"/>
          <w:sz w:val="24"/>
          <w:szCs w:val="24"/>
        </w:rPr>
        <w:t xml:space="preserve">- </w:t>
      </w:r>
      <w:r w:rsidRPr="00242C13">
        <w:rPr>
          <w:rFonts w:ascii="Courier New" w:hAnsi="Courier New" w:cs="Courier New"/>
          <w:sz w:val="24"/>
          <w:szCs w:val="24"/>
        </w:rPr>
        <w:t xml:space="preserve">A proposta deverá ser </w:t>
      </w:r>
      <w:r w:rsidR="00E21B22" w:rsidRPr="00242C13">
        <w:rPr>
          <w:rFonts w:ascii="Courier New" w:hAnsi="Courier New" w:cs="Courier New"/>
          <w:sz w:val="24"/>
          <w:szCs w:val="24"/>
        </w:rPr>
        <w:t>apresentada</w:t>
      </w:r>
      <w:r w:rsidRPr="00242C13">
        <w:rPr>
          <w:rFonts w:ascii="Courier New" w:hAnsi="Courier New" w:cs="Courier New"/>
          <w:sz w:val="24"/>
          <w:szCs w:val="24"/>
        </w:rPr>
        <w:t xml:space="preserve"> de forma clara e inequívoca, em estrita observância às especificações contidas neste </w:t>
      </w:r>
      <w:r w:rsidR="001B057B" w:rsidRPr="00242C13">
        <w:rPr>
          <w:rFonts w:ascii="Courier New" w:hAnsi="Courier New" w:cs="Courier New"/>
          <w:sz w:val="24"/>
          <w:szCs w:val="24"/>
        </w:rPr>
        <w:t>Termo</w:t>
      </w:r>
      <w:r w:rsidRPr="00242C13">
        <w:rPr>
          <w:rFonts w:ascii="Courier New" w:hAnsi="Courier New" w:cs="Courier New"/>
          <w:sz w:val="24"/>
          <w:szCs w:val="24"/>
        </w:rPr>
        <w:t xml:space="preserve">, assinada pelo seu titular ou representante legal, devidamente identificado, nela constando, obrigatoriamente: </w:t>
      </w:r>
    </w:p>
    <w:p w14:paraId="570A9CAC" w14:textId="77777777" w:rsidR="00B3149F" w:rsidRPr="00242C13" w:rsidRDefault="00BB3CFB" w:rsidP="00B3149F">
      <w:pPr>
        <w:spacing w:line="360" w:lineRule="auto"/>
        <w:jc w:val="both"/>
        <w:rPr>
          <w:rFonts w:ascii="Courier New" w:hAnsi="Courier New" w:cs="Courier New"/>
          <w:sz w:val="24"/>
          <w:szCs w:val="24"/>
        </w:rPr>
      </w:pPr>
      <w:r w:rsidRPr="00242C13">
        <w:rPr>
          <w:rFonts w:ascii="Courier New" w:hAnsi="Courier New" w:cs="Courier New"/>
          <w:sz w:val="24"/>
          <w:szCs w:val="24"/>
        </w:rPr>
        <w:t xml:space="preserve">a) Razão Social, CNPJ, endereço, CEP, telefone/ e-mail e pessoa de contato; </w:t>
      </w:r>
    </w:p>
    <w:p w14:paraId="614D2EFB" w14:textId="499AE9DD" w:rsidR="001B057B" w:rsidRPr="00242C13" w:rsidRDefault="00BB3CFB" w:rsidP="00B3149F">
      <w:pPr>
        <w:spacing w:line="360" w:lineRule="auto"/>
        <w:jc w:val="both"/>
        <w:rPr>
          <w:rFonts w:ascii="Courier New" w:hAnsi="Courier New" w:cs="Courier New"/>
          <w:sz w:val="24"/>
          <w:szCs w:val="24"/>
        </w:rPr>
      </w:pPr>
      <w:r w:rsidRPr="00242C13">
        <w:rPr>
          <w:rFonts w:ascii="Courier New" w:hAnsi="Courier New" w:cs="Courier New"/>
          <w:sz w:val="24"/>
          <w:szCs w:val="24"/>
        </w:rPr>
        <w:t>b) Preços de acordo com os praticados no mercado, em algarismo e por extenso, com valores expressos e</w:t>
      </w:r>
      <w:r w:rsidR="001B057B" w:rsidRPr="00242C13">
        <w:rPr>
          <w:rFonts w:ascii="Courier New" w:hAnsi="Courier New" w:cs="Courier New"/>
          <w:sz w:val="24"/>
          <w:szCs w:val="24"/>
        </w:rPr>
        <w:t>m moeda corrente nacional (R$);</w:t>
      </w:r>
    </w:p>
    <w:p w14:paraId="615C802C" w14:textId="34ADFE43" w:rsidR="00546927" w:rsidRPr="00242C13" w:rsidRDefault="00BB3CFB" w:rsidP="001B057B">
      <w:pPr>
        <w:spacing w:after="0" w:line="360" w:lineRule="auto"/>
        <w:jc w:val="both"/>
        <w:rPr>
          <w:rFonts w:ascii="Courier New" w:hAnsi="Courier New" w:cs="Courier New"/>
          <w:sz w:val="24"/>
          <w:szCs w:val="24"/>
        </w:rPr>
      </w:pPr>
      <w:r w:rsidRPr="00242C13">
        <w:rPr>
          <w:rFonts w:ascii="Courier New" w:hAnsi="Courier New" w:cs="Courier New"/>
          <w:sz w:val="24"/>
          <w:szCs w:val="24"/>
        </w:rPr>
        <w:lastRenderedPageBreak/>
        <w:t>c) Prazo de validade de proposta não inferior a 60 (sessenta) dias, a contar da data de sua apresentação, sendo facultado aos proponentes estender tal validade por prazo superior.</w:t>
      </w:r>
    </w:p>
    <w:p w14:paraId="2FEEEA93" w14:textId="77777777" w:rsidR="001B057B" w:rsidRPr="00242C13" w:rsidRDefault="001B057B" w:rsidP="001B057B">
      <w:pPr>
        <w:spacing w:after="0" w:line="360" w:lineRule="auto"/>
        <w:jc w:val="both"/>
        <w:rPr>
          <w:rFonts w:ascii="Courier New" w:hAnsi="Courier New" w:cs="Courier New"/>
          <w:sz w:val="24"/>
          <w:szCs w:val="24"/>
        </w:rPr>
      </w:pPr>
      <w:r w:rsidRPr="00242C13">
        <w:rPr>
          <w:rFonts w:ascii="Courier New" w:hAnsi="Courier New" w:cs="Courier New"/>
          <w:b/>
          <w:sz w:val="24"/>
          <w:szCs w:val="24"/>
        </w:rPr>
        <w:t xml:space="preserve">6.3 </w:t>
      </w:r>
      <w:r w:rsidRPr="00242C13">
        <w:rPr>
          <w:rFonts w:ascii="Courier New" w:hAnsi="Courier New" w:cs="Courier New"/>
          <w:sz w:val="24"/>
          <w:szCs w:val="24"/>
        </w:rPr>
        <w:t xml:space="preserve">- </w:t>
      </w:r>
      <w:r w:rsidR="00BB3CFB" w:rsidRPr="00242C13">
        <w:rPr>
          <w:rFonts w:ascii="Courier New" w:hAnsi="Courier New" w:cs="Courier New"/>
          <w:sz w:val="24"/>
          <w:szCs w:val="24"/>
        </w:rPr>
        <w:t xml:space="preserve">A proposta de preços apresentada deverá incluir todas e quaisquer despesas necessárias para a execução do objeto desta Dispensa de Licitação, tais como: tributos, emolumentos, contribuições sociais, fiscais, parafiscais, seguros e demais despesas inerentes, devendo o preço ofertado corresponder rigorosamente às especificações do objeto, não cabendo quaisquer reivindicações devidas a erros nessa avaliação, para efeito de </w:t>
      </w:r>
      <w:r w:rsidRPr="00242C13">
        <w:rPr>
          <w:rFonts w:ascii="Courier New" w:hAnsi="Courier New" w:cs="Courier New"/>
          <w:sz w:val="24"/>
          <w:szCs w:val="24"/>
        </w:rPr>
        <w:t>revisão de preços;</w:t>
      </w:r>
      <w:r w:rsidR="00BB3CFB" w:rsidRPr="00242C13">
        <w:rPr>
          <w:rFonts w:ascii="Courier New" w:hAnsi="Courier New" w:cs="Courier New"/>
          <w:sz w:val="24"/>
          <w:szCs w:val="24"/>
        </w:rPr>
        <w:t xml:space="preserve"> </w:t>
      </w:r>
    </w:p>
    <w:p w14:paraId="7BA9C438" w14:textId="77777777" w:rsidR="001B057B" w:rsidRPr="00242C13" w:rsidRDefault="00BB3CFB" w:rsidP="001B057B">
      <w:pPr>
        <w:spacing w:after="0" w:line="360" w:lineRule="auto"/>
        <w:jc w:val="both"/>
        <w:rPr>
          <w:rFonts w:ascii="Courier New" w:hAnsi="Courier New" w:cs="Courier New"/>
          <w:sz w:val="24"/>
          <w:szCs w:val="24"/>
        </w:rPr>
      </w:pPr>
      <w:r w:rsidRPr="00242C13">
        <w:rPr>
          <w:rFonts w:ascii="Courier New" w:hAnsi="Courier New" w:cs="Courier New"/>
          <w:b/>
          <w:sz w:val="24"/>
          <w:szCs w:val="24"/>
        </w:rPr>
        <w:t>6.4</w:t>
      </w:r>
      <w:r w:rsidRPr="00242C13">
        <w:rPr>
          <w:rFonts w:ascii="Courier New" w:hAnsi="Courier New" w:cs="Courier New"/>
          <w:sz w:val="24"/>
          <w:szCs w:val="24"/>
        </w:rPr>
        <w:t xml:space="preserve"> </w:t>
      </w:r>
      <w:r w:rsidR="001B057B" w:rsidRPr="00242C13">
        <w:rPr>
          <w:rFonts w:ascii="Courier New" w:hAnsi="Courier New" w:cs="Courier New"/>
          <w:sz w:val="24"/>
          <w:szCs w:val="24"/>
        </w:rPr>
        <w:t xml:space="preserve">- </w:t>
      </w:r>
      <w:r w:rsidRPr="00242C13">
        <w:rPr>
          <w:rFonts w:ascii="Courier New" w:hAnsi="Courier New" w:cs="Courier New"/>
          <w:sz w:val="24"/>
          <w:szCs w:val="24"/>
        </w:rPr>
        <w:t xml:space="preserve">A proposta de preços que não estiver em consonância com as exigências deste </w:t>
      </w:r>
      <w:r w:rsidR="001B057B" w:rsidRPr="00242C13">
        <w:rPr>
          <w:rFonts w:ascii="Courier New" w:hAnsi="Courier New" w:cs="Courier New"/>
          <w:sz w:val="24"/>
          <w:szCs w:val="24"/>
        </w:rPr>
        <w:t>Termo</w:t>
      </w:r>
      <w:r w:rsidRPr="00242C13">
        <w:rPr>
          <w:rFonts w:ascii="Courier New" w:hAnsi="Courier New" w:cs="Courier New"/>
          <w:sz w:val="24"/>
          <w:szCs w:val="24"/>
        </w:rPr>
        <w:t xml:space="preserve"> será d</w:t>
      </w:r>
      <w:r w:rsidR="001B057B" w:rsidRPr="00242C13">
        <w:rPr>
          <w:rFonts w:ascii="Courier New" w:hAnsi="Courier New" w:cs="Courier New"/>
          <w:sz w:val="24"/>
          <w:szCs w:val="24"/>
        </w:rPr>
        <w:t>esclassificada;</w:t>
      </w:r>
    </w:p>
    <w:p w14:paraId="3AD988BD" w14:textId="37D18140" w:rsidR="00BB3CFB" w:rsidRPr="00242C13" w:rsidRDefault="00BB3CFB" w:rsidP="001B057B">
      <w:pPr>
        <w:spacing w:after="0" w:line="360" w:lineRule="auto"/>
        <w:jc w:val="both"/>
        <w:rPr>
          <w:rFonts w:ascii="Courier New" w:hAnsi="Courier New" w:cs="Courier New"/>
          <w:sz w:val="24"/>
          <w:szCs w:val="24"/>
        </w:rPr>
      </w:pPr>
      <w:r w:rsidRPr="00242C13">
        <w:rPr>
          <w:rFonts w:ascii="Courier New" w:hAnsi="Courier New" w:cs="Courier New"/>
          <w:b/>
          <w:sz w:val="24"/>
          <w:szCs w:val="24"/>
        </w:rPr>
        <w:t>6.5</w:t>
      </w:r>
      <w:r w:rsidR="001B057B" w:rsidRPr="00242C13">
        <w:rPr>
          <w:rFonts w:ascii="Courier New" w:hAnsi="Courier New" w:cs="Courier New"/>
          <w:b/>
          <w:sz w:val="24"/>
          <w:szCs w:val="24"/>
        </w:rPr>
        <w:t xml:space="preserve"> - </w:t>
      </w:r>
      <w:r w:rsidR="00CB3305" w:rsidRPr="00242C13">
        <w:rPr>
          <w:rFonts w:ascii="Courier New" w:hAnsi="Courier New" w:cs="Courier New"/>
          <w:sz w:val="24"/>
          <w:szCs w:val="24"/>
        </w:rPr>
        <w:t>As</w:t>
      </w:r>
      <w:r w:rsidRPr="00242C13">
        <w:rPr>
          <w:rFonts w:ascii="Courier New" w:hAnsi="Courier New" w:cs="Courier New"/>
          <w:sz w:val="24"/>
          <w:szCs w:val="24"/>
        </w:rPr>
        <w:t xml:space="preserve"> </w:t>
      </w:r>
      <w:r w:rsidR="00CB3305" w:rsidRPr="00242C13">
        <w:rPr>
          <w:rFonts w:ascii="Courier New" w:hAnsi="Courier New" w:cs="Courier New"/>
          <w:sz w:val="24"/>
          <w:szCs w:val="24"/>
        </w:rPr>
        <w:t xml:space="preserve">propostas de preços apresentadas na pesquisa de preços realizada pela Diretoria de </w:t>
      </w:r>
      <w:r w:rsidR="004749B5" w:rsidRPr="00242C13">
        <w:rPr>
          <w:rFonts w:ascii="Courier New" w:hAnsi="Courier New" w:cs="Courier New"/>
          <w:sz w:val="24"/>
          <w:szCs w:val="24"/>
        </w:rPr>
        <w:t>Compras Licitações e Contratos</w:t>
      </w:r>
      <w:r w:rsidR="00CB3305" w:rsidRPr="00242C13">
        <w:rPr>
          <w:rFonts w:ascii="Courier New" w:hAnsi="Courier New" w:cs="Courier New"/>
          <w:sz w:val="24"/>
          <w:szCs w:val="24"/>
        </w:rPr>
        <w:t xml:space="preserve"> serão consideradas no julgamento da presente dispensa de licitação</w:t>
      </w:r>
      <w:r w:rsidR="001B057B" w:rsidRPr="00242C13">
        <w:rPr>
          <w:rFonts w:ascii="Courier New" w:hAnsi="Courier New" w:cs="Courier New"/>
          <w:sz w:val="24"/>
          <w:szCs w:val="24"/>
        </w:rPr>
        <w:t>.</w:t>
      </w:r>
    </w:p>
    <w:p w14:paraId="7A79F990" w14:textId="77777777" w:rsidR="00266F71" w:rsidRPr="00242C13" w:rsidRDefault="00266F71" w:rsidP="001B057B">
      <w:pPr>
        <w:spacing w:after="0" w:line="360" w:lineRule="auto"/>
        <w:jc w:val="both"/>
        <w:rPr>
          <w:rFonts w:ascii="Courier New" w:hAnsi="Courier New" w:cs="Courier New"/>
          <w:sz w:val="24"/>
          <w:szCs w:val="24"/>
        </w:rPr>
      </w:pPr>
    </w:p>
    <w:p w14:paraId="465F7FD2" w14:textId="77777777" w:rsidR="00BB3CFB" w:rsidRPr="00242C13" w:rsidRDefault="00EA6065" w:rsidP="00EA6065">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sz w:val="24"/>
          <w:szCs w:val="24"/>
        </w:rPr>
      </w:pPr>
      <w:r w:rsidRPr="00242C13">
        <w:rPr>
          <w:rFonts w:ascii="Courier New" w:hAnsi="Courier New" w:cs="Courier New"/>
          <w:b/>
          <w:sz w:val="24"/>
          <w:szCs w:val="24"/>
        </w:rPr>
        <w:t>DA HABILITAÇÃO</w:t>
      </w:r>
    </w:p>
    <w:p w14:paraId="58B767DD" w14:textId="77777777" w:rsidR="00EA6065" w:rsidRPr="00242C13" w:rsidRDefault="00EA6065"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7.1-</w:t>
      </w:r>
      <w:r w:rsidR="00BB3CFB" w:rsidRPr="00242C13">
        <w:rPr>
          <w:rFonts w:ascii="Courier New" w:hAnsi="Courier New" w:cs="Courier New"/>
          <w:sz w:val="24"/>
          <w:szCs w:val="24"/>
        </w:rPr>
        <w:t xml:space="preserve"> Como condição prévia ao exame da documentação de habilitação do Fornecedor detentor da proposta classificada em primeiro lugar, </w:t>
      </w:r>
      <w:r w:rsidR="00D1343E" w:rsidRPr="00242C13">
        <w:rPr>
          <w:rFonts w:ascii="Courier New" w:hAnsi="Courier New" w:cs="Courier New"/>
          <w:sz w:val="24"/>
          <w:szCs w:val="24"/>
        </w:rPr>
        <w:t>a Administração</w:t>
      </w:r>
      <w:r w:rsidR="00BB3CFB" w:rsidRPr="00242C13">
        <w:rPr>
          <w:rFonts w:ascii="Courier New" w:hAnsi="Courier New" w:cs="Courier New"/>
          <w:sz w:val="24"/>
          <w:szCs w:val="24"/>
        </w:rPr>
        <w:t xml:space="preserve"> verificará o eventual descumprimento das condições de participação, especialmente quanto à existência de sanção que impeça a participação nesta Dispensa ou a futura contratação, mediante a consulta ao seguinte cadastro: </w:t>
      </w:r>
    </w:p>
    <w:p w14:paraId="2E9195D4" w14:textId="0007984D" w:rsidR="00D450B6" w:rsidRPr="00242C13" w:rsidRDefault="00EA6065"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7.1</w:t>
      </w:r>
      <w:r w:rsidR="00BB3CFB" w:rsidRPr="00242C13">
        <w:rPr>
          <w:rFonts w:ascii="Courier New" w:hAnsi="Courier New" w:cs="Courier New"/>
          <w:b/>
          <w:sz w:val="24"/>
          <w:szCs w:val="24"/>
        </w:rPr>
        <w:t>.1</w:t>
      </w:r>
      <w:r w:rsidR="00BB3CFB" w:rsidRPr="00242C13">
        <w:rPr>
          <w:rFonts w:ascii="Courier New" w:hAnsi="Courier New" w:cs="Courier New"/>
          <w:sz w:val="24"/>
          <w:szCs w:val="24"/>
        </w:rPr>
        <w:t xml:space="preserve">. </w:t>
      </w:r>
      <w:r w:rsidR="00631F0D" w:rsidRPr="00242C13">
        <w:rPr>
          <w:rFonts w:ascii="Courier New" w:hAnsi="Courier New" w:cs="Courier New"/>
          <w:sz w:val="24"/>
          <w:szCs w:val="24"/>
        </w:rPr>
        <w:t xml:space="preserve">Consulta Consolidada de Pessoa Jurídica </w:t>
      </w:r>
      <w:r w:rsidR="00D450B6" w:rsidRPr="00242C13">
        <w:rPr>
          <w:rFonts w:ascii="Courier New" w:hAnsi="Courier New" w:cs="Courier New"/>
          <w:sz w:val="24"/>
          <w:szCs w:val="24"/>
        </w:rPr>
        <w:t xml:space="preserve">no </w:t>
      </w:r>
      <w:r w:rsidR="00BB3CFB" w:rsidRPr="00242C13">
        <w:rPr>
          <w:rFonts w:ascii="Courier New" w:hAnsi="Courier New" w:cs="Courier New"/>
          <w:sz w:val="24"/>
          <w:szCs w:val="24"/>
        </w:rPr>
        <w:t xml:space="preserve">Cadastro Nacional </w:t>
      </w:r>
      <w:r w:rsidR="00D450B6" w:rsidRPr="00242C13">
        <w:rPr>
          <w:rFonts w:ascii="Courier New" w:hAnsi="Courier New" w:cs="Courier New"/>
          <w:sz w:val="24"/>
          <w:szCs w:val="24"/>
        </w:rPr>
        <w:t xml:space="preserve">em </w:t>
      </w:r>
      <w:hyperlink r:id="rId9" w:history="1">
        <w:r w:rsidR="00D450B6" w:rsidRPr="00242C13">
          <w:rPr>
            <w:rStyle w:val="Hyperlink"/>
            <w:rFonts w:ascii="Courier New" w:hAnsi="Courier New" w:cs="Courier New"/>
            <w:sz w:val="24"/>
            <w:szCs w:val="24"/>
          </w:rPr>
          <w:t>https://certidoes-apf.apps.tcu.gov.br/</w:t>
        </w:r>
      </w:hyperlink>
      <w:r w:rsidR="00D450B6" w:rsidRPr="00242C13">
        <w:rPr>
          <w:rFonts w:ascii="Courier New" w:hAnsi="Courier New" w:cs="Courier New"/>
          <w:sz w:val="24"/>
          <w:szCs w:val="24"/>
        </w:rPr>
        <w:t>;</w:t>
      </w:r>
    </w:p>
    <w:p w14:paraId="7D3B4FAB" w14:textId="71A2CB30" w:rsidR="00D450B6" w:rsidRPr="00242C13" w:rsidRDefault="00D450B6" w:rsidP="00D450B6">
      <w:pPr>
        <w:spacing w:line="360" w:lineRule="auto"/>
        <w:jc w:val="both"/>
        <w:rPr>
          <w:rFonts w:ascii="Courier New" w:hAnsi="Courier New" w:cs="Courier New"/>
          <w:sz w:val="24"/>
          <w:szCs w:val="24"/>
        </w:rPr>
      </w:pPr>
      <w:r w:rsidRPr="00242C13">
        <w:rPr>
          <w:rFonts w:ascii="Courier New" w:hAnsi="Courier New" w:cs="Courier New"/>
          <w:b/>
          <w:sz w:val="24"/>
          <w:szCs w:val="24"/>
        </w:rPr>
        <w:t>7.1.2</w:t>
      </w:r>
      <w:r w:rsidRPr="00242C13">
        <w:rPr>
          <w:rFonts w:ascii="Courier New" w:hAnsi="Courier New" w:cs="Courier New"/>
          <w:sz w:val="24"/>
          <w:szCs w:val="24"/>
        </w:rPr>
        <w:t xml:space="preserve">. Consulta no Cadastro Nacional de Empresas Inidôneas, Suspensas e Punidas (CEIS e CNEP) em </w:t>
      </w:r>
      <w:hyperlink r:id="rId10" w:history="1">
        <w:r w:rsidRPr="00242C13">
          <w:rPr>
            <w:rStyle w:val="Hyperlink"/>
            <w:rFonts w:ascii="Courier New" w:hAnsi="Courier New" w:cs="Courier New"/>
            <w:sz w:val="24"/>
            <w:szCs w:val="24"/>
          </w:rPr>
          <w:t>https://portaldatransparencia.gov.br/sancoes/consulta?ordenarPor=nomeSancionado&amp;direcao=asc</w:t>
        </w:r>
      </w:hyperlink>
      <w:r w:rsidRPr="00242C13">
        <w:rPr>
          <w:rFonts w:ascii="Courier New" w:hAnsi="Courier New" w:cs="Courier New"/>
          <w:sz w:val="24"/>
          <w:szCs w:val="24"/>
        </w:rPr>
        <w:t xml:space="preserve"> ;</w:t>
      </w:r>
    </w:p>
    <w:p w14:paraId="3948AA23" w14:textId="4DCDBCC5" w:rsidR="00EA6065" w:rsidRPr="00242C13" w:rsidRDefault="00EA6065"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7.1</w:t>
      </w:r>
      <w:r w:rsidR="00BB3CFB" w:rsidRPr="00242C13">
        <w:rPr>
          <w:rFonts w:ascii="Courier New" w:hAnsi="Courier New" w:cs="Courier New"/>
          <w:b/>
          <w:sz w:val="24"/>
          <w:szCs w:val="24"/>
        </w:rPr>
        <w:t>.</w:t>
      </w:r>
      <w:r w:rsidR="00D450B6" w:rsidRPr="00242C13">
        <w:rPr>
          <w:rFonts w:ascii="Courier New" w:hAnsi="Courier New" w:cs="Courier New"/>
          <w:b/>
          <w:sz w:val="24"/>
          <w:szCs w:val="24"/>
        </w:rPr>
        <w:t>3</w:t>
      </w:r>
      <w:r w:rsidR="00BB3CFB" w:rsidRPr="00242C13">
        <w:rPr>
          <w:rFonts w:ascii="Courier New" w:hAnsi="Courier New" w:cs="Courier New"/>
          <w:sz w:val="24"/>
          <w:szCs w:val="24"/>
        </w:rPr>
        <w:t xml:space="preserve">. A consulta aos cadastros será realizada em nome da empresa e também de seu sócio majoritário, por força do artigo 12 da Lei </w:t>
      </w:r>
      <w:r w:rsidR="00BB3CFB" w:rsidRPr="00242C13">
        <w:rPr>
          <w:rFonts w:ascii="Courier New" w:hAnsi="Courier New" w:cs="Courier New"/>
          <w:sz w:val="24"/>
          <w:szCs w:val="24"/>
        </w:rPr>
        <w:lastRenderedPageBreak/>
        <w:t xml:space="preserve">n° 8.429, de 1992, que prevê, dentre as sanções impostas ao responsável pela prática de ato de improbidade administrativa, a proibição de contratar com o Poder Público, inclusive por intermédio de pessoa jurídica da qual seja sócio majoritário; </w:t>
      </w:r>
    </w:p>
    <w:p w14:paraId="33B3D95B" w14:textId="763430D3" w:rsidR="00EA6065" w:rsidRPr="00242C13" w:rsidRDefault="00EA6065"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7.1</w:t>
      </w:r>
      <w:r w:rsidR="00BB3CFB" w:rsidRPr="00242C13">
        <w:rPr>
          <w:rFonts w:ascii="Courier New" w:hAnsi="Courier New" w:cs="Courier New"/>
          <w:b/>
          <w:sz w:val="24"/>
          <w:szCs w:val="24"/>
        </w:rPr>
        <w:t>.</w:t>
      </w:r>
      <w:r w:rsidR="00FF4592">
        <w:rPr>
          <w:rFonts w:ascii="Courier New" w:hAnsi="Courier New" w:cs="Courier New"/>
          <w:b/>
          <w:sz w:val="24"/>
          <w:szCs w:val="24"/>
        </w:rPr>
        <w:t>4</w:t>
      </w:r>
      <w:r w:rsidR="00BB3CFB" w:rsidRPr="00242C13">
        <w:rPr>
          <w:rFonts w:ascii="Courier New" w:hAnsi="Courier New" w:cs="Courier New"/>
          <w:b/>
          <w:sz w:val="24"/>
          <w:szCs w:val="24"/>
        </w:rPr>
        <w:t>.</w:t>
      </w:r>
      <w:r w:rsidR="00BB3CFB" w:rsidRPr="00242C13">
        <w:rPr>
          <w:rFonts w:ascii="Courier New" w:hAnsi="Courier New" w:cs="Courier New"/>
          <w:sz w:val="24"/>
          <w:szCs w:val="24"/>
        </w:rPr>
        <w:t xml:space="preserve"> Constatada a existência de sanção, </w:t>
      </w:r>
      <w:r w:rsidRPr="00242C13">
        <w:rPr>
          <w:rFonts w:ascii="Courier New" w:hAnsi="Courier New" w:cs="Courier New"/>
          <w:sz w:val="24"/>
          <w:szCs w:val="24"/>
        </w:rPr>
        <w:t xml:space="preserve">a Administração </w:t>
      </w:r>
      <w:r w:rsidR="00BB3CFB" w:rsidRPr="00242C13">
        <w:rPr>
          <w:rFonts w:ascii="Courier New" w:hAnsi="Courier New" w:cs="Courier New"/>
          <w:sz w:val="24"/>
          <w:szCs w:val="24"/>
        </w:rPr>
        <w:t>reputará o Fornecedor inabilitado, por falta de condição de participação.</w:t>
      </w:r>
    </w:p>
    <w:p w14:paraId="12FC5DE5" w14:textId="2B05DC65" w:rsidR="00F07C72" w:rsidRPr="00242C13" w:rsidRDefault="00D450B6" w:rsidP="005302DC">
      <w:pPr>
        <w:spacing w:line="360" w:lineRule="auto"/>
        <w:jc w:val="both"/>
        <w:rPr>
          <w:rFonts w:ascii="Courier New" w:hAnsi="Courier New" w:cs="Courier New"/>
          <w:bCs/>
          <w:sz w:val="24"/>
          <w:szCs w:val="24"/>
        </w:rPr>
      </w:pPr>
      <w:r w:rsidRPr="00242C13">
        <w:rPr>
          <w:rFonts w:ascii="Courier New" w:hAnsi="Courier New" w:cs="Courier New"/>
          <w:b/>
          <w:sz w:val="24"/>
          <w:szCs w:val="24"/>
        </w:rPr>
        <w:t>7.1.</w:t>
      </w:r>
      <w:r w:rsidR="00FF4592">
        <w:rPr>
          <w:rFonts w:ascii="Courier New" w:hAnsi="Courier New" w:cs="Courier New"/>
          <w:b/>
          <w:sz w:val="24"/>
          <w:szCs w:val="24"/>
        </w:rPr>
        <w:t>5</w:t>
      </w:r>
      <w:r w:rsidRPr="00242C13">
        <w:rPr>
          <w:rFonts w:ascii="Courier New" w:hAnsi="Courier New" w:cs="Courier New"/>
          <w:b/>
          <w:sz w:val="24"/>
          <w:szCs w:val="24"/>
        </w:rPr>
        <w:t>.</w:t>
      </w:r>
      <w:r w:rsidRPr="00242C13">
        <w:rPr>
          <w:rFonts w:ascii="Courier New" w:hAnsi="Courier New" w:cs="Courier New"/>
          <w:sz w:val="24"/>
          <w:szCs w:val="24"/>
        </w:rPr>
        <w:t xml:space="preserve"> </w:t>
      </w:r>
      <w:r w:rsidRPr="00242C13">
        <w:rPr>
          <w:rFonts w:ascii="Courier New" w:hAnsi="Courier New" w:cs="Courier New"/>
          <w:bCs/>
          <w:sz w:val="24"/>
          <w:szCs w:val="24"/>
        </w:rPr>
        <w:t xml:space="preserve">Os documentos a serem exigidos para fins de habilitação, nos termos dos art. 62 </w:t>
      </w:r>
      <w:r w:rsidR="00546927" w:rsidRPr="00242C13">
        <w:rPr>
          <w:rFonts w:ascii="Courier New" w:hAnsi="Courier New" w:cs="Courier New"/>
          <w:bCs/>
          <w:sz w:val="24"/>
          <w:szCs w:val="24"/>
        </w:rPr>
        <w:t>a</w:t>
      </w:r>
      <w:r w:rsidRPr="00242C13">
        <w:rPr>
          <w:rFonts w:ascii="Courier New" w:hAnsi="Courier New" w:cs="Courier New"/>
          <w:bCs/>
          <w:sz w:val="24"/>
          <w:szCs w:val="24"/>
        </w:rPr>
        <w:t xml:space="preserve"> 70 da Lei nº 14.133/21, do fornecedor detentor da proposta mais vantajosa será:</w:t>
      </w:r>
    </w:p>
    <w:p w14:paraId="47C87BC7" w14:textId="5CBF229D" w:rsidR="00631F0D" w:rsidRPr="00242C13" w:rsidRDefault="00631F0D" w:rsidP="0065112C">
      <w:pPr>
        <w:pStyle w:val="PargrafodaLista"/>
        <w:numPr>
          <w:ilvl w:val="1"/>
          <w:numId w:val="5"/>
        </w:numPr>
        <w:pBdr>
          <w:bottom w:val="single" w:sz="4" w:space="1" w:color="auto"/>
        </w:pBdr>
        <w:spacing w:line="360" w:lineRule="auto"/>
        <w:jc w:val="both"/>
        <w:rPr>
          <w:rFonts w:ascii="Courier New" w:hAnsi="Courier New" w:cs="Courier New"/>
          <w:b/>
          <w:sz w:val="24"/>
          <w:szCs w:val="24"/>
        </w:rPr>
      </w:pPr>
      <w:r w:rsidRPr="00242C13">
        <w:rPr>
          <w:rFonts w:ascii="Courier New" w:hAnsi="Courier New" w:cs="Courier New"/>
          <w:b/>
          <w:sz w:val="24"/>
          <w:szCs w:val="24"/>
        </w:rPr>
        <w:t xml:space="preserve">- HABILITAÇÃO JURÍDICA </w:t>
      </w:r>
    </w:p>
    <w:p w14:paraId="6F3B49D0" w14:textId="77777777" w:rsidR="00F07C72" w:rsidRPr="00242C13" w:rsidRDefault="00631F0D"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7.2.1</w:t>
      </w:r>
      <w:r w:rsidRPr="00242C13">
        <w:rPr>
          <w:rFonts w:ascii="Courier New" w:hAnsi="Courier New" w:cs="Courier New"/>
          <w:sz w:val="24"/>
          <w:szCs w:val="24"/>
        </w:rPr>
        <w:t>. No caso de empresário individual, inscrição no Registro Público de empresas Mercantis, a cargo da Junta Comercial da respectiva sede;</w:t>
      </w:r>
    </w:p>
    <w:p w14:paraId="7378F0D5" w14:textId="77777777"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7.2.2</w:t>
      </w:r>
      <w:r w:rsidRPr="00242C13">
        <w:rPr>
          <w:rFonts w:ascii="Courier New" w:hAnsi="Courier New" w:cs="Courier New"/>
          <w:sz w:val="24"/>
          <w:szCs w:val="24"/>
        </w:rPr>
        <w:t xml:space="preserve">. </w:t>
      </w:r>
      <w:r w:rsidR="00631F0D" w:rsidRPr="00242C13">
        <w:rPr>
          <w:rFonts w:ascii="Courier New" w:hAnsi="Courier New" w:cs="Courier New"/>
          <w:sz w:val="24"/>
          <w:szCs w:val="24"/>
        </w:rPr>
        <w:t xml:space="preserve">Em se tratando de Microempreendedor Individual – MEI: Certificado da Condição de Microempreendedor Individual - CCMEI, cuja aceitação ficará condicionada à verificação da autenticidade no sítio </w:t>
      </w:r>
      <w:hyperlink r:id="rId11" w:history="1">
        <w:r w:rsidR="00631F0D" w:rsidRPr="00242C13">
          <w:rPr>
            <w:rStyle w:val="Hyperlink"/>
            <w:rFonts w:ascii="Courier New" w:hAnsi="Courier New" w:cs="Courier New"/>
            <w:sz w:val="24"/>
            <w:szCs w:val="24"/>
          </w:rPr>
          <w:t>www.portaldoempreendedor.gov.br</w:t>
        </w:r>
      </w:hyperlink>
      <w:r w:rsidR="00631F0D" w:rsidRPr="00242C13">
        <w:rPr>
          <w:rFonts w:ascii="Courier New" w:hAnsi="Courier New" w:cs="Courier New"/>
          <w:sz w:val="24"/>
          <w:szCs w:val="24"/>
        </w:rPr>
        <w:t>.</w:t>
      </w:r>
    </w:p>
    <w:p w14:paraId="0448A09A" w14:textId="61CD1F72"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7.2.3</w:t>
      </w:r>
      <w:r w:rsidRPr="00242C13">
        <w:rPr>
          <w:rFonts w:ascii="Courier New" w:hAnsi="Courier New" w:cs="Courier New"/>
          <w:sz w:val="24"/>
          <w:szCs w:val="24"/>
        </w:rPr>
        <w:t xml:space="preserve">. </w:t>
      </w:r>
      <w:r w:rsidR="00631F0D" w:rsidRPr="00242C13">
        <w:rPr>
          <w:rFonts w:ascii="Courier New" w:hAnsi="Courier New" w:cs="Courier New"/>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8CBED68" w14:textId="42ED6770"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7.2.4</w:t>
      </w:r>
      <w:r w:rsidRPr="00242C13">
        <w:rPr>
          <w:rFonts w:ascii="Courier New" w:hAnsi="Courier New" w:cs="Courier New"/>
          <w:sz w:val="24"/>
          <w:szCs w:val="24"/>
        </w:rPr>
        <w:t xml:space="preserve">. </w:t>
      </w:r>
      <w:r w:rsidR="00631F0D" w:rsidRPr="00242C13">
        <w:rPr>
          <w:rFonts w:ascii="Courier New" w:hAnsi="Courier New" w:cs="Courier New"/>
          <w:sz w:val="24"/>
          <w:szCs w:val="24"/>
        </w:rPr>
        <w:t>Inscrição no Registro Público de Empresas Mercantis onde opera, com averbação no Registro onde tem sede a matriz, no caso de ser o participante sucursal, filial ou agência;</w:t>
      </w:r>
    </w:p>
    <w:p w14:paraId="3ED26FDD" w14:textId="06533ADB"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7.2.5</w:t>
      </w:r>
      <w:r w:rsidRPr="00242C13">
        <w:rPr>
          <w:rFonts w:ascii="Courier New" w:hAnsi="Courier New" w:cs="Courier New"/>
          <w:sz w:val="24"/>
          <w:szCs w:val="24"/>
        </w:rPr>
        <w:t xml:space="preserve">. </w:t>
      </w:r>
      <w:r w:rsidR="00631F0D" w:rsidRPr="00242C13">
        <w:rPr>
          <w:rFonts w:ascii="Courier New" w:hAnsi="Courier New" w:cs="Courier New"/>
          <w:sz w:val="24"/>
          <w:szCs w:val="24"/>
        </w:rPr>
        <w:t>No caso de sociedade simples: inscrição do ato constitutivo no Registro Civil das Pessoas Jurídicas do local de sua sede, acompanhada de prova da indicação dos seus administradores;</w:t>
      </w:r>
    </w:p>
    <w:p w14:paraId="1A60C756" w14:textId="2B559334"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lastRenderedPageBreak/>
        <w:t>7.2.6</w:t>
      </w:r>
      <w:r w:rsidRPr="00242C13">
        <w:rPr>
          <w:rFonts w:ascii="Courier New" w:hAnsi="Courier New" w:cs="Courier New"/>
          <w:sz w:val="24"/>
          <w:szCs w:val="24"/>
        </w:rPr>
        <w:t xml:space="preserve">. </w:t>
      </w:r>
      <w:r w:rsidR="00631F0D" w:rsidRPr="00242C13">
        <w:rPr>
          <w:rFonts w:ascii="Courier New" w:hAnsi="Courier New" w:cs="Courier New"/>
          <w:sz w:val="24"/>
          <w:szCs w:val="24"/>
        </w:rPr>
        <w:t>Decreto de autorização, em se tratando de sociedade empresária estrangeira em funcionamento no País;</w:t>
      </w:r>
    </w:p>
    <w:p w14:paraId="1F3AAE12" w14:textId="5FA719E9" w:rsidR="00631F0D"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7.2.7</w:t>
      </w:r>
      <w:r w:rsidRPr="00242C13">
        <w:rPr>
          <w:rFonts w:ascii="Courier New" w:hAnsi="Courier New" w:cs="Courier New"/>
          <w:sz w:val="24"/>
          <w:szCs w:val="24"/>
        </w:rPr>
        <w:t xml:space="preserve">. </w:t>
      </w:r>
      <w:r w:rsidR="00631F0D" w:rsidRPr="00242C13">
        <w:rPr>
          <w:rFonts w:ascii="Courier New" w:hAnsi="Courier New" w:cs="Courier New"/>
          <w:sz w:val="24"/>
          <w:szCs w:val="24"/>
        </w:rPr>
        <w:t>Os documentos acima deverão estar acompanhados de todas as alterações ou da consolidação respectiva.</w:t>
      </w:r>
    </w:p>
    <w:p w14:paraId="65173357" w14:textId="5906DE39"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7.2.8</w:t>
      </w:r>
      <w:r w:rsidRPr="00242C13">
        <w:rPr>
          <w:rFonts w:ascii="Courier New" w:hAnsi="Courier New" w:cs="Courier New"/>
          <w:sz w:val="24"/>
          <w:szCs w:val="24"/>
        </w:rPr>
        <w:t xml:space="preserve">. Os objetivos sociais deverão estar em harmonia com o objeto ora licitado, sob pena de inabilitação. </w:t>
      </w:r>
    </w:p>
    <w:p w14:paraId="7695DD96" w14:textId="77777777" w:rsidR="00F07C72" w:rsidRPr="00242C13" w:rsidRDefault="00F07C72" w:rsidP="00F07C72">
      <w:pPr>
        <w:pBdr>
          <w:bottom w:val="single" w:sz="4" w:space="1" w:color="auto"/>
        </w:pBdr>
        <w:spacing w:line="360" w:lineRule="auto"/>
        <w:jc w:val="both"/>
        <w:rPr>
          <w:rFonts w:ascii="Courier New" w:hAnsi="Courier New" w:cs="Courier New"/>
          <w:b/>
          <w:sz w:val="24"/>
          <w:szCs w:val="24"/>
        </w:rPr>
      </w:pPr>
    </w:p>
    <w:p w14:paraId="3CAA4504" w14:textId="37DCA79F" w:rsidR="00F07C72" w:rsidRPr="00242C13" w:rsidRDefault="00F07C72" w:rsidP="00F07C72">
      <w:pPr>
        <w:pBdr>
          <w:bottom w:val="single" w:sz="4" w:space="1" w:color="auto"/>
        </w:pBdr>
        <w:spacing w:line="360" w:lineRule="auto"/>
        <w:jc w:val="both"/>
        <w:rPr>
          <w:rFonts w:ascii="Courier New" w:hAnsi="Courier New" w:cs="Courier New"/>
          <w:b/>
          <w:sz w:val="24"/>
          <w:szCs w:val="24"/>
        </w:rPr>
      </w:pPr>
      <w:r w:rsidRPr="00242C13">
        <w:rPr>
          <w:rFonts w:ascii="Courier New" w:hAnsi="Courier New" w:cs="Courier New"/>
          <w:b/>
          <w:sz w:val="24"/>
          <w:szCs w:val="24"/>
        </w:rPr>
        <w:t xml:space="preserve">7.3. REGULARIDADE FISCAL, SOCIAL e TRABALHISTA </w:t>
      </w:r>
    </w:p>
    <w:p w14:paraId="0ED3B2DB" w14:textId="77777777"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7.3.1.</w:t>
      </w:r>
      <w:r w:rsidRPr="00242C13">
        <w:rPr>
          <w:rFonts w:ascii="Courier New" w:hAnsi="Courier New" w:cs="Courier New"/>
          <w:sz w:val="24"/>
          <w:szCs w:val="24"/>
        </w:rPr>
        <w:t xml:space="preserve"> </w:t>
      </w:r>
      <w:r w:rsidR="00631F0D" w:rsidRPr="00242C13">
        <w:rPr>
          <w:rFonts w:ascii="Courier New" w:hAnsi="Courier New" w:cs="Courier New"/>
          <w:sz w:val="24"/>
          <w:szCs w:val="24"/>
        </w:rPr>
        <w:t>Prova de inscrição no Cadastro Nacional de Pessoas Jurídicas ou Cadastro de Pessoas Físicas, conforme o caso;</w:t>
      </w:r>
    </w:p>
    <w:p w14:paraId="4E6032D9" w14:textId="00881BB3"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7.3.2.</w:t>
      </w:r>
      <w:r w:rsidRPr="00242C13">
        <w:rPr>
          <w:rFonts w:ascii="Courier New" w:hAnsi="Courier New" w:cs="Courier New"/>
          <w:sz w:val="24"/>
          <w:szCs w:val="24"/>
        </w:rPr>
        <w:t xml:space="preserve"> </w:t>
      </w:r>
      <w:r w:rsidR="00631F0D" w:rsidRPr="00242C13">
        <w:rPr>
          <w:rFonts w:ascii="Courier New" w:hAnsi="Courier New" w:cs="Courier New"/>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09CAF87" w14:textId="6157511B"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7.3.3.</w:t>
      </w:r>
      <w:r w:rsidRPr="00242C13">
        <w:rPr>
          <w:rFonts w:ascii="Courier New" w:hAnsi="Courier New" w:cs="Courier New"/>
          <w:sz w:val="24"/>
          <w:szCs w:val="24"/>
        </w:rPr>
        <w:t xml:space="preserve"> </w:t>
      </w:r>
      <w:r w:rsidR="00631F0D" w:rsidRPr="00242C13">
        <w:rPr>
          <w:rFonts w:ascii="Courier New" w:hAnsi="Courier New" w:cs="Courier New"/>
          <w:sz w:val="24"/>
          <w:szCs w:val="24"/>
        </w:rPr>
        <w:t>Prova de regularidade com o Fundo de Garantia do Tempo de Serviço (FGTS);</w:t>
      </w:r>
    </w:p>
    <w:p w14:paraId="7831C0D7" w14:textId="46FFA54C"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7.3.4.</w:t>
      </w:r>
      <w:r w:rsidRPr="00242C13">
        <w:rPr>
          <w:rFonts w:ascii="Courier New" w:hAnsi="Courier New" w:cs="Courier New"/>
          <w:sz w:val="24"/>
          <w:szCs w:val="24"/>
        </w:rPr>
        <w:t xml:space="preserve"> </w:t>
      </w:r>
      <w:r w:rsidR="00631F0D" w:rsidRPr="00242C13">
        <w:rPr>
          <w:rFonts w:ascii="Courier New" w:hAnsi="Courier New" w:cs="Courier New"/>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87A780A" w14:textId="240AB1DD"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7.3.5.</w:t>
      </w:r>
      <w:r w:rsidRPr="00242C13">
        <w:rPr>
          <w:rFonts w:ascii="Courier New" w:hAnsi="Courier New" w:cs="Courier New"/>
          <w:sz w:val="24"/>
          <w:szCs w:val="24"/>
        </w:rPr>
        <w:t xml:space="preserve"> </w:t>
      </w:r>
      <w:r w:rsidR="00631F0D" w:rsidRPr="00242C13">
        <w:rPr>
          <w:rFonts w:ascii="Courier New" w:hAnsi="Courier New" w:cs="Courier New"/>
          <w:sz w:val="24"/>
          <w:szCs w:val="24"/>
        </w:rPr>
        <w:t>Prova de regularidade com a Fazenda Estadual e Municipal do domicílio ou sede do fornecedor, relativa à atividade em cujo exercício contrata ou concorre;</w:t>
      </w:r>
    </w:p>
    <w:p w14:paraId="133CD126" w14:textId="1398EF9D"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lastRenderedPageBreak/>
        <w:t>7.3.</w:t>
      </w:r>
      <w:r w:rsidR="00333678" w:rsidRPr="00242C13">
        <w:rPr>
          <w:rFonts w:ascii="Courier New" w:hAnsi="Courier New" w:cs="Courier New"/>
          <w:b/>
          <w:sz w:val="24"/>
          <w:szCs w:val="24"/>
        </w:rPr>
        <w:t>6</w:t>
      </w:r>
      <w:r w:rsidRPr="00242C13">
        <w:rPr>
          <w:rFonts w:ascii="Courier New" w:hAnsi="Courier New" w:cs="Courier New"/>
          <w:sz w:val="24"/>
          <w:szCs w:val="24"/>
        </w:rPr>
        <w:t xml:space="preserve">. </w:t>
      </w:r>
      <w:bookmarkStart w:id="1" w:name="_Hlk165540112"/>
      <w:r w:rsidRPr="00242C13">
        <w:rPr>
          <w:rFonts w:ascii="Courier New" w:hAnsi="Courier New" w:cs="Courier New"/>
          <w:sz w:val="24"/>
          <w:szCs w:val="24"/>
        </w:rPr>
        <w:t xml:space="preserve">Deverão ser fornecidas Certidões Negativas da Dívida Ativa sempre que os documentos de comprovação de regularidade para com as Fazendas Federal, </w:t>
      </w:r>
      <w:proofErr w:type="gramStart"/>
      <w:r w:rsidRPr="00242C13">
        <w:rPr>
          <w:rFonts w:ascii="Courier New" w:hAnsi="Courier New" w:cs="Courier New"/>
          <w:sz w:val="24"/>
          <w:szCs w:val="24"/>
        </w:rPr>
        <w:t>Estaduais e Municipais</w:t>
      </w:r>
      <w:proofErr w:type="gramEnd"/>
      <w:r w:rsidRPr="00242C13">
        <w:rPr>
          <w:rFonts w:ascii="Courier New" w:hAnsi="Courier New" w:cs="Courier New"/>
          <w:sz w:val="24"/>
          <w:szCs w:val="24"/>
        </w:rPr>
        <w:t xml:space="preserve"> apresentadas, fizerem referência expressa de que não atestam a regularidade da Fornecedor em relação à Dívida Ativa das citadas Fazendas; para as sociedades empresárias situadas no Estado do Rio de Janeiro deverão apresentar prova de regularidade com a Dívida Ativa, emitida pela Procuradoria Geral do Estado.</w:t>
      </w:r>
      <w:bookmarkEnd w:id="1"/>
    </w:p>
    <w:p w14:paraId="24FE29DD" w14:textId="72D3FEA0" w:rsidR="00333678" w:rsidRPr="00242C13" w:rsidRDefault="00333678" w:rsidP="00333678">
      <w:pPr>
        <w:spacing w:line="360" w:lineRule="auto"/>
        <w:jc w:val="both"/>
        <w:rPr>
          <w:rFonts w:ascii="Courier New" w:hAnsi="Courier New" w:cs="Courier New"/>
          <w:sz w:val="24"/>
          <w:szCs w:val="24"/>
        </w:rPr>
      </w:pPr>
      <w:r w:rsidRPr="00242C13">
        <w:rPr>
          <w:rFonts w:ascii="Courier New" w:hAnsi="Courier New" w:cs="Courier New"/>
          <w:b/>
          <w:sz w:val="24"/>
          <w:szCs w:val="24"/>
        </w:rPr>
        <w:t>7.3.7.</w:t>
      </w:r>
      <w:r w:rsidRPr="00242C13">
        <w:rPr>
          <w:rFonts w:ascii="Courier New" w:hAnsi="Courier New" w:cs="Courier New"/>
          <w:sz w:val="24"/>
          <w:szCs w:val="24"/>
        </w:rPr>
        <w:t xml:space="preserve"> Caso o fornecedor seja considerado isento dos tributos Estadual ou Municipal relacionados ao objeto contratual, deverá comprovar tal condição mediante a apresentação de declaração da Fazenda respectiva do seu domicílio ou sede, ou outro documento equivalente, na forma da lei;</w:t>
      </w:r>
    </w:p>
    <w:p w14:paraId="1F3049D1" w14:textId="218F80C4"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7.3.8.</w:t>
      </w:r>
      <w:r w:rsidRPr="00242C13">
        <w:rPr>
          <w:rFonts w:ascii="Courier New" w:hAnsi="Courier New" w:cs="Courier New"/>
          <w:sz w:val="24"/>
          <w:szCs w:val="24"/>
        </w:rPr>
        <w:t xml:space="preserve"> </w:t>
      </w:r>
      <w:bookmarkStart w:id="2" w:name="_Hlk165540233"/>
      <w:r w:rsidRPr="00242C13">
        <w:rPr>
          <w:rFonts w:ascii="Courier New" w:hAnsi="Courier New" w:cs="Courier New"/>
          <w:sz w:val="24"/>
          <w:szCs w:val="24"/>
        </w:rPr>
        <w:t xml:space="preserve">Quando o crédito tributário ou trabalhista </w:t>
      </w:r>
      <w:r w:rsidR="004B0B18" w:rsidRPr="00242C13">
        <w:rPr>
          <w:rFonts w:ascii="Courier New" w:hAnsi="Courier New" w:cs="Courier New"/>
          <w:sz w:val="24"/>
          <w:szCs w:val="24"/>
        </w:rPr>
        <w:t>se encontrar</w:t>
      </w:r>
      <w:r w:rsidRPr="00242C13">
        <w:rPr>
          <w:rFonts w:ascii="Courier New" w:hAnsi="Courier New" w:cs="Courier New"/>
          <w:sz w:val="24"/>
          <w:szCs w:val="24"/>
        </w:rPr>
        <w:t xml:space="preserve"> com sua exigibilidade suspensa, no lugar das Certidões Negativas de Débito pode-se apresentar Certidão Positiva com efeito de Negativa.</w:t>
      </w:r>
      <w:bookmarkEnd w:id="2"/>
      <w:r w:rsidRPr="00242C13">
        <w:rPr>
          <w:rFonts w:ascii="Courier New" w:hAnsi="Courier New" w:cs="Courier New"/>
          <w:sz w:val="24"/>
          <w:szCs w:val="24"/>
        </w:rPr>
        <w:t xml:space="preserve"> </w:t>
      </w:r>
    </w:p>
    <w:p w14:paraId="1A8C9472" w14:textId="77777777"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7.3.9</w:t>
      </w:r>
      <w:r w:rsidRPr="00242C13">
        <w:rPr>
          <w:rFonts w:ascii="Courier New" w:hAnsi="Courier New" w:cs="Courier New"/>
          <w:sz w:val="24"/>
          <w:szCs w:val="24"/>
        </w:rPr>
        <w:t xml:space="preserve">. </w:t>
      </w:r>
      <w:bookmarkStart w:id="3" w:name="_Hlk165540273"/>
      <w:r w:rsidRPr="00242C13">
        <w:rPr>
          <w:rFonts w:ascii="Courier New" w:hAnsi="Courier New" w:cs="Courier New"/>
          <w:sz w:val="24"/>
          <w:szCs w:val="24"/>
        </w:rPr>
        <w:t>Os documentos relacionados no subitem 7.3 deverão ter validade na data estabelecida no preâmbulo deste Termo;</w:t>
      </w:r>
      <w:bookmarkEnd w:id="3"/>
      <w:r w:rsidRPr="00242C13">
        <w:rPr>
          <w:rFonts w:ascii="Courier New" w:hAnsi="Courier New" w:cs="Courier New"/>
          <w:sz w:val="24"/>
          <w:szCs w:val="24"/>
        </w:rPr>
        <w:t xml:space="preserve"> </w:t>
      </w:r>
    </w:p>
    <w:p w14:paraId="1E2791C3" w14:textId="77777777"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7.3.10</w:t>
      </w:r>
      <w:r w:rsidRPr="00242C13">
        <w:rPr>
          <w:rFonts w:ascii="Courier New" w:hAnsi="Courier New" w:cs="Courier New"/>
          <w:sz w:val="24"/>
          <w:szCs w:val="24"/>
        </w:rPr>
        <w:t xml:space="preserve">. </w:t>
      </w:r>
      <w:bookmarkStart w:id="4" w:name="_Hlk165540315"/>
      <w:r w:rsidRPr="00242C13">
        <w:rPr>
          <w:rFonts w:ascii="Courier New" w:hAnsi="Courier New" w:cs="Courier New"/>
          <w:sz w:val="24"/>
          <w:szCs w:val="24"/>
        </w:rPr>
        <w:t>As microempresas, empresas de pequeno porte, microempreendedor individual e Cooperativas Equiparadas deverão apresentar toda documentação exigida para efeito de comprovação de regularidade fiscal, mesmo que esta apresente alguma restrição.</w:t>
      </w:r>
      <w:bookmarkEnd w:id="4"/>
      <w:r w:rsidRPr="00242C13">
        <w:rPr>
          <w:rFonts w:ascii="Courier New" w:hAnsi="Courier New" w:cs="Courier New"/>
          <w:sz w:val="24"/>
          <w:szCs w:val="24"/>
        </w:rPr>
        <w:t xml:space="preserve"> </w:t>
      </w:r>
    </w:p>
    <w:p w14:paraId="6F0FB017" w14:textId="77777777"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t>7.3.10.1</w:t>
      </w:r>
      <w:r w:rsidRPr="00242C13">
        <w:rPr>
          <w:rFonts w:ascii="Courier New" w:hAnsi="Courier New" w:cs="Courier New"/>
          <w:sz w:val="24"/>
          <w:szCs w:val="24"/>
        </w:rPr>
        <w:t xml:space="preserve">. </w:t>
      </w:r>
      <w:bookmarkStart w:id="5" w:name="_Hlk165540436"/>
      <w:r w:rsidRPr="00242C13">
        <w:rPr>
          <w:rFonts w:ascii="Courier New" w:hAnsi="Courier New" w:cs="Courier New"/>
          <w:sz w:val="24"/>
          <w:szCs w:val="24"/>
        </w:rPr>
        <w:t>No caso de microempresa ou empresa de pequeno porte que esteja com alguma restrição na comprovação da regularidade fiscal e trabalhista, será assegurado o prazo de 05 (cinco) dias úteis para regularização da documentação, pagamento ou parcelamento do débito e emissão de eventuais certidões negativas ou positivas, com efeito de certidão negativa, prorrogáveis por igual período, mediante justificativa tempestiva e aceita pela Administração.</w:t>
      </w:r>
      <w:bookmarkEnd w:id="5"/>
      <w:r w:rsidRPr="00242C13">
        <w:rPr>
          <w:rFonts w:ascii="Courier New" w:hAnsi="Courier New" w:cs="Courier New"/>
          <w:sz w:val="24"/>
          <w:szCs w:val="24"/>
        </w:rPr>
        <w:t xml:space="preserve"> </w:t>
      </w:r>
    </w:p>
    <w:p w14:paraId="47E362C8" w14:textId="77777777" w:rsidR="00F07C72" w:rsidRPr="00242C13" w:rsidRDefault="00F07C72" w:rsidP="00F07C72">
      <w:pPr>
        <w:spacing w:line="360" w:lineRule="auto"/>
        <w:jc w:val="both"/>
        <w:rPr>
          <w:rFonts w:ascii="Courier New" w:hAnsi="Courier New" w:cs="Courier New"/>
          <w:sz w:val="24"/>
          <w:szCs w:val="24"/>
        </w:rPr>
      </w:pPr>
      <w:r w:rsidRPr="00242C13">
        <w:rPr>
          <w:rFonts w:ascii="Courier New" w:hAnsi="Courier New" w:cs="Courier New"/>
          <w:b/>
          <w:sz w:val="24"/>
          <w:szCs w:val="24"/>
        </w:rPr>
        <w:lastRenderedPageBreak/>
        <w:t>7.3.10.2.</w:t>
      </w:r>
      <w:r w:rsidRPr="00242C13">
        <w:rPr>
          <w:rFonts w:ascii="Courier New" w:hAnsi="Courier New" w:cs="Courier New"/>
          <w:sz w:val="24"/>
          <w:szCs w:val="24"/>
        </w:rPr>
        <w:t xml:space="preserve"> </w:t>
      </w:r>
      <w:bookmarkStart w:id="6" w:name="_Hlk165540453"/>
      <w:r w:rsidRPr="00242C13">
        <w:rPr>
          <w:rFonts w:ascii="Courier New" w:hAnsi="Courier New" w:cs="Courier New"/>
          <w:sz w:val="24"/>
          <w:szCs w:val="24"/>
        </w:rPr>
        <w:t>A não-regularização no prazo previsto no subitem anterior implicará decadência do direito à contratação, sem prejuízo das sanções legais cabíveis, sendo facultado à Administração convocar os Fornecedores remanescentes, na ordem de classificação. Se, na ordem de classificação, seguir-se outra microempresa, empresa de pequeno porte ou equiparada, com alguma restrição na documentação fiscal e trabalhista, será concedido o mesmo prazo para regularização;</w:t>
      </w:r>
      <w:bookmarkEnd w:id="6"/>
    </w:p>
    <w:p w14:paraId="033C90D7" w14:textId="77777777" w:rsidR="00266F71" w:rsidRPr="00242C13" w:rsidRDefault="00266F71" w:rsidP="00631F0D">
      <w:pPr>
        <w:autoSpaceDE w:val="0"/>
        <w:autoSpaceDN w:val="0"/>
        <w:adjustRightInd w:val="0"/>
        <w:jc w:val="both"/>
        <w:rPr>
          <w:rFonts w:ascii="Courier New" w:hAnsi="Courier New" w:cs="Courier New"/>
          <w:sz w:val="24"/>
          <w:szCs w:val="24"/>
        </w:rPr>
      </w:pPr>
    </w:p>
    <w:p w14:paraId="6C9DD72C" w14:textId="338FF341" w:rsidR="005372CD" w:rsidRPr="00242C13" w:rsidRDefault="005372CD" w:rsidP="005372CD">
      <w:pPr>
        <w:pBdr>
          <w:bottom w:val="single" w:sz="4" w:space="1" w:color="auto"/>
        </w:pBdr>
        <w:spacing w:line="360" w:lineRule="auto"/>
        <w:jc w:val="both"/>
        <w:rPr>
          <w:rFonts w:ascii="Courier New" w:hAnsi="Courier New" w:cs="Courier New"/>
          <w:b/>
          <w:sz w:val="24"/>
          <w:szCs w:val="24"/>
        </w:rPr>
      </w:pPr>
      <w:r w:rsidRPr="00242C13">
        <w:rPr>
          <w:rFonts w:ascii="Courier New" w:hAnsi="Courier New" w:cs="Courier New"/>
          <w:b/>
          <w:sz w:val="24"/>
          <w:szCs w:val="24"/>
        </w:rPr>
        <w:t>7.4 - QUALIFICAÇÃO ECONÔMICO-FINANCEIRA</w:t>
      </w:r>
    </w:p>
    <w:p w14:paraId="7E54A027" w14:textId="08ECE7CC" w:rsidR="005372CD" w:rsidRPr="00242C13" w:rsidRDefault="005372CD" w:rsidP="005372CD">
      <w:pPr>
        <w:spacing w:line="360" w:lineRule="auto"/>
        <w:jc w:val="both"/>
        <w:rPr>
          <w:rFonts w:ascii="Courier New" w:hAnsi="Courier New" w:cs="Courier New"/>
          <w:bCs/>
          <w:sz w:val="24"/>
          <w:szCs w:val="24"/>
        </w:rPr>
      </w:pPr>
      <w:r w:rsidRPr="00242C13">
        <w:rPr>
          <w:rFonts w:ascii="Courier New" w:hAnsi="Courier New" w:cs="Courier New"/>
          <w:b/>
          <w:sz w:val="24"/>
          <w:szCs w:val="24"/>
        </w:rPr>
        <w:t>7.4.1.</w:t>
      </w:r>
      <w:r w:rsidRPr="00242C13">
        <w:rPr>
          <w:rFonts w:ascii="Courier New" w:hAnsi="Courier New" w:cs="Courier New"/>
        </w:rPr>
        <w:t xml:space="preserve"> </w:t>
      </w:r>
      <w:r w:rsidR="004B0B18">
        <w:rPr>
          <w:rFonts w:ascii="Courier New" w:hAnsi="Courier New" w:cs="Courier New"/>
          <w:bCs/>
          <w:sz w:val="24"/>
          <w:szCs w:val="24"/>
        </w:rPr>
        <w:t>B</w:t>
      </w:r>
      <w:r w:rsidR="004B0B18" w:rsidRPr="004B0B18">
        <w:rPr>
          <w:rFonts w:ascii="Courier New" w:hAnsi="Courier New" w:cs="Courier New"/>
          <w:bCs/>
          <w:sz w:val="24"/>
          <w:szCs w:val="24"/>
        </w:rPr>
        <w:t>alanço patrimonial, demonstração de resultado de exercício e demais demonstrações contábeis dos 2 (dois) últimos exercícios sociais;</w:t>
      </w:r>
    </w:p>
    <w:p w14:paraId="0F90EB09" w14:textId="77777777" w:rsidR="005372CD" w:rsidRPr="00242C13" w:rsidRDefault="005372CD" w:rsidP="005372CD">
      <w:pPr>
        <w:spacing w:line="360" w:lineRule="auto"/>
        <w:jc w:val="both"/>
        <w:rPr>
          <w:rFonts w:ascii="Courier New" w:hAnsi="Courier New" w:cs="Courier New"/>
          <w:bCs/>
          <w:sz w:val="24"/>
          <w:szCs w:val="24"/>
        </w:rPr>
      </w:pPr>
      <w:r w:rsidRPr="00242C13">
        <w:rPr>
          <w:rFonts w:ascii="Courier New" w:hAnsi="Courier New" w:cs="Courier New"/>
          <w:b/>
          <w:sz w:val="24"/>
          <w:szCs w:val="24"/>
        </w:rPr>
        <w:t xml:space="preserve">7.4.1.1. </w:t>
      </w:r>
      <w:bookmarkStart w:id="7" w:name="_Hlk165540656"/>
      <w:r w:rsidRPr="00242C13">
        <w:rPr>
          <w:rFonts w:ascii="Courier New" w:hAnsi="Courier New" w:cs="Courier New"/>
          <w:bCs/>
          <w:sz w:val="24"/>
          <w:szCs w:val="24"/>
        </w:rPr>
        <w:t>A apresentação do balanço patrimonial será dispensada para habilitação de microempresas e empresas de pequeno porte, no âmbito do Município de Campos dos Goytacazes – RJ, conforme determinação da Lei Municipal nº 8.768/2017, art. 48, § 5º.</w:t>
      </w:r>
      <w:bookmarkEnd w:id="7"/>
    </w:p>
    <w:p w14:paraId="21046E42" w14:textId="45957D47" w:rsidR="00F07C72" w:rsidRPr="00242C13" w:rsidRDefault="005372CD" w:rsidP="005372CD">
      <w:pPr>
        <w:autoSpaceDE w:val="0"/>
        <w:autoSpaceDN w:val="0"/>
        <w:adjustRightInd w:val="0"/>
        <w:jc w:val="both"/>
        <w:rPr>
          <w:rFonts w:ascii="Courier New" w:hAnsi="Courier New" w:cs="Courier New"/>
          <w:sz w:val="24"/>
          <w:szCs w:val="24"/>
        </w:rPr>
      </w:pPr>
      <w:r w:rsidRPr="00242C13">
        <w:rPr>
          <w:rFonts w:ascii="Courier New" w:hAnsi="Courier New" w:cs="Courier New"/>
          <w:b/>
          <w:sz w:val="24"/>
          <w:szCs w:val="24"/>
        </w:rPr>
        <w:t>7.4.2.</w:t>
      </w:r>
      <w:r w:rsidRPr="00242C13">
        <w:rPr>
          <w:rFonts w:ascii="Courier New" w:hAnsi="Courier New" w:cs="Courier New"/>
        </w:rPr>
        <w:t xml:space="preserve"> </w:t>
      </w:r>
      <w:r w:rsidRPr="00242C13">
        <w:rPr>
          <w:rFonts w:ascii="Courier New" w:hAnsi="Courier New" w:cs="Courier New"/>
          <w:bCs/>
          <w:sz w:val="24"/>
          <w:szCs w:val="24"/>
        </w:rPr>
        <w:t>Certidão negativa de falência expedida pelo distribuidor da sede do fornecedor;</w:t>
      </w:r>
    </w:p>
    <w:p w14:paraId="03825691" w14:textId="77777777" w:rsidR="00631F0D" w:rsidRPr="00242C13" w:rsidRDefault="00631F0D" w:rsidP="00631F0D">
      <w:pPr>
        <w:autoSpaceDE w:val="0"/>
        <w:autoSpaceDN w:val="0"/>
        <w:adjustRightInd w:val="0"/>
        <w:jc w:val="both"/>
        <w:rPr>
          <w:rFonts w:ascii="Courier New" w:hAnsi="Courier New" w:cs="Courier New"/>
          <w:sz w:val="24"/>
          <w:szCs w:val="24"/>
        </w:rPr>
      </w:pPr>
    </w:p>
    <w:p w14:paraId="5FC8969E" w14:textId="451E820A" w:rsidR="005372CD" w:rsidRPr="00242C13" w:rsidRDefault="005372CD" w:rsidP="005372CD">
      <w:pPr>
        <w:pBdr>
          <w:bottom w:val="single" w:sz="4" w:space="1" w:color="auto"/>
        </w:pBdr>
        <w:spacing w:line="360" w:lineRule="auto"/>
        <w:jc w:val="both"/>
        <w:rPr>
          <w:rFonts w:ascii="Courier New" w:hAnsi="Courier New" w:cs="Courier New"/>
          <w:b/>
          <w:sz w:val="24"/>
          <w:szCs w:val="24"/>
        </w:rPr>
      </w:pPr>
      <w:r w:rsidRPr="00242C13">
        <w:rPr>
          <w:rFonts w:ascii="Courier New" w:hAnsi="Courier New" w:cs="Courier New"/>
          <w:b/>
          <w:sz w:val="24"/>
          <w:szCs w:val="24"/>
        </w:rPr>
        <w:t>7.5 - QUALIFICAÇÃO TÉCNICA</w:t>
      </w:r>
    </w:p>
    <w:p w14:paraId="22451243" w14:textId="77777777" w:rsidR="002E6EB7" w:rsidRPr="00E44216" w:rsidRDefault="002E6EB7" w:rsidP="002E6EB7">
      <w:pPr>
        <w:spacing w:line="360" w:lineRule="auto"/>
        <w:jc w:val="both"/>
        <w:rPr>
          <w:rFonts w:ascii="Courier New" w:hAnsi="Courier New" w:cs="Courier New"/>
          <w:bCs/>
          <w:sz w:val="24"/>
          <w:szCs w:val="24"/>
        </w:rPr>
      </w:pPr>
      <w:r w:rsidRPr="00242C13">
        <w:rPr>
          <w:rFonts w:ascii="Courier New" w:hAnsi="Courier New" w:cs="Courier New"/>
          <w:b/>
          <w:sz w:val="24"/>
          <w:szCs w:val="24"/>
        </w:rPr>
        <w:t xml:space="preserve">7.5.1. </w:t>
      </w:r>
      <w:r w:rsidRPr="00266F71">
        <w:rPr>
          <w:rFonts w:ascii="Courier New" w:hAnsi="Courier New" w:cs="Courier New"/>
          <w:sz w:val="24"/>
          <w:szCs w:val="24"/>
        </w:rPr>
        <w:t>Comprovação de aptidão de entrega de produtos/serviços equivalentes ou superior com o objeto desta contratação, ou com o item pertinente, por meio da apresentação de certidões ou atestados, por pessoas jurídicas de direito público ou privado</w:t>
      </w:r>
      <w:r w:rsidRPr="00242C13">
        <w:rPr>
          <w:rFonts w:ascii="Courier New" w:hAnsi="Courier New" w:cs="Courier New"/>
          <w:bCs/>
          <w:sz w:val="24"/>
          <w:szCs w:val="24"/>
        </w:rPr>
        <w:t>.</w:t>
      </w:r>
    </w:p>
    <w:p w14:paraId="4EDA5E71" w14:textId="77777777" w:rsidR="002E6EB7" w:rsidRDefault="002E6EB7" w:rsidP="002E6EB7">
      <w:pPr>
        <w:spacing w:line="360" w:lineRule="auto"/>
        <w:jc w:val="both"/>
        <w:rPr>
          <w:rFonts w:ascii="Courier New" w:hAnsi="Courier New" w:cs="Courier New"/>
          <w:sz w:val="24"/>
          <w:szCs w:val="24"/>
        </w:rPr>
      </w:pPr>
      <w:r w:rsidRPr="00335F69">
        <w:rPr>
          <w:rFonts w:ascii="Courier New" w:hAnsi="Courier New" w:cs="Courier New"/>
          <w:b/>
          <w:sz w:val="24"/>
          <w:szCs w:val="24"/>
        </w:rPr>
        <w:t>7.5.2.</w:t>
      </w:r>
      <w:r w:rsidRPr="00676E50">
        <w:rPr>
          <w:rFonts w:ascii="Courier New" w:hAnsi="Courier New" w:cs="Courier New"/>
          <w:sz w:val="24"/>
          <w:szCs w:val="24"/>
        </w:rPr>
        <w:t xml:space="preserve"> </w:t>
      </w:r>
      <w:r w:rsidRPr="00266F71">
        <w:rPr>
          <w:rFonts w:ascii="Courier New" w:hAnsi="Courier New" w:cs="Courier New"/>
          <w:sz w:val="24"/>
          <w:szCs w:val="24"/>
        </w:rPr>
        <w:t>Declaração de que o licitante tomou conhecimento de todas as informações e das condições locais para o cumprimento das obrigações do objeto</w:t>
      </w:r>
      <w:r>
        <w:rPr>
          <w:rFonts w:ascii="Courier New" w:hAnsi="Courier New" w:cs="Courier New"/>
          <w:bCs/>
          <w:sz w:val="24"/>
          <w:szCs w:val="24"/>
        </w:rPr>
        <w:t xml:space="preserve"> </w:t>
      </w:r>
    </w:p>
    <w:p w14:paraId="7639AA4C" w14:textId="61E6408A" w:rsidR="00512A23" w:rsidRPr="007D408D" w:rsidRDefault="002E6EB7" w:rsidP="00C73A61">
      <w:pPr>
        <w:spacing w:line="360" w:lineRule="auto"/>
        <w:jc w:val="both"/>
        <w:rPr>
          <w:rFonts w:ascii="Courier New" w:hAnsi="Courier New" w:cs="Courier New"/>
          <w:bCs/>
          <w:sz w:val="24"/>
          <w:szCs w:val="24"/>
        </w:rPr>
      </w:pPr>
      <w:r w:rsidRPr="00242C13">
        <w:rPr>
          <w:rFonts w:ascii="Courier New" w:hAnsi="Courier New" w:cs="Courier New"/>
          <w:b/>
          <w:sz w:val="24"/>
          <w:szCs w:val="24"/>
        </w:rPr>
        <w:t>7.6.</w:t>
      </w:r>
      <w:r w:rsidRPr="00242C13">
        <w:rPr>
          <w:rFonts w:ascii="Courier New" w:hAnsi="Courier New" w:cs="Courier New"/>
          <w:sz w:val="24"/>
          <w:szCs w:val="24"/>
        </w:rPr>
        <w:t xml:space="preserve"> Será inabilitado o fornecedor que não comprovar sua habilitação, seja por não apresentar quaisquer dos documentos exigidos, ou apresentá-los em desacordo com o estabelecido no </w:t>
      </w:r>
      <w:r w:rsidRPr="00242C13">
        <w:rPr>
          <w:rFonts w:ascii="Courier New" w:hAnsi="Courier New" w:cs="Courier New"/>
          <w:sz w:val="24"/>
          <w:szCs w:val="24"/>
        </w:rPr>
        <w:lastRenderedPageBreak/>
        <w:t xml:space="preserve">Termo de Referência e no Aviso de Contratação Direta, no prazo de 3 (três) dias úteis, a contar da declaração de obtenção da melhor proposta, </w:t>
      </w:r>
      <w:bookmarkStart w:id="8" w:name="_Hlk165541905"/>
      <w:r w:rsidRPr="00242C13">
        <w:rPr>
          <w:rFonts w:ascii="Courier New" w:hAnsi="Courier New" w:cs="Courier New"/>
          <w:sz w:val="24"/>
          <w:szCs w:val="24"/>
        </w:rPr>
        <w:t>reservado o tratamento diferencia</w:t>
      </w:r>
      <w:r>
        <w:rPr>
          <w:rFonts w:ascii="Courier New" w:hAnsi="Courier New" w:cs="Courier New"/>
          <w:sz w:val="24"/>
          <w:szCs w:val="24"/>
        </w:rPr>
        <w:t>do</w:t>
      </w:r>
      <w:r w:rsidRPr="00242C13">
        <w:rPr>
          <w:rFonts w:ascii="Courier New" w:hAnsi="Courier New" w:cs="Courier New"/>
          <w:sz w:val="24"/>
          <w:szCs w:val="24"/>
        </w:rPr>
        <w:t xml:space="preserve"> as microempresas, empresas de pequeno porte, microempreendedor individual e Cooperativas Equiparadas, enaltecidas no item 7.3.10 e ss., de acordo com a Lei Complementar nº 123/06.</w:t>
      </w:r>
      <w:bookmarkEnd w:id="8"/>
    </w:p>
    <w:p w14:paraId="4D37B1AC" w14:textId="6EC5E009" w:rsidR="00512A23" w:rsidRPr="007D408D" w:rsidRDefault="00BB3CFB" w:rsidP="007D408D">
      <w:pPr>
        <w:pStyle w:val="PargrafodaLista"/>
        <w:numPr>
          <w:ilvl w:val="0"/>
          <w:numId w:val="1"/>
        </w:numPr>
        <w:pBdr>
          <w:top w:val="single" w:sz="4" w:space="1" w:color="auto"/>
          <w:left w:val="single" w:sz="4" w:space="4" w:color="auto"/>
          <w:bottom w:val="single" w:sz="4" w:space="1" w:color="auto"/>
          <w:right w:val="single" w:sz="4" w:space="4" w:color="auto"/>
        </w:pBdr>
        <w:spacing w:line="360" w:lineRule="auto"/>
        <w:ind w:left="0" w:firstLine="360"/>
        <w:jc w:val="center"/>
        <w:rPr>
          <w:rFonts w:ascii="Courier New" w:hAnsi="Courier New" w:cs="Courier New"/>
          <w:b/>
          <w:sz w:val="24"/>
          <w:szCs w:val="24"/>
        </w:rPr>
      </w:pPr>
      <w:r w:rsidRPr="00242C13">
        <w:rPr>
          <w:rFonts w:ascii="Courier New" w:hAnsi="Courier New" w:cs="Courier New"/>
          <w:b/>
          <w:sz w:val="24"/>
          <w:szCs w:val="24"/>
        </w:rPr>
        <w:t xml:space="preserve">DAS DISPOSIÇÕES GERAIS </w:t>
      </w:r>
    </w:p>
    <w:p w14:paraId="5873AB62" w14:textId="1D4723DE" w:rsidR="00BB3CFB"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8</w:t>
      </w:r>
      <w:r w:rsidR="00BB3CFB" w:rsidRPr="00242C13">
        <w:rPr>
          <w:rFonts w:ascii="Courier New" w:hAnsi="Courier New" w:cs="Courier New"/>
          <w:b/>
          <w:sz w:val="24"/>
          <w:szCs w:val="24"/>
        </w:rPr>
        <w:t>.1</w:t>
      </w:r>
      <w:r w:rsidR="00BB3CFB" w:rsidRPr="00242C13">
        <w:rPr>
          <w:rFonts w:ascii="Courier New" w:hAnsi="Courier New" w:cs="Courier New"/>
          <w:sz w:val="24"/>
          <w:szCs w:val="24"/>
        </w:rPr>
        <w:t xml:space="preserve">. Na hipótese de o fornecedor não atender às exigências para a habilitação, </w:t>
      </w:r>
      <w:r w:rsidRPr="00242C13">
        <w:rPr>
          <w:rFonts w:ascii="Courier New" w:hAnsi="Courier New" w:cs="Courier New"/>
          <w:sz w:val="24"/>
          <w:szCs w:val="24"/>
        </w:rPr>
        <w:t>a Administração</w:t>
      </w:r>
      <w:r w:rsidR="00BB3CFB" w:rsidRPr="00242C13">
        <w:rPr>
          <w:rFonts w:ascii="Courier New" w:hAnsi="Courier New" w:cs="Courier New"/>
          <w:sz w:val="24"/>
          <w:szCs w:val="24"/>
        </w:rPr>
        <w:t xml:space="preserve"> examinará a proposta subsequente e assim sucessivamente, na ordem de classificação, até a apuração de uma proposta que atenda às especificações do objet</w:t>
      </w:r>
      <w:r w:rsidRPr="00242C13">
        <w:rPr>
          <w:rFonts w:ascii="Courier New" w:hAnsi="Courier New" w:cs="Courier New"/>
          <w:sz w:val="24"/>
          <w:szCs w:val="24"/>
        </w:rPr>
        <w:t>o e às condições de habilitação;</w:t>
      </w:r>
    </w:p>
    <w:p w14:paraId="6882BED8" w14:textId="58EDBC36" w:rsidR="00B02603"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8.2</w:t>
      </w:r>
      <w:r w:rsidR="00B02603" w:rsidRPr="00242C13">
        <w:rPr>
          <w:rFonts w:ascii="Courier New" w:hAnsi="Courier New" w:cs="Courier New"/>
          <w:sz w:val="24"/>
          <w:szCs w:val="24"/>
        </w:rPr>
        <w:t xml:space="preserve">. Poderá </w:t>
      </w:r>
      <w:r w:rsidR="001A2D0B" w:rsidRPr="00242C13">
        <w:rPr>
          <w:rFonts w:ascii="Courier New" w:hAnsi="Courier New" w:cs="Courier New"/>
          <w:sz w:val="24"/>
          <w:szCs w:val="24"/>
        </w:rPr>
        <w:t>a</w:t>
      </w:r>
      <w:r w:rsidR="00B02603" w:rsidRPr="00242C13">
        <w:rPr>
          <w:rFonts w:ascii="Courier New" w:hAnsi="Courier New" w:cs="Courier New"/>
          <w:sz w:val="24"/>
          <w:szCs w:val="24"/>
        </w:rPr>
        <w:t xml:space="preserve"> </w:t>
      </w:r>
      <w:r w:rsidR="005F354D" w:rsidRPr="00242C13">
        <w:rPr>
          <w:rFonts w:ascii="Courier New" w:hAnsi="Courier New" w:cs="Courier New"/>
          <w:sz w:val="24"/>
          <w:szCs w:val="24"/>
        </w:rPr>
        <w:t>CMCG</w:t>
      </w:r>
      <w:r w:rsidR="00B02603" w:rsidRPr="00242C13">
        <w:rPr>
          <w:rFonts w:ascii="Courier New" w:hAnsi="Courier New" w:cs="Courier New"/>
          <w:sz w:val="24"/>
          <w:szCs w:val="24"/>
        </w:rPr>
        <w:t xml:space="preserve"> revogar </w:t>
      </w:r>
      <w:r w:rsidRPr="00242C13">
        <w:rPr>
          <w:rFonts w:ascii="Courier New" w:hAnsi="Courier New" w:cs="Courier New"/>
          <w:sz w:val="24"/>
          <w:szCs w:val="24"/>
        </w:rPr>
        <w:t>a</w:t>
      </w:r>
      <w:r w:rsidR="00B02603" w:rsidRPr="00242C13">
        <w:rPr>
          <w:rFonts w:ascii="Courier New" w:hAnsi="Courier New" w:cs="Courier New"/>
          <w:sz w:val="24"/>
          <w:szCs w:val="24"/>
        </w:rPr>
        <w:t xml:space="preserve"> presente </w:t>
      </w:r>
      <w:r w:rsidRPr="00242C13">
        <w:rPr>
          <w:rFonts w:ascii="Courier New" w:hAnsi="Courier New" w:cs="Courier New"/>
          <w:sz w:val="24"/>
          <w:szCs w:val="24"/>
        </w:rPr>
        <w:t>Dispensa</w:t>
      </w:r>
      <w:r w:rsidR="00B02603" w:rsidRPr="00242C13">
        <w:rPr>
          <w:rFonts w:ascii="Courier New" w:hAnsi="Courier New" w:cs="Courier New"/>
          <w:sz w:val="24"/>
          <w:szCs w:val="24"/>
        </w:rPr>
        <w:t>, por conveniência administrativa e interesse público, decorrente de fato superve</w:t>
      </w:r>
      <w:r w:rsidRPr="00242C13">
        <w:rPr>
          <w:rFonts w:ascii="Courier New" w:hAnsi="Courier New" w:cs="Courier New"/>
          <w:sz w:val="24"/>
          <w:szCs w:val="24"/>
        </w:rPr>
        <w:t>niente, devidamente justificado;</w:t>
      </w:r>
      <w:r w:rsidR="00B02603" w:rsidRPr="00242C13">
        <w:rPr>
          <w:rFonts w:ascii="Courier New" w:hAnsi="Courier New" w:cs="Courier New"/>
          <w:sz w:val="24"/>
          <w:szCs w:val="24"/>
        </w:rPr>
        <w:t xml:space="preserve"> </w:t>
      </w:r>
    </w:p>
    <w:p w14:paraId="7AE0420D" w14:textId="02068BF6" w:rsidR="00E21323"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8.3</w:t>
      </w:r>
      <w:r w:rsidR="00B02603" w:rsidRPr="00242C13">
        <w:rPr>
          <w:rFonts w:ascii="Courier New" w:hAnsi="Courier New" w:cs="Courier New"/>
          <w:sz w:val="24"/>
          <w:szCs w:val="24"/>
        </w:rPr>
        <w:t xml:space="preserve">. </w:t>
      </w:r>
      <w:r w:rsidR="001A2D0B" w:rsidRPr="00242C13">
        <w:rPr>
          <w:rFonts w:ascii="Courier New" w:hAnsi="Courier New" w:cs="Courier New"/>
          <w:sz w:val="24"/>
          <w:szCs w:val="24"/>
        </w:rPr>
        <w:t xml:space="preserve">A </w:t>
      </w:r>
      <w:r w:rsidR="005F354D" w:rsidRPr="00242C13">
        <w:rPr>
          <w:rFonts w:ascii="Courier New" w:hAnsi="Courier New" w:cs="Courier New"/>
          <w:sz w:val="24"/>
          <w:szCs w:val="24"/>
        </w:rPr>
        <w:t>CMCG</w:t>
      </w:r>
      <w:r w:rsidR="00B02603" w:rsidRPr="00242C13">
        <w:rPr>
          <w:rFonts w:ascii="Courier New" w:hAnsi="Courier New" w:cs="Courier New"/>
          <w:sz w:val="24"/>
          <w:szCs w:val="24"/>
        </w:rPr>
        <w:t xml:space="preserve"> deverá anular </w:t>
      </w:r>
      <w:r w:rsidRPr="00242C13">
        <w:rPr>
          <w:rFonts w:ascii="Courier New" w:hAnsi="Courier New" w:cs="Courier New"/>
          <w:sz w:val="24"/>
          <w:szCs w:val="24"/>
        </w:rPr>
        <w:t>a</w:t>
      </w:r>
      <w:r w:rsidR="00B02603" w:rsidRPr="00242C13">
        <w:rPr>
          <w:rFonts w:ascii="Courier New" w:hAnsi="Courier New" w:cs="Courier New"/>
          <w:sz w:val="24"/>
          <w:szCs w:val="24"/>
        </w:rPr>
        <w:t xml:space="preserve"> presente </w:t>
      </w:r>
      <w:r w:rsidRPr="00242C13">
        <w:rPr>
          <w:rFonts w:ascii="Courier New" w:hAnsi="Courier New" w:cs="Courier New"/>
          <w:sz w:val="24"/>
          <w:szCs w:val="24"/>
        </w:rPr>
        <w:t>Dispensa de Licitação</w:t>
      </w:r>
      <w:r w:rsidR="00B02603" w:rsidRPr="00242C13">
        <w:rPr>
          <w:rFonts w:ascii="Courier New" w:hAnsi="Courier New" w:cs="Courier New"/>
          <w:sz w:val="24"/>
          <w:szCs w:val="24"/>
        </w:rPr>
        <w:t>, no todo ou em parte, sempre que acontecer ilegalidade, de ofício ou por provocação</w:t>
      </w:r>
      <w:r w:rsidRPr="00242C13">
        <w:rPr>
          <w:rFonts w:ascii="Courier New" w:hAnsi="Courier New" w:cs="Courier New"/>
          <w:sz w:val="24"/>
          <w:szCs w:val="24"/>
        </w:rPr>
        <w:t>;</w:t>
      </w:r>
    </w:p>
    <w:p w14:paraId="0852E7E9" w14:textId="6EC0AEF5" w:rsidR="00E21323"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8.4</w:t>
      </w:r>
      <w:r w:rsidR="00B02603" w:rsidRPr="00242C13">
        <w:rPr>
          <w:rFonts w:ascii="Courier New" w:hAnsi="Courier New" w:cs="Courier New"/>
          <w:sz w:val="24"/>
          <w:szCs w:val="24"/>
        </w:rPr>
        <w:t xml:space="preserve">. A anulação do procedimento não gera direito à indenização, ressalvada o disposto no parágrafo único do art. </w:t>
      </w:r>
      <w:r w:rsidRPr="00242C13">
        <w:rPr>
          <w:rFonts w:ascii="Courier New" w:hAnsi="Courier New" w:cs="Courier New"/>
          <w:sz w:val="24"/>
          <w:szCs w:val="24"/>
        </w:rPr>
        <w:t>71 da Lei Federal nº 14.133/21;</w:t>
      </w:r>
    </w:p>
    <w:p w14:paraId="6F977A6F" w14:textId="77777777" w:rsidR="00AE2196"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8.5</w:t>
      </w:r>
      <w:r w:rsidR="00B02603" w:rsidRPr="00242C13">
        <w:rPr>
          <w:rFonts w:ascii="Courier New" w:hAnsi="Courier New" w:cs="Courier New"/>
          <w:sz w:val="24"/>
          <w:szCs w:val="24"/>
        </w:rPr>
        <w:t>. Após a fase de classificação das propostas, não cabe desistência da mesma, salvo por motivo justo decorrente de fato superv</w:t>
      </w:r>
      <w:r w:rsidRPr="00242C13">
        <w:rPr>
          <w:rFonts w:ascii="Courier New" w:hAnsi="Courier New" w:cs="Courier New"/>
          <w:sz w:val="24"/>
          <w:szCs w:val="24"/>
        </w:rPr>
        <w:t>eniente e aceito pelo Município;</w:t>
      </w:r>
    </w:p>
    <w:p w14:paraId="2140D549" w14:textId="77777777" w:rsidR="00E21323"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t>8.6</w:t>
      </w:r>
      <w:r w:rsidRPr="00242C13">
        <w:rPr>
          <w:rFonts w:ascii="Courier New" w:hAnsi="Courier New" w:cs="Courier New"/>
          <w:sz w:val="24"/>
          <w:szCs w:val="24"/>
        </w:rPr>
        <w:t xml:space="preserve">. </w:t>
      </w:r>
      <w:r w:rsidR="00AE2196" w:rsidRPr="00242C13">
        <w:rPr>
          <w:rFonts w:ascii="Courier New" w:hAnsi="Courier New" w:cs="Courier New"/>
          <w:sz w:val="24"/>
          <w:szCs w:val="24"/>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w:t>
      </w:r>
      <w:r w:rsidRPr="00242C13">
        <w:rPr>
          <w:rFonts w:ascii="Courier New" w:hAnsi="Courier New" w:cs="Courier New"/>
          <w:sz w:val="24"/>
          <w:szCs w:val="24"/>
        </w:rPr>
        <w:t>de habilitação e classificação;</w:t>
      </w:r>
    </w:p>
    <w:p w14:paraId="65647A6A" w14:textId="2D458A69" w:rsidR="00DE3DB0" w:rsidRPr="00242C13" w:rsidRDefault="00E21323" w:rsidP="005302DC">
      <w:pPr>
        <w:spacing w:line="360" w:lineRule="auto"/>
        <w:jc w:val="both"/>
        <w:rPr>
          <w:rFonts w:ascii="Courier New" w:hAnsi="Courier New" w:cs="Courier New"/>
          <w:sz w:val="24"/>
          <w:szCs w:val="24"/>
        </w:rPr>
      </w:pPr>
      <w:r w:rsidRPr="00242C13">
        <w:rPr>
          <w:rFonts w:ascii="Courier New" w:hAnsi="Courier New" w:cs="Courier New"/>
          <w:b/>
          <w:sz w:val="24"/>
          <w:szCs w:val="24"/>
        </w:rPr>
        <w:lastRenderedPageBreak/>
        <w:t>8.7</w:t>
      </w:r>
      <w:r w:rsidR="00AE2196" w:rsidRPr="00242C13">
        <w:rPr>
          <w:rFonts w:ascii="Courier New" w:hAnsi="Courier New" w:cs="Courier New"/>
          <w:sz w:val="24"/>
          <w:szCs w:val="24"/>
        </w:rPr>
        <w:t xml:space="preserve">. </w:t>
      </w:r>
      <w:r w:rsidR="00DE3DB0" w:rsidRPr="00242C13">
        <w:rPr>
          <w:rFonts w:ascii="Courier New" w:hAnsi="Courier New" w:cs="Courier New"/>
          <w:sz w:val="24"/>
          <w:szCs w:val="24"/>
        </w:rPr>
        <w:t xml:space="preserve">Encerrado prazo estabelecido no item 4, na hipótese de a melhor proposta pertencer a alguma das empresas que ofertaram seus preços na pesquisa inicial realizada pela Diretoria de </w:t>
      </w:r>
      <w:r w:rsidR="00BA7EF3">
        <w:rPr>
          <w:rFonts w:ascii="Courier New" w:hAnsi="Courier New" w:cs="Courier New"/>
          <w:sz w:val="24"/>
          <w:szCs w:val="24"/>
        </w:rPr>
        <w:t>Compras, Licitações e Contratos</w:t>
      </w:r>
      <w:r w:rsidR="00DE3DB0" w:rsidRPr="00242C13">
        <w:rPr>
          <w:rFonts w:ascii="Courier New" w:hAnsi="Courier New" w:cs="Courier New"/>
          <w:sz w:val="24"/>
          <w:szCs w:val="24"/>
        </w:rPr>
        <w:t>, à respectiva empresa será concedido o prazo de 03 (três) dias úteis para apresentar a documentação elencada no item 7</w:t>
      </w:r>
      <w:r w:rsidR="00A63C2D" w:rsidRPr="00242C13">
        <w:rPr>
          <w:rFonts w:ascii="Courier New" w:hAnsi="Courier New" w:cs="Courier New"/>
          <w:sz w:val="24"/>
          <w:szCs w:val="24"/>
        </w:rPr>
        <w:t>, reservado o tratamento diferenciado, de acordo com a Lei Complementar nº 123/06</w:t>
      </w:r>
      <w:r w:rsidR="00DE3DB0" w:rsidRPr="00242C13">
        <w:rPr>
          <w:rFonts w:ascii="Courier New" w:hAnsi="Courier New" w:cs="Courier New"/>
          <w:sz w:val="24"/>
          <w:szCs w:val="24"/>
        </w:rPr>
        <w:t xml:space="preserve">. </w:t>
      </w:r>
    </w:p>
    <w:p w14:paraId="46D67E15" w14:textId="38309BCD" w:rsidR="00B605AA" w:rsidRPr="00242C13" w:rsidRDefault="00DE3DB0" w:rsidP="005302DC">
      <w:pPr>
        <w:spacing w:line="360" w:lineRule="auto"/>
        <w:jc w:val="both"/>
        <w:rPr>
          <w:rFonts w:ascii="Courier New" w:hAnsi="Courier New" w:cs="Courier New"/>
          <w:sz w:val="24"/>
          <w:szCs w:val="24"/>
        </w:rPr>
      </w:pPr>
      <w:r w:rsidRPr="00242C13">
        <w:rPr>
          <w:rFonts w:ascii="Courier New" w:hAnsi="Courier New" w:cs="Courier New"/>
          <w:b/>
          <w:bCs/>
          <w:sz w:val="24"/>
          <w:szCs w:val="24"/>
        </w:rPr>
        <w:t xml:space="preserve">8.8 </w:t>
      </w:r>
      <w:r w:rsidRPr="00242C13">
        <w:rPr>
          <w:rFonts w:ascii="Courier New" w:hAnsi="Courier New" w:cs="Courier New"/>
          <w:sz w:val="24"/>
          <w:szCs w:val="24"/>
        </w:rPr>
        <w:t xml:space="preserve">- </w:t>
      </w:r>
      <w:r w:rsidR="00AE2196" w:rsidRPr="00242C13">
        <w:rPr>
          <w:rFonts w:ascii="Courier New" w:hAnsi="Courier New" w:cs="Courier New"/>
          <w:sz w:val="24"/>
          <w:szCs w:val="24"/>
        </w:rPr>
        <w:t>As normas disciplinadoras deste Termo serão sempre interpretadas em favor da ampliação da disputa entre os interessados, desde que não comprometam o interesse da Administração, o princípio da isonomia, a finalidade e a segurança da contratação.</w:t>
      </w:r>
    </w:p>
    <w:p w14:paraId="5C710E4B" w14:textId="488C3BA9" w:rsidR="00676E50" w:rsidRDefault="005F354D" w:rsidP="00FC1177">
      <w:pPr>
        <w:spacing w:line="360" w:lineRule="auto"/>
        <w:jc w:val="right"/>
        <w:rPr>
          <w:rFonts w:ascii="Courier New" w:hAnsi="Courier New" w:cs="Courier New"/>
          <w:sz w:val="24"/>
          <w:szCs w:val="24"/>
        </w:rPr>
      </w:pPr>
      <w:r w:rsidRPr="00242C13">
        <w:rPr>
          <w:rFonts w:ascii="Courier New" w:hAnsi="Courier New" w:cs="Courier New"/>
          <w:sz w:val="24"/>
          <w:szCs w:val="24"/>
        </w:rPr>
        <w:t>Campos dos Goytacazes</w:t>
      </w:r>
      <w:r w:rsidR="00DE3DB0" w:rsidRPr="00242C13">
        <w:rPr>
          <w:rFonts w:ascii="Courier New" w:hAnsi="Courier New" w:cs="Courier New"/>
          <w:sz w:val="24"/>
          <w:szCs w:val="24"/>
        </w:rPr>
        <w:t>/</w:t>
      </w:r>
      <w:r w:rsidR="00C73A61" w:rsidRPr="00242C13">
        <w:rPr>
          <w:rFonts w:ascii="Courier New" w:hAnsi="Courier New" w:cs="Courier New"/>
          <w:sz w:val="24"/>
          <w:szCs w:val="24"/>
        </w:rPr>
        <w:t xml:space="preserve">RJ, </w:t>
      </w:r>
      <w:r w:rsidR="00D139C3">
        <w:rPr>
          <w:rFonts w:ascii="Courier New" w:hAnsi="Courier New" w:cs="Courier New"/>
          <w:sz w:val="24"/>
          <w:szCs w:val="24"/>
        </w:rPr>
        <w:t>02</w:t>
      </w:r>
      <w:r w:rsidR="001A2D0B" w:rsidRPr="00242C13">
        <w:rPr>
          <w:rFonts w:ascii="Courier New" w:hAnsi="Courier New" w:cs="Courier New"/>
          <w:sz w:val="24"/>
          <w:szCs w:val="24"/>
        </w:rPr>
        <w:t xml:space="preserve"> de </w:t>
      </w:r>
      <w:r w:rsidR="00D139C3">
        <w:rPr>
          <w:rFonts w:ascii="Courier New" w:hAnsi="Courier New" w:cs="Courier New"/>
          <w:sz w:val="24"/>
          <w:szCs w:val="24"/>
        </w:rPr>
        <w:t>março</w:t>
      </w:r>
      <w:r w:rsidR="00C73A61" w:rsidRPr="00242C13">
        <w:rPr>
          <w:rFonts w:ascii="Courier New" w:hAnsi="Courier New" w:cs="Courier New"/>
          <w:sz w:val="24"/>
          <w:szCs w:val="24"/>
        </w:rPr>
        <w:t xml:space="preserve"> de 202</w:t>
      </w:r>
      <w:r w:rsidR="00D139C3">
        <w:rPr>
          <w:rFonts w:ascii="Courier New" w:hAnsi="Courier New" w:cs="Courier New"/>
          <w:sz w:val="24"/>
          <w:szCs w:val="24"/>
        </w:rPr>
        <w:t>6</w:t>
      </w:r>
      <w:r w:rsidR="00C73A61" w:rsidRPr="00242C13">
        <w:rPr>
          <w:rFonts w:ascii="Courier New" w:hAnsi="Courier New" w:cs="Courier New"/>
          <w:sz w:val="24"/>
          <w:szCs w:val="24"/>
        </w:rPr>
        <w:t>.</w:t>
      </w:r>
    </w:p>
    <w:p w14:paraId="45779DB4" w14:textId="77777777" w:rsidR="00B605AA" w:rsidRPr="00963B79" w:rsidRDefault="00B605AA" w:rsidP="00FC1177">
      <w:pPr>
        <w:spacing w:line="360" w:lineRule="auto"/>
        <w:jc w:val="right"/>
        <w:rPr>
          <w:rFonts w:ascii="Courier New" w:hAnsi="Courier New" w:cs="Courier New"/>
          <w:sz w:val="24"/>
          <w:szCs w:val="24"/>
        </w:rPr>
      </w:pPr>
    </w:p>
    <w:p w14:paraId="4A2A9D1B" w14:textId="2AF4F2F2" w:rsidR="00DE3DB0" w:rsidRPr="00242C13" w:rsidRDefault="00335F69" w:rsidP="00DE3DB0">
      <w:pPr>
        <w:spacing w:after="0" w:line="240" w:lineRule="auto"/>
        <w:jc w:val="center"/>
        <w:rPr>
          <w:rFonts w:ascii="Courier New" w:hAnsi="Courier New" w:cs="Courier New"/>
          <w:b/>
          <w:bCs/>
          <w:sz w:val="24"/>
          <w:szCs w:val="24"/>
        </w:rPr>
      </w:pPr>
      <w:r>
        <w:rPr>
          <w:rFonts w:ascii="Courier New" w:hAnsi="Courier New" w:cs="Courier New"/>
          <w:b/>
          <w:bCs/>
          <w:sz w:val="24"/>
          <w:szCs w:val="24"/>
        </w:rPr>
        <w:t>Paulo José Rangel Martins</w:t>
      </w:r>
    </w:p>
    <w:p w14:paraId="6067EDAF" w14:textId="4904533A" w:rsidR="00CE0DF9" w:rsidRDefault="00DE3DB0" w:rsidP="00963B79">
      <w:pPr>
        <w:spacing w:after="0" w:line="240" w:lineRule="auto"/>
        <w:jc w:val="center"/>
        <w:rPr>
          <w:rFonts w:ascii="Courier New" w:hAnsi="Courier New" w:cs="Courier New"/>
          <w:sz w:val="24"/>
          <w:szCs w:val="24"/>
        </w:rPr>
      </w:pPr>
      <w:r w:rsidRPr="00242C13">
        <w:rPr>
          <w:rFonts w:ascii="Courier New" w:hAnsi="Courier New" w:cs="Courier New"/>
          <w:sz w:val="24"/>
          <w:szCs w:val="24"/>
        </w:rPr>
        <w:t xml:space="preserve">Diretor de </w:t>
      </w:r>
      <w:r w:rsidR="005F354D" w:rsidRPr="00242C13">
        <w:rPr>
          <w:rFonts w:ascii="Courier New" w:hAnsi="Courier New" w:cs="Courier New"/>
          <w:sz w:val="24"/>
          <w:szCs w:val="24"/>
        </w:rPr>
        <w:t>Compras, Licitações e Contratos</w:t>
      </w:r>
      <w:bookmarkStart w:id="9" w:name="_Hlk181719526"/>
    </w:p>
    <w:p w14:paraId="45F9C384" w14:textId="570900A2" w:rsidR="00266F71" w:rsidRDefault="00266F71" w:rsidP="00963B79">
      <w:pPr>
        <w:spacing w:after="0" w:line="240" w:lineRule="auto"/>
        <w:jc w:val="center"/>
        <w:rPr>
          <w:rFonts w:ascii="Courier New" w:hAnsi="Courier New" w:cs="Courier New"/>
          <w:sz w:val="24"/>
          <w:szCs w:val="24"/>
        </w:rPr>
      </w:pPr>
    </w:p>
    <w:p w14:paraId="011D8DF9" w14:textId="2E0CE6C4" w:rsidR="00266F71" w:rsidRDefault="00266F71" w:rsidP="00846142">
      <w:pPr>
        <w:spacing w:after="0" w:line="240" w:lineRule="auto"/>
        <w:rPr>
          <w:rFonts w:ascii="Courier New" w:hAnsi="Courier New" w:cs="Courier New"/>
          <w:sz w:val="24"/>
          <w:szCs w:val="24"/>
        </w:rPr>
      </w:pPr>
    </w:p>
    <w:p w14:paraId="22FA7845" w14:textId="0836D0CF" w:rsidR="00B605AA" w:rsidRDefault="00B605AA" w:rsidP="00846142">
      <w:pPr>
        <w:spacing w:after="0" w:line="240" w:lineRule="auto"/>
        <w:rPr>
          <w:rFonts w:ascii="Courier New" w:hAnsi="Courier New" w:cs="Courier New"/>
          <w:sz w:val="24"/>
          <w:szCs w:val="24"/>
        </w:rPr>
      </w:pPr>
    </w:p>
    <w:p w14:paraId="39F55CE8" w14:textId="14FA039B" w:rsidR="007D408D" w:rsidRDefault="007D408D" w:rsidP="00846142">
      <w:pPr>
        <w:spacing w:after="0" w:line="240" w:lineRule="auto"/>
        <w:rPr>
          <w:rFonts w:ascii="Courier New" w:hAnsi="Courier New" w:cs="Courier New"/>
          <w:sz w:val="24"/>
          <w:szCs w:val="24"/>
        </w:rPr>
      </w:pPr>
    </w:p>
    <w:p w14:paraId="5669042F" w14:textId="15D265BB" w:rsidR="007D408D" w:rsidRDefault="007D408D" w:rsidP="00846142">
      <w:pPr>
        <w:spacing w:after="0" w:line="240" w:lineRule="auto"/>
        <w:rPr>
          <w:rFonts w:ascii="Courier New" w:hAnsi="Courier New" w:cs="Courier New"/>
          <w:sz w:val="24"/>
          <w:szCs w:val="24"/>
        </w:rPr>
      </w:pPr>
    </w:p>
    <w:p w14:paraId="43956491" w14:textId="553FD9E7" w:rsidR="007D408D" w:rsidRDefault="007D408D" w:rsidP="00846142">
      <w:pPr>
        <w:spacing w:after="0" w:line="240" w:lineRule="auto"/>
        <w:rPr>
          <w:rFonts w:ascii="Courier New" w:hAnsi="Courier New" w:cs="Courier New"/>
          <w:sz w:val="24"/>
          <w:szCs w:val="24"/>
        </w:rPr>
      </w:pPr>
    </w:p>
    <w:p w14:paraId="0D975AD9" w14:textId="0284E7D7" w:rsidR="007D408D" w:rsidRDefault="007D408D" w:rsidP="00846142">
      <w:pPr>
        <w:spacing w:after="0" w:line="240" w:lineRule="auto"/>
        <w:rPr>
          <w:rFonts w:ascii="Courier New" w:hAnsi="Courier New" w:cs="Courier New"/>
          <w:sz w:val="24"/>
          <w:szCs w:val="24"/>
        </w:rPr>
      </w:pPr>
    </w:p>
    <w:p w14:paraId="3FBECEA4" w14:textId="160A3184" w:rsidR="007D408D" w:rsidRDefault="007D408D" w:rsidP="00846142">
      <w:pPr>
        <w:spacing w:after="0" w:line="240" w:lineRule="auto"/>
        <w:rPr>
          <w:rFonts w:ascii="Courier New" w:hAnsi="Courier New" w:cs="Courier New"/>
          <w:sz w:val="24"/>
          <w:szCs w:val="24"/>
        </w:rPr>
      </w:pPr>
    </w:p>
    <w:p w14:paraId="201A4775" w14:textId="2B341751" w:rsidR="007D408D" w:rsidRDefault="007D408D" w:rsidP="00846142">
      <w:pPr>
        <w:spacing w:after="0" w:line="240" w:lineRule="auto"/>
        <w:rPr>
          <w:rFonts w:ascii="Courier New" w:hAnsi="Courier New" w:cs="Courier New"/>
          <w:sz w:val="24"/>
          <w:szCs w:val="24"/>
        </w:rPr>
      </w:pPr>
    </w:p>
    <w:p w14:paraId="086F40AB" w14:textId="2F10831D" w:rsidR="007D408D" w:rsidRDefault="007D408D" w:rsidP="00846142">
      <w:pPr>
        <w:spacing w:after="0" w:line="240" w:lineRule="auto"/>
        <w:rPr>
          <w:rFonts w:ascii="Courier New" w:hAnsi="Courier New" w:cs="Courier New"/>
          <w:sz w:val="24"/>
          <w:szCs w:val="24"/>
        </w:rPr>
      </w:pPr>
    </w:p>
    <w:p w14:paraId="2782C2B5" w14:textId="5E74650E" w:rsidR="007D408D" w:rsidRDefault="007D408D" w:rsidP="00846142">
      <w:pPr>
        <w:spacing w:after="0" w:line="240" w:lineRule="auto"/>
        <w:rPr>
          <w:rFonts w:ascii="Courier New" w:hAnsi="Courier New" w:cs="Courier New"/>
          <w:sz w:val="24"/>
          <w:szCs w:val="24"/>
        </w:rPr>
      </w:pPr>
    </w:p>
    <w:p w14:paraId="3255B8FB" w14:textId="1DA6486E" w:rsidR="007D408D" w:rsidRDefault="007D408D" w:rsidP="00846142">
      <w:pPr>
        <w:spacing w:after="0" w:line="240" w:lineRule="auto"/>
        <w:rPr>
          <w:rFonts w:ascii="Courier New" w:hAnsi="Courier New" w:cs="Courier New"/>
          <w:sz w:val="24"/>
          <w:szCs w:val="24"/>
        </w:rPr>
      </w:pPr>
    </w:p>
    <w:p w14:paraId="0F35763C" w14:textId="1105A036" w:rsidR="007D408D" w:rsidRDefault="007D408D" w:rsidP="00846142">
      <w:pPr>
        <w:spacing w:after="0" w:line="240" w:lineRule="auto"/>
        <w:rPr>
          <w:rFonts w:ascii="Courier New" w:hAnsi="Courier New" w:cs="Courier New"/>
          <w:sz w:val="24"/>
          <w:szCs w:val="24"/>
        </w:rPr>
      </w:pPr>
    </w:p>
    <w:p w14:paraId="1FDFE4E0" w14:textId="6B5C341F" w:rsidR="007D408D" w:rsidRDefault="007D408D" w:rsidP="00846142">
      <w:pPr>
        <w:spacing w:after="0" w:line="240" w:lineRule="auto"/>
        <w:rPr>
          <w:rFonts w:ascii="Courier New" w:hAnsi="Courier New" w:cs="Courier New"/>
          <w:sz w:val="24"/>
          <w:szCs w:val="24"/>
        </w:rPr>
      </w:pPr>
    </w:p>
    <w:p w14:paraId="4B4885CB" w14:textId="38419264" w:rsidR="007D408D" w:rsidRDefault="007D408D" w:rsidP="00846142">
      <w:pPr>
        <w:spacing w:after="0" w:line="240" w:lineRule="auto"/>
        <w:rPr>
          <w:rFonts w:ascii="Courier New" w:hAnsi="Courier New" w:cs="Courier New"/>
          <w:sz w:val="24"/>
          <w:szCs w:val="24"/>
        </w:rPr>
      </w:pPr>
    </w:p>
    <w:p w14:paraId="4699D168" w14:textId="16035CC6" w:rsidR="007D408D" w:rsidRDefault="007D408D" w:rsidP="00846142">
      <w:pPr>
        <w:spacing w:after="0" w:line="240" w:lineRule="auto"/>
        <w:rPr>
          <w:rFonts w:ascii="Courier New" w:hAnsi="Courier New" w:cs="Courier New"/>
          <w:sz w:val="24"/>
          <w:szCs w:val="24"/>
        </w:rPr>
      </w:pPr>
    </w:p>
    <w:p w14:paraId="1A0AD12D" w14:textId="2C077C7F" w:rsidR="007D408D" w:rsidRDefault="007D408D" w:rsidP="00846142">
      <w:pPr>
        <w:spacing w:after="0" w:line="240" w:lineRule="auto"/>
        <w:rPr>
          <w:rFonts w:ascii="Courier New" w:hAnsi="Courier New" w:cs="Courier New"/>
          <w:sz w:val="24"/>
          <w:szCs w:val="24"/>
        </w:rPr>
      </w:pPr>
    </w:p>
    <w:p w14:paraId="363FE31D" w14:textId="4BF8943E" w:rsidR="007D408D" w:rsidRDefault="007D408D" w:rsidP="00846142">
      <w:pPr>
        <w:spacing w:after="0" w:line="240" w:lineRule="auto"/>
        <w:rPr>
          <w:rFonts w:ascii="Courier New" w:hAnsi="Courier New" w:cs="Courier New"/>
          <w:sz w:val="24"/>
          <w:szCs w:val="24"/>
        </w:rPr>
      </w:pPr>
    </w:p>
    <w:p w14:paraId="1A5BFE05" w14:textId="562CC415" w:rsidR="007D408D" w:rsidRDefault="007D408D" w:rsidP="00846142">
      <w:pPr>
        <w:spacing w:after="0" w:line="240" w:lineRule="auto"/>
        <w:rPr>
          <w:rFonts w:ascii="Courier New" w:hAnsi="Courier New" w:cs="Courier New"/>
          <w:sz w:val="24"/>
          <w:szCs w:val="24"/>
        </w:rPr>
      </w:pPr>
    </w:p>
    <w:p w14:paraId="0E6B314C" w14:textId="414EF804" w:rsidR="007D408D" w:rsidRDefault="007D408D" w:rsidP="00846142">
      <w:pPr>
        <w:spacing w:after="0" w:line="240" w:lineRule="auto"/>
        <w:rPr>
          <w:rFonts w:ascii="Courier New" w:hAnsi="Courier New" w:cs="Courier New"/>
          <w:sz w:val="24"/>
          <w:szCs w:val="24"/>
        </w:rPr>
      </w:pPr>
    </w:p>
    <w:p w14:paraId="0D8D8F44" w14:textId="0ABDE711" w:rsidR="007D408D" w:rsidRDefault="007D408D" w:rsidP="00846142">
      <w:pPr>
        <w:spacing w:after="0" w:line="240" w:lineRule="auto"/>
        <w:rPr>
          <w:rFonts w:ascii="Courier New" w:hAnsi="Courier New" w:cs="Courier New"/>
          <w:sz w:val="24"/>
          <w:szCs w:val="24"/>
        </w:rPr>
      </w:pPr>
    </w:p>
    <w:p w14:paraId="325635F8" w14:textId="306126D0" w:rsidR="007D408D" w:rsidRDefault="007D408D" w:rsidP="00846142">
      <w:pPr>
        <w:spacing w:after="0" w:line="240" w:lineRule="auto"/>
        <w:rPr>
          <w:rFonts w:ascii="Courier New" w:hAnsi="Courier New" w:cs="Courier New"/>
          <w:sz w:val="24"/>
          <w:szCs w:val="24"/>
        </w:rPr>
      </w:pPr>
    </w:p>
    <w:p w14:paraId="1A1ACA7D" w14:textId="4F7F80E3" w:rsidR="007D408D" w:rsidRDefault="007D408D" w:rsidP="00846142">
      <w:pPr>
        <w:spacing w:after="0" w:line="240" w:lineRule="auto"/>
        <w:rPr>
          <w:rFonts w:ascii="Courier New" w:hAnsi="Courier New" w:cs="Courier New"/>
          <w:sz w:val="24"/>
          <w:szCs w:val="24"/>
        </w:rPr>
      </w:pPr>
    </w:p>
    <w:p w14:paraId="69805ADB" w14:textId="77777777" w:rsidR="00D57256" w:rsidRDefault="00D57256" w:rsidP="00846142">
      <w:pPr>
        <w:spacing w:after="0" w:line="240" w:lineRule="auto"/>
        <w:rPr>
          <w:rFonts w:ascii="Courier New" w:hAnsi="Courier New" w:cs="Courier New"/>
          <w:sz w:val="24"/>
          <w:szCs w:val="24"/>
        </w:rPr>
      </w:pPr>
    </w:p>
    <w:p w14:paraId="596D5341" w14:textId="77777777" w:rsidR="007D408D" w:rsidRPr="00963B79" w:rsidRDefault="007D408D" w:rsidP="00846142">
      <w:pPr>
        <w:spacing w:after="0" w:line="240" w:lineRule="auto"/>
        <w:rPr>
          <w:rFonts w:ascii="Courier New" w:hAnsi="Courier New" w:cs="Courier New"/>
          <w:sz w:val="24"/>
          <w:szCs w:val="24"/>
        </w:rPr>
      </w:pPr>
    </w:p>
    <w:p w14:paraId="61CB4FEC" w14:textId="708CB0CF" w:rsidR="001844DD" w:rsidRPr="00242C13" w:rsidRDefault="001844DD" w:rsidP="001844DD">
      <w:pPr>
        <w:spacing w:line="360" w:lineRule="auto"/>
        <w:jc w:val="center"/>
        <w:rPr>
          <w:rFonts w:ascii="Courier New" w:hAnsi="Courier New" w:cs="Courier New"/>
          <w:b/>
          <w:szCs w:val="24"/>
        </w:rPr>
      </w:pPr>
      <w:bookmarkStart w:id="10" w:name="_Hlk215219743"/>
      <w:r w:rsidRPr="00242C13">
        <w:rPr>
          <w:rFonts w:ascii="Courier New" w:hAnsi="Courier New" w:cs="Courier New"/>
          <w:b/>
          <w:szCs w:val="24"/>
        </w:rPr>
        <w:lastRenderedPageBreak/>
        <w:t>ANEXO I - Modelo de Proposta Comercial</w:t>
      </w:r>
    </w:p>
    <w:bookmarkEnd w:id="9"/>
    <w:bookmarkEnd w:id="10"/>
    <w:p w14:paraId="4FC606AC" w14:textId="77777777" w:rsidR="001844DD" w:rsidRPr="00242C13" w:rsidRDefault="001844DD" w:rsidP="001844DD">
      <w:pPr>
        <w:spacing w:before="60" w:after="120" w:line="276" w:lineRule="auto"/>
        <w:jc w:val="center"/>
        <w:rPr>
          <w:rFonts w:ascii="Courier New" w:hAnsi="Courier New" w:cs="Courier New"/>
          <w:b/>
          <w:szCs w:val="24"/>
        </w:rPr>
      </w:pPr>
      <w:r w:rsidRPr="00242C13">
        <w:rPr>
          <w:rFonts w:ascii="Courier New" w:hAnsi="Courier New" w:cs="Courier New"/>
          <w:b/>
          <w:szCs w:val="24"/>
        </w:rPr>
        <w:t>PROPOSTA COMERCIAL</w:t>
      </w:r>
    </w:p>
    <w:p w14:paraId="7AFACA93" w14:textId="77777777" w:rsidR="001844DD" w:rsidRPr="00242C13" w:rsidRDefault="001844DD" w:rsidP="001844DD">
      <w:pPr>
        <w:spacing w:before="60" w:after="120" w:line="276" w:lineRule="auto"/>
        <w:jc w:val="center"/>
        <w:rPr>
          <w:rFonts w:ascii="Courier New" w:hAnsi="Courier New" w:cs="Courier New"/>
          <w:b/>
          <w:szCs w:val="24"/>
        </w:rPr>
      </w:pPr>
    </w:p>
    <w:p w14:paraId="3F232BDE" w14:textId="77777777" w:rsidR="00E44216" w:rsidRPr="0060587E" w:rsidRDefault="00E44216" w:rsidP="00E44216">
      <w:pPr>
        <w:spacing w:before="60" w:after="120" w:line="276" w:lineRule="auto"/>
        <w:jc w:val="both"/>
        <w:rPr>
          <w:rFonts w:ascii="Courier New" w:hAnsi="Courier New" w:cs="Courier New"/>
          <w:b/>
          <w:szCs w:val="24"/>
        </w:rPr>
      </w:pPr>
      <w:bookmarkStart w:id="11" w:name="_Hlk146277858"/>
      <w:r w:rsidRPr="0060587E">
        <w:rPr>
          <w:rFonts w:ascii="Courier New" w:hAnsi="Courier New" w:cs="Courier New"/>
          <w:b/>
          <w:szCs w:val="24"/>
        </w:rPr>
        <w:t>1. DO OBJETO</w:t>
      </w:r>
    </w:p>
    <w:p w14:paraId="7334449F" w14:textId="4248E4FC" w:rsidR="00E44216" w:rsidRPr="0060587E" w:rsidRDefault="00E44216" w:rsidP="00E44216">
      <w:pPr>
        <w:spacing w:before="60" w:after="120" w:line="276" w:lineRule="auto"/>
        <w:jc w:val="both"/>
        <w:rPr>
          <w:rFonts w:ascii="Courier New" w:hAnsi="Courier New" w:cs="Courier New"/>
          <w:szCs w:val="24"/>
        </w:rPr>
      </w:pPr>
      <w:r w:rsidRPr="0060587E">
        <w:rPr>
          <w:rFonts w:ascii="Courier New" w:hAnsi="Courier New" w:cs="Courier New"/>
          <w:szCs w:val="24"/>
        </w:rPr>
        <w:t xml:space="preserve">Proposta comercial que tem por objeto </w:t>
      </w:r>
      <w:r w:rsidR="00D139C3" w:rsidRPr="00D139C3">
        <w:rPr>
          <w:rFonts w:ascii="Courier New" w:hAnsi="Courier New" w:cs="Courier New"/>
          <w:b/>
          <w:szCs w:val="24"/>
          <w:lang w:eastAsia="pt-BR"/>
        </w:rPr>
        <w:t>Contratação de empresa especializada na modernização tecnológica, reforma e atualização de 01 (um) elevador, nas dependências da Câmara Municipal de Campos dos Goytacazes</w:t>
      </w:r>
      <w:r w:rsidR="00C464FC" w:rsidRPr="00C464FC">
        <w:rPr>
          <w:rFonts w:ascii="Courier New" w:hAnsi="Courier New" w:cs="Courier New"/>
          <w:b/>
          <w:szCs w:val="24"/>
          <w:lang w:eastAsia="pt-BR"/>
        </w:rPr>
        <w:t>.</w:t>
      </w:r>
      <w:r w:rsidR="0008219F" w:rsidRPr="0008219F">
        <w:rPr>
          <w:rFonts w:ascii="Courier New" w:hAnsi="Courier New" w:cs="Courier New"/>
          <w:b/>
          <w:szCs w:val="24"/>
          <w:lang w:eastAsia="pt-BR"/>
        </w:rPr>
        <w:t xml:space="preserve">  </w:t>
      </w:r>
    </w:p>
    <w:p w14:paraId="37397442" w14:textId="77777777" w:rsidR="00E44216" w:rsidRPr="0060587E" w:rsidRDefault="00E44216" w:rsidP="00E44216">
      <w:pPr>
        <w:spacing w:before="60" w:after="120" w:line="276" w:lineRule="auto"/>
        <w:jc w:val="both"/>
        <w:rPr>
          <w:rFonts w:ascii="Courier New" w:hAnsi="Courier New" w:cs="Courier New"/>
          <w:b/>
          <w:szCs w:val="24"/>
        </w:rPr>
      </w:pPr>
      <w:r w:rsidRPr="0060587E">
        <w:rPr>
          <w:rFonts w:ascii="Courier New" w:hAnsi="Courier New" w:cs="Courier New"/>
          <w:b/>
          <w:szCs w:val="24"/>
        </w:rPr>
        <w:t>2. DO PREÇO</w:t>
      </w:r>
    </w:p>
    <w:p w14:paraId="16C73071" w14:textId="11D82DD0" w:rsidR="00546927" w:rsidRPr="00195BA8" w:rsidRDefault="00546927" w:rsidP="00546927">
      <w:pPr>
        <w:pStyle w:val="PargrafodaLista"/>
        <w:spacing w:before="60" w:after="120" w:line="276" w:lineRule="auto"/>
        <w:ind w:left="0"/>
        <w:jc w:val="both"/>
        <w:rPr>
          <w:rFonts w:ascii="Courier New" w:hAnsi="Courier New" w:cs="Courier New"/>
          <w:szCs w:val="24"/>
        </w:rPr>
      </w:pPr>
      <w:r w:rsidRPr="00195BA8">
        <w:rPr>
          <w:rFonts w:ascii="Courier New" w:hAnsi="Courier New" w:cs="Courier New"/>
          <w:szCs w:val="24"/>
        </w:rPr>
        <w:t xml:space="preserve">2.1. Para o objeto da Dispensa de Licitação de nº </w:t>
      </w:r>
      <w:r w:rsidR="00D139C3">
        <w:rPr>
          <w:rFonts w:ascii="Courier New" w:hAnsi="Courier New" w:cs="Courier New"/>
          <w:szCs w:val="24"/>
        </w:rPr>
        <w:t>001/2026</w:t>
      </w:r>
      <w:r w:rsidRPr="00195BA8">
        <w:rPr>
          <w:rFonts w:ascii="Courier New" w:hAnsi="Courier New" w:cs="Courier New"/>
          <w:szCs w:val="24"/>
        </w:rPr>
        <w:t xml:space="preserve"> - CMCG, o nosso preço global é de R$: ___________________ (_____________________________________).</w:t>
      </w:r>
    </w:p>
    <w:p w14:paraId="729A1599" w14:textId="37430C58" w:rsidR="00546927" w:rsidRDefault="00546927" w:rsidP="00546927">
      <w:pPr>
        <w:pStyle w:val="PargrafodaLista"/>
        <w:spacing w:before="60" w:after="120" w:line="276" w:lineRule="auto"/>
        <w:ind w:left="0"/>
        <w:jc w:val="both"/>
        <w:rPr>
          <w:rFonts w:ascii="Courier New" w:hAnsi="Courier New" w:cs="Courier New"/>
          <w:szCs w:val="24"/>
        </w:rPr>
      </w:pPr>
      <w:r w:rsidRPr="00195BA8">
        <w:rPr>
          <w:rFonts w:ascii="Courier New" w:hAnsi="Courier New" w:cs="Courier New"/>
          <w:szCs w:val="24"/>
        </w:rPr>
        <w:t xml:space="preserve">2.2. O preço acima considera todas as exigências contidas na Dispensa de Licitação de nº </w:t>
      </w:r>
      <w:r w:rsidR="00D139C3">
        <w:rPr>
          <w:rFonts w:ascii="Courier New" w:hAnsi="Courier New" w:cs="Courier New"/>
          <w:szCs w:val="24"/>
        </w:rPr>
        <w:t>001/2026</w:t>
      </w:r>
      <w:r w:rsidRPr="00195BA8">
        <w:rPr>
          <w:rFonts w:ascii="Courier New" w:hAnsi="Courier New" w:cs="Courier New"/>
          <w:szCs w:val="24"/>
        </w:rPr>
        <w:t>, e ainda, todos os custos com mão-de-obra, taxas, impostos, seguros, encargos sociais e demais despesas diretas e indiretas incidentes sobre o serviço.</w:t>
      </w:r>
    </w:p>
    <w:p w14:paraId="1DB47619" w14:textId="77777777" w:rsidR="00E44216" w:rsidRPr="0060587E" w:rsidRDefault="00E44216" w:rsidP="00E44216">
      <w:pPr>
        <w:spacing w:before="60" w:after="120" w:line="276" w:lineRule="auto"/>
        <w:jc w:val="both"/>
        <w:rPr>
          <w:rFonts w:ascii="Courier New" w:hAnsi="Courier New" w:cs="Courier New"/>
          <w:b/>
          <w:szCs w:val="24"/>
        </w:rPr>
      </w:pPr>
      <w:r w:rsidRPr="0060587E">
        <w:rPr>
          <w:rFonts w:ascii="Courier New" w:hAnsi="Courier New" w:cs="Courier New"/>
          <w:b/>
          <w:szCs w:val="24"/>
        </w:rPr>
        <w:t>3. DO PRAZO DE EXECUÇÃO</w:t>
      </w:r>
    </w:p>
    <w:p w14:paraId="0926FB26" w14:textId="6D0BC863" w:rsidR="00335F69" w:rsidRPr="00DB0B96" w:rsidRDefault="00335F69" w:rsidP="00335F69">
      <w:pPr>
        <w:spacing w:before="60" w:after="120" w:line="276" w:lineRule="auto"/>
        <w:jc w:val="both"/>
        <w:rPr>
          <w:rFonts w:ascii="Courier New" w:hAnsi="Courier New" w:cs="Courier New"/>
          <w:szCs w:val="24"/>
        </w:rPr>
      </w:pPr>
      <w:r w:rsidRPr="00DB0B96">
        <w:rPr>
          <w:rFonts w:ascii="Courier New" w:hAnsi="Courier New" w:cs="Courier New"/>
          <w:szCs w:val="24"/>
        </w:rPr>
        <w:t>O prazo total para a execução d</w:t>
      </w:r>
      <w:r>
        <w:rPr>
          <w:rFonts w:ascii="Courier New" w:hAnsi="Courier New" w:cs="Courier New"/>
          <w:szCs w:val="24"/>
        </w:rPr>
        <w:t>os</w:t>
      </w:r>
      <w:r w:rsidRPr="00DB0B96">
        <w:rPr>
          <w:rFonts w:ascii="Courier New" w:hAnsi="Courier New" w:cs="Courier New"/>
          <w:szCs w:val="24"/>
        </w:rPr>
        <w:t xml:space="preserve"> serviço</w:t>
      </w:r>
      <w:r w:rsidR="00722585">
        <w:rPr>
          <w:rFonts w:ascii="Courier New" w:hAnsi="Courier New" w:cs="Courier New"/>
          <w:szCs w:val="24"/>
        </w:rPr>
        <w:t>s</w:t>
      </w:r>
      <w:r>
        <w:rPr>
          <w:rFonts w:ascii="Courier New" w:hAnsi="Courier New" w:cs="Courier New"/>
          <w:szCs w:val="24"/>
        </w:rPr>
        <w:t>,</w:t>
      </w:r>
      <w:r w:rsidRPr="00DB0B96">
        <w:rPr>
          <w:rFonts w:ascii="Courier New" w:hAnsi="Courier New" w:cs="Courier New"/>
          <w:szCs w:val="24"/>
        </w:rPr>
        <w:t xml:space="preserve"> objeto desta proposta</w:t>
      </w:r>
      <w:r>
        <w:rPr>
          <w:rFonts w:ascii="Courier New" w:hAnsi="Courier New" w:cs="Courier New"/>
          <w:szCs w:val="24"/>
        </w:rPr>
        <w:t>,</w:t>
      </w:r>
      <w:r w:rsidRPr="00DB0B96">
        <w:rPr>
          <w:rFonts w:ascii="Courier New" w:hAnsi="Courier New" w:cs="Courier New"/>
          <w:szCs w:val="24"/>
        </w:rPr>
        <w:t xml:space="preserve"> é de </w:t>
      </w:r>
      <w:r w:rsidR="00D139C3">
        <w:rPr>
          <w:rFonts w:ascii="Courier New" w:hAnsi="Courier New" w:cs="Courier New"/>
          <w:szCs w:val="24"/>
        </w:rPr>
        <w:t>60</w:t>
      </w:r>
      <w:r w:rsidRPr="00DB0B96">
        <w:rPr>
          <w:rFonts w:ascii="Courier New" w:hAnsi="Courier New" w:cs="Courier New"/>
          <w:szCs w:val="24"/>
        </w:rPr>
        <w:t xml:space="preserve"> (</w:t>
      </w:r>
      <w:r w:rsidR="00D139C3">
        <w:rPr>
          <w:rFonts w:ascii="Courier New" w:hAnsi="Courier New" w:cs="Courier New"/>
          <w:szCs w:val="24"/>
        </w:rPr>
        <w:t>sessenta</w:t>
      </w:r>
      <w:r w:rsidRPr="00DB0B96">
        <w:rPr>
          <w:rFonts w:ascii="Courier New" w:hAnsi="Courier New" w:cs="Courier New"/>
          <w:szCs w:val="24"/>
        </w:rPr>
        <w:t xml:space="preserve">) </w:t>
      </w:r>
      <w:r w:rsidR="00C464FC">
        <w:rPr>
          <w:rFonts w:ascii="Courier New" w:hAnsi="Courier New" w:cs="Courier New"/>
          <w:szCs w:val="24"/>
        </w:rPr>
        <w:t>dias</w:t>
      </w:r>
      <w:r>
        <w:rPr>
          <w:rFonts w:ascii="Courier New" w:hAnsi="Courier New" w:cs="Courier New"/>
          <w:szCs w:val="24"/>
        </w:rPr>
        <w:t>,</w:t>
      </w:r>
      <w:r w:rsidRPr="00DB0B96">
        <w:rPr>
          <w:rFonts w:ascii="Courier New" w:hAnsi="Courier New" w:cs="Courier New"/>
          <w:szCs w:val="24"/>
        </w:rPr>
        <w:t xml:space="preserve"> a partir da assinatura do contrato ou documento equivalente.</w:t>
      </w:r>
    </w:p>
    <w:p w14:paraId="377D964E" w14:textId="77777777" w:rsidR="00335F69" w:rsidRPr="00DB0B96" w:rsidRDefault="00335F69" w:rsidP="00335F69">
      <w:pPr>
        <w:spacing w:before="60" w:after="120" w:line="276" w:lineRule="auto"/>
        <w:jc w:val="both"/>
        <w:rPr>
          <w:rFonts w:ascii="Courier New" w:hAnsi="Courier New" w:cs="Courier New"/>
          <w:b/>
          <w:szCs w:val="24"/>
        </w:rPr>
      </w:pPr>
      <w:r w:rsidRPr="00DB0B96">
        <w:rPr>
          <w:rFonts w:ascii="Courier New" w:hAnsi="Courier New" w:cs="Courier New"/>
          <w:b/>
          <w:szCs w:val="24"/>
        </w:rPr>
        <w:t>4. DA VALIDADE DA PROPOSTA</w:t>
      </w:r>
    </w:p>
    <w:p w14:paraId="67FBFC56" w14:textId="77777777" w:rsidR="00335F69" w:rsidRPr="00DB0B96" w:rsidRDefault="00335F69" w:rsidP="00335F69">
      <w:pPr>
        <w:spacing w:before="60" w:after="120" w:line="276" w:lineRule="auto"/>
        <w:jc w:val="both"/>
        <w:rPr>
          <w:rFonts w:ascii="Courier New" w:hAnsi="Courier New" w:cs="Courier New"/>
          <w:szCs w:val="24"/>
        </w:rPr>
      </w:pPr>
      <w:r w:rsidRPr="00DB0B96">
        <w:rPr>
          <w:rFonts w:ascii="Courier New" w:hAnsi="Courier New" w:cs="Courier New"/>
          <w:szCs w:val="24"/>
        </w:rPr>
        <w:t>A validade dos preços e condições desta proposta é de 60 (sessenta) dias a partir da sua apresentação.</w:t>
      </w:r>
    </w:p>
    <w:p w14:paraId="490C4C74" w14:textId="77777777" w:rsidR="00335F69" w:rsidRPr="00DB0B96" w:rsidRDefault="00335F69" w:rsidP="00335F69">
      <w:pPr>
        <w:spacing w:before="60" w:after="120" w:line="276" w:lineRule="auto"/>
        <w:jc w:val="both"/>
        <w:rPr>
          <w:rFonts w:ascii="Courier New" w:hAnsi="Courier New" w:cs="Courier New"/>
          <w:b/>
          <w:szCs w:val="24"/>
        </w:rPr>
      </w:pPr>
      <w:r w:rsidRPr="00DB0B96">
        <w:rPr>
          <w:rFonts w:ascii="Courier New" w:hAnsi="Courier New" w:cs="Courier New"/>
          <w:b/>
          <w:szCs w:val="24"/>
        </w:rPr>
        <w:t>5. DO ANEXO DESTA PROPOSTA</w:t>
      </w:r>
    </w:p>
    <w:p w14:paraId="77DDD67A" w14:textId="77777777" w:rsidR="00335F69" w:rsidRPr="00DB0B96" w:rsidRDefault="00335F69" w:rsidP="00335F69">
      <w:pPr>
        <w:spacing w:before="60" w:after="120" w:line="276" w:lineRule="auto"/>
        <w:jc w:val="both"/>
        <w:rPr>
          <w:rFonts w:ascii="Courier New" w:hAnsi="Courier New" w:cs="Courier New"/>
          <w:szCs w:val="24"/>
        </w:rPr>
      </w:pPr>
      <w:r w:rsidRPr="00DB0B96">
        <w:rPr>
          <w:rFonts w:ascii="Courier New" w:hAnsi="Courier New" w:cs="Courier New"/>
          <w:szCs w:val="24"/>
        </w:rPr>
        <w:t>Compõe esta proposta comercial, sob a forma de anexo, a planilha de quantitativos e preços unitários.</w:t>
      </w:r>
    </w:p>
    <w:p w14:paraId="238B2308" w14:textId="77777777" w:rsidR="00E44216" w:rsidRPr="0060587E" w:rsidRDefault="00E44216" w:rsidP="00E44216">
      <w:pPr>
        <w:spacing w:before="60" w:after="120" w:line="276" w:lineRule="auto"/>
        <w:jc w:val="both"/>
        <w:rPr>
          <w:rFonts w:ascii="Courier New" w:hAnsi="Courier New" w:cs="Courier New"/>
          <w:szCs w:val="24"/>
        </w:rPr>
      </w:pPr>
    </w:p>
    <w:p w14:paraId="2BCBB3F0" w14:textId="0F4597A0" w:rsidR="00E44216" w:rsidRPr="0060587E" w:rsidRDefault="00E44216" w:rsidP="00E44216">
      <w:pPr>
        <w:spacing w:before="60" w:after="120" w:line="276" w:lineRule="auto"/>
        <w:jc w:val="right"/>
        <w:rPr>
          <w:rFonts w:ascii="Courier New" w:hAnsi="Courier New" w:cs="Courier New"/>
          <w:szCs w:val="24"/>
        </w:rPr>
      </w:pPr>
      <w:r w:rsidRPr="0060587E">
        <w:rPr>
          <w:rFonts w:ascii="Courier New" w:hAnsi="Courier New" w:cs="Courier New"/>
          <w:szCs w:val="24"/>
        </w:rPr>
        <w:t xml:space="preserve">Campos dos Goytacazes, _____ de ___________ </w:t>
      </w:r>
      <w:proofErr w:type="spellStart"/>
      <w:r w:rsidRPr="0060587E">
        <w:rPr>
          <w:rFonts w:ascii="Courier New" w:hAnsi="Courier New" w:cs="Courier New"/>
          <w:szCs w:val="24"/>
        </w:rPr>
        <w:t>de</w:t>
      </w:r>
      <w:proofErr w:type="spellEnd"/>
      <w:r w:rsidRPr="0060587E">
        <w:rPr>
          <w:rFonts w:ascii="Courier New" w:hAnsi="Courier New" w:cs="Courier New"/>
          <w:szCs w:val="24"/>
        </w:rPr>
        <w:t xml:space="preserve"> 202</w:t>
      </w:r>
      <w:r w:rsidR="00D139C3">
        <w:rPr>
          <w:rFonts w:ascii="Courier New" w:hAnsi="Courier New" w:cs="Courier New"/>
          <w:szCs w:val="24"/>
        </w:rPr>
        <w:t>6</w:t>
      </w:r>
      <w:r w:rsidRPr="0060587E">
        <w:rPr>
          <w:rFonts w:ascii="Courier New" w:hAnsi="Courier New" w:cs="Courier New"/>
          <w:szCs w:val="24"/>
        </w:rPr>
        <w:t>.</w:t>
      </w:r>
    </w:p>
    <w:p w14:paraId="40C2C359" w14:textId="77777777" w:rsidR="00E44216" w:rsidRPr="0060587E" w:rsidRDefault="00E44216" w:rsidP="00E44216">
      <w:pPr>
        <w:spacing w:before="60" w:after="120" w:line="276" w:lineRule="auto"/>
        <w:jc w:val="both"/>
        <w:rPr>
          <w:rFonts w:ascii="Courier New" w:hAnsi="Courier New" w:cs="Courier New"/>
          <w:szCs w:val="24"/>
        </w:rPr>
      </w:pPr>
    </w:p>
    <w:p w14:paraId="0ACCF9EA" w14:textId="77777777" w:rsidR="00E44216" w:rsidRPr="0060587E" w:rsidRDefault="00E44216" w:rsidP="00E44216">
      <w:pPr>
        <w:spacing w:before="60" w:after="120" w:line="276" w:lineRule="auto"/>
        <w:jc w:val="both"/>
        <w:rPr>
          <w:rFonts w:ascii="Courier New" w:hAnsi="Courier New" w:cs="Courier New"/>
          <w:szCs w:val="24"/>
        </w:rPr>
      </w:pPr>
    </w:p>
    <w:p w14:paraId="749C2B8B" w14:textId="77777777" w:rsidR="00E44216" w:rsidRPr="0060587E" w:rsidRDefault="00E44216" w:rsidP="00E44216">
      <w:pPr>
        <w:spacing w:before="60" w:after="120" w:line="276" w:lineRule="auto"/>
        <w:jc w:val="center"/>
        <w:rPr>
          <w:rFonts w:ascii="Courier New" w:hAnsi="Courier New" w:cs="Courier New"/>
          <w:szCs w:val="24"/>
        </w:rPr>
      </w:pPr>
      <w:r w:rsidRPr="0060587E">
        <w:rPr>
          <w:rFonts w:ascii="Courier New" w:hAnsi="Courier New" w:cs="Courier New"/>
          <w:szCs w:val="24"/>
        </w:rPr>
        <w:t>_________________________________________________</w:t>
      </w:r>
    </w:p>
    <w:p w14:paraId="6A3A004C" w14:textId="442B3051" w:rsidR="00676E50" w:rsidRDefault="00E44216" w:rsidP="00FC1177">
      <w:pPr>
        <w:spacing w:before="60" w:after="120" w:line="276" w:lineRule="auto"/>
        <w:jc w:val="center"/>
        <w:rPr>
          <w:rFonts w:ascii="Courier New" w:hAnsi="Courier New" w:cs="Courier New"/>
          <w:szCs w:val="24"/>
        </w:rPr>
      </w:pPr>
      <w:r w:rsidRPr="0060587E">
        <w:rPr>
          <w:rFonts w:ascii="Courier New" w:hAnsi="Courier New" w:cs="Courier New"/>
          <w:szCs w:val="24"/>
        </w:rPr>
        <w:t xml:space="preserve">Assinatura do Representante Legal </w:t>
      </w:r>
    </w:p>
    <w:p w14:paraId="348D0A1D" w14:textId="7B38B20E" w:rsidR="00FC1177" w:rsidRDefault="00FC1177" w:rsidP="00FC1177">
      <w:pPr>
        <w:spacing w:before="60" w:after="120" w:line="276" w:lineRule="auto"/>
        <w:rPr>
          <w:rFonts w:ascii="Courier New" w:hAnsi="Courier New" w:cs="Courier New"/>
          <w:szCs w:val="24"/>
        </w:rPr>
      </w:pPr>
    </w:p>
    <w:p w14:paraId="4913C77C" w14:textId="195B9A90" w:rsidR="00D57256" w:rsidRDefault="00D57256" w:rsidP="00FC1177">
      <w:pPr>
        <w:spacing w:before="60" w:after="120" w:line="276" w:lineRule="auto"/>
        <w:rPr>
          <w:rFonts w:ascii="Courier New" w:hAnsi="Courier New" w:cs="Courier New"/>
          <w:szCs w:val="24"/>
        </w:rPr>
      </w:pPr>
    </w:p>
    <w:p w14:paraId="6A4538E3" w14:textId="393598A4" w:rsidR="00C464FC" w:rsidRDefault="00C464FC" w:rsidP="00FC1177">
      <w:pPr>
        <w:spacing w:before="60" w:after="120" w:line="276" w:lineRule="auto"/>
        <w:rPr>
          <w:rFonts w:ascii="Courier New" w:hAnsi="Courier New" w:cs="Courier New"/>
          <w:szCs w:val="24"/>
        </w:rPr>
      </w:pPr>
    </w:p>
    <w:p w14:paraId="582D98D4" w14:textId="684CE144" w:rsidR="00282B20" w:rsidRDefault="00282B20" w:rsidP="00FC1177">
      <w:pPr>
        <w:spacing w:before="60" w:after="120" w:line="276" w:lineRule="auto"/>
        <w:rPr>
          <w:rFonts w:ascii="Courier New" w:hAnsi="Courier New" w:cs="Courier New"/>
          <w:szCs w:val="24"/>
        </w:rPr>
      </w:pPr>
    </w:p>
    <w:p w14:paraId="686AEF41" w14:textId="77777777" w:rsidR="00282B20" w:rsidRDefault="00282B20" w:rsidP="00FC1177">
      <w:pPr>
        <w:spacing w:before="60" w:after="120" w:line="276" w:lineRule="auto"/>
        <w:rPr>
          <w:rFonts w:ascii="Courier New" w:hAnsi="Courier New" w:cs="Courier New"/>
          <w:szCs w:val="24"/>
        </w:rPr>
      </w:pPr>
    </w:p>
    <w:p w14:paraId="464217CA" w14:textId="70976A2F" w:rsidR="00C464FC" w:rsidRDefault="00C464FC" w:rsidP="00FC1177">
      <w:pPr>
        <w:spacing w:before="60" w:after="120" w:line="276" w:lineRule="auto"/>
        <w:rPr>
          <w:rFonts w:ascii="Courier New" w:hAnsi="Courier New" w:cs="Courier New"/>
          <w:szCs w:val="24"/>
        </w:rPr>
      </w:pPr>
    </w:p>
    <w:p w14:paraId="2F5ADD24" w14:textId="5E4F82B6" w:rsidR="00C464FC" w:rsidRDefault="00C464FC" w:rsidP="00C464FC">
      <w:pPr>
        <w:spacing w:line="360" w:lineRule="auto"/>
        <w:jc w:val="center"/>
        <w:rPr>
          <w:rFonts w:ascii="Courier New" w:hAnsi="Courier New" w:cs="Courier New"/>
          <w:b/>
          <w:szCs w:val="24"/>
        </w:rPr>
      </w:pPr>
      <w:r w:rsidRPr="00242C13">
        <w:rPr>
          <w:rFonts w:ascii="Courier New" w:hAnsi="Courier New" w:cs="Courier New"/>
          <w:b/>
          <w:szCs w:val="24"/>
        </w:rPr>
        <w:lastRenderedPageBreak/>
        <w:t>ANEXO I</w:t>
      </w:r>
      <w:r>
        <w:rPr>
          <w:rFonts w:ascii="Courier New" w:hAnsi="Courier New" w:cs="Courier New"/>
          <w:b/>
          <w:szCs w:val="24"/>
        </w:rPr>
        <w:t>I</w:t>
      </w:r>
      <w:r w:rsidRPr="00242C13">
        <w:rPr>
          <w:rFonts w:ascii="Courier New" w:hAnsi="Courier New" w:cs="Courier New"/>
          <w:b/>
          <w:szCs w:val="24"/>
        </w:rPr>
        <w:t xml:space="preserve"> </w:t>
      </w:r>
      <w:r>
        <w:rPr>
          <w:rFonts w:ascii="Courier New" w:hAnsi="Courier New" w:cs="Courier New"/>
          <w:b/>
          <w:szCs w:val="24"/>
        </w:rPr>
        <w:t>–</w:t>
      </w:r>
      <w:r w:rsidRPr="00242C13">
        <w:rPr>
          <w:rFonts w:ascii="Courier New" w:hAnsi="Courier New" w:cs="Courier New"/>
          <w:b/>
          <w:szCs w:val="24"/>
        </w:rPr>
        <w:t xml:space="preserve"> </w:t>
      </w:r>
      <w:r>
        <w:rPr>
          <w:rFonts w:ascii="Courier New" w:hAnsi="Courier New" w:cs="Courier New"/>
          <w:b/>
          <w:szCs w:val="24"/>
        </w:rPr>
        <w:t>Termo de Referência</w:t>
      </w:r>
    </w:p>
    <w:p w14:paraId="776C4E73" w14:textId="77777777" w:rsidR="00D139C3" w:rsidRPr="00D139C3" w:rsidRDefault="00D139C3" w:rsidP="00D139C3">
      <w:pPr>
        <w:autoSpaceDE w:val="0"/>
        <w:autoSpaceDN w:val="0"/>
        <w:adjustRightInd w:val="0"/>
        <w:spacing w:after="0" w:line="240" w:lineRule="auto"/>
        <w:jc w:val="center"/>
        <w:rPr>
          <w:rFonts w:ascii="Courier New" w:eastAsia="Calibri" w:hAnsi="Courier New" w:cs="Courier New"/>
          <w:b/>
          <w:sz w:val="24"/>
          <w:szCs w:val="24"/>
        </w:rPr>
      </w:pPr>
      <w:r w:rsidRPr="00D139C3">
        <w:rPr>
          <w:rFonts w:ascii="Courier New" w:eastAsia="Calibri" w:hAnsi="Courier New" w:cs="Courier New"/>
          <w:b/>
          <w:sz w:val="24"/>
          <w:szCs w:val="24"/>
        </w:rPr>
        <w:t>TERMO DE REFERÊNCIA – LEI Nº 14.133/21</w:t>
      </w:r>
    </w:p>
    <w:p w14:paraId="110A8971" w14:textId="77777777" w:rsidR="00D139C3" w:rsidRPr="00D139C3" w:rsidRDefault="00D139C3" w:rsidP="00D139C3">
      <w:pPr>
        <w:autoSpaceDE w:val="0"/>
        <w:autoSpaceDN w:val="0"/>
        <w:adjustRightInd w:val="0"/>
        <w:spacing w:after="0" w:line="240" w:lineRule="auto"/>
        <w:jc w:val="center"/>
        <w:rPr>
          <w:rFonts w:ascii="Courier New" w:eastAsia="Calibri" w:hAnsi="Courier New" w:cs="Courier New"/>
          <w:b/>
          <w:sz w:val="24"/>
          <w:szCs w:val="24"/>
        </w:rPr>
      </w:pPr>
      <w:r w:rsidRPr="00D139C3">
        <w:rPr>
          <w:rFonts w:ascii="Courier New" w:eastAsia="Calibri" w:hAnsi="Courier New" w:cs="Courier New"/>
          <w:b/>
          <w:sz w:val="24"/>
          <w:szCs w:val="24"/>
        </w:rPr>
        <w:t>SERVIÇOS SEM DEDICAÇÃO EXCLUSIVA DE MÃO DE OBRA – CONTRATAÇÃO DIRETA</w:t>
      </w:r>
      <w:bookmarkStart w:id="12" w:name="_Hlk220913668"/>
      <w:r w:rsidRPr="00D139C3">
        <w:rPr>
          <w:rFonts w:ascii="Courier New" w:eastAsia="Times New Roman" w:hAnsi="Courier New" w:cs="Courier New"/>
          <w:b/>
          <w:sz w:val="24"/>
          <w:szCs w:val="24"/>
        </w:rPr>
        <w:t>.</w:t>
      </w:r>
      <w:bookmarkEnd w:id="12"/>
    </w:p>
    <w:p w14:paraId="5C476AAC" w14:textId="77777777" w:rsidR="00D139C3" w:rsidRPr="00D139C3" w:rsidRDefault="00D139C3" w:rsidP="00D139C3">
      <w:pPr>
        <w:spacing w:after="0" w:line="240" w:lineRule="auto"/>
        <w:jc w:val="both"/>
        <w:rPr>
          <w:rFonts w:ascii="Courier New" w:eastAsia="Calibri" w:hAnsi="Courier New" w:cs="Courier New"/>
          <w:b/>
          <w:sz w:val="24"/>
          <w:szCs w:val="24"/>
        </w:rPr>
      </w:pPr>
    </w:p>
    <w:p w14:paraId="3AD43249" w14:textId="77777777" w:rsidR="00D139C3" w:rsidRPr="00D139C3" w:rsidRDefault="00D139C3" w:rsidP="00D139C3">
      <w:pPr>
        <w:spacing w:after="0" w:line="240" w:lineRule="auto"/>
        <w:jc w:val="both"/>
        <w:rPr>
          <w:rFonts w:ascii="Courier New" w:eastAsia="Calibri" w:hAnsi="Courier New" w:cs="Courier New"/>
          <w:b/>
          <w:sz w:val="24"/>
          <w:szCs w:val="24"/>
        </w:rPr>
      </w:pPr>
    </w:p>
    <w:p w14:paraId="7999E046"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bookmarkStart w:id="13" w:name="_Toc42617898"/>
      <w:r w:rsidRPr="00D139C3">
        <w:rPr>
          <w:rFonts w:ascii="Courier New" w:eastAsia="Calibri" w:hAnsi="Courier New" w:cs="Courier New"/>
          <w:b/>
          <w:bCs/>
          <w:sz w:val="24"/>
          <w:szCs w:val="24"/>
        </w:rPr>
        <w:t>1</w:t>
      </w:r>
      <w:r w:rsidRPr="00D139C3">
        <w:rPr>
          <w:rFonts w:ascii="Courier New" w:eastAsia="Calibri" w:hAnsi="Courier New" w:cs="Courier New"/>
          <w:sz w:val="24"/>
          <w:szCs w:val="24"/>
        </w:rPr>
        <w:t>.</w:t>
      </w:r>
      <w:r w:rsidRPr="00D139C3">
        <w:rPr>
          <w:rFonts w:ascii="Courier New" w:eastAsia="Calibri" w:hAnsi="Courier New" w:cs="Courier New"/>
          <w:b/>
          <w:sz w:val="24"/>
          <w:szCs w:val="24"/>
        </w:rPr>
        <w:t xml:space="preserve"> DEFINIÇÃO DO OBJETO</w:t>
      </w:r>
      <w:bookmarkEnd w:id="13"/>
      <w:r w:rsidRPr="00D139C3">
        <w:rPr>
          <w:rFonts w:ascii="Courier New" w:eastAsia="Calibri" w:hAnsi="Courier New" w:cs="Courier New"/>
          <w:b/>
          <w:sz w:val="24"/>
          <w:szCs w:val="24"/>
        </w:rPr>
        <w:t xml:space="preserve"> </w:t>
      </w:r>
      <w:r w:rsidRPr="00D139C3">
        <w:rPr>
          <w:rFonts w:ascii="Courier New" w:eastAsia="Calibri" w:hAnsi="Courier New" w:cs="Courier New"/>
          <w:b/>
          <w:sz w:val="20"/>
          <w:szCs w:val="20"/>
        </w:rPr>
        <w:t>(art. 6º, XXIII, “a” da Lei nº 14.133/21)</w:t>
      </w:r>
    </w:p>
    <w:p w14:paraId="1F3DE1C1" w14:textId="77777777" w:rsidR="00D139C3" w:rsidRPr="00D139C3" w:rsidRDefault="00D139C3" w:rsidP="00D139C3">
      <w:pPr>
        <w:spacing w:after="0" w:line="240" w:lineRule="auto"/>
        <w:rPr>
          <w:rFonts w:ascii="Courier New" w:eastAsia="Calibri" w:hAnsi="Courier New" w:cs="Courier New"/>
          <w:sz w:val="24"/>
          <w:szCs w:val="20"/>
        </w:rPr>
      </w:pPr>
    </w:p>
    <w:p w14:paraId="240A7A90" w14:textId="77777777" w:rsidR="00D139C3" w:rsidRPr="00D139C3" w:rsidRDefault="00D139C3" w:rsidP="00D139C3">
      <w:pPr>
        <w:tabs>
          <w:tab w:val="left" w:pos="9072"/>
        </w:tabs>
        <w:spacing w:after="0" w:line="240" w:lineRule="auto"/>
        <w:jc w:val="both"/>
        <w:rPr>
          <w:rFonts w:ascii="Courier New" w:eastAsia="Calibri" w:hAnsi="Courier New" w:cs="Courier New"/>
          <w:i/>
          <w:iCs/>
          <w:sz w:val="24"/>
          <w:szCs w:val="24"/>
        </w:rPr>
      </w:pPr>
      <w:r w:rsidRPr="00D139C3">
        <w:rPr>
          <w:rFonts w:ascii="Courier New" w:eastAsia="Calibri" w:hAnsi="Courier New" w:cs="Courier New"/>
          <w:sz w:val="24"/>
          <w:szCs w:val="24"/>
        </w:rPr>
        <w:t xml:space="preserve">1.1. </w:t>
      </w:r>
      <w:bookmarkStart w:id="14" w:name="_Hlk68107733"/>
      <w:r w:rsidRPr="00D139C3">
        <w:rPr>
          <w:rFonts w:ascii="Courier New" w:eastAsia="Calibri" w:hAnsi="Courier New" w:cs="Courier New"/>
          <w:sz w:val="24"/>
          <w:szCs w:val="24"/>
        </w:rPr>
        <w:t xml:space="preserve">Este Termo de Referência, elaborado nos termos das disposições do art. 75, II, da Lei Federal 14.133/2021 e suas alterações em conformidade com a regulamentação no âmbito do Poder Legislativo Municipal, visa à abertura de processo para </w:t>
      </w:r>
      <w:bookmarkStart w:id="15" w:name="_Hlk172818782"/>
      <w:bookmarkStart w:id="16" w:name="_Hlk189208683"/>
      <w:r w:rsidRPr="00D139C3">
        <w:rPr>
          <w:rFonts w:ascii="Courier New" w:eastAsia="Calibri" w:hAnsi="Courier New" w:cs="Courier New"/>
          <w:i/>
          <w:iCs/>
          <w:sz w:val="24"/>
          <w:szCs w:val="24"/>
        </w:rPr>
        <w:t xml:space="preserve">Contratação de empresa especializada na modernização tecnológica, reforma e atualização de 01 (um) elevador, nas dependências da Câmara Municipal de Campos dos Goytacazes </w:t>
      </w:r>
      <w:r w:rsidRPr="00D139C3">
        <w:rPr>
          <w:rFonts w:ascii="Courier New" w:eastAsia="Times New Roman" w:hAnsi="Courier New" w:cs="Courier New"/>
          <w:sz w:val="24"/>
          <w:szCs w:val="20"/>
        </w:rPr>
        <w:t>(</w:t>
      </w:r>
      <w:r w:rsidRPr="00D139C3">
        <w:rPr>
          <w:rFonts w:ascii="Courier New" w:eastAsia="Calibri" w:hAnsi="Courier New" w:cs="Courier New"/>
          <w:sz w:val="24"/>
          <w:szCs w:val="24"/>
        </w:rPr>
        <w:t>Elevador social, marca: EGS, capacidade de 09 pessoas ou 675 kg, para atender 03 andares)</w:t>
      </w:r>
      <w:bookmarkEnd w:id="15"/>
      <w:r w:rsidRPr="00D139C3">
        <w:rPr>
          <w:rFonts w:ascii="Courier New" w:eastAsia="Calibri" w:hAnsi="Courier New" w:cs="Courier New"/>
          <w:sz w:val="24"/>
          <w:szCs w:val="20"/>
        </w:rPr>
        <w:t>.</w:t>
      </w:r>
    </w:p>
    <w:bookmarkEnd w:id="16"/>
    <w:p w14:paraId="410CAACC" w14:textId="77777777" w:rsidR="00D139C3" w:rsidRPr="00D139C3" w:rsidRDefault="00D139C3" w:rsidP="00D139C3">
      <w:pPr>
        <w:tabs>
          <w:tab w:val="left" w:pos="9072"/>
        </w:tabs>
        <w:spacing w:after="0" w:line="240" w:lineRule="auto"/>
        <w:jc w:val="both"/>
        <w:rPr>
          <w:rFonts w:ascii="Courier New" w:eastAsia="Calibri" w:hAnsi="Courier New" w:cs="Courier New"/>
          <w:sz w:val="24"/>
          <w:szCs w:val="24"/>
        </w:rPr>
      </w:pPr>
    </w:p>
    <w:p w14:paraId="1E012EB3" w14:textId="77777777" w:rsidR="00D139C3" w:rsidRPr="00D139C3" w:rsidRDefault="00D139C3" w:rsidP="00D139C3">
      <w:pPr>
        <w:tabs>
          <w:tab w:val="left" w:pos="9072"/>
        </w:tabs>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1.2.</w:t>
      </w:r>
      <w:r w:rsidRPr="00D139C3">
        <w:rPr>
          <w:rFonts w:ascii="Courier New" w:eastAsia="Arial" w:hAnsi="Courier New" w:cs="Courier New"/>
          <w:sz w:val="24"/>
          <w:szCs w:val="24"/>
        </w:rPr>
        <w:t xml:space="preserve"> A contratação abrange a substituição integral de peças e componentes, além da execução de todos os serviços necessários para a plena adequação técnica, funcional e normativa do elevador. Os trabalhos deverão estar em conformidade com as normas da Associação Brasileira de Normas Técnicas (ABNT), exigências de órgãos reguladores e demais requisitos legais, garantindo a segurança dos usuários e o funcionamento eficiente dos equipamentos de transporte vertical, essenciais às atividades técnicas e administrativas da CMCG.</w:t>
      </w:r>
    </w:p>
    <w:p w14:paraId="2E6953A8" w14:textId="77777777" w:rsidR="00D139C3" w:rsidRPr="00D139C3" w:rsidRDefault="00D139C3" w:rsidP="00D139C3">
      <w:pPr>
        <w:tabs>
          <w:tab w:val="left" w:pos="9072"/>
        </w:tabs>
        <w:spacing w:after="0" w:line="240" w:lineRule="auto"/>
        <w:jc w:val="both"/>
        <w:rPr>
          <w:rFonts w:ascii="Courier New" w:eastAsia="Calibri" w:hAnsi="Courier New" w:cs="Courier New"/>
          <w:sz w:val="24"/>
          <w:szCs w:val="24"/>
        </w:rPr>
      </w:pPr>
    </w:p>
    <w:p w14:paraId="19BB2A93" w14:textId="77777777" w:rsidR="00D139C3" w:rsidRPr="00D139C3" w:rsidRDefault="00D139C3" w:rsidP="00D139C3">
      <w:pPr>
        <w:tabs>
          <w:tab w:val="left" w:pos="9072"/>
        </w:tabs>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1.3. OS serviços terão duração de até 60 (sessenta) dias, podendo ser prorrogados conforme previsão legal.</w:t>
      </w:r>
    </w:p>
    <w:p w14:paraId="3C5D1B60" w14:textId="77777777" w:rsidR="00D139C3" w:rsidRPr="00D139C3" w:rsidRDefault="00D139C3" w:rsidP="00D139C3">
      <w:pPr>
        <w:tabs>
          <w:tab w:val="left" w:pos="9072"/>
        </w:tabs>
        <w:spacing w:after="0" w:line="240" w:lineRule="auto"/>
        <w:jc w:val="both"/>
        <w:rPr>
          <w:rFonts w:ascii="Courier New" w:eastAsia="Calibri" w:hAnsi="Courier New" w:cs="Courier New"/>
          <w:sz w:val="24"/>
          <w:szCs w:val="24"/>
        </w:rPr>
      </w:pPr>
    </w:p>
    <w:p w14:paraId="5AF000C6" w14:textId="77777777" w:rsidR="00D139C3" w:rsidRPr="00D139C3" w:rsidRDefault="00D139C3" w:rsidP="00D139C3">
      <w:pPr>
        <w:widowControl w:val="0"/>
        <w:spacing w:after="0" w:line="240" w:lineRule="auto"/>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1.4. Os serviços serão executados nas dependências da Câmara Municipal de Campos dos Goytacazes – RJ, bem como havendo a necessidade de ser realizado em local diverso, desde que autorizado pelo setor de patrimônio do Órgão, através de termo de responsabilidade.</w:t>
      </w:r>
    </w:p>
    <w:p w14:paraId="445A9009" w14:textId="77777777" w:rsidR="00D139C3" w:rsidRPr="00D139C3" w:rsidRDefault="00D139C3" w:rsidP="00D139C3">
      <w:pPr>
        <w:widowControl w:val="0"/>
        <w:spacing w:after="0" w:line="240" w:lineRule="auto"/>
        <w:jc w:val="both"/>
        <w:rPr>
          <w:rFonts w:ascii="Courier New" w:eastAsia="Times New Roman" w:hAnsi="Courier New" w:cs="Courier New"/>
          <w:sz w:val="24"/>
          <w:szCs w:val="24"/>
          <w:lang w:eastAsia="pt-BR"/>
        </w:rPr>
      </w:pPr>
    </w:p>
    <w:p w14:paraId="61547685" w14:textId="77777777" w:rsidR="00D139C3" w:rsidRPr="00D139C3" w:rsidRDefault="00D139C3" w:rsidP="00D139C3">
      <w:pPr>
        <w:widowControl w:val="0"/>
        <w:spacing w:after="0" w:line="240" w:lineRule="auto"/>
        <w:jc w:val="both"/>
        <w:rPr>
          <w:rFonts w:ascii="Courier New" w:eastAsia="Times New Roman" w:hAnsi="Courier New" w:cs="Courier New"/>
          <w:sz w:val="24"/>
          <w:szCs w:val="24"/>
          <w:lang w:eastAsia="pt-BR"/>
        </w:rPr>
      </w:pPr>
    </w:p>
    <w:p w14:paraId="0053B093"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r w:rsidRPr="00D139C3">
        <w:rPr>
          <w:rFonts w:ascii="Courier New" w:eastAsia="Calibri" w:hAnsi="Courier New" w:cs="Courier New"/>
          <w:b/>
          <w:sz w:val="24"/>
          <w:szCs w:val="24"/>
        </w:rPr>
        <w:t xml:space="preserve">2. DA JUSTIFICATIVA </w:t>
      </w:r>
      <w:r w:rsidRPr="00D139C3">
        <w:rPr>
          <w:rFonts w:ascii="Courier New" w:eastAsia="Calibri" w:hAnsi="Courier New" w:cs="Courier New"/>
          <w:bCs/>
          <w:sz w:val="20"/>
          <w:szCs w:val="20"/>
        </w:rPr>
        <w:t>(art. 6º, XXIII, “b” da Lei nº 14.133/21)</w:t>
      </w:r>
    </w:p>
    <w:p w14:paraId="25A9AC3B" w14:textId="77777777" w:rsidR="00D139C3" w:rsidRPr="00D139C3" w:rsidRDefault="00D139C3" w:rsidP="00D139C3">
      <w:pPr>
        <w:spacing w:after="0" w:line="240" w:lineRule="auto"/>
        <w:rPr>
          <w:rFonts w:ascii="Courier New" w:eastAsia="Calibri" w:hAnsi="Courier New" w:cs="Courier New"/>
          <w:sz w:val="24"/>
          <w:szCs w:val="20"/>
        </w:rPr>
      </w:pPr>
    </w:p>
    <w:p w14:paraId="7941091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2</w:t>
      </w:r>
      <w:bookmarkStart w:id="17" w:name="_Hlk208996515"/>
      <w:r w:rsidRPr="00D139C3">
        <w:rPr>
          <w:rFonts w:ascii="Courier New" w:eastAsia="Calibri" w:hAnsi="Courier New" w:cs="Courier New"/>
          <w:sz w:val="24"/>
          <w:szCs w:val="24"/>
        </w:rPr>
        <w:t xml:space="preserve">.1. Os serviços de reforma e modernização do elevador social da Câmara Municipal se fazem necessários após relatório técnico da manutenção; sendo constatado a necessidade de adequações imediatas e modernização de todo o equipamento, conforme determinações de segurança e normas ABNT. </w:t>
      </w:r>
    </w:p>
    <w:p w14:paraId="4F0654F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40F5E4E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2.2. O equipamento, que atende a todos os frequentadores do órgão, possui capacidade para 9 pessoas, e vem apresentando diversos problemas ocasionados pelo tempo de uso e a tecnologia </w:t>
      </w:r>
      <w:r w:rsidRPr="00D139C3">
        <w:rPr>
          <w:rFonts w:ascii="Courier New" w:eastAsia="Calibri" w:hAnsi="Courier New" w:cs="Courier New"/>
          <w:sz w:val="24"/>
          <w:szCs w:val="24"/>
        </w:rPr>
        <w:lastRenderedPageBreak/>
        <w:t>mais obsoleta, sendo necessária a substituição de peças, não englobadas pelo contrato de manutenção.</w:t>
      </w:r>
    </w:p>
    <w:bookmarkEnd w:id="17"/>
    <w:p w14:paraId="345AC6E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98DA87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2.3. Em suma, a empresa não deve apenas instalar componentes, mas sim entregar a solução completa, fornecendo os materiais descritos acima e pela correta execução do serviço (instalação), garantindo que todas as intervenções atendam integralmente às normas técnicas e de segurança vigentes (NR-12, NR-35, NBR NM 207, NBR 16858, etc.), visando a máxima confiabilidade operacional e a segurança dos usuários e operadores.</w:t>
      </w:r>
    </w:p>
    <w:p w14:paraId="6A83E20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083CEE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2.4. A Administração preocupou-se em realizar um procedimento aquisitivo com a melhor relação custo-benefício mediante a estipulação de critérios de aferição da qualidade conforme normas citadas neste Termo de Referência.</w:t>
      </w:r>
    </w:p>
    <w:p w14:paraId="3BA49CDA" w14:textId="77777777" w:rsidR="00D139C3" w:rsidRPr="00D139C3" w:rsidRDefault="00D139C3" w:rsidP="00D139C3">
      <w:pPr>
        <w:tabs>
          <w:tab w:val="left" w:pos="9072"/>
        </w:tabs>
        <w:spacing w:after="0" w:line="240" w:lineRule="auto"/>
        <w:jc w:val="both"/>
        <w:rPr>
          <w:rFonts w:ascii="Courier New" w:eastAsia="Calibri" w:hAnsi="Courier New" w:cs="Courier New"/>
          <w:sz w:val="24"/>
          <w:szCs w:val="24"/>
        </w:rPr>
      </w:pPr>
    </w:p>
    <w:bookmarkEnd w:id="14"/>
    <w:p w14:paraId="35222E7D"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r w:rsidRPr="00D139C3">
        <w:rPr>
          <w:rFonts w:ascii="Courier New" w:eastAsia="Calibri" w:hAnsi="Courier New" w:cs="Courier New"/>
          <w:b/>
          <w:sz w:val="24"/>
          <w:szCs w:val="24"/>
        </w:rPr>
        <w:t xml:space="preserve">3. DA DESCRIÇÃO DA SOLUÇÃO COMO UM TODO CONSIDERANDO O CICLO DE VIDA DO OBJETO </w:t>
      </w:r>
      <w:r w:rsidRPr="00D139C3">
        <w:rPr>
          <w:rFonts w:ascii="Courier New" w:eastAsia="Calibri" w:hAnsi="Courier New" w:cs="Courier New"/>
          <w:bCs/>
          <w:sz w:val="20"/>
          <w:szCs w:val="20"/>
        </w:rPr>
        <w:t>(art. 6º, XXIII, “c” da Lei nº 14.133/21)</w:t>
      </w:r>
    </w:p>
    <w:p w14:paraId="7B5E3C56" w14:textId="77777777" w:rsidR="00D139C3" w:rsidRPr="00D139C3" w:rsidRDefault="00D139C3" w:rsidP="00D139C3">
      <w:pPr>
        <w:spacing w:after="0" w:line="240" w:lineRule="auto"/>
        <w:ind w:right="141"/>
        <w:jc w:val="both"/>
        <w:rPr>
          <w:rFonts w:ascii="Courier New" w:eastAsia="Times New Roman" w:hAnsi="Courier New" w:cs="Courier New"/>
          <w:sz w:val="24"/>
          <w:szCs w:val="20"/>
        </w:rPr>
      </w:pPr>
    </w:p>
    <w:p w14:paraId="693DA1A8"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3.1. A seguir, analisam-se as soluções que atendem aos princípios e às regras que regem a Administração Pública.</w:t>
      </w:r>
    </w:p>
    <w:p w14:paraId="7C6F91F4" w14:textId="77777777" w:rsidR="00D139C3" w:rsidRPr="00D139C3" w:rsidRDefault="00D139C3" w:rsidP="00D139C3">
      <w:pPr>
        <w:spacing w:after="0" w:line="240" w:lineRule="auto"/>
        <w:ind w:right="141"/>
        <w:jc w:val="both"/>
        <w:rPr>
          <w:rFonts w:ascii="Courier New" w:eastAsia="Times New Roman" w:hAnsi="Courier New" w:cs="Courier New"/>
          <w:sz w:val="24"/>
          <w:szCs w:val="20"/>
          <w:highlight w:val="yellow"/>
        </w:rPr>
      </w:pPr>
    </w:p>
    <w:p w14:paraId="5F3F3B5E"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3.1.1. Após a realização de consultas e da análise de editais de contratações similares, nos termos do planejamento previsto na Lei nº 14.133/2021, verificou-se que determinadas instituições públicas adotam a contratação do referido serviço sob o regime de execução indireta, por preço global, cabendo à CONTRATADA a responsabilidade pelo fornecimento de todos os equipamentos, ferramentas e equipamentos de proteção individual necessários à adequada execução do objeto. A partir dessa análise, restaram evidenciadas, ao menos, as seguintes alternativas de contratação para o atendimento da necessidade administrativa identificada:</w:t>
      </w:r>
    </w:p>
    <w:p w14:paraId="17D57D90" w14:textId="77777777" w:rsidR="00D139C3" w:rsidRPr="00D139C3" w:rsidRDefault="00D139C3" w:rsidP="00D139C3">
      <w:pPr>
        <w:spacing w:after="0" w:line="240" w:lineRule="auto"/>
        <w:jc w:val="both"/>
        <w:rPr>
          <w:rFonts w:ascii="Courier New" w:eastAsia="Times New Roman" w:hAnsi="Courier New" w:cs="Courier New"/>
          <w:sz w:val="24"/>
          <w:szCs w:val="20"/>
          <w:highlight w:val="yellow"/>
        </w:rPr>
      </w:pPr>
    </w:p>
    <w:p w14:paraId="743EACD0"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1) Contratação de empresa especializada para a prestação do serviço, ficando o órgão responsável pelo fornecimento de peças e materiais para execução do serviço; </w:t>
      </w:r>
    </w:p>
    <w:p w14:paraId="2378ADE9" w14:textId="77777777" w:rsidR="00D139C3" w:rsidRPr="00D139C3" w:rsidRDefault="00D139C3" w:rsidP="00D139C3">
      <w:pPr>
        <w:spacing w:after="0" w:line="240" w:lineRule="auto"/>
        <w:rPr>
          <w:rFonts w:ascii="Times New Roman" w:eastAsia="Times New Roman" w:hAnsi="Times New Roman" w:cs="Times New Roman"/>
          <w:sz w:val="24"/>
          <w:szCs w:val="20"/>
        </w:rPr>
      </w:pPr>
    </w:p>
    <w:p w14:paraId="67B49158"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2) Contratação de empresa especializada para a prestação do serviço, ficando a Contratada responsável pelo fornecimento de peças e equipamentos necessários ao devido cumprimento dos serviços; </w:t>
      </w:r>
    </w:p>
    <w:p w14:paraId="1538C4AC"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DDDBCF2"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3) Aquisição novo equipamento com instalação, através de procedimento licitatório.</w:t>
      </w:r>
    </w:p>
    <w:p w14:paraId="7EA66E2C" w14:textId="77777777" w:rsidR="00D139C3" w:rsidRPr="00D139C3" w:rsidRDefault="00D139C3" w:rsidP="00D139C3">
      <w:pPr>
        <w:spacing w:after="0" w:line="240" w:lineRule="auto"/>
        <w:ind w:right="141"/>
        <w:jc w:val="both"/>
        <w:rPr>
          <w:rFonts w:ascii="Courier New" w:eastAsia="Times New Roman" w:hAnsi="Courier New" w:cs="Courier New"/>
          <w:sz w:val="24"/>
          <w:szCs w:val="20"/>
        </w:rPr>
      </w:pPr>
    </w:p>
    <w:p w14:paraId="51DD7B27"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3.1.2. Diante da análise das alternativas, optou-se pela segunda opção, em um primeiro momento, a que apresenta um melhor custo benefício para a Administração. Ademais, esse serviço é amplamente ofertado no mercado, tornando viável a sua contratação sem maiores dificuldades.</w:t>
      </w:r>
    </w:p>
    <w:p w14:paraId="38CA7A09" w14:textId="77777777" w:rsidR="00D139C3" w:rsidRPr="00D139C3" w:rsidRDefault="00D139C3" w:rsidP="00D139C3">
      <w:pPr>
        <w:spacing w:after="0" w:line="240" w:lineRule="auto"/>
        <w:ind w:right="141"/>
        <w:jc w:val="both"/>
        <w:rPr>
          <w:rFonts w:ascii="Courier New" w:eastAsia="Times New Roman" w:hAnsi="Courier New" w:cs="Courier New"/>
          <w:sz w:val="24"/>
          <w:szCs w:val="20"/>
        </w:rPr>
      </w:pPr>
    </w:p>
    <w:p w14:paraId="4AB87034"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lastRenderedPageBreak/>
        <w:t>3.4. Tendo em vista a escassez de recursos internos com as características necessárias para atender a demanda, indica-se a contratação externa do serviço, a ser prestado por empresa especializada.</w:t>
      </w:r>
    </w:p>
    <w:p w14:paraId="20B558EE"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6821545C"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3.5. Conforme pesquisa de mercado realizada por meio de consultas na internet, verificou-se que a aquisição e a instalação de um novo equipamento apresentam valores estimados entre R$ 100.000,00 (cem mil reais) e R$ 250.000,00 (duzentos e cinquenta mil reais), o que evidencia maior onerosidade dessa alternativa quando comparada à reforma do equipamento existente. Dessa forma, à luz do princípio da economicidade, bem como da busca pela melhor relação custo-benefício para a Administração, a opção pela reforma mostra-se mais vantajosa para o atendimento da necessidade administrativa identificada.</w:t>
      </w:r>
    </w:p>
    <w:p w14:paraId="61AE4C93"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ab/>
      </w:r>
    </w:p>
    <w:p w14:paraId="76BC869B"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r w:rsidRPr="00D139C3">
        <w:rPr>
          <w:rFonts w:ascii="Courier New" w:eastAsia="Calibri" w:hAnsi="Courier New" w:cs="Courier New"/>
          <w:b/>
          <w:sz w:val="24"/>
          <w:szCs w:val="24"/>
        </w:rPr>
        <w:t xml:space="preserve">4. REQUISITOS DA CONTRATAÇÃO </w:t>
      </w:r>
      <w:r w:rsidRPr="00D139C3">
        <w:rPr>
          <w:rFonts w:ascii="Courier New" w:eastAsia="Calibri" w:hAnsi="Courier New" w:cs="Courier New"/>
          <w:bCs/>
          <w:sz w:val="20"/>
          <w:szCs w:val="20"/>
        </w:rPr>
        <w:t>(art. 6º, XXIII, “d” e “a” da Lei nº 14.133/21)</w:t>
      </w:r>
    </w:p>
    <w:p w14:paraId="3984D508" w14:textId="77777777" w:rsidR="00D139C3" w:rsidRPr="00D139C3" w:rsidRDefault="00D139C3" w:rsidP="00D139C3">
      <w:pPr>
        <w:spacing w:after="0" w:line="240" w:lineRule="auto"/>
        <w:ind w:right="141"/>
        <w:jc w:val="both"/>
        <w:rPr>
          <w:rFonts w:ascii="Courier New" w:eastAsia="Times New Roman" w:hAnsi="Courier New" w:cs="Courier New"/>
          <w:sz w:val="24"/>
          <w:szCs w:val="20"/>
        </w:rPr>
      </w:pPr>
    </w:p>
    <w:p w14:paraId="37ED5CF6" w14:textId="77777777" w:rsidR="00D139C3" w:rsidRPr="00D139C3" w:rsidRDefault="00D139C3" w:rsidP="00D139C3">
      <w:pPr>
        <w:keepNext/>
        <w:spacing w:after="0" w:line="240" w:lineRule="auto"/>
        <w:outlineLvl w:val="0"/>
        <w:rPr>
          <w:rFonts w:ascii="Courier New" w:eastAsia="Calibri" w:hAnsi="Courier New" w:cs="Courier New"/>
          <w:b/>
          <w:sz w:val="24"/>
          <w:szCs w:val="24"/>
        </w:rPr>
      </w:pPr>
      <w:bookmarkStart w:id="18" w:name="_Toc42617901"/>
      <w:r w:rsidRPr="00D139C3">
        <w:rPr>
          <w:rFonts w:ascii="Courier New" w:eastAsia="Calibri" w:hAnsi="Courier New" w:cs="Courier New"/>
          <w:b/>
          <w:sz w:val="24"/>
          <w:szCs w:val="24"/>
        </w:rPr>
        <w:t xml:space="preserve">4.1. </w:t>
      </w:r>
      <w:bookmarkEnd w:id="18"/>
      <w:r w:rsidRPr="00D139C3">
        <w:rPr>
          <w:rFonts w:ascii="Courier New" w:eastAsia="Calibri" w:hAnsi="Courier New" w:cs="Courier New"/>
          <w:b/>
          <w:sz w:val="24"/>
          <w:szCs w:val="24"/>
        </w:rPr>
        <w:t>ESPECIFICAÇÃO TÉCNICA DOS SERVIÇOS</w:t>
      </w:r>
    </w:p>
    <w:p w14:paraId="28142708" w14:textId="77777777" w:rsidR="00D139C3" w:rsidRPr="00D139C3" w:rsidRDefault="00D139C3" w:rsidP="00D139C3">
      <w:pPr>
        <w:spacing w:after="0" w:line="240" w:lineRule="auto"/>
        <w:rPr>
          <w:rFonts w:ascii="Courier New" w:eastAsia="Calibri" w:hAnsi="Courier New" w:cs="Courier New"/>
          <w:sz w:val="24"/>
          <w:szCs w:val="20"/>
        </w:rPr>
      </w:pPr>
    </w:p>
    <w:p w14:paraId="282A1355" w14:textId="77777777" w:rsidR="00D139C3" w:rsidRPr="00D139C3" w:rsidRDefault="00D139C3" w:rsidP="00D139C3">
      <w:pPr>
        <w:spacing w:after="0" w:line="240" w:lineRule="auto"/>
        <w:jc w:val="both"/>
        <w:rPr>
          <w:rFonts w:ascii="Courier New" w:eastAsia="Calibri" w:hAnsi="Courier New" w:cs="Courier New"/>
          <w:sz w:val="24"/>
          <w:szCs w:val="24"/>
        </w:rPr>
      </w:pPr>
      <w:bookmarkStart w:id="19" w:name="_Hlk147752854"/>
      <w:r w:rsidRPr="00D139C3">
        <w:rPr>
          <w:rFonts w:ascii="Courier New" w:eastAsia="Calibri" w:hAnsi="Courier New" w:cs="Courier New"/>
          <w:sz w:val="24"/>
          <w:szCs w:val="24"/>
        </w:rPr>
        <w:t>4.1.1. A especificação técnica dos serviços a serem realizados não estabelecem características de marcas ou produtos específicos que possa restringir a competitividade do certame.</w:t>
      </w:r>
    </w:p>
    <w:p w14:paraId="71346AE9" w14:textId="77777777" w:rsidR="00D139C3" w:rsidRPr="00D139C3" w:rsidRDefault="00D139C3" w:rsidP="00D139C3">
      <w:pPr>
        <w:spacing w:after="0" w:line="240" w:lineRule="auto"/>
        <w:jc w:val="both"/>
        <w:rPr>
          <w:rFonts w:ascii="Courier New" w:eastAsia="Calibri" w:hAnsi="Courier New" w:cs="Courier New"/>
          <w:sz w:val="24"/>
          <w:szCs w:val="24"/>
        </w:rPr>
      </w:pPr>
    </w:p>
    <w:p w14:paraId="02F64DF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4.1.2.</w:t>
      </w:r>
      <w:r w:rsidRPr="00D139C3">
        <w:rPr>
          <w:rFonts w:ascii="Courier New" w:eastAsia="Times New Roman" w:hAnsi="Courier New" w:cs="Courier New"/>
          <w:sz w:val="24"/>
          <w:szCs w:val="24"/>
        </w:rPr>
        <w:t xml:space="preserve"> </w:t>
      </w:r>
      <w:r w:rsidRPr="00D139C3">
        <w:rPr>
          <w:rFonts w:ascii="Courier New" w:eastAsia="Calibri" w:hAnsi="Courier New" w:cs="Courier New"/>
          <w:sz w:val="24"/>
          <w:szCs w:val="24"/>
        </w:rPr>
        <w:t>A aquisição dos serviços seguirá as especificações técnicas abaixo relacionadas, bem como as demais demandas que virem a surgir no decorrer do possível contrato conforme necessidade da Câmara de Vereadores:</w:t>
      </w:r>
    </w:p>
    <w:p w14:paraId="3E1A47D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tbl>
      <w:tblPr>
        <w:tblW w:w="9012" w:type="dxa"/>
        <w:tblInd w:w="55" w:type="dxa"/>
        <w:tblCellMar>
          <w:left w:w="70" w:type="dxa"/>
          <w:right w:w="70" w:type="dxa"/>
        </w:tblCellMar>
        <w:tblLook w:val="04A0" w:firstRow="1" w:lastRow="0" w:firstColumn="1" w:lastColumn="0" w:noHBand="0" w:noVBand="1"/>
      </w:tblPr>
      <w:tblGrid>
        <w:gridCol w:w="933"/>
        <w:gridCol w:w="6804"/>
        <w:gridCol w:w="1275"/>
      </w:tblGrid>
      <w:tr w:rsidR="00D139C3" w:rsidRPr="00D139C3" w14:paraId="686A3C52" w14:textId="77777777" w:rsidTr="00431E50">
        <w:trPr>
          <w:trHeight w:val="555"/>
        </w:trPr>
        <w:tc>
          <w:tcPr>
            <w:tcW w:w="933" w:type="dxa"/>
            <w:tcBorders>
              <w:top w:val="single" w:sz="4" w:space="0" w:color="auto"/>
              <w:left w:val="single" w:sz="4" w:space="0" w:color="auto"/>
              <w:bottom w:val="single" w:sz="4" w:space="0" w:color="auto"/>
              <w:right w:val="single" w:sz="4" w:space="0" w:color="auto"/>
            </w:tcBorders>
            <w:noWrap/>
            <w:vAlign w:val="center"/>
            <w:hideMark/>
          </w:tcPr>
          <w:p w14:paraId="1143AD2D" w14:textId="77777777" w:rsidR="00D139C3" w:rsidRPr="00D139C3" w:rsidRDefault="00D139C3" w:rsidP="00D139C3">
            <w:pPr>
              <w:autoSpaceDE w:val="0"/>
              <w:autoSpaceDN w:val="0"/>
              <w:adjustRightInd w:val="0"/>
              <w:spacing w:after="0" w:line="240" w:lineRule="auto"/>
              <w:ind w:right="-66"/>
              <w:jc w:val="center"/>
              <w:rPr>
                <w:rFonts w:ascii="Courier New" w:eastAsia="Calibri" w:hAnsi="Courier New" w:cs="Courier New"/>
                <w:b/>
                <w:bCs/>
              </w:rPr>
            </w:pPr>
            <w:r w:rsidRPr="00D139C3">
              <w:rPr>
                <w:rFonts w:ascii="Courier New" w:eastAsia="Calibri" w:hAnsi="Courier New" w:cs="Courier New"/>
                <w:b/>
                <w:bCs/>
              </w:rPr>
              <w:t>ITEM</w:t>
            </w:r>
          </w:p>
        </w:tc>
        <w:tc>
          <w:tcPr>
            <w:tcW w:w="6804" w:type="dxa"/>
            <w:tcBorders>
              <w:top w:val="single" w:sz="4" w:space="0" w:color="auto"/>
              <w:left w:val="nil"/>
              <w:bottom w:val="single" w:sz="4" w:space="0" w:color="auto"/>
              <w:right w:val="single" w:sz="4" w:space="0" w:color="auto"/>
            </w:tcBorders>
            <w:noWrap/>
            <w:vAlign w:val="center"/>
            <w:hideMark/>
          </w:tcPr>
          <w:p w14:paraId="6C575131"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b/>
                <w:bCs/>
              </w:rPr>
            </w:pPr>
            <w:r w:rsidRPr="00D139C3">
              <w:rPr>
                <w:rFonts w:ascii="Courier New" w:eastAsia="Calibri" w:hAnsi="Courier New" w:cs="Courier New"/>
                <w:b/>
                <w:bCs/>
              </w:rPr>
              <w:t>DESCRIÇÃO DO PRODUTO E/OU SERVIÇOS</w:t>
            </w:r>
          </w:p>
        </w:tc>
        <w:tc>
          <w:tcPr>
            <w:tcW w:w="1275" w:type="dxa"/>
            <w:tcBorders>
              <w:top w:val="single" w:sz="4" w:space="0" w:color="auto"/>
              <w:left w:val="nil"/>
              <w:bottom w:val="single" w:sz="4" w:space="0" w:color="auto"/>
              <w:right w:val="single" w:sz="4" w:space="0" w:color="auto"/>
            </w:tcBorders>
            <w:noWrap/>
            <w:vAlign w:val="center"/>
            <w:hideMark/>
          </w:tcPr>
          <w:p w14:paraId="6CD2A754" w14:textId="77777777" w:rsidR="00D139C3" w:rsidRPr="00D139C3" w:rsidRDefault="00D139C3" w:rsidP="00D139C3">
            <w:pPr>
              <w:autoSpaceDE w:val="0"/>
              <w:autoSpaceDN w:val="0"/>
              <w:adjustRightInd w:val="0"/>
              <w:spacing w:after="0" w:line="240" w:lineRule="auto"/>
              <w:ind w:right="-72"/>
              <w:jc w:val="center"/>
              <w:rPr>
                <w:rFonts w:ascii="Courier New" w:eastAsia="Calibri" w:hAnsi="Courier New" w:cs="Courier New"/>
                <w:b/>
                <w:bCs/>
              </w:rPr>
            </w:pPr>
            <w:r w:rsidRPr="00D139C3">
              <w:rPr>
                <w:rFonts w:ascii="Courier New" w:eastAsia="Calibri" w:hAnsi="Courier New" w:cs="Courier New"/>
                <w:b/>
                <w:bCs/>
              </w:rPr>
              <w:t>QUANT.</w:t>
            </w:r>
          </w:p>
        </w:tc>
      </w:tr>
      <w:tr w:rsidR="00D139C3" w:rsidRPr="00D139C3" w14:paraId="388D4BF5" w14:textId="77777777" w:rsidTr="00431E50">
        <w:trPr>
          <w:trHeight w:val="1642"/>
        </w:trPr>
        <w:tc>
          <w:tcPr>
            <w:tcW w:w="933" w:type="dxa"/>
            <w:tcBorders>
              <w:top w:val="nil"/>
              <w:left w:val="single" w:sz="4" w:space="0" w:color="auto"/>
              <w:bottom w:val="single" w:sz="4" w:space="0" w:color="auto"/>
              <w:right w:val="single" w:sz="4" w:space="0" w:color="auto"/>
            </w:tcBorders>
            <w:noWrap/>
            <w:vAlign w:val="center"/>
            <w:hideMark/>
          </w:tcPr>
          <w:p w14:paraId="4E990AE7" w14:textId="77777777" w:rsidR="00D139C3" w:rsidRPr="00D139C3" w:rsidRDefault="00D139C3" w:rsidP="00D139C3">
            <w:pPr>
              <w:autoSpaceDE w:val="0"/>
              <w:autoSpaceDN w:val="0"/>
              <w:adjustRightInd w:val="0"/>
              <w:spacing w:after="0" w:line="240" w:lineRule="auto"/>
              <w:ind w:right="-66"/>
              <w:jc w:val="center"/>
              <w:rPr>
                <w:rFonts w:ascii="Courier New" w:eastAsia="Calibri" w:hAnsi="Courier New" w:cs="Courier New"/>
              </w:rPr>
            </w:pPr>
            <w:r w:rsidRPr="00D139C3">
              <w:rPr>
                <w:rFonts w:ascii="Courier New" w:eastAsia="Calibri" w:hAnsi="Courier New" w:cs="Courier New"/>
              </w:rPr>
              <w:t>1</w:t>
            </w:r>
          </w:p>
        </w:tc>
        <w:tc>
          <w:tcPr>
            <w:tcW w:w="6804" w:type="dxa"/>
            <w:tcBorders>
              <w:top w:val="nil"/>
              <w:left w:val="nil"/>
              <w:bottom w:val="single" w:sz="4" w:space="0" w:color="auto"/>
              <w:right w:val="single" w:sz="4" w:space="0" w:color="auto"/>
            </w:tcBorders>
            <w:vAlign w:val="center"/>
            <w:hideMark/>
          </w:tcPr>
          <w:p w14:paraId="60441615"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Reforma e modernização do elevador do social:</w:t>
            </w:r>
          </w:p>
          <w:p w14:paraId="2F101F7D"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Times New Roman" w:hAnsi="Courier New" w:cs="Courier New"/>
              </w:rPr>
              <w:t xml:space="preserve"> </w:t>
            </w:r>
            <w:r w:rsidRPr="00D139C3">
              <w:rPr>
                <w:rFonts w:ascii="Courier New" w:eastAsia="Calibri" w:hAnsi="Courier New" w:cs="Courier New"/>
              </w:rPr>
              <w:t>•</w:t>
            </w:r>
            <w:r w:rsidRPr="00D139C3">
              <w:rPr>
                <w:rFonts w:ascii="Courier New" w:eastAsia="Calibri" w:hAnsi="Courier New" w:cs="Courier New"/>
              </w:rPr>
              <w:tab/>
              <w:t>Substituição da polia da máquina de tração na Casa de Máquina, para transporte seguro de 9 (nove) passageiros ou 675 Kg, com polias de 3 canais em ferro fundido de 520 mm de diâmetro para cabo de aço 3/8;</w:t>
            </w:r>
          </w:p>
          <w:p w14:paraId="1894BB8E"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 xml:space="preserve">substituição do inversor de frequência compatível com a potência de motorização da nova máquina de tração;                                                                                                                                                                                                                                                                                                                                                                                             </w:t>
            </w:r>
          </w:p>
          <w:p w14:paraId="1CEBF275"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modificação elétrica do quadro do quadro de comando;</w:t>
            </w:r>
          </w:p>
          <w:p w14:paraId="22C12B00"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 resistor de frenagem, conforme nova motorização do equipamento;</w:t>
            </w:r>
          </w:p>
          <w:p w14:paraId="679B7730"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cabos de aço do regulador de velocidade;</w:t>
            </w:r>
          </w:p>
          <w:p w14:paraId="5238649F"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cabos de aço de tração por mais resistentes, conforme novo equipamento;</w:t>
            </w:r>
          </w:p>
          <w:p w14:paraId="58790F16"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tirantes de fixação dos novos cabos de aço de tração;</w:t>
            </w:r>
          </w:p>
          <w:p w14:paraId="3744AB57"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lastRenderedPageBreak/>
              <w:t>•</w:t>
            </w:r>
            <w:r w:rsidRPr="00D139C3">
              <w:rPr>
                <w:rFonts w:ascii="Courier New" w:eastAsia="Calibri" w:hAnsi="Courier New" w:cs="Courier New"/>
              </w:rPr>
              <w:tab/>
              <w:t>substituição dos limites de segurança superiores e inferiores completos;</w:t>
            </w:r>
          </w:p>
          <w:p w14:paraId="606DF51B"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 ventilador, sub teto, lâmpadas, botoeira de chamada na cabine, por equipamentos mais modernos e normas ABNT;</w:t>
            </w:r>
          </w:p>
          <w:p w14:paraId="7560F81A"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ab/>
              <w:t>substituição das corrediças de contra peso, superiores e inferiores;</w:t>
            </w:r>
          </w:p>
          <w:p w14:paraId="241B01D8"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 substituição dos pesadores de carga instalados no elevador social desta Casa Legislativa.</w:t>
            </w:r>
          </w:p>
        </w:tc>
        <w:tc>
          <w:tcPr>
            <w:tcW w:w="1275" w:type="dxa"/>
            <w:tcBorders>
              <w:top w:val="nil"/>
              <w:left w:val="nil"/>
              <w:bottom w:val="single" w:sz="4" w:space="0" w:color="auto"/>
              <w:right w:val="single" w:sz="4" w:space="0" w:color="auto"/>
            </w:tcBorders>
            <w:noWrap/>
            <w:vAlign w:val="center"/>
            <w:hideMark/>
          </w:tcPr>
          <w:p w14:paraId="3B2293CF" w14:textId="77777777" w:rsidR="00D139C3" w:rsidRPr="00D139C3" w:rsidRDefault="00D139C3" w:rsidP="00D139C3">
            <w:pPr>
              <w:autoSpaceDE w:val="0"/>
              <w:autoSpaceDN w:val="0"/>
              <w:adjustRightInd w:val="0"/>
              <w:spacing w:after="0" w:line="240" w:lineRule="auto"/>
              <w:ind w:right="-72"/>
              <w:jc w:val="center"/>
              <w:rPr>
                <w:rFonts w:ascii="Courier New" w:eastAsia="Calibri" w:hAnsi="Courier New" w:cs="Courier New"/>
              </w:rPr>
            </w:pPr>
            <w:r w:rsidRPr="00D139C3">
              <w:rPr>
                <w:rFonts w:ascii="Courier New" w:eastAsia="Calibri" w:hAnsi="Courier New" w:cs="Courier New"/>
              </w:rPr>
              <w:lastRenderedPageBreak/>
              <w:t>1</w:t>
            </w:r>
          </w:p>
        </w:tc>
      </w:tr>
    </w:tbl>
    <w:p w14:paraId="1FA7D51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4A69A1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4.1.3. Toda a despesa relacionada à prestação dos serviços contratados ocorrerá exclusivamente por conta da Contratada.</w:t>
      </w:r>
    </w:p>
    <w:p w14:paraId="067229D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4.1.4. Os serviços serão executados de segunda a sexta-feira, nas dependências do prédio sede da Câmara Municipal de 9h às 17h, ou em outros dias previamente autorizados pelo setor responsável pela fiscalização dos serviços.</w:t>
      </w:r>
    </w:p>
    <w:p w14:paraId="64BAF90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4.1.5. No caso de execução não especificadas neste Projeto Básico deverão ser observadas as normas da Associação Brasileira de Normas Técnicas – ABNT.</w:t>
      </w:r>
    </w:p>
    <w:p w14:paraId="73EFC9D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4.1.6. Os serviços terão a garantia de no mínimo 03 (três) meses.</w:t>
      </w:r>
    </w:p>
    <w:p w14:paraId="51204B6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5EFA5F26" w14:textId="77777777" w:rsidR="00D139C3" w:rsidRPr="00D139C3" w:rsidRDefault="00D139C3" w:rsidP="00D139C3">
      <w:pPr>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4.2. DAS PERMISSÕES E LICENÇAS</w:t>
      </w:r>
    </w:p>
    <w:p w14:paraId="46212ABE" w14:textId="77777777" w:rsidR="00D139C3" w:rsidRPr="00D139C3" w:rsidRDefault="00D139C3" w:rsidP="00D139C3">
      <w:pPr>
        <w:spacing w:after="0" w:line="240" w:lineRule="auto"/>
        <w:jc w:val="both"/>
        <w:rPr>
          <w:rFonts w:ascii="Courier New" w:eastAsia="Calibri" w:hAnsi="Courier New" w:cs="Courier New"/>
          <w:b/>
          <w:sz w:val="24"/>
          <w:szCs w:val="24"/>
        </w:rPr>
      </w:pPr>
    </w:p>
    <w:p w14:paraId="0171911F" w14:textId="77777777" w:rsidR="00D139C3" w:rsidRPr="00D139C3" w:rsidRDefault="00D139C3" w:rsidP="00D139C3">
      <w:pPr>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4.2.1. A contratada deverá providenciar todas as licenças (inclusive as previstas na legislação ambiental) e permissões exigidas por imposição de leis, que sejam necessárias, devendo estimar essas despesas e incluí-las nos preços que o oferecer em sua Proposta Comercial.</w:t>
      </w:r>
    </w:p>
    <w:p w14:paraId="7CD8FA6B" w14:textId="77777777" w:rsidR="00D139C3" w:rsidRPr="00D139C3" w:rsidRDefault="00D139C3" w:rsidP="00D139C3">
      <w:pPr>
        <w:spacing w:after="0" w:line="240" w:lineRule="auto"/>
        <w:jc w:val="both"/>
        <w:rPr>
          <w:rFonts w:ascii="Courier New" w:eastAsia="Calibri" w:hAnsi="Courier New" w:cs="Courier New"/>
          <w:bCs/>
          <w:sz w:val="24"/>
          <w:szCs w:val="24"/>
        </w:rPr>
      </w:pPr>
    </w:p>
    <w:p w14:paraId="2B0BE8DD" w14:textId="77777777" w:rsidR="00D139C3" w:rsidRPr="00D139C3" w:rsidRDefault="00D139C3" w:rsidP="00D139C3">
      <w:pPr>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4.3. DOS SEGUROS</w:t>
      </w:r>
    </w:p>
    <w:p w14:paraId="02F12D65" w14:textId="77777777" w:rsidR="00D139C3" w:rsidRPr="00D139C3" w:rsidRDefault="00D139C3" w:rsidP="00D139C3">
      <w:pPr>
        <w:spacing w:after="0" w:line="240" w:lineRule="auto"/>
        <w:jc w:val="both"/>
        <w:rPr>
          <w:rFonts w:ascii="Courier New" w:eastAsia="Calibri" w:hAnsi="Courier New" w:cs="Courier New"/>
          <w:bCs/>
          <w:sz w:val="24"/>
          <w:szCs w:val="24"/>
        </w:rPr>
      </w:pPr>
    </w:p>
    <w:p w14:paraId="79673DA0" w14:textId="77777777" w:rsidR="00D139C3" w:rsidRPr="00D139C3" w:rsidRDefault="00D139C3" w:rsidP="00D139C3">
      <w:pPr>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4.3.1. A contratada deverá providenciar às suas expensas, os seguros legalmente exigíveis e ainda aqueles que entenderem como necessários para protegê-lo de eventuais danos no decorrer da execução contratual.</w:t>
      </w:r>
    </w:p>
    <w:p w14:paraId="08B41D57" w14:textId="77777777" w:rsidR="00D139C3" w:rsidRPr="00D139C3" w:rsidRDefault="00D139C3" w:rsidP="00D139C3">
      <w:pPr>
        <w:spacing w:after="0" w:line="240" w:lineRule="auto"/>
        <w:jc w:val="both"/>
        <w:rPr>
          <w:rFonts w:ascii="Courier New" w:eastAsia="Calibri" w:hAnsi="Courier New" w:cs="Courier New"/>
          <w:b/>
          <w:sz w:val="24"/>
          <w:szCs w:val="24"/>
        </w:rPr>
      </w:pPr>
    </w:p>
    <w:p w14:paraId="00D6408A" w14:textId="77777777" w:rsidR="00D139C3" w:rsidRPr="00D139C3" w:rsidRDefault="00D139C3" w:rsidP="00D139C3">
      <w:pPr>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 xml:space="preserve">4.4. DO TRANSPORTE </w:t>
      </w:r>
    </w:p>
    <w:p w14:paraId="3676AEDF" w14:textId="77777777" w:rsidR="00D139C3" w:rsidRPr="00D139C3" w:rsidRDefault="00D139C3" w:rsidP="00D139C3">
      <w:pPr>
        <w:spacing w:after="0" w:line="240" w:lineRule="auto"/>
        <w:jc w:val="both"/>
        <w:rPr>
          <w:rFonts w:ascii="Courier New" w:eastAsia="Calibri" w:hAnsi="Courier New" w:cs="Courier New"/>
          <w:b/>
          <w:sz w:val="24"/>
          <w:szCs w:val="24"/>
        </w:rPr>
      </w:pPr>
    </w:p>
    <w:p w14:paraId="021F7875" w14:textId="77777777" w:rsidR="00D139C3" w:rsidRPr="00D139C3" w:rsidRDefault="00D139C3" w:rsidP="00D139C3">
      <w:pPr>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4.4.1. A contratada arcará com os dispêndios e será responsável pelo transporte horizontal e vertical necessários ao serviço, bem como, de todos os materiais, ferramentas e máquinas necessárias às instalações.</w:t>
      </w:r>
    </w:p>
    <w:p w14:paraId="66A8702C" w14:textId="77777777" w:rsidR="00D139C3" w:rsidRPr="00D139C3" w:rsidRDefault="00D139C3" w:rsidP="00D139C3">
      <w:pPr>
        <w:spacing w:after="0" w:line="240" w:lineRule="auto"/>
        <w:jc w:val="both"/>
        <w:rPr>
          <w:rFonts w:ascii="Courier New" w:eastAsia="Calibri" w:hAnsi="Courier New" w:cs="Courier New"/>
          <w:b/>
          <w:sz w:val="24"/>
          <w:szCs w:val="24"/>
        </w:rPr>
      </w:pPr>
    </w:p>
    <w:p w14:paraId="66E43E98" w14:textId="77777777" w:rsidR="00D139C3" w:rsidRPr="00D139C3" w:rsidRDefault="00D139C3" w:rsidP="00D139C3">
      <w:pPr>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 xml:space="preserve">4.5. GUARDA E PROTEÇÃO DOS EQUIPAMENTOS E MATERIAIS. </w:t>
      </w:r>
    </w:p>
    <w:p w14:paraId="5D423BA9" w14:textId="77777777" w:rsidR="00D139C3" w:rsidRPr="00D139C3" w:rsidRDefault="00D139C3" w:rsidP="00D139C3">
      <w:pPr>
        <w:spacing w:after="0" w:line="240" w:lineRule="auto"/>
        <w:jc w:val="both"/>
        <w:rPr>
          <w:rFonts w:ascii="Courier New" w:eastAsia="Calibri" w:hAnsi="Courier New" w:cs="Courier New"/>
          <w:b/>
          <w:sz w:val="24"/>
          <w:szCs w:val="24"/>
        </w:rPr>
      </w:pPr>
    </w:p>
    <w:p w14:paraId="50F7B88E" w14:textId="77777777" w:rsidR="00D139C3" w:rsidRPr="00D139C3" w:rsidRDefault="00D139C3" w:rsidP="00D139C3">
      <w:pPr>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4.5.1. Também será responsabilidade do contratado, a guarda em local a ser indicado pela Administração, de todos os equipamentos, materiais e ferramentas a serem instalados ou utilizados na execução do serviço, até a aceitação definitiva do objeto contratado.</w:t>
      </w:r>
    </w:p>
    <w:p w14:paraId="4A700A95" w14:textId="77777777" w:rsidR="00D139C3" w:rsidRPr="00D139C3" w:rsidRDefault="00D139C3" w:rsidP="00D139C3">
      <w:pPr>
        <w:spacing w:after="0" w:line="240" w:lineRule="auto"/>
        <w:jc w:val="both"/>
        <w:rPr>
          <w:rFonts w:ascii="Courier New" w:eastAsia="Calibri" w:hAnsi="Courier New" w:cs="Courier New"/>
          <w:b/>
          <w:sz w:val="24"/>
          <w:szCs w:val="24"/>
        </w:rPr>
      </w:pPr>
    </w:p>
    <w:p w14:paraId="4752DEA7" w14:textId="77777777" w:rsidR="00D139C3" w:rsidRPr="00D139C3" w:rsidRDefault="00D139C3" w:rsidP="00D139C3">
      <w:pPr>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lastRenderedPageBreak/>
        <w:t>4.6. CONDIÇÕES GERAIS E ESPECÍCICAS.</w:t>
      </w:r>
    </w:p>
    <w:p w14:paraId="5134956B" w14:textId="77777777" w:rsidR="00D139C3" w:rsidRPr="00D139C3" w:rsidRDefault="00D139C3" w:rsidP="00D139C3">
      <w:pPr>
        <w:spacing w:after="0" w:line="240" w:lineRule="auto"/>
        <w:jc w:val="both"/>
        <w:rPr>
          <w:rFonts w:ascii="Courier New" w:eastAsia="Calibri" w:hAnsi="Courier New" w:cs="Courier New"/>
          <w:b/>
          <w:sz w:val="24"/>
          <w:szCs w:val="24"/>
        </w:rPr>
      </w:pPr>
    </w:p>
    <w:p w14:paraId="69550129" w14:textId="77777777" w:rsidR="00D139C3" w:rsidRPr="00D139C3" w:rsidRDefault="00D139C3" w:rsidP="00D139C3">
      <w:pPr>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4.6.1. Ficarão por conta da contratada todas as despesas com materiais, peças e equipamentos, insumos necessários à execução dos serviços, assim como toda mão de obra, obrigações sociais, fiscais e encargos trabalhistas decorrentes da contratação;</w:t>
      </w:r>
    </w:p>
    <w:p w14:paraId="7D1A732F" w14:textId="77777777" w:rsidR="00D139C3" w:rsidRPr="00D139C3" w:rsidRDefault="00D139C3" w:rsidP="00D139C3">
      <w:pPr>
        <w:spacing w:after="0" w:line="240" w:lineRule="auto"/>
        <w:jc w:val="both"/>
        <w:rPr>
          <w:rFonts w:ascii="Courier New" w:eastAsia="Calibri" w:hAnsi="Courier New" w:cs="Courier New"/>
          <w:bCs/>
          <w:sz w:val="24"/>
          <w:szCs w:val="24"/>
        </w:rPr>
      </w:pPr>
    </w:p>
    <w:p w14:paraId="7AC1C47D" w14:textId="77777777" w:rsidR="00D139C3" w:rsidRPr="00D139C3" w:rsidRDefault="00D139C3" w:rsidP="00D139C3">
      <w:pPr>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4.6.2. A empresa contratada será responsável pela execução de todos os serviços, incluindo-se as instalações relacionadas intrinsecamente com o objeto, considerando o fornecimento de materiais, peças, componentes, insumos necessários, assim como instalação, montagem e desmontagem das instalações necessárias para a execução dos serviços dispostos no presente Termo de Referência.</w:t>
      </w:r>
    </w:p>
    <w:p w14:paraId="769BD755" w14:textId="77777777" w:rsidR="00D139C3" w:rsidRPr="00D139C3" w:rsidRDefault="00D139C3" w:rsidP="00D139C3">
      <w:pPr>
        <w:spacing w:after="0" w:line="240" w:lineRule="auto"/>
        <w:jc w:val="both"/>
        <w:rPr>
          <w:rFonts w:ascii="Courier New" w:eastAsia="Calibri" w:hAnsi="Courier New" w:cs="Courier New"/>
          <w:sz w:val="24"/>
          <w:szCs w:val="24"/>
        </w:rPr>
      </w:pPr>
    </w:p>
    <w:p w14:paraId="53A0D5AF" w14:textId="77777777" w:rsidR="00D139C3" w:rsidRPr="00D139C3" w:rsidRDefault="00D139C3" w:rsidP="00D139C3">
      <w:pPr>
        <w:spacing w:after="0" w:line="240" w:lineRule="auto"/>
        <w:jc w:val="both"/>
        <w:rPr>
          <w:rFonts w:ascii="Courier New" w:eastAsia="Calibri" w:hAnsi="Courier New" w:cs="Courier New"/>
          <w:sz w:val="24"/>
          <w:szCs w:val="24"/>
        </w:rPr>
      </w:pPr>
    </w:p>
    <w:p w14:paraId="5C32738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4.7. DA HABILITAÇÃO</w:t>
      </w:r>
    </w:p>
    <w:p w14:paraId="168659B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3B2D3F6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bCs/>
          <w:sz w:val="24"/>
          <w:szCs w:val="24"/>
        </w:rPr>
        <w:t>4.7.1. Os documentos a serem exigidos para fins de habilitação, nos termos dos art. 62 a 70 da Lei nº 14.133/21, do fornecedor detentor da proposta mais vantajosa será:</w:t>
      </w:r>
    </w:p>
    <w:p w14:paraId="51E68F3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511E6D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4.7.1.1. Habilitação Jurídica:</w:t>
      </w:r>
    </w:p>
    <w:p w14:paraId="6AD07042" w14:textId="77777777" w:rsidR="00D139C3" w:rsidRPr="00D139C3" w:rsidRDefault="00D139C3" w:rsidP="00D139C3">
      <w:pPr>
        <w:numPr>
          <w:ilvl w:val="0"/>
          <w:numId w:val="2"/>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No caso de empresário individual, inscrição no Registro Público de empresas Mercantis, a cargo da Junta Comercial da respectiva sede;</w:t>
      </w:r>
    </w:p>
    <w:p w14:paraId="596F84BE" w14:textId="77777777" w:rsidR="00D139C3" w:rsidRPr="00D139C3" w:rsidRDefault="00D139C3" w:rsidP="00D139C3">
      <w:pPr>
        <w:numPr>
          <w:ilvl w:val="0"/>
          <w:numId w:val="2"/>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 xml:space="preserve">Em se tratando de Microempreendedor Individual – MEI: Certificado da Condição de Microempreendedor Individual - CCMEI, cuja aceitação ficará condicionada à verificação da autenticidade no sítio </w:t>
      </w:r>
      <w:hyperlink r:id="rId12" w:history="1">
        <w:r w:rsidRPr="00D139C3">
          <w:rPr>
            <w:rFonts w:ascii="Courier New" w:eastAsia="Calibri" w:hAnsi="Courier New" w:cs="Courier New"/>
            <w:color w:val="0000FF"/>
            <w:sz w:val="24"/>
            <w:szCs w:val="24"/>
            <w:u w:val="single"/>
          </w:rPr>
          <w:t>www.portaldoempreendedor.gov.br</w:t>
        </w:r>
      </w:hyperlink>
      <w:r w:rsidRPr="00D139C3">
        <w:rPr>
          <w:rFonts w:ascii="Courier New" w:eastAsia="Calibri" w:hAnsi="Courier New" w:cs="Courier New"/>
          <w:sz w:val="24"/>
          <w:szCs w:val="24"/>
        </w:rPr>
        <w:t>.</w:t>
      </w:r>
    </w:p>
    <w:p w14:paraId="2644551A" w14:textId="77777777" w:rsidR="00D139C3" w:rsidRPr="00D139C3" w:rsidRDefault="00D139C3" w:rsidP="00D139C3">
      <w:pPr>
        <w:numPr>
          <w:ilvl w:val="0"/>
          <w:numId w:val="2"/>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818563" w14:textId="77777777" w:rsidR="00D139C3" w:rsidRPr="00D139C3" w:rsidRDefault="00D139C3" w:rsidP="00D139C3">
      <w:pPr>
        <w:numPr>
          <w:ilvl w:val="0"/>
          <w:numId w:val="2"/>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Inscrição no Registro Público de Empresas Mercantis onde opera, com averbação no Registro onde tem sede a matriz, no caso de ser o participante sucursal, filial ou agência;</w:t>
      </w:r>
    </w:p>
    <w:p w14:paraId="51E6F09E" w14:textId="77777777" w:rsidR="00D139C3" w:rsidRPr="00D139C3" w:rsidRDefault="00D139C3" w:rsidP="00D139C3">
      <w:pPr>
        <w:numPr>
          <w:ilvl w:val="0"/>
          <w:numId w:val="2"/>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No caso de sociedade simples: inscrição do ato constitutivo no Registro Civil das Pessoas Jurídicas do local de sua sede, acompanhada de prova da indicação dos seus administradores;</w:t>
      </w:r>
    </w:p>
    <w:p w14:paraId="23A9CC72" w14:textId="77777777" w:rsidR="00D139C3" w:rsidRPr="00D139C3" w:rsidRDefault="00D139C3" w:rsidP="00D139C3">
      <w:pPr>
        <w:numPr>
          <w:ilvl w:val="0"/>
          <w:numId w:val="2"/>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Os documentos acima deverão estar acompanhados de todas as alterações ou da consolidação respectiva.</w:t>
      </w:r>
    </w:p>
    <w:p w14:paraId="4414EC3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1B783D3"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bCs/>
          <w:sz w:val="24"/>
          <w:szCs w:val="24"/>
        </w:rPr>
        <w:t>4.7.1.1.1.</w:t>
      </w:r>
      <w:r w:rsidRPr="00D139C3">
        <w:rPr>
          <w:rFonts w:ascii="Courier New" w:eastAsia="Times New Roman" w:hAnsi="Courier New" w:cs="Courier New"/>
          <w:sz w:val="24"/>
          <w:szCs w:val="24"/>
        </w:rPr>
        <w:t xml:space="preserve"> Os objetivos sociais deverão estar em harmonia com o objeto ora licitado, sob pena de inabilitação. </w:t>
      </w:r>
    </w:p>
    <w:p w14:paraId="2849212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88A880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4.7.1.2. Regularidade fiscal, social e trabalhista:</w:t>
      </w:r>
    </w:p>
    <w:p w14:paraId="15903AE0"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lastRenderedPageBreak/>
        <w:t>Prova de inscrição no Cadastro Nacional de Pessoas Jurídicas ou Cadastro de Pessoas Físicas, conforme o caso;</w:t>
      </w:r>
    </w:p>
    <w:p w14:paraId="592F52CE"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Times New Roman" w:hAnsi="Courier New" w:cs="Courier New"/>
          <w:color w:val="000000"/>
          <w:sz w:val="24"/>
          <w:szCs w:val="24"/>
        </w:rPr>
        <w:t>Prova de inscrição no cadastro de contribuintes estadual e/ou municipal, se houver, relativo ao domicílio ou sede do licitante, pertinente ao seu ramo de atividade e compatível com o objeto contratual;</w:t>
      </w:r>
    </w:p>
    <w:p w14:paraId="078881DB"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EA59F2"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Prova de regularidade com o Fundo de Garantia do Tempo de Serviço (FGTS);</w:t>
      </w:r>
    </w:p>
    <w:p w14:paraId="2B8952E9"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E3E7EC0"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Prova de regularidade com a Fazenda Estadual e Municipal do domicílio ou sede do fornecedor, relativa à atividade em cujo exercício contrata ou concorre;</w:t>
      </w:r>
    </w:p>
    <w:p w14:paraId="4E9157E0"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Times New Roman" w:hAnsi="Courier New" w:cs="Courier New"/>
          <w:sz w:val="24"/>
          <w:szCs w:val="24"/>
        </w:rPr>
        <w:t>Deverão ser fornecidas Certidões Negativas da Dívida Ativa sempre que os documentos de comprovação de regularidade para com as Fazendas Federal, estaduais e Municipais apresentadas, fizerem referência expressa de que não atestam a regularidade da Fornecedor em relação à Dívida Ativa das citadas Fazendas; para as sociedades empresárias situadas no Estado do Rio de Janeiro deverão apresentar prova de regularidade com a Dívida Ativa, emitida pela Procuradoria Geral do Estado.</w:t>
      </w:r>
    </w:p>
    <w:p w14:paraId="38E51B32"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Caso o fornecedor seja considerado isento dos tributos Estadual ou Municipal relacionados ao objeto contratual, deverá comprovar tal condição mediante a apresentação de declaração da Fazenda respectiva do seu domicílio ou sede, ou outro documento equivalente, na forma da lei;</w:t>
      </w:r>
    </w:p>
    <w:p w14:paraId="48511971"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Times New Roman" w:hAnsi="Courier New" w:cs="Courier New"/>
          <w:sz w:val="24"/>
          <w:szCs w:val="24"/>
        </w:rPr>
        <w:t xml:space="preserve">Quando o crédito tributário ou trabalhista </w:t>
      </w:r>
      <w:proofErr w:type="gramStart"/>
      <w:r w:rsidRPr="00D139C3">
        <w:rPr>
          <w:rFonts w:ascii="Courier New" w:eastAsia="Times New Roman" w:hAnsi="Courier New" w:cs="Courier New"/>
          <w:sz w:val="24"/>
          <w:szCs w:val="24"/>
        </w:rPr>
        <w:t>encontrar-se</w:t>
      </w:r>
      <w:proofErr w:type="gramEnd"/>
      <w:r w:rsidRPr="00D139C3">
        <w:rPr>
          <w:rFonts w:ascii="Courier New" w:eastAsia="Times New Roman" w:hAnsi="Courier New" w:cs="Courier New"/>
          <w:sz w:val="24"/>
          <w:szCs w:val="24"/>
        </w:rPr>
        <w:t xml:space="preserve"> com sua exigibilidade suspensa, no lugar das Certidões Negativas de Débito pode-se apresentar Certidão Positiva com efeito de Negativa.</w:t>
      </w:r>
    </w:p>
    <w:p w14:paraId="6A49DA71" w14:textId="77777777" w:rsidR="00D139C3" w:rsidRPr="00D139C3" w:rsidRDefault="00D139C3" w:rsidP="00D139C3">
      <w:pPr>
        <w:numPr>
          <w:ilvl w:val="0"/>
          <w:numId w:val="3"/>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Times New Roman" w:hAnsi="Courier New" w:cs="Courier New"/>
          <w:sz w:val="24"/>
          <w:szCs w:val="24"/>
        </w:rPr>
        <w:t xml:space="preserve">Os documentos relacionados no subitem </w:t>
      </w:r>
      <w:r w:rsidRPr="00D139C3">
        <w:rPr>
          <w:rFonts w:ascii="Courier New" w:eastAsia="Calibri" w:hAnsi="Courier New" w:cs="Courier New"/>
          <w:sz w:val="24"/>
          <w:szCs w:val="24"/>
        </w:rPr>
        <w:t>4.7.1.2.</w:t>
      </w:r>
      <w:r w:rsidRPr="00D139C3">
        <w:rPr>
          <w:rFonts w:ascii="Courier New" w:eastAsia="Times New Roman" w:hAnsi="Courier New" w:cs="Courier New"/>
          <w:sz w:val="24"/>
          <w:szCs w:val="24"/>
        </w:rPr>
        <w:t xml:space="preserve"> deverão ter validade na data estabelecida no preâmbulo deste Termo;</w:t>
      </w:r>
    </w:p>
    <w:p w14:paraId="2E4E0B73" w14:textId="77777777" w:rsidR="00D139C3" w:rsidRPr="00D139C3" w:rsidRDefault="00D139C3" w:rsidP="00D139C3">
      <w:pPr>
        <w:autoSpaceDE w:val="0"/>
        <w:autoSpaceDN w:val="0"/>
        <w:adjustRightInd w:val="0"/>
        <w:spacing w:after="0" w:line="240" w:lineRule="auto"/>
        <w:ind w:left="720"/>
        <w:contextualSpacing/>
        <w:jc w:val="both"/>
        <w:rPr>
          <w:rFonts w:ascii="Courier New" w:eastAsia="Calibri" w:hAnsi="Courier New" w:cs="Courier New"/>
          <w:sz w:val="24"/>
          <w:szCs w:val="24"/>
        </w:rPr>
      </w:pPr>
    </w:p>
    <w:p w14:paraId="031A11E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4.7.1.2.1. </w:t>
      </w:r>
      <w:r w:rsidRPr="00D139C3">
        <w:rPr>
          <w:rFonts w:ascii="Courier New" w:eastAsia="Times New Roman" w:hAnsi="Courier New" w:cs="Courier New"/>
          <w:sz w:val="24"/>
          <w:szCs w:val="24"/>
        </w:rPr>
        <w:t xml:space="preserve">As microempresas, empresas de pequeno porte, microempreendedor individual e Cooperativas Equiparadas deverão apresentar toda documentação exigida para efeito de comprovação </w:t>
      </w:r>
      <w:r w:rsidRPr="00D139C3">
        <w:rPr>
          <w:rFonts w:ascii="Courier New" w:eastAsia="Times New Roman" w:hAnsi="Courier New" w:cs="Courier New"/>
          <w:sz w:val="24"/>
          <w:szCs w:val="24"/>
        </w:rPr>
        <w:lastRenderedPageBreak/>
        <w:t>de regularidade fiscal, mesmo que esta apresente alguma restrição.</w:t>
      </w:r>
    </w:p>
    <w:p w14:paraId="1A2E47BB" w14:textId="77777777" w:rsidR="00D139C3" w:rsidRPr="00D139C3" w:rsidRDefault="00D139C3" w:rsidP="00D139C3">
      <w:pPr>
        <w:autoSpaceDE w:val="0"/>
        <w:autoSpaceDN w:val="0"/>
        <w:adjustRightInd w:val="0"/>
        <w:spacing w:after="0" w:line="240" w:lineRule="auto"/>
        <w:jc w:val="both"/>
        <w:rPr>
          <w:rFonts w:ascii="Courier New" w:eastAsia="Times New Roman" w:hAnsi="Courier New" w:cs="Courier New"/>
          <w:sz w:val="24"/>
          <w:szCs w:val="24"/>
        </w:rPr>
      </w:pPr>
      <w:r w:rsidRPr="00D139C3">
        <w:rPr>
          <w:rFonts w:ascii="Courier New" w:eastAsia="Calibri" w:hAnsi="Courier New" w:cs="Courier New"/>
          <w:sz w:val="24"/>
          <w:szCs w:val="24"/>
        </w:rPr>
        <w:t>4.7.1.2.2.</w:t>
      </w:r>
      <w:r w:rsidRPr="00D139C3">
        <w:rPr>
          <w:rFonts w:ascii="Courier New" w:eastAsia="Times New Roman" w:hAnsi="Courier New" w:cs="Courier New"/>
          <w:sz w:val="24"/>
          <w:szCs w:val="24"/>
        </w:rPr>
        <w:t xml:space="preserve"> No caso de microempresa ou empresa de pequeno porte que esteja com alguma restrição na comprovação da regularidade fiscal e trabalhista, será assegurado o prazo de 05 (cinco) dias úteis para regularização da documentação, pagamento ou parcelamento do débito e emissão de eventuais certidões negativas ou positivas, com efeito de certidão negativa, prorrogáveis por igual período, mediante justificativa tempestiva e aceita pela Administração.</w:t>
      </w:r>
    </w:p>
    <w:p w14:paraId="7C827ED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4.7.1.2.3.</w:t>
      </w:r>
      <w:r w:rsidRPr="00D139C3">
        <w:rPr>
          <w:rFonts w:ascii="Courier New" w:eastAsia="Times New Roman" w:hAnsi="Courier New" w:cs="Courier New"/>
          <w:sz w:val="24"/>
          <w:szCs w:val="24"/>
        </w:rPr>
        <w:t xml:space="preserve"> A não-regularização no prazo previsto no subitem anterior implicará decadência do direito à contratação, sem prejuízo das sanções legais cabíveis, sendo facultado à Administração convocar os Fornecedores remanescentes, na ordem de classificação. Se, na ordem de classificação, seguir-se outra microempresa, empresa de pequeno porte ou equiparada, com alguma restrição na documentação fiscal e trabalhista, será concedido o mesmo prazo para regularização;</w:t>
      </w:r>
    </w:p>
    <w:p w14:paraId="3549E26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E7EE4C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4.7.1.3. Qualificação Econômico-Financeira:</w:t>
      </w:r>
    </w:p>
    <w:p w14:paraId="151B86F4" w14:textId="77777777" w:rsidR="00D139C3" w:rsidRPr="00D139C3" w:rsidRDefault="00D139C3" w:rsidP="00D139C3">
      <w:pPr>
        <w:numPr>
          <w:ilvl w:val="0"/>
          <w:numId w:val="4"/>
        </w:numPr>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 xml:space="preserve">Por se tratar de disputa </w:t>
      </w:r>
      <w:r w:rsidRPr="00D139C3">
        <w:rPr>
          <w:rFonts w:ascii="Courier New" w:eastAsia="Times New Roman" w:hAnsi="Courier New" w:cs="Courier New"/>
          <w:sz w:val="24"/>
          <w:szCs w:val="24"/>
          <w:lang w:eastAsia="pt-BR"/>
        </w:rPr>
        <w:t>exclusivas e restritas para a participação de microempreendedor individual, microempresa, empresa de pequeno porte, sediadas no Município de Campos dos Goytacazes, a</w:t>
      </w:r>
      <w:r w:rsidRPr="00D139C3">
        <w:rPr>
          <w:rFonts w:ascii="Courier New" w:eastAsia="Times New Roman" w:hAnsi="Courier New" w:cs="Courier New"/>
          <w:sz w:val="24"/>
          <w:szCs w:val="24"/>
        </w:rPr>
        <w:t xml:space="preserve"> apresentação do balanço patrimonial </w:t>
      </w:r>
      <w:r w:rsidRPr="00D139C3">
        <w:rPr>
          <w:rFonts w:ascii="Courier New" w:eastAsia="Times New Roman" w:hAnsi="Courier New" w:cs="Courier New"/>
          <w:b/>
          <w:bCs/>
          <w:sz w:val="24"/>
          <w:szCs w:val="24"/>
          <w:u w:val="single"/>
        </w:rPr>
        <w:t>será dispensada</w:t>
      </w:r>
      <w:r w:rsidRPr="00D139C3">
        <w:rPr>
          <w:rFonts w:ascii="Courier New" w:eastAsia="Times New Roman" w:hAnsi="Courier New" w:cs="Courier New"/>
          <w:sz w:val="24"/>
          <w:szCs w:val="24"/>
        </w:rPr>
        <w:t>, conforme determinação da Lei Municipal nº 8.768/2017, art. 48, § 5º.</w:t>
      </w:r>
    </w:p>
    <w:p w14:paraId="5C14FE67" w14:textId="77777777" w:rsidR="00D139C3" w:rsidRPr="00D139C3" w:rsidRDefault="00D139C3" w:rsidP="00D139C3">
      <w:pPr>
        <w:numPr>
          <w:ilvl w:val="0"/>
          <w:numId w:val="4"/>
        </w:numPr>
        <w:autoSpaceDE w:val="0"/>
        <w:autoSpaceDN w:val="0"/>
        <w:adjustRightInd w:val="0"/>
        <w:spacing w:after="0" w:line="240" w:lineRule="auto"/>
        <w:contextualSpacing/>
        <w:jc w:val="both"/>
        <w:rPr>
          <w:rFonts w:ascii="Courier New" w:eastAsia="Calibri" w:hAnsi="Courier New" w:cs="Courier New"/>
          <w:sz w:val="24"/>
          <w:szCs w:val="24"/>
        </w:rPr>
      </w:pPr>
      <w:r w:rsidRPr="00D139C3">
        <w:rPr>
          <w:rFonts w:ascii="Courier New" w:eastAsia="Calibri" w:hAnsi="Courier New" w:cs="Courier New"/>
          <w:sz w:val="24"/>
          <w:szCs w:val="24"/>
        </w:rPr>
        <w:t>Certidão negativa de falência expedida pelo distribuidor da sede do fornecedor;</w:t>
      </w:r>
    </w:p>
    <w:p w14:paraId="2C70A55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884A27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4.7.1.4. Qualificação Técnica:</w:t>
      </w:r>
    </w:p>
    <w:p w14:paraId="135AC77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CA203B5" w14:textId="77777777" w:rsidR="00D139C3" w:rsidRPr="00D139C3" w:rsidRDefault="00D139C3" w:rsidP="00D139C3">
      <w:pPr>
        <w:numPr>
          <w:ilvl w:val="0"/>
          <w:numId w:val="6"/>
        </w:numPr>
        <w:autoSpaceDE w:val="0"/>
        <w:autoSpaceDN w:val="0"/>
        <w:adjustRightInd w:val="0"/>
        <w:spacing w:after="0" w:line="240" w:lineRule="auto"/>
        <w:contextualSpacing/>
        <w:jc w:val="both"/>
        <w:rPr>
          <w:rFonts w:ascii="Courier New" w:eastAsia="Times New Roman" w:hAnsi="Courier New" w:cs="Courier New"/>
          <w:sz w:val="24"/>
          <w:szCs w:val="20"/>
        </w:rPr>
      </w:pPr>
      <w:bookmarkStart w:id="20" w:name="_Hlk165360944"/>
      <w:r w:rsidRPr="00D139C3">
        <w:rPr>
          <w:rFonts w:ascii="Courier New" w:eastAsia="Times New Roman" w:hAnsi="Courier New" w:cs="Courier New"/>
          <w:sz w:val="24"/>
          <w:szCs w:val="20"/>
        </w:rPr>
        <w:t>Comprovação de aptidão de entrega de produtos/serviços equivalentes ou superior com o objeto desta contratação, ou com o item pertinente, por meio da apresentação de certidões ou atestados, por pessoas jurídicas de direito público ou privado.</w:t>
      </w:r>
    </w:p>
    <w:bookmarkEnd w:id="20"/>
    <w:p w14:paraId="0E74FF70" w14:textId="77777777" w:rsidR="00D139C3" w:rsidRPr="00D139C3" w:rsidRDefault="00D139C3" w:rsidP="00D139C3">
      <w:pPr>
        <w:numPr>
          <w:ilvl w:val="0"/>
          <w:numId w:val="6"/>
        </w:numPr>
        <w:autoSpaceDE w:val="0"/>
        <w:autoSpaceDN w:val="0"/>
        <w:adjustRightInd w:val="0"/>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Declaração de que o licitante tomou conhecimento de todas as informações e das condições locais para o cumprimento das obrigações do objeto.</w:t>
      </w:r>
    </w:p>
    <w:p w14:paraId="39782682" w14:textId="77777777" w:rsidR="00D139C3" w:rsidRPr="00D139C3" w:rsidRDefault="00D139C3" w:rsidP="00D139C3">
      <w:pPr>
        <w:autoSpaceDE w:val="0"/>
        <w:autoSpaceDN w:val="0"/>
        <w:adjustRightInd w:val="0"/>
        <w:spacing w:after="0" w:line="240" w:lineRule="auto"/>
        <w:ind w:left="720"/>
        <w:contextualSpacing/>
        <w:jc w:val="both"/>
        <w:rPr>
          <w:rFonts w:ascii="Courier New" w:eastAsia="Times New Roman" w:hAnsi="Courier New" w:cs="Courier New"/>
          <w:sz w:val="24"/>
          <w:szCs w:val="20"/>
        </w:rPr>
      </w:pPr>
    </w:p>
    <w:p w14:paraId="516A1341"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Calibri" w:hAnsi="Courier New" w:cs="Courier New"/>
          <w:sz w:val="24"/>
          <w:szCs w:val="20"/>
        </w:rPr>
        <w:t xml:space="preserve">4.7.2. </w:t>
      </w:r>
      <w:r w:rsidRPr="00D139C3">
        <w:rPr>
          <w:rFonts w:ascii="Courier New" w:eastAsia="Times New Roman" w:hAnsi="Courier New" w:cs="Courier New"/>
          <w:sz w:val="24"/>
          <w:szCs w:val="20"/>
        </w:rPr>
        <w:t>Será inabilitado o fornecedor que não comprovar sua habilitação, seja por não apresentar quaisquer dos documentos exigidos, ou apresentá-los em desacordo com o estabelecido neste Termo de Referência e no Aviso de Contratação Direta, no prazo de 3 (três) dias úteis, a contar da declaração de obtenção da melhor proposta,</w:t>
      </w:r>
      <w:r w:rsidRPr="00D139C3">
        <w:rPr>
          <w:rFonts w:ascii="Courier New" w:eastAsia="Times New Roman" w:hAnsi="Courier New" w:cs="Courier New"/>
          <w:sz w:val="24"/>
          <w:szCs w:val="24"/>
        </w:rPr>
        <w:t xml:space="preserve"> reservado o tratamento diferenciado as microempresas, empresas de pequeno porte, microempreendedor individual e Cooperativas Equiparadas, enaltecidas nos itens </w:t>
      </w:r>
      <w:r w:rsidRPr="00D139C3">
        <w:rPr>
          <w:rFonts w:ascii="Courier New" w:eastAsia="Calibri" w:hAnsi="Courier New" w:cs="Courier New"/>
          <w:sz w:val="24"/>
          <w:szCs w:val="24"/>
        </w:rPr>
        <w:t>4.7.1.2.1, 4.7.1.2.2, e 4.7.1.2.</w:t>
      </w:r>
      <w:r w:rsidRPr="00D139C3">
        <w:rPr>
          <w:rFonts w:ascii="Courier New" w:eastAsia="Times New Roman" w:hAnsi="Courier New" w:cs="Courier New"/>
          <w:sz w:val="24"/>
          <w:szCs w:val="24"/>
        </w:rPr>
        <w:t>3, de acordo com a Lei Complementar nº 123/06.</w:t>
      </w:r>
    </w:p>
    <w:p w14:paraId="6D719022"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8B35B4B"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lastRenderedPageBreak/>
        <w:t>4.7.3. Na hipótese de o fornecedor não atender às exigências para a habilitação, a CMCG examinará a proposta subsequente, e assim sucessivamente, na ordem de classificação, até a apuração de uma proposta que atenda às especificações do objeto e as condições de habilitação.</w:t>
      </w:r>
    </w:p>
    <w:p w14:paraId="53C2184C"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82B0375" w14:textId="77777777" w:rsidR="00D139C3" w:rsidRPr="00D139C3" w:rsidRDefault="00D139C3" w:rsidP="00D139C3">
      <w:pPr>
        <w:spacing w:after="0" w:line="240" w:lineRule="auto"/>
        <w:jc w:val="both"/>
        <w:rPr>
          <w:rFonts w:ascii="Courier New" w:eastAsia="Calibri" w:hAnsi="Courier New" w:cs="Courier New"/>
          <w:sz w:val="24"/>
          <w:szCs w:val="20"/>
        </w:rPr>
      </w:pPr>
      <w:r w:rsidRPr="00D139C3">
        <w:rPr>
          <w:rFonts w:ascii="Courier New" w:eastAsia="Times New Roman" w:hAnsi="Courier New" w:cs="Courier New"/>
          <w:sz w:val="24"/>
          <w:szCs w:val="20"/>
        </w:rPr>
        <w:t>4.7.4. Constatado o atendimento às exigências de habilitação, o fornecedor será habilitado.</w:t>
      </w:r>
    </w:p>
    <w:p w14:paraId="05309645" w14:textId="77777777" w:rsidR="00D139C3" w:rsidRPr="00D139C3" w:rsidRDefault="00D139C3" w:rsidP="00D139C3">
      <w:pPr>
        <w:spacing w:after="0" w:line="240" w:lineRule="auto"/>
        <w:jc w:val="both"/>
        <w:rPr>
          <w:rFonts w:ascii="Courier New" w:eastAsia="Calibri" w:hAnsi="Courier New" w:cs="Courier New"/>
          <w:sz w:val="24"/>
          <w:szCs w:val="24"/>
        </w:rPr>
      </w:pPr>
    </w:p>
    <w:p w14:paraId="340184B9" w14:textId="77777777" w:rsidR="00D139C3" w:rsidRPr="00D139C3" w:rsidRDefault="00D139C3" w:rsidP="00D139C3">
      <w:pPr>
        <w:keepNext/>
        <w:spacing w:after="0" w:line="240" w:lineRule="auto"/>
        <w:jc w:val="both"/>
        <w:outlineLvl w:val="0"/>
        <w:rPr>
          <w:rFonts w:ascii="Courier New" w:eastAsia="Calibri" w:hAnsi="Courier New" w:cs="Courier New"/>
          <w:bCs/>
          <w:sz w:val="24"/>
          <w:szCs w:val="24"/>
        </w:rPr>
      </w:pPr>
      <w:r w:rsidRPr="00D139C3">
        <w:rPr>
          <w:rFonts w:ascii="Courier New" w:eastAsia="Calibri" w:hAnsi="Courier New" w:cs="Courier New"/>
          <w:b/>
          <w:sz w:val="24"/>
          <w:szCs w:val="24"/>
        </w:rPr>
        <w:t xml:space="preserve">5. MODELO DE EXECUÇÃO CONTRATUAL </w:t>
      </w:r>
      <w:r w:rsidRPr="00D139C3">
        <w:rPr>
          <w:rFonts w:ascii="Courier New" w:eastAsia="Calibri" w:hAnsi="Courier New" w:cs="Courier New"/>
          <w:bCs/>
          <w:sz w:val="20"/>
          <w:szCs w:val="20"/>
        </w:rPr>
        <w:t>(art. 6º, XXIII, “e”, da Lei nº 14.133/21)</w:t>
      </w:r>
    </w:p>
    <w:p w14:paraId="394D74C4" w14:textId="77777777" w:rsidR="00D139C3" w:rsidRPr="00D139C3" w:rsidRDefault="00D139C3" w:rsidP="00D139C3">
      <w:pPr>
        <w:spacing w:after="0" w:line="240" w:lineRule="auto"/>
        <w:jc w:val="both"/>
        <w:rPr>
          <w:rFonts w:ascii="Courier New" w:eastAsia="Calibri" w:hAnsi="Courier New" w:cs="Courier New"/>
          <w:sz w:val="24"/>
          <w:szCs w:val="24"/>
        </w:rPr>
      </w:pPr>
    </w:p>
    <w:p w14:paraId="6B854896"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5.1. Os serviços terão início após a assinatura do contrato, e serão pagos em parcela única.</w:t>
      </w:r>
    </w:p>
    <w:p w14:paraId="733E83F9" w14:textId="77777777" w:rsidR="00D139C3" w:rsidRPr="00D139C3" w:rsidRDefault="00D139C3" w:rsidP="00D139C3">
      <w:pPr>
        <w:tabs>
          <w:tab w:val="left" w:pos="7911"/>
        </w:tabs>
        <w:spacing w:after="0" w:line="240" w:lineRule="auto"/>
        <w:ind w:right="-327"/>
        <w:jc w:val="both"/>
        <w:rPr>
          <w:rFonts w:ascii="Courier New" w:eastAsia="Times New Roman" w:hAnsi="Courier New" w:cs="Courier New"/>
          <w:sz w:val="24"/>
          <w:szCs w:val="20"/>
        </w:rPr>
      </w:pPr>
    </w:p>
    <w:tbl>
      <w:tblPr>
        <w:tblStyle w:val="Tabelacomgrade17"/>
        <w:tblW w:w="9067" w:type="dxa"/>
        <w:tblLook w:val="04A0" w:firstRow="1" w:lastRow="0" w:firstColumn="1" w:lastColumn="0" w:noHBand="0" w:noVBand="1"/>
      </w:tblPr>
      <w:tblGrid>
        <w:gridCol w:w="955"/>
        <w:gridCol w:w="6695"/>
        <w:gridCol w:w="1417"/>
      </w:tblGrid>
      <w:tr w:rsidR="00D139C3" w:rsidRPr="00D139C3" w14:paraId="1D268CD3" w14:textId="77777777" w:rsidTr="00431E50">
        <w:tc>
          <w:tcPr>
            <w:tcW w:w="955" w:type="dxa"/>
          </w:tcPr>
          <w:p w14:paraId="4059CD6F" w14:textId="77777777" w:rsidR="00D139C3" w:rsidRPr="00D139C3" w:rsidRDefault="00D139C3" w:rsidP="00D139C3">
            <w:pPr>
              <w:ind w:right="-141"/>
              <w:jc w:val="center"/>
              <w:rPr>
                <w:rFonts w:ascii="Courier New" w:eastAsia="Times New Roman" w:hAnsi="Courier New" w:cs="Courier New"/>
                <w:sz w:val="24"/>
                <w:szCs w:val="20"/>
              </w:rPr>
            </w:pPr>
            <w:r w:rsidRPr="00D139C3">
              <w:rPr>
                <w:rFonts w:ascii="Courier New" w:eastAsia="Times New Roman" w:hAnsi="Courier New" w:cs="Courier New"/>
                <w:sz w:val="24"/>
                <w:szCs w:val="20"/>
              </w:rPr>
              <w:t>Item</w:t>
            </w:r>
          </w:p>
        </w:tc>
        <w:tc>
          <w:tcPr>
            <w:tcW w:w="6695" w:type="dxa"/>
          </w:tcPr>
          <w:p w14:paraId="502AFD68" w14:textId="77777777" w:rsidR="00D139C3" w:rsidRPr="00D139C3" w:rsidRDefault="00D139C3" w:rsidP="00D139C3">
            <w:pPr>
              <w:jc w:val="center"/>
              <w:rPr>
                <w:rFonts w:ascii="Courier New" w:eastAsia="Times New Roman" w:hAnsi="Courier New" w:cs="Courier New"/>
                <w:sz w:val="24"/>
                <w:szCs w:val="20"/>
              </w:rPr>
            </w:pPr>
            <w:r w:rsidRPr="00D139C3">
              <w:rPr>
                <w:rFonts w:ascii="Courier New" w:eastAsia="Times New Roman" w:hAnsi="Courier New" w:cs="Courier New"/>
                <w:sz w:val="24"/>
                <w:szCs w:val="20"/>
              </w:rPr>
              <w:t>Descrição</w:t>
            </w:r>
          </w:p>
        </w:tc>
        <w:tc>
          <w:tcPr>
            <w:tcW w:w="1417" w:type="dxa"/>
          </w:tcPr>
          <w:p w14:paraId="1C484FB5" w14:textId="77777777" w:rsidR="00D139C3" w:rsidRPr="00D139C3" w:rsidRDefault="00D139C3" w:rsidP="00D139C3">
            <w:pPr>
              <w:jc w:val="center"/>
              <w:rPr>
                <w:rFonts w:ascii="Courier New" w:eastAsia="Times New Roman" w:hAnsi="Courier New" w:cs="Courier New"/>
                <w:sz w:val="24"/>
                <w:szCs w:val="20"/>
              </w:rPr>
            </w:pPr>
            <w:r w:rsidRPr="00D139C3">
              <w:rPr>
                <w:rFonts w:ascii="Courier New" w:eastAsia="Times New Roman" w:hAnsi="Courier New" w:cs="Courier New"/>
                <w:sz w:val="24"/>
                <w:szCs w:val="20"/>
              </w:rPr>
              <w:t>Prazo</w:t>
            </w:r>
          </w:p>
        </w:tc>
      </w:tr>
      <w:tr w:rsidR="00D139C3" w:rsidRPr="00D139C3" w14:paraId="20F68A36" w14:textId="77777777" w:rsidTr="00431E50">
        <w:tc>
          <w:tcPr>
            <w:tcW w:w="955" w:type="dxa"/>
            <w:vAlign w:val="center"/>
          </w:tcPr>
          <w:p w14:paraId="6AF54BB9" w14:textId="77777777" w:rsidR="00D139C3" w:rsidRPr="00D139C3" w:rsidRDefault="00D139C3" w:rsidP="00D139C3">
            <w:pPr>
              <w:ind w:right="-141"/>
              <w:jc w:val="center"/>
              <w:rPr>
                <w:rFonts w:ascii="Courier New" w:eastAsia="Times New Roman" w:hAnsi="Courier New" w:cs="Courier New"/>
                <w:sz w:val="24"/>
                <w:szCs w:val="20"/>
              </w:rPr>
            </w:pPr>
            <w:r w:rsidRPr="00D139C3">
              <w:rPr>
                <w:rFonts w:ascii="Courier New" w:eastAsia="Times New Roman" w:hAnsi="Courier New" w:cs="Courier New"/>
                <w:sz w:val="24"/>
                <w:szCs w:val="20"/>
              </w:rPr>
              <w:t>01</w:t>
            </w:r>
          </w:p>
        </w:tc>
        <w:tc>
          <w:tcPr>
            <w:tcW w:w="6695" w:type="dxa"/>
            <w:vAlign w:val="center"/>
          </w:tcPr>
          <w:p w14:paraId="5F66E693" w14:textId="77777777" w:rsidR="00D139C3" w:rsidRPr="00D139C3" w:rsidRDefault="00D139C3" w:rsidP="00D139C3">
            <w:pPr>
              <w:jc w:val="both"/>
              <w:rPr>
                <w:rFonts w:ascii="Courier New" w:eastAsia="Times New Roman" w:hAnsi="Courier New" w:cs="Courier New"/>
                <w:sz w:val="24"/>
                <w:szCs w:val="20"/>
              </w:rPr>
            </w:pPr>
            <w:r w:rsidRPr="00D139C3">
              <w:rPr>
                <w:rFonts w:ascii="Courier New" w:eastAsia="Times New Roman" w:hAnsi="Courier New" w:cs="Courier New"/>
                <w:sz w:val="24"/>
                <w:szCs w:val="20"/>
              </w:rPr>
              <w:t>Contratação de empresa especializada na modernização tecnológica, reforma e atualização de 01 (um) elevador, nas dependências da Câmara Municipal de Campos dos Goytacazes (</w:t>
            </w:r>
            <w:r w:rsidRPr="00D139C3">
              <w:rPr>
                <w:rFonts w:ascii="Courier New" w:hAnsi="Courier New" w:cs="Courier New"/>
                <w:sz w:val="24"/>
                <w:szCs w:val="24"/>
              </w:rPr>
              <w:t>Elevador social, marca: EGS, capacidade de 09 pessoas ou 675 kg, para atender 03 andares).</w:t>
            </w:r>
          </w:p>
        </w:tc>
        <w:tc>
          <w:tcPr>
            <w:tcW w:w="1417" w:type="dxa"/>
            <w:vAlign w:val="center"/>
          </w:tcPr>
          <w:p w14:paraId="09A884AD" w14:textId="77777777" w:rsidR="00D139C3" w:rsidRPr="00D139C3" w:rsidRDefault="00D139C3" w:rsidP="00D139C3">
            <w:pPr>
              <w:jc w:val="center"/>
              <w:rPr>
                <w:rFonts w:ascii="Courier New" w:eastAsia="Times New Roman" w:hAnsi="Courier New" w:cs="Courier New"/>
                <w:sz w:val="24"/>
                <w:szCs w:val="20"/>
              </w:rPr>
            </w:pPr>
            <w:r w:rsidRPr="00D139C3">
              <w:rPr>
                <w:rFonts w:ascii="Courier New" w:eastAsia="Times New Roman" w:hAnsi="Courier New" w:cs="Courier New"/>
                <w:sz w:val="24"/>
                <w:szCs w:val="20"/>
              </w:rPr>
              <w:t>60 dias</w:t>
            </w:r>
          </w:p>
        </w:tc>
      </w:tr>
    </w:tbl>
    <w:p w14:paraId="2D20F749" w14:textId="77777777" w:rsidR="00D139C3" w:rsidRPr="00D139C3" w:rsidRDefault="00D139C3" w:rsidP="00D139C3">
      <w:pPr>
        <w:spacing w:after="0" w:line="240" w:lineRule="auto"/>
        <w:ind w:right="-327"/>
        <w:rPr>
          <w:rFonts w:ascii="Courier New" w:eastAsia="Times New Roman" w:hAnsi="Courier New" w:cs="Courier New"/>
          <w:b/>
          <w:sz w:val="24"/>
          <w:szCs w:val="20"/>
        </w:rPr>
      </w:pPr>
    </w:p>
    <w:p w14:paraId="64BB71CD" w14:textId="77777777" w:rsidR="00D139C3" w:rsidRPr="00D139C3" w:rsidRDefault="00D139C3" w:rsidP="00D139C3">
      <w:pPr>
        <w:spacing w:after="0" w:line="240" w:lineRule="auto"/>
        <w:jc w:val="both"/>
        <w:rPr>
          <w:rFonts w:ascii="Courier New" w:eastAsia="Times New Roman" w:hAnsi="Courier New" w:cs="Courier New"/>
          <w:sz w:val="24"/>
          <w:szCs w:val="20"/>
        </w:rPr>
      </w:pPr>
      <w:bookmarkStart w:id="21" w:name="_Hlk188948842"/>
      <w:r w:rsidRPr="00D139C3">
        <w:rPr>
          <w:rFonts w:ascii="Courier New" w:eastAsia="Times New Roman" w:hAnsi="Courier New" w:cs="Courier New"/>
          <w:sz w:val="24"/>
          <w:szCs w:val="20"/>
        </w:rPr>
        <w:t>5.1.1.  A empresa executante dos serviços deverá após a finalização, emitir medição dos serviços ou documento equivalente, informando os itens que foram executados, incluindo o número do patrimônio do equipamento, e assinatura do fiscal ou servidor que acompanhou a realização dos serviços juntos ao solicitante.</w:t>
      </w:r>
    </w:p>
    <w:p w14:paraId="0609ADDA"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C5F38A5"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5. 2. O prazo de garantia dos serviços não poderá ser inferior a 90 (noventa) dias, a contar da data do aceite definitivo dos serviços realizados.</w:t>
      </w:r>
    </w:p>
    <w:bookmarkEnd w:id="19"/>
    <w:p w14:paraId="2C0CF17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7989F81"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Calibri" w:hAnsi="Courier New" w:cs="Courier New"/>
          <w:sz w:val="24"/>
          <w:szCs w:val="24"/>
        </w:rPr>
        <w:t xml:space="preserve">5.3. </w:t>
      </w:r>
      <w:r w:rsidRPr="00D139C3">
        <w:rPr>
          <w:rFonts w:ascii="Courier New" w:eastAsia="Times New Roman" w:hAnsi="Courier New" w:cs="Courier New"/>
          <w:sz w:val="24"/>
          <w:szCs w:val="24"/>
        </w:rPr>
        <w:t>A execução dos serviços será indireta por empreitada por preço Global, desde que sejam atendidos plenamente às condições do edital, com toda a documentação e comprovação técnica exigida.</w:t>
      </w:r>
    </w:p>
    <w:bookmarkEnd w:id="21"/>
    <w:p w14:paraId="052BC49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B21E5E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5.7. Cumprida a obrigação, o objeto da licitação será recebido:</w:t>
      </w:r>
    </w:p>
    <w:p w14:paraId="5E7E350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5.7.1. Provisoriamente, pelo servidor responsável, por meio de carimbo aposto no verso da Nota Fiscal, devidamente datado e assinado, para efeito de posterior verificação da conformidade com as especificações exigidas no Termo de Referência e com a proposta vencedora.</w:t>
      </w:r>
    </w:p>
    <w:p w14:paraId="2AC4FA2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5.7.2. Definitivamente, depois de verificada a conformidade do objeto com as especificações exigidas no Termo de Referência e com a proposta vencedora, bem como o atendimento pleno.</w:t>
      </w:r>
    </w:p>
    <w:p w14:paraId="61BC7A6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5.7.3. A Administração rejeitará, no todo ou em parte, 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 fornecido(s) em desacordo com os termos do Termo de Referência.</w:t>
      </w:r>
    </w:p>
    <w:p w14:paraId="16AFFCD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lastRenderedPageBreak/>
        <w:t>5.7.4. Se no ato da entrega do(s)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 xml:space="preserve">) a nota fiscal/fatura não for aceita pela Administração, devido a irregularidades em seu preenchimento, será procedida a sua devolução para as necessárias correções. Somente após a reapresentação do documento, devidamente corrigido, e observados outros procedimentos, se necessários, procederá </w:t>
      </w:r>
      <w:proofErr w:type="spellStart"/>
      <w:r w:rsidRPr="00D139C3">
        <w:rPr>
          <w:rFonts w:ascii="Courier New" w:eastAsia="Calibri" w:hAnsi="Courier New" w:cs="Courier New"/>
          <w:sz w:val="24"/>
          <w:szCs w:val="24"/>
        </w:rPr>
        <w:t>a</w:t>
      </w:r>
      <w:proofErr w:type="spellEnd"/>
      <w:r w:rsidRPr="00D139C3">
        <w:rPr>
          <w:rFonts w:ascii="Courier New" w:eastAsia="Calibri" w:hAnsi="Courier New" w:cs="Courier New"/>
          <w:sz w:val="24"/>
          <w:szCs w:val="24"/>
        </w:rPr>
        <w:t xml:space="preserve"> Administração ao recebimento provisório do(s)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w:t>
      </w:r>
    </w:p>
    <w:p w14:paraId="7884560A" w14:textId="77777777" w:rsidR="00D139C3" w:rsidRPr="00D139C3" w:rsidRDefault="00D139C3" w:rsidP="00D139C3">
      <w:pPr>
        <w:tabs>
          <w:tab w:val="left" w:pos="540"/>
        </w:tabs>
        <w:spacing w:after="0" w:line="240" w:lineRule="auto"/>
        <w:jc w:val="both"/>
        <w:rPr>
          <w:rFonts w:ascii="Courier New" w:eastAsia="Times New Roman" w:hAnsi="Courier New" w:cs="Courier New"/>
          <w:sz w:val="24"/>
          <w:szCs w:val="24"/>
        </w:rPr>
      </w:pPr>
    </w:p>
    <w:p w14:paraId="07E5C0D6" w14:textId="77777777" w:rsidR="00D139C3" w:rsidRPr="00D139C3" w:rsidRDefault="00D139C3" w:rsidP="00D139C3">
      <w:pPr>
        <w:tabs>
          <w:tab w:val="left" w:pos="540"/>
        </w:tabs>
        <w:spacing w:after="0" w:line="240" w:lineRule="auto"/>
        <w:jc w:val="both"/>
        <w:rPr>
          <w:rFonts w:ascii="Courier New" w:eastAsia="Times New Roman" w:hAnsi="Courier New" w:cs="Courier New"/>
          <w:b/>
          <w:sz w:val="24"/>
          <w:szCs w:val="24"/>
        </w:rPr>
      </w:pPr>
      <w:r w:rsidRPr="00D139C3">
        <w:rPr>
          <w:rFonts w:ascii="Courier New" w:eastAsia="Times New Roman" w:hAnsi="Courier New" w:cs="Courier New"/>
          <w:b/>
          <w:sz w:val="24"/>
          <w:szCs w:val="24"/>
        </w:rPr>
        <w:t>5.8. Disposições Gerais</w:t>
      </w:r>
    </w:p>
    <w:p w14:paraId="14238752" w14:textId="77777777" w:rsidR="00D139C3" w:rsidRPr="00D139C3" w:rsidRDefault="00D139C3" w:rsidP="00D139C3">
      <w:pPr>
        <w:tabs>
          <w:tab w:val="left" w:pos="540"/>
        </w:tabs>
        <w:spacing w:after="0" w:line="240" w:lineRule="auto"/>
        <w:jc w:val="both"/>
        <w:rPr>
          <w:rFonts w:ascii="Courier New" w:eastAsia="Times New Roman" w:hAnsi="Courier New" w:cs="Courier New"/>
          <w:sz w:val="24"/>
          <w:szCs w:val="24"/>
        </w:rPr>
      </w:pPr>
    </w:p>
    <w:p w14:paraId="320B0365" w14:textId="77777777" w:rsidR="00D139C3" w:rsidRPr="00D139C3" w:rsidRDefault="00D139C3" w:rsidP="00D139C3">
      <w:pPr>
        <w:tabs>
          <w:tab w:val="left" w:pos="540"/>
        </w:tabs>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5.8.1. Ficarão por conta da contratada todas as despesas com materiais, peças e equipamentos, insumos necessários à execução dos serviços, assim como toda mão de obra, obrigações sociais, fiscais e encargos trabalhistas decorrentes da contratação.</w:t>
      </w:r>
    </w:p>
    <w:p w14:paraId="6B8E12C7" w14:textId="77777777" w:rsidR="00D139C3" w:rsidRPr="00D139C3" w:rsidRDefault="00D139C3" w:rsidP="00D139C3">
      <w:pPr>
        <w:spacing w:after="0" w:line="240" w:lineRule="auto"/>
        <w:jc w:val="both"/>
        <w:rPr>
          <w:rFonts w:ascii="Courier New" w:eastAsia="Calibri" w:hAnsi="Courier New" w:cs="Courier New"/>
          <w:b/>
          <w:sz w:val="24"/>
          <w:szCs w:val="24"/>
        </w:rPr>
      </w:pPr>
    </w:p>
    <w:p w14:paraId="44735B5F"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r w:rsidRPr="00D139C3">
        <w:rPr>
          <w:rFonts w:ascii="Courier New" w:eastAsia="Calibri" w:hAnsi="Courier New" w:cs="Courier New"/>
          <w:b/>
          <w:sz w:val="24"/>
          <w:szCs w:val="24"/>
        </w:rPr>
        <w:t xml:space="preserve">6. MODELO DE GESTÃO CONTRATUAL </w:t>
      </w:r>
      <w:r w:rsidRPr="00D139C3">
        <w:rPr>
          <w:rFonts w:ascii="Courier New" w:eastAsia="Calibri" w:hAnsi="Courier New" w:cs="Courier New"/>
          <w:bCs/>
          <w:sz w:val="20"/>
          <w:szCs w:val="20"/>
        </w:rPr>
        <w:t>(art. 6º, XXIII, “f”, da Lei nº 14.133/21)</w:t>
      </w:r>
    </w:p>
    <w:p w14:paraId="188527C0" w14:textId="77777777" w:rsidR="00D139C3" w:rsidRPr="00D139C3" w:rsidRDefault="00D139C3" w:rsidP="00D139C3">
      <w:pPr>
        <w:spacing w:after="0" w:line="240" w:lineRule="auto"/>
        <w:jc w:val="both"/>
        <w:rPr>
          <w:rFonts w:ascii="Courier New" w:eastAsia="Calibri" w:hAnsi="Courier New" w:cs="Courier New"/>
          <w:sz w:val="24"/>
          <w:szCs w:val="24"/>
        </w:rPr>
      </w:pPr>
    </w:p>
    <w:p w14:paraId="4752BB3B"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Calibri" w:hAnsi="Courier New" w:cs="Courier New"/>
          <w:sz w:val="24"/>
          <w:szCs w:val="24"/>
        </w:rPr>
        <w:t xml:space="preserve">a) </w:t>
      </w:r>
      <w:r w:rsidRPr="00D139C3">
        <w:rPr>
          <w:rFonts w:ascii="Courier New" w:eastAsia="Times New Roman" w:hAnsi="Courier New" w:cs="Courier New"/>
          <w:sz w:val="24"/>
          <w:szCs w:val="20"/>
        </w:rPr>
        <w:t>O contrato deverá ser executado fielmente pelas partes, de acordo com as cláusulas avençadas e as normas da Lei nº 14.133, de 2021, e cada parte responderá pelas consequências de sua inexecução total ou parcial (Lei nº 14.133/2021, art. 115, caput).</w:t>
      </w:r>
    </w:p>
    <w:p w14:paraId="4BE58F0A"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40AD4CD9"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b) Em caso de impedimento, ordem de paralisação ou suspensão do contrato, o cronograma de execução será prorrogado automaticamente pelo tempo correspondente, anotadas tais circunstâncias mediante simples apostila (Lei nº 14.133/2021, art. 115, §5º).</w:t>
      </w:r>
    </w:p>
    <w:p w14:paraId="5369EEFB"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201FE5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c) As comunicações entre o órgão ou entidade e a contratada devem ser realizadas por escrito sempre que o ato exigir tal formalidade, admitindo-se o uso de mensagem eletrônica para esse fim.</w:t>
      </w:r>
    </w:p>
    <w:p w14:paraId="4186D2F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C58A15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d) O órgão ou entidade poderá convocar representante da empresa para adoção de providências que devam ser cumpridas de imediato.</w:t>
      </w:r>
    </w:p>
    <w:p w14:paraId="1F31EB8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592690E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920AD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8B5DB6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r w:rsidRPr="00D139C3">
        <w:rPr>
          <w:rFonts w:ascii="Courier New" w:eastAsia="Calibri" w:hAnsi="Courier New" w:cs="Courier New"/>
          <w:b/>
          <w:bCs/>
          <w:sz w:val="24"/>
          <w:szCs w:val="24"/>
        </w:rPr>
        <w:t>6.1. FISCALIZAÇÃO</w:t>
      </w:r>
    </w:p>
    <w:p w14:paraId="73AED25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p>
    <w:p w14:paraId="14C817D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lastRenderedPageBreak/>
        <w:t>6.1.1.</w:t>
      </w:r>
      <w:r w:rsidRPr="00D139C3">
        <w:rPr>
          <w:rFonts w:ascii="Courier New" w:eastAsia="Calibri" w:hAnsi="Courier New" w:cs="Courier New"/>
          <w:sz w:val="24"/>
          <w:szCs w:val="24"/>
        </w:rPr>
        <w:tab/>
      </w:r>
      <w:bookmarkStart w:id="22" w:name="_Hlk163500407"/>
      <w:r w:rsidRPr="00D139C3">
        <w:rPr>
          <w:rFonts w:ascii="Courier New" w:eastAsia="Calibri" w:hAnsi="Courier New" w:cs="Courier New"/>
          <w:sz w:val="24"/>
          <w:szCs w:val="24"/>
        </w:rPr>
        <w:t>A execução do contrato deverá ser acompanhada e fiscalizada pelo(s) fiscal(</w:t>
      </w:r>
      <w:proofErr w:type="spellStart"/>
      <w:r w:rsidRPr="00D139C3">
        <w:rPr>
          <w:rFonts w:ascii="Courier New" w:eastAsia="Calibri" w:hAnsi="Courier New" w:cs="Courier New"/>
          <w:sz w:val="24"/>
          <w:szCs w:val="24"/>
        </w:rPr>
        <w:t>is</w:t>
      </w:r>
      <w:proofErr w:type="spellEnd"/>
      <w:r w:rsidRPr="00D139C3">
        <w:rPr>
          <w:rFonts w:ascii="Courier New" w:eastAsia="Calibri" w:hAnsi="Courier New" w:cs="Courier New"/>
          <w:sz w:val="24"/>
          <w:szCs w:val="24"/>
        </w:rPr>
        <w:t>) do contrato, ou pelos respectivos substitutos (</w:t>
      </w:r>
      <w:bookmarkStart w:id="23" w:name="_Hlk157691825"/>
      <w:r w:rsidRPr="00D139C3">
        <w:rPr>
          <w:rFonts w:ascii="Courier New" w:eastAsia="Calibri" w:hAnsi="Courier New" w:cs="Courier New"/>
          <w:sz w:val="24"/>
          <w:szCs w:val="24"/>
        </w:rPr>
        <w:t>art. 117, caput, da Lei nº 14.133, de 2021</w:t>
      </w:r>
      <w:bookmarkEnd w:id="23"/>
      <w:r w:rsidRPr="00D139C3">
        <w:rPr>
          <w:rFonts w:ascii="Courier New" w:eastAsia="Calibri" w:hAnsi="Courier New" w:cs="Courier New"/>
          <w:sz w:val="24"/>
          <w:szCs w:val="24"/>
        </w:rPr>
        <w:t>).</w:t>
      </w:r>
    </w:p>
    <w:bookmarkEnd w:id="22"/>
    <w:p w14:paraId="5B48656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36724B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r w:rsidRPr="00D139C3">
        <w:rPr>
          <w:rFonts w:ascii="Courier New" w:eastAsia="Calibri" w:hAnsi="Courier New" w:cs="Courier New"/>
          <w:b/>
          <w:bCs/>
          <w:sz w:val="24"/>
          <w:szCs w:val="24"/>
        </w:rPr>
        <w:t>6.2. FISCALIZAÇÃO TÉCNICA</w:t>
      </w:r>
    </w:p>
    <w:p w14:paraId="26F95E5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p>
    <w:p w14:paraId="47A44CB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6.2.1. O fiscal técnico do contrato acompanhará a execução do contrato, para que sejam cumpridas todas as condições estabelecidas no contrato, de modo a assegurar os melhores resultados para a Administração.</w:t>
      </w:r>
    </w:p>
    <w:p w14:paraId="051F51D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6.2.1.1. O fiscal técnico do contrato anotará no histórico de gerenciamento do contrato todas as ocorrências relacionadas à execução do contrato, com a descrição do que for necessário para a regularização das faltas ou dos defeitos observados. (</w:t>
      </w:r>
      <w:bookmarkStart w:id="24" w:name="_Hlk157691863"/>
      <w:r w:rsidRPr="00D139C3">
        <w:rPr>
          <w:rFonts w:ascii="Courier New" w:eastAsia="Calibri" w:hAnsi="Courier New" w:cs="Courier New"/>
          <w:sz w:val="24"/>
          <w:szCs w:val="24"/>
        </w:rPr>
        <w:t>art. 117, §1º, da Lei nº 14.133, de 2021</w:t>
      </w:r>
      <w:bookmarkEnd w:id="24"/>
      <w:r w:rsidRPr="00D139C3">
        <w:rPr>
          <w:rFonts w:ascii="Courier New" w:eastAsia="Calibri" w:hAnsi="Courier New" w:cs="Courier New"/>
          <w:sz w:val="24"/>
          <w:szCs w:val="24"/>
        </w:rPr>
        <w:t>);</w:t>
      </w:r>
    </w:p>
    <w:p w14:paraId="1D942EC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6.2.1.2. Identificada qualquer inexatidão ou irregularidade, o fiscal técnico do contrato emitirá notificações para a correção da execução do contrato, determinando prazo para a correção. </w:t>
      </w:r>
    </w:p>
    <w:p w14:paraId="58D44C0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6.2.1.3. O fiscal técnico do contrato informará ao gestor do contato, em tempo hábil, a situação que demandar decisão ou adoção de medidas que ultrapassem sua competência, para que adote as medidas necessárias e saneadoras, se for o caso.</w:t>
      </w:r>
    </w:p>
    <w:p w14:paraId="6376B04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6.2.1.4. No caso de ocorrências que possam inviabilizar a execução do contrato nas datas aprazadas, o fiscal técnico do contrato comunicará o fato imediatamente ao gestor do contrato.</w:t>
      </w:r>
    </w:p>
    <w:p w14:paraId="5B55123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6.2.1.5. O fiscal técnico do contrato comunicará ao gestor do contrato, em tempo hábil, o término do contrato sob sua responsabilidade, com vistas à renovação tempestiva ou à prorrogação contratual.</w:t>
      </w:r>
    </w:p>
    <w:p w14:paraId="69A8CF4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956B86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2EEC9FC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r w:rsidRPr="00D139C3">
        <w:rPr>
          <w:rFonts w:ascii="Courier New" w:eastAsia="Calibri" w:hAnsi="Courier New" w:cs="Courier New"/>
          <w:b/>
          <w:bCs/>
          <w:sz w:val="24"/>
          <w:szCs w:val="24"/>
        </w:rPr>
        <w:t>6.3. FISCALIZAÇÃO ADMINISTRATIVA</w:t>
      </w:r>
    </w:p>
    <w:p w14:paraId="46BA922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p>
    <w:p w14:paraId="7E84A0A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6.3.1.</w:t>
      </w:r>
      <w:r w:rsidRPr="00D139C3">
        <w:rPr>
          <w:rFonts w:ascii="Courier New" w:eastAsia="Calibri" w:hAnsi="Courier New" w:cs="Courier New"/>
          <w:sz w:val="24"/>
          <w:szCs w:val="24"/>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4113138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6.3.2.</w:t>
      </w:r>
      <w:r w:rsidRPr="00D139C3">
        <w:rPr>
          <w:rFonts w:ascii="Courier New" w:eastAsia="Calibri" w:hAnsi="Courier New" w:cs="Courier New"/>
          <w:sz w:val="24"/>
          <w:szCs w:val="24"/>
        </w:rPr>
        <w:tab/>
        <w:t>Caso ocorra descumprimento das obrigações contratuais, o fiscal administrativo do contrato atuará tempestivamente na solução do problema, reportando ao gestor do contrato para que tome as providências cabíveis, quando ultrapassar a sua competência;</w:t>
      </w:r>
    </w:p>
    <w:p w14:paraId="13E045F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DE898C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r w:rsidRPr="00D139C3">
        <w:rPr>
          <w:rFonts w:ascii="Courier New" w:eastAsia="Calibri" w:hAnsi="Courier New" w:cs="Courier New"/>
          <w:b/>
          <w:bCs/>
          <w:sz w:val="24"/>
          <w:szCs w:val="24"/>
        </w:rPr>
        <w:t>6.4. GESTOR DO CONTRATO</w:t>
      </w:r>
    </w:p>
    <w:p w14:paraId="7F39DCC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p>
    <w:p w14:paraId="69D80AB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6.4.1.</w:t>
      </w:r>
      <w:r w:rsidRPr="00D139C3">
        <w:rPr>
          <w:rFonts w:ascii="Courier New" w:eastAsia="Calibri" w:hAnsi="Courier New" w:cs="Courier New"/>
          <w:sz w:val="24"/>
          <w:szCs w:val="24"/>
        </w:rPr>
        <w:tab/>
        <w:t xml:space="preserve">O gestor do contrato coordenará a atualização do processo de acompanhamento e fiscalização do contrato contendo todos os registros formais da execução no histórico de gerenciamento do contrato, a exemplo da ordem de serviço, do </w:t>
      </w:r>
      <w:r w:rsidRPr="00D139C3">
        <w:rPr>
          <w:rFonts w:ascii="Courier New" w:eastAsia="Calibri" w:hAnsi="Courier New" w:cs="Courier New"/>
          <w:sz w:val="24"/>
          <w:szCs w:val="24"/>
        </w:rPr>
        <w:lastRenderedPageBreak/>
        <w:t>registro de ocorrências, das alterações e das prorrogações contratuais, elaborando relatório com vistas à verificação da necessidade de adequações do contrato para fins de atendimento da finalidade da administração.</w:t>
      </w:r>
    </w:p>
    <w:p w14:paraId="201F3C4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6.4.2.</w:t>
      </w:r>
      <w:r w:rsidRPr="00D139C3">
        <w:rPr>
          <w:rFonts w:ascii="Courier New" w:eastAsia="Calibri" w:hAnsi="Courier New" w:cs="Courier New"/>
          <w:sz w:val="24"/>
          <w:szCs w:val="24"/>
        </w:rPr>
        <w:tab/>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9588C6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6.4.3.</w:t>
      </w:r>
      <w:r w:rsidRPr="00D139C3">
        <w:rPr>
          <w:rFonts w:ascii="Courier New" w:eastAsia="Calibri" w:hAnsi="Courier New" w:cs="Courier New"/>
          <w:sz w:val="24"/>
          <w:szCs w:val="24"/>
        </w:rPr>
        <w:tab/>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50ECA4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6.4.4.</w:t>
      </w:r>
      <w:r w:rsidRPr="00D139C3">
        <w:rPr>
          <w:rFonts w:ascii="Courier New" w:eastAsia="Calibri" w:hAnsi="Courier New" w:cs="Courier New"/>
          <w:sz w:val="24"/>
          <w:szCs w:val="24"/>
        </w:rPr>
        <w:tab/>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37383A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6.4.5.</w:t>
      </w:r>
      <w:r w:rsidRPr="00D139C3">
        <w:rPr>
          <w:rFonts w:ascii="Courier New" w:eastAsia="Calibri" w:hAnsi="Courier New" w:cs="Courier New"/>
          <w:sz w:val="24"/>
          <w:szCs w:val="24"/>
        </w:rPr>
        <w:tab/>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18E606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6.4.6.</w:t>
      </w:r>
      <w:r w:rsidRPr="00D139C3">
        <w:rPr>
          <w:rFonts w:ascii="Courier New" w:eastAsia="Calibri" w:hAnsi="Courier New" w:cs="Courier New"/>
          <w:sz w:val="24"/>
          <w:szCs w:val="24"/>
        </w:rPr>
        <w:tab/>
        <w:t>O gestor do contrato deverá elaborar relatório final com informações sobre a consecução dos objetivos que tenham justificado a contratação e eventuais condutas a serem adotadas para o aprimoramento das atividades da Administração.</w:t>
      </w:r>
    </w:p>
    <w:p w14:paraId="6E162FB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6.4.7.</w:t>
      </w:r>
      <w:r w:rsidRPr="00D139C3">
        <w:rPr>
          <w:rFonts w:ascii="Courier New" w:eastAsia="Calibri" w:hAnsi="Courier New" w:cs="Courier New"/>
          <w:sz w:val="24"/>
          <w:szCs w:val="24"/>
        </w:rPr>
        <w:tab/>
        <w:t>O gestor do contrato deverá enviar a documentação pertinente ao setor de contratos para a formalização dos procedimentos de liquidação e pagamento, no valor dimensionado pela fiscalização e gestão nos termos do contrato.</w:t>
      </w:r>
    </w:p>
    <w:p w14:paraId="6431F59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BA8A2C2" w14:textId="77777777" w:rsidR="00D139C3" w:rsidRPr="00D139C3" w:rsidRDefault="00D139C3" w:rsidP="00D139C3">
      <w:pPr>
        <w:keepNext/>
        <w:spacing w:after="0" w:line="240" w:lineRule="auto"/>
        <w:outlineLvl w:val="0"/>
        <w:rPr>
          <w:rFonts w:ascii="Courier New" w:eastAsia="Calibri" w:hAnsi="Courier New" w:cs="Courier New"/>
          <w:b/>
          <w:sz w:val="24"/>
          <w:szCs w:val="24"/>
        </w:rPr>
      </w:pPr>
      <w:bookmarkStart w:id="25" w:name="_Toc42617906"/>
      <w:r w:rsidRPr="00D139C3">
        <w:rPr>
          <w:rFonts w:ascii="Courier New" w:eastAsia="Calibri" w:hAnsi="Courier New" w:cs="Courier New"/>
          <w:b/>
          <w:sz w:val="24"/>
          <w:szCs w:val="24"/>
        </w:rPr>
        <w:t>6.5. DAS OBRIGAÇÕES DA CONTRATANTE</w:t>
      </w:r>
      <w:bookmarkEnd w:id="25"/>
    </w:p>
    <w:p w14:paraId="3F78F00D" w14:textId="77777777" w:rsidR="00D139C3" w:rsidRPr="00D139C3" w:rsidRDefault="00D139C3" w:rsidP="00D139C3">
      <w:pPr>
        <w:spacing w:after="0" w:line="240" w:lineRule="auto"/>
        <w:rPr>
          <w:rFonts w:ascii="Courier New" w:eastAsia="Calibri" w:hAnsi="Courier New" w:cs="Courier New"/>
          <w:sz w:val="24"/>
          <w:szCs w:val="20"/>
        </w:rPr>
      </w:pPr>
    </w:p>
    <w:p w14:paraId="1D9DFB1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6.5.1. São obrigações da Contratante:</w:t>
      </w:r>
    </w:p>
    <w:p w14:paraId="50B5749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6.5.1.1. Receber 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)/serviços no prazo e condições estabelecidas no Termo de Referência;</w:t>
      </w:r>
    </w:p>
    <w:p w14:paraId="5C45E41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6.5.1.2. Verificar minuciosamente, no prazo fixado, a conformidade do(s)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)/serviços contratado(s);</w:t>
      </w:r>
    </w:p>
    <w:p w14:paraId="004D665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6.5.1.3. Comunicar à Contratada, por escrito, sobre imperfeições, falhas ou irregularidades verificadas no(s)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)/serviços contratado(s), para que seja substituído, reparado ou corrigido;</w:t>
      </w:r>
    </w:p>
    <w:p w14:paraId="345C9CE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6.5.1.4. Acompanhar e fiscalizar o cumprimento das obrigações da Contratada, através de comissão/servidor especialmente designado;</w:t>
      </w:r>
    </w:p>
    <w:p w14:paraId="5FFB4C3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lastRenderedPageBreak/>
        <w:t>6.5.1.5. Efetuar o pagamento à Contratada no valor correspondente ao fornecimento do(s) bem(</w:t>
      </w:r>
      <w:proofErr w:type="spellStart"/>
      <w:r w:rsidRPr="00D139C3">
        <w:rPr>
          <w:rFonts w:ascii="Courier New" w:eastAsia="Calibri" w:hAnsi="Courier New" w:cs="Courier New"/>
          <w:sz w:val="24"/>
          <w:szCs w:val="24"/>
        </w:rPr>
        <w:t>ns</w:t>
      </w:r>
      <w:proofErr w:type="spellEnd"/>
      <w:r w:rsidRPr="00D139C3">
        <w:rPr>
          <w:rFonts w:ascii="Courier New" w:eastAsia="Calibri" w:hAnsi="Courier New" w:cs="Courier New"/>
          <w:sz w:val="24"/>
          <w:szCs w:val="24"/>
        </w:rPr>
        <w:t>)/serviços, no prazo e forma estabelecidos no Termo de Referência;</w:t>
      </w:r>
    </w:p>
    <w:p w14:paraId="46A6BD9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6.5.2.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05C4B9EE" w14:textId="77777777" w:rsidR="00D139C3" w:rsidRPr="00D139C3" w:rsidRDefault="00D139C3" w:rsidP="00D139C3">
      <w:pPr>
        <w:spacing w:after="0" w:line="240" w:lineRule="auto"/>
        <w:jc w:val="both"/>
        <w:rPr>
          <w:rFonts w:ascii="Courier New" w:eastAsia="Calibri" w:hAnsi="Courier New" w:cs="Courier New"/>
          <w:b/>
          <w:sz w:val="24"/>
          <w:szCs w:val="24"/>
        </w:rPr>
      </w:pPr>
    </w:p>
    <w:p w14:paraId="671D9209" w14:textId="77777777" w:rsidR="00D139C3" w:rsidRPr="00D139C3" w:rsidRDefault="00D139C3" w:rsidP="00D139C3">
      <w:pPr>
        <w:keepNext/>
        <w:spacing w:after="0" w:line="240" w:lineRule="auto"/>
        <w:outlineLvl w:val="0"/>
        <w:rPr>
          <w:rFonts w:ascii="Courier New" w:eastAsia="Calibri" w:hAnsi="Courier New" w:cs="Courier New"/>
          <w:b/>
          <w:sz w:val="24"/>
          <w:szCs w:val="24"/>
        </w:rPr>
      </w:pPr>
      <w:bookmarkStart w:id="26" w:name="_Toc42617907"/>
      <w:r w:rsidRPr="00D139C3">
        <w:rPr>
          <w:rFonts w:ascii="Courier New" w:eastAsia="Calibri" w:hAnsi="Courier New" w:cs="Courier New"/>
          <w:b/>
          <w:sz w:val="24"/>
          <w:szCs w:val="24"/>
        </w:rPr>
        <w:t>6.6. OBRIGAÇÕES DA CONTRATADA</w:t>
      </w:r>
      <w:bookmarkEnd w:id="26"/>
    </w:p>
    <w:p w14:paraId="74785469" w14:textId="77777777" w:rsidR="00D139C3" w:rsidRPr="00D139C3" w:rsidRDefault="00D139C3" w:rsidP="00D139C3">
      <w:pPr>
        <w:spacing w:after="0" w:line="240" w:lineRule="auto"/>
        <w:rPr>
          <w:rFonts w:ascii="Courier New" w:eastAsia="Calibri" w:hAnsi="Courier New" w:cs="Courier New"/>
          <w:sz w:val="24"/>
          <w:szCs w:val="20"/>
        </w:rPr>
      </w:pPr>
    </w:p>
    <w:p w14:paraId="474B24A0" w14:textId="77777777" w:rsidR="00D139C3" w:rsidRPr="00D139C3" w:rsidRDefault="00D139C3" w:rsidP="00D139C3">
      <w:pPr>
        <w:spacing w:after="0" w:line="240" w:lineRule="auto"/>
        <w:jc w:val="both"/>
        <w:rPr>
          <w:rFonts w:ascii="Courier New" w:eastAsia="Calibri" w:hAnsi="Courier New" w:cs="Courier New"/>
          <w:sz w:val="24"/>
          <w:szCs w:val="24"/>
        </w:rPr>
      </w:pPr>
      <w:bookmarkStart w:id="27" w:name="_Toc42617908"/>
      <w:r w:rsidRPr="00D139C3">
        <w:rPr>
          <w:rFonts w:ascii="Courier New" w:eastAsia="Calibri" w:hAnsi="Courier New" w:cs="Courier New"/>
          <w:sz w:val="24"/>
          <w:szCs w:val="24"/>
        </w:rPr>
        <w:t>6.6.1. A Contratada deve cumprir todas as obrigações constantes no Termo de Referência, seus anexos e sua proposta, assumindo como exclusivamente seus os riscos e as despesas decorrentes da boa e perfeita execução do objeto e, ainda:</w:t>
      </w:r>
    </w:p>
    <w:p w14:paraId="28C8D7E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 Prestar seus serviços em perfeitas condições, conforme especificações e prazo constantes no Termo de Referência, acompanhado da respectiva nota fiscal, na qual constarão as indicações referentes à descrição dos serviços contratados;</w:t>
      </w:r>
    </w:p>
    <w:p w14:paraId="3C109C1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6.6.1.2. Arcar com todas as despesas referentes ao transporte vertical e horizontal, bem como carga e descarga de todos os equipamentos e materiais a serem fornecidos e utilizados na instalação;</w:t>
      </w:r>
    </w:p>
    <w:p w14:paraId="6440843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6.6.1.3.</w:t>
      </w:r>
      <w:r w:rsidRPr="00D139C3">
        <w:rPr>
          <w:rFonts w:ascii="Courier New" w:eastAsia="Times New Roman" w:hAnsi="Courier New" w:cs="Courier New"/>
          <w:sz w:val="24"/>
          <w:szCs w:val="24"/>
        </w:rPr>
        <w:t xml:space="preserve"> </w:t>
      </w:r>
      <w:r w:rsidRPr="00D139C3">
        <w:rPr>
          <w:rFonts w:ascii="Courier New" w:eastAsia="Calibri" w:hAnsi="Courier New" w:cs="Courier New"/>
          <w:sz w:val="24"/>
          <w:szCs w:val="24"/>
        </w:rPr>
        <w:t>Fornecer todos os materiais, mão-de-obra, ferramentas e equipamentos necessários à execução dos serviços previstos;</w:t>
      </w:r>
    </w:p>
    <w:p w14:paraId="1A1CB00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6.6.1.4. Entregar o serviço concluído, livres e desembaraçadas de quaisquer materiais e equipamentos utilizados em sua execução, incluindo a limpeza das áreas adjacentes;</w:t>
      </w:r>
    </w:p>
    <w:p w14:paraId="599A076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6.6.1.5. Certificar-se, respondendo pelos eventuais descumprimentos, de que todos os seus empregados e os de suas possíveis subcontratadas fazem uso dos Equipamentos de Proteção Individual (EPI), tais como, botas, luvas, capas, óculos e outros adequados à prevenção de acidentes, previstos em leis e regulamentos concernentes à segurança, higiene e medicina do trabalho; a fiscalização do contratante poderá determinar a paralisação das instalações enquanto os empregados não portarem tais equipamentos, correndo os respectivos ônus por conta da contratada e mantendo-se inalterados os prazos de execução do serviço;</w:t>
      </w:r>
    </w:p>
    <w:p w14:paraId="051A2AB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6.6.1.6. Responder pela idoneidade e pelo comportamento de seus responsáveis, técnicos, empregados, prepostos ou subordinados;</w:t>
      </w:r>
    </w:p>
    <w:p w14:paraId="57E4BE5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6.6.1.7. Fornecer aos seus empregados uniformes adequados, exigindo e fiscalizando o seu uso, bem como a identidade funcional, o que também exigirá dos empregados das possíveis subcontratadas;</w:t>
      </w:r>
    </w:p>
    <w:p w14:paraId="7D65E01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6.6.1.8. Responder exclusiva e integralmente, perante o contratante, pelos fornecimentos e instalações contratadas, incluindo aqueles que subcontratarem a terceiros;</w:t>
      </w:r>
    </w:p>
    <w:p w14:paraId="4853F60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6.6.1.9. Utilizar na execução dos serviços profissionais idôneos e habilitados, de acordo com o gabarito técnico indispensável;</w:t>
      </w:r>
    </w:p>
    <w:p w14:paraId="5812529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lastRenderedPageBreak/>
        <w:t>6.6.1.10. Atender aos pedidos fundamentados do contratante para substituir ou afastar quaisquer empregados;</w:t>
      </w:r>
    </w:p>
    <w:p w14:paraId="51F85CB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6.6.1.11. Programar e propor métodos de trabalho e de utilização dos equipamentos a serem empregados na execução dos serviços, submetendo-os à apreciação da Fiscalização da CMCG atendendo, imediatamente, à notificação escrita desta para alterá-los, seja com o fim de ajustá-los às necessidades do serviço ou de suplementar mão-de-obra ou equipamento deficiente ou insuficiente, sem prejuízo das penalidades que couberem pelo não atendimento;</w:t>
      </w:r>
    </w:p>
    <w:p w14:paraId="40092F0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6.6.1.12. Manter as áreas de trabalho constantemente limpas e desimpedidas, livres de materiais imprestáveis;</w:t>
      </w:r>
    </w:p>
    <w:p w14:paraId="3B5EA80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6.6.1.13. Responder por violações a direito de uso de materiais, métodos ou processos de execução protegidos por marcas ou patentes, arcando com indenizações, taxas e/ou comissões que forem devidas;</w:t>
      </w:r>
    </w:p>
    <w:p w14:paraId="396168D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6.6.1.14. Acatar as determinações do contratante no sentido de reparar e/ou refazer, de imediato, os serviços executados com vícios, defeitos ou incorreções;</w:t>
      </w:r>
    </w:p>
    <w:p w14:paraId="68FEE3F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6.6.1.15. Substituir, às suas expensas e responsabilidade, os materiais que não estiverem de acordo com as especificações;</w:t>
      </w:r>
    </w:p>
    <w:p w14:paraId="157BF32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6.6.1.16. Transportar, para local apropriado, aprovado pelo contratante, os materiais de “bota-fora”, entulhos e lixos de qualquer natureza, provenientes da manutenção.</w:t>
      </w:r>
    </w:p>
    <w:p w14:paraId="4F2C5ED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6.6.2. Manter, durante toda a execução do contrato, em compatibilidade com as obrigações assumidas, todas as condições de habilitação e qualificação exigidas.</w:t>
      </w:r>
    </w:p>
    <w:p w14:paraId="743F03A4"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6.6.3. Indicar preposto para representá-la durante a execução do contrato.</w:t>
      </w:r>
    </w:p>
    <w:p w14:paraId="307BAADB"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6.6.4. Serão por conta da contratada as peças, materiais e a execução de todos os serviços necessários, incluídas as obrigações fiscais, sociais e trabalhistas, além dos equipamentos indispensáveis à boa execução dos serviços, portanto, todos os serviços contratados ficarão por conta da contratada, tais como traslado de materiais e equipamentos, furação em parede, solda, serragem, pintura, dentre outros.</w:t>
      </w:r>
    </w:p>
    <w:p w14:paraId="13566C34"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6.6.5. Fornecer equipamentos, acessórios, ferramentas, meio de transporte, alimentação e hospedagem aos seus funcionários para boa execução dos serviços, objeto do contrato;</w:t>
      </w:r>
    </w:p>
    <w:p w14:paraId="7581B5CB"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6.6.6. Manter durante toda a execução dos serviços as condições de regularidade junto ao FGTS, INSS, Fazenda Federal, Estadual e Municipal, Carteiras Profissionais devidamente registradas, apresentando os respectivos comprovantes, sempre que exigidos;</w:t>
      </w:r>
    </w:p>
    <w:p w14:paraId="0C2821B6"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6.6.7. Refazer os serviços que, a juízo do representante da Câmara Municipal de Campos dos Goytacazes, não forem considerados satisfatórios, sem que caiba qualquer acréscimo no preço contratado;</w:t>
      </w:r>
    </w:p>
    <w:p w14:paraId="7AA20B6B"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6.6.8. Recompor o ambiente em sua forma original quando for efetuada qualquer remoção, demolição, abertura de valas, furos ou outras alterações que afetem a estrutura física de algum </w:t>
      </w:r>
      <w:r w:rsidRPr="00D139C3">
        <w:rPr>
          <w:rFonts w:ascii="Courier New" w:eastAsia="Calibri" w:hAnsi="Courier New" w:cs="Courier New"/>
          <w:sz w:val="24"/>
          <w:szCs w:val="24"/>
        </w:rPr>
        <w:lastRenderedPageBreak/>
        <w:t>recinto, utilizando materiais e ferramentas próprios, conforme orientação do fiscal;</w:t>
      </w:r>
    </w:p>
    <w:p w14:paraId="359D12F0"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6.6.9. Sujeitar-se a mais ampla e irrestrita fiscalização por parte da Câmara Municipal de Campos dos Goytacazes, encarregado de acompanhar a execução dos serviços, prestando todos os esclarecimentos solicitados e atendendo as reclamações formuladas;</w:t>
      </w:r>
    </w:p>
    <w:p w14:paraId="65EC5FD2"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6.6.10. Ao considerarem-se concluídos os serviços pela fiscalização, os locais relativos à execução dos mesmos deverão ser completamente limpos e entregues sem manchas ou crostas de qualquer tipo.</w:t>
      </w:r>
    </w:p>
    <w:p w14:paraId="3824E4F0"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6.6.11. Aceitar nas mesmas condições de sua proposta, os acréscimos ou supressões dos produtos ou serviços que porventura se fizerem necessários, a critério exclusivo da Câmara Municipal de Campos dos Goytacazes.</w:t>
      </w:r>
    </w:p>
    <w:p w14:paraId="7A6FA95E" w14:textId="77777777" w:rsidR="00D139C3" w:rsidRPr="00D139C3" w:rsidRDefault="00D139C3" w:rsidP="00D139C3">
      <w:pPr>
        <w:spacing w:after="0" w:line="240" w:lineRule="auto"/>
        <w:rPr>
          <w:rFonts w:ascii="Courier New" w:eastAsia="Calibri" w:hAnsi="Courier New" w:cs="Courier New"/>
          <w:sz w:val="24"/>
          <w:szCs w:val="20"/>
        </w:rPr>
      </w:pPr>
    </w:p>
    <w:p w14:paraId="28C187B7" w14:textId="77777777" w:rsidR="00D139C3" w:rsidRPr="00D139C3" w:rsidRDefault="00D139C3" w:rsidP="00D139C3">
      <w:pPr>
        <w:keepNext/>
        <w:spacing w:after="0" w:line="240" w:lineRule="auto"/>
        <w:outlineLvl w:val="0"/>
        <w:rPr>
          <w:rFonts w:ascii="Courier New" w:eastAsia="Calibri" w:hAnsi="Courier New" w:cs="Courier New"/>
          <w:b/>
          <w:sz w:val="24"/>
          <w:szCs w:val="24"/>
        </w:rPr>
      </w:pPr>
      <w:r w:rsidRPr="00D139C3">
        <w:rPr>
          <w:rFonts w:ascii="Courier New" w:eastAsia="Calibri" w:hAnsi="Courier New" w:cs="Courier New"/>
          <w:b/>
          <w:sz w:val="24"/>
          <w:szCs w:val="24"/>
        </w:rPr>
        <w:t>6.7. DA SUBCONTRATAÇÃO</w:t>
      </w:r>
      <w:bookmarkEnd w:id="27"/>
    </w:p>
    <w:p w14:paraId="23804808" w14:textId="77777777" w:rsidR="00D139C3" w:rsidRPr="00D139C3" w:rsidRDefault="00D139C3" w:rsidP="00D139C3">
      <w:pPr>
        <w:spacing w:after="0" w:line="240" w:lineRule="auto"/>
        <w:rPr>
          <w:rFonts w:ascii="Courier New" w:eastAsia="Calibri" w:hAnsi="Courier New" w:cs="Courier New"/>
          <w:sz w:val="24"/>
          <w:szCs w:val="20"/>
        </w:rPr>
      </w:pPr>
    </w:p>
    <w:p w14:paraId="0B581880" w14:textId="77777777" w:rsidR="00D139C3" w:rsidRPr="00D139C3" w:rsidRDefault="00D139C3" w:rsidP="00D139C3">
      <w:pPr>
        <w:spacing w:after="0" w:line="240" w:lineRule="auto"/>
        <w:jc w:val="both"/>
        <w:rPr>
          <w:rFonts w:ascii="Courier New" w:eastAsia="Calibri" w:hAnsi="Courier New" w:cs="Courier New"/>
          <w:b/>
          <w:sz w:val="24"/>
          <w:szCs w:val="24"/>
        </w:rPr>
      </w:pPr>
      <w:r w:rsidRPr="00D139C3">
        <w:rPr>
          <w:rFonts w:ascii="Courier New" w:eastAsia="Calibri" w:hAnsi="Courier New" w:cs="Courier New"/>
          <w:sz w:val="24"/>
          <w:szCs w:val="24"/>
        </w:rPr>
        <w:t>6.7.1. Não será admitida a subcontratação do objeto licitatório.</w:t>
      </w:r>
      <w:bookmarkStart w:id="28" w:name="_Toc42617909"/>
    </w:p>
    <w:p w14:paraId="4DB0A5D0" w14:textId="77777777" w:rsidR="00D139C3" w:rsidRPr="00D139C3" w:rsidRDefault="00D139C3" w:rsidP="00D139C3">
      <w:pPr>
        <w:spacing w:after="0" w:line="240" w:lineRule="auto"/>
        <w:rPr>
          <w:rFonts w:ascii="Courier New" w:eastAsia="Calibri" w:hAnsi="Courier New" w:cs="Courier New"/>
          <w:sz w:val="24"/>
          <w:szCs w:val="24"/>
        </w:rPr>
      </w:pPr>
    </w:p>
    <w:p w14:paraId="0CD60910" w14:textId="77777777" w:rsidR="00D139C3" w:rsidRPr="00D139C3" w:rsidRDefault="00D139C3" w:rsidP="00D139C3">
      <w:pPr>
        <w:keepNext/>
        <w:spacing w:after="0" w:line="240" w:lineRule="auto"/>
        <w:outlineLvl w:val="0"/>
        <w:rPr>
          <w:rFonts w:ascii="Courier New" w:eastAsia="Calibri" w:hAnsi="Courier New" w:cs="Courier New"/>
          <w:b/>
          <w:sz w:val="24"/>
          <w:szCs w:val="24"/>
        </w:rPr>
      </w:pPr>
      <w:r w:rsidRPr="00D139C3">
        <w:rPr>
          <w:rFonts w:ascii="Courier New" w:eastAsia="Calibri" w:hAnsi="Courier New" w:cs="Courier New"/>
          <w:b/>
          <w:sz w:val="24"/>
          <w:szCs w:val="24"/>
        </w:rPr>
        <w:t>6.8. ALTERAÇÃO SUBJETIVA</w:t>
      </w:r>
      <w:bookmarkEnd w:id="28"/>
    </w:p>
    <w:p w14:paraId="0A265EE4" w14:textId="77777777" w:rsidR="00D139C3" w:rsidRPr="00D139C3" w:rsidRDefault="00D139C3" w:rsidP="00D139C3">
      <w:pPr>
        <w:spacing w:after="0" w:line="240" w:lineRule="auto"/>
        <w:rPr>
          <w:rFonts w:ascii="Courier New" w:eastAsia="Calibri" w:hAnsi="Courier New" w:cs="Courier New"/>
          <w:sz w:val="24"/>
          <w:szCs w:val="20"/>
        </w:rPr>
      </w:pPr>
    </w:p>
    <w:p w14:paraId="7D130D8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6.8.1.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bookmarkStart w:id="29" w:name="_Toc42617910"/>
    </w:p>
    <w:p w14:paraId="5EFA861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4BF764B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 xml:space="preserve">7. DOS CRITÉRIOS DE MEDIÇÃO E PAGAMENTO </w:t>
      </w:r>
      <w:r w:rsidRPr="00D139C3">
        <w:rPr>
          <w:rFonts w:ascii="Courier New" w:eastAsia="Calibri" w:hAnsi="Courier New" w:cs="Courier New"/>
          <w:bCs/>
          <w:sz w:val="20"/>
          <w:szCs w:val="20"/>
        </w:rPr>
        <w:t>(art. 6º, XXIII, “g” da Lei nº 14.133/21)</w:t>
      </w:r>
    </w:p>
    <w:p w14:paraId="6CE0A9E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p>
    <w:p w14:paraId="01E418A9" w14:textId="77777777" w:rsidR="00D139C3" w:rsidRPr="00D139C3" w:rsidRDefault="00D139C3" w:rsidP="00D139C3">
      <w:pPr>
        <w:autoSpaceDE w:val="0"/>
        <w:autoSpaceDN w:val="0"/>
        <w:adjustRightInd w:val="0"/>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7.1. Os serviços serão pagos em parcela única.</w:t>
      </w:r>
    </w:p>
    <w:p w14:paraId="2692AEFD" w14:textId="77777777" w:rsidR="00D139C3" w:rsidRPr="00D139C3" w:rsidRDefault="00D139C3" w:rsidP="00D139C3">
      <w:pPr>
        <w:autoSpaceDE w:val="0"/>
        <w:autoSpaceDN w:val="0"/>
        <w:adjustRightInd w:val="0"/>
        <w:spacing w:after="0" w:line="240" w:lineRule="auto"/>
        <w:jc w:val="both"/>
        <w:rPr>
          <w:rFonts w:ascii="Courier New" w:eastAsia="Times New Roman" w:hAnsi="Courier New" w:cs="Courier New"/>
          <w:sz w:val="24"/>
          <w:szCs w:val="24"/>
        </w:rPr>
      </w:pPr>
    </w:p>
    <w:p w14:paraId="644FDE1A" w14:textId="77777777" w:rsidR="00D139C3" w:rsidRPr="00D139C3" w:rsidRDefault="00D139C3" w:rsidP="00D139C3">
      <w:pPr>
        <w:autoSpaceDE w:val="0"/>
        <w:autoSpaceDN w:val="0"/>
        <w:adjustRightInd w:val="0"/>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7.2. A CONTRATANTE realizará o pagamento no prazo de 30 (trinta) dias, contados da apresentação do documento fiscal, através de ordem bancária, para crédito em banco, agência e conta corrente indicado pelo contratado.</w:t>
      </w:r>
    </w:p>
    <w:p w14:paraId="67087325" w14:textId="77777777" w:rsidR="00D139C3" w:rsidRPr="00D139C3" w:rsidRDefault="00D139C3" w:rsidP="00D139C3">
      <w:pPr>
        <w:autoSpaceDE w:val="0"/>
        <w:autoSpaceDN w:val="0"/>
        <w:adjustRightInd w:val="0"/>
        <w:spacing w:after="0" w:line="240" w:lineRule="auto"/>
        <w:jc w:val="both"/>
        <w:rPr>
          <w:rFonts w:ascii="Courier New" w:eastAsia="Times New Roman" w:hAnsi="Courier New" w:cs="Courier New"/>
          <w:sz w:val="24"/>
          <w:szCs w:val="24"/>
        </w:rPr>
      </w:pPr>
    </w:p>
    <w:p w14:paraId="4A363B4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7.3. O pagamento somente será autorizado depois de efetuado o “atesto” pelo servidor competente na nota fiscal apresentada.</w:t>
      </w:r>
    </w:p>
    <w:p w14:paraId="1D8C7DF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31C9338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7.4.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w:t>
      </w:r>
      <w:r w:rsidRPr="00D139C3">
        <w:rPr>
          <w:rFonts w:ascii="Courier New" w:eastAsia="Calibri" w:hAnsi="Courier New" w:cs="Courier New"/>
          <w:sz w:val="24"/>
          <w:szCs w:val="24"/>
        </w:rPr>
        <w:lastRenderedPageBreak/>
        <w:t>regularização da situação, não acarretando qualquer ônus para a Contratante.</w:t>
      </w:r>
    </w:p>
    <w:p w14:paraId="0ECB019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D07AF4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7.5. Será considerada data do pagamento o dia em que constar como emitida a ordem bancária para pagamento.</w:t>
      </w:r>
    </w:p>
    <w:p w14:paraId="4ADC18F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8B5FA2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7.6. Quando do pagamento, será efetuada a retenção tributária prevista na legislação aplicável.</w:t>
      </w:r>
    </w:p>
    <w:p w14:paraId="784B1FE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514E545"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7.7. </w:t>
      </w:r>
      <w:r w:rsidRPr="00D139C3">
        <w:rPr>
          <w:rFonts w:ascii="Courier New" w:eastAsia="Times New Roman" w:hAnsi="Courier New" w:cs="Courier New"/>
          <w:sz w:val="24"/>
          <w:szCs w:val="20"/>
        </w:rPr>
        <w:t>Serão exigidos a Certidão Negativa de Débito (CND) relativa a Créditos Tributários Federais e à Dívida Ativa da União, o Certificado de Regularidade do FGTS (CRF) e a Certidão Negativa de Débitos Trabalhistas (CNDT).</w:t>
      </w:r>
    </w:p>
    <w:p w14:paraId="3DAC72F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BC4358B"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bookmarkStart w:id="30" w:name="_Toc42617904"/>
      <w:bookmarkStart w:id="31" w:name="_Toc42617911"/>
      <w:bookmarkEnd w:id="29"/>
      <w:r w:rsidRPr="00D139C3">
        <w:rPr>
          <w:rFonts w:ascii="Courier New" w:eastAsia="Calibri" w:hAnsi="Courier New" w:cs="Courier New"/>
          <w:b/>
          <w:sz w:val="24"/>
          <w:szCs w:val="24"/>
        </w:rPr>
        <w:t xml:space="preserve">8. JUSTIFICATIVA DA </w:t>
      </w:r>
      <w:bookmarkEnd w:id="30"/>
      <w:r w:rsidRPr="00D139C3">
        <w:rPr>
          <w:rFonts w:ascii="Courier New" w:eastAsia="Calibri" w:hAnsi="Courier New" w:cs="Courier New"/>
          <w:b/>
          <w:sz w:val="24"/>
          <w:szCs w:val="24"/>
        </w:rPr>
        <w:t xml:space="preserve">DISPENSA DE LICITAÇÃO/FORMA/CRITÉRIO DE SELEÇÃO DA PROPOSTA </w:t>
      </w:r>
      <w:r w:rsidRPr="00D139C3">
        <w:rPr>
          <w:rFonts w:ascii="Courier New" w:eastAsia="Calibri" w:hAnsi="Courier New" w:cs="Courier New"/>
          <w:bCs/>
          <w:sz w:val="20"/>
          <w:szCs w:val="20"/>
        </w:rPr>
        <w:t>(art. 6º, XXIII, “h” da Lei nº 14.133/21)</w:t>
      </w:r>
    </w:p>
    <w:p w14:paraId="5146E2F9" w14:textId="77777777" w:rsidR="00D139C3" w:rsidRPr="00D139C3" w:rsidRDefault="00D139C3" w:rsidP="00D139C3">
      <w:pPr>
        <w:spacing w:after="0" w:line="240" w:lineRule="auto"/>
        <w:rPr>
          <w:rFonts w:ascii="Courier New" w:eastAsia="Calibri" w:hAnsi="Courier New" w:cs="Courier New"/>
          <w:sz w:val="24"/>
          <w:szCs w:val="20"/>
        </w:rPr>
      </w:pPr>
    </w:p>
    <w:p w14:paraId="277E3D41"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8.1. Art. 6º, XIII - bens e serviços comuns: aqueles cujos padrões de desempenho e qualidade podem ser objetivamente definidos pelo edital, por meio de especificações usuais de mercado;</w:t>
      </w:r>
    </w:p>
    <w:p w14:paraId="3100B570" w14:textId="77777777" w:rsidR="00D139C3" w:rsidRPr="00D139C3" w:rsidRDefault="00D139C3" w:rsidP="00D139C3">
      <w:pPr>
        <w:spacing w:after="0" w:line="240" w:lineRule="auto"/>
        <w:jc w:val="both"/>
        <w:rPr>
          <w:rFonts w:ascii="Courier New" w:eastAsia="Calibri" w:hAnsi="Courier New" w:cs="Courier New"/>
          <w:sz w:val="24"/>
          <w:szCs w:val="24"/>
        </w:rPr>
      </w:pPr>
    </w:p>
    <w:p w14:paraId="033D66D4"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8.2. Art. 75, II, da Lei Federal 14.133/2021, devido aos valores apurados no Estudo Técnico Preliminar - ETP e na fase de cotação de preços.</w:t>
      </w:r>
    </w:p>
    <w:p w14:paraId="659E7E06" w14:textId="77777777" w:rsidR="00D139C3" w:rsidRPr="00D139C3" w:rsidRDefault="00D139C3" w:rsidP="00D139C3">
      <w:pPr>
        <w:spacing w:after="0" w:line="240" w:lineRule="auto"/>
        <w:jc w:val="both"/>
        <w:rPr>
          <w:rFonts w:ascii="Courier New" w:eastAsia="Calibri" w:hAnsi="Courier New" w:cs="Courier New"/>
          <w:sz w:val="24"/>
          <w:szCs w:val="24"/>
        </w:rPr>
      </w:pPr>
    </w:p>
    <w:p w14:paraId="0C559011" w14:textId="77777777" w:rsidR="00D139C3" w:rsidRPr="00D139C3" w:rsidRDefault="00D139C3" w:rsidP="00D139C3">
      <w:pPr>
        <w:tabs>
          <w:tab w:val="left" w:pos="9072"/>
        </w:tabs>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8.3. Nesta Licitação será adotado o critério de julgamento de menor preço (por ITEM) e será regida pela Lei Federal n.º 14.133/2021.</w:t>
      </w:r>
    </w:p>
    <w:p w14:paraId="49848529"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7BF55D71"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8.4. A proposta apresentará preço expresso em Reais, com valores unitários, totais de cada item e total dos itens expressos em número, com apenas duas casas decimais e por extenso.</w:t>
      </w:r>
    </w:p>
    <w:p w14:paraId="0F0EB94E"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42E7A58D"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8.5. Deverão ser consideradas todas as despesas com mão de obra, materiais, tributos, transportes e demais custos que incidam direta ou indiretamente;</w:t>
      </w:r>
    </w:p>
    <w:p w14:paraId="4BC6DF40"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276F699A"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8.6. Será verificada a conformidade da proposta classificada quanto à adequação do objeto e à compatibilidade do preço em relação ao estipulado para a contratação.</w:t>
      </w:r>
    </w:p>
    <w:p w14:paraId="7832FA21"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56B2C53D"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8.7. Será considerada apta a contratação a empresa que ofertar a proposta com o menor preço, compatível com o estimado pela Administração e apresentar todos os documentos exigidos para a contratação.</w:t>
      </w:r>
    </w:p>
    <w:p w14:paraId="23459BBD"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40746EB0"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 xml:space="preserve">8.8. No caso do procedimento de contratação direta, através de aviso restar fracassado ou deserto, a Administração poderá valer-se, para a contratação, de proposta obtida na pesquisa de preços que serviu de base ao procedimento, se houver, </w:t>
      </w:r>
      <w:r w:rsidRPr="00D139C3">
        <w:rPr>
          <w:rFonts w:ascii="Courier New" w:eastAsia="Times New Roman" w:hAnsi="Courier New" w:cs="Courier New"/>
          <w:sz w:val="24"/>
          <w:szCs w:val="24"/>
        </w:rPr>
        <w:lastRenderedPageBreak/>
        <w:t>privilegiando-se os orçamentos com menores preços globais, sempre que possível, e desde que atendidas às condições de habilitação exigidas.</w:t>
      </w:r>
    </w:p>
    <w:p w14:paraId="4DC72549"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6BEE4911"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8.9. A apresentação das propostas implica obrigatoriedade do cumprimento das disposições nelas contidas, em conformidade com o que dispõe o Termo de Referência/Projeto Básico, assumindo o proponente o compromisso de prestar o serviço, fornecer materiais, em quantidades e qualidades adequadas à perfeita execução contratual, promovendo, quando requerido, sua substituição.</w:t>
      </w:r>
    </w:p>
    <w:p w14:paraId="2F76126E"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5FADC62C" w14:textId="77777777" w:rsidR="00D139C3" w:rsidRPr="00D139C3" w:rsidRDefault="00D139C3" w:rsidP="00D139C3">
      <w:pPr>
        <w:spacing w:after="0" w:line="240" w:lineRule="auto"/>
        <w:jc w:val="both"/>
        <w:rPr>
          <w:rFonts w:ascii="Courier New" w:eastAsia="Times New Roman" w:hAnsi="Courier New" w:cs="Courier New"/>
          <w:sz w:val="24"/>
          <w:szCs w:val="24"/>
        </w:rPr>
      </w:pPr>
      <w:bookmarkStart w:id="32" w:name="_Hlk221015206"/>
      <w:r w:rsidRPr="00D139C3">
        <w:rPr>
          <w:rFonts w:ascii="Courier New" w:eastAsia="Times New Roman" w:hAnsi="Courier New" w:cs="Courier New"/>
          <w:sz w:val="24"/>
          <w:szCs w:val="24"/>
        </w:rPr>
        <w:t>8.10. Uma vez enviada a proposta, os interessados NÃO poderão retirá-la, substituí-la ou modifica-la;</w:t>
      </w:r>
    </w:p>
    <w:bookmarkEnd w:id="32"/>
    <w:p w14:paraId="28987960" w14:textId="77777777" w:rsidR="00D139C3" w:rsidRPr="00D139C3" w:rsidRDefault="00D139C3" w:rsidP="00D139C3">
      <w:pPr>
        <w:spacing w:after="0" w:line="240" w:lineRule="auto"/>
        <w:jc w:val="both"/>
        <w:rPr>
          <w:rFonts w:ascii="Courier New" w:eastAsia="Times New Roman" w:hAnsi="Courier New" w:cs="Courier New"/>
          <w:sz w:val="24"/>
          <w:szCs w:val="24"/>
        </w:rPr>
      </w:pPr>
    </w:p>
    <w:p w14:paraId="7C752738" w14:textId="77777777" w:rsidR="00D139C3" w:rsidRPr="00D139C3" w:rsidRDefault="00D139C3" w:rsidP="00D139C3">
      <w:pPr>
        <w:keepNext/>
        <w:spacing w:after="0" w:line="240" w:lineRule="auto"/>
        <w:jc w:val="both"/>
        <w:outlineLvl w:val="0"/>
        <w:rPr>
          <w:rFonts w:ascii="Courier New" w:eastAsia="Calibri" w:hAnsi="Courier New" w:cs="Courier New"/>
          <w:b/>
          <w:sz w:val="24"/>
          <w:szCs w:val="24"/>
        </w:rPr>
      </w:pPr>
      <w:r w:rsidRPr="00D139C3">
        <w:rPr>
          <w:rFonts w:ascii="Courier New" w:eastAsia="Calibri" w:hAnsi="Courier New" w:cs="Courier New"/>
          <w:b/>
          <w:sz w:val="24"/>
          <w:szCs w:val="24"/>
        </w:rPr>
        <w:t xml:space="preserve">9. ESTIMATIVA DO VALOR DA CONTRATAÇÃO </w:t>
      </w:r>
      <w:r w:rsidRPr="00D139C3">
        <w:rPr>
          <w:rFonts w:ascii="Courier New" w:eastAsia="Calibri" w:hAnsi="Courier New" w:cs="Courier New"/>
          <w:bCs/>
          <w:sz w:val="20"/>
          <w:szCs w:val="20"/>
        </w:rPr>
        <w:t>(art. 6º, XXIII, “i” da Lei nº 14.133/21)</w:t>
      </w:r>
    </w:p>
    <w:p w14:paraId="356E9D42" w14:textId="77777777" w:rsidR="00D139C3" w:rsidRPr="00D139C3" w:rsidRDefault="00D139C3" w:rsidP="00D139C3">
      <w:pPr>
        <w:spacing w:after="0" w:line="240" w:lineRule="auto"/>
        <w:rPr>
          <w:rFonts w:ascii="Courier New" w:eastAsia="Calibri" w:hAnsi="Courier New" w:cs="Courier New"/>
          <w:sz w:val="24"/>
          <w:szCs w:val="20"/>
        </w:rPr>
      </w:pPr>
    </w:p>
    <w:p w14:paraId="6F93C803" w14:textId="77777777" w:rsidR="00D139C3" w:rsidRPr="00D139C3" w:rsidRDefault="00D139C3" w:rsidP="00D139C3">
      <w:pPr>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9.1. O Setor de Compras, Licitações e Contratos da Câmara Municipal de Campos dos Goytacazes realizou ampla pesquisa de mercado levando-se em consideração todos os detalhes que envolvem o objeto a ser adquirido, e anexa-se ao processo os valores apurados compilado em relatório, que visa subsidiar na definição do valor de referência, que norteará as decisões do procedimento licitatório e quanto à aceitabilidade das propostas de preços.</w:t>
      </w:r>
    </w:p>
    <w:p w14:paraId="136D0F88" w14:textId="77777777" w:rsidR="00D139C3" w:rsidRPr="00D139C3" w:rsidRDefault="00D139C3" w:rsidP="00D139C3">
      <w:pPr>
        <w:spacing w:after="0" w:line="240" w:lineRule="auto"/>
        <w:jc w:val="both"/>
        <w:rPr>
          <w:rFonts w:ascii="Courier New" w:eastAsia="Times New Roman" w:hAnsi="Courier New" w:cs="Courier New"/>
          <w:sz w:val="24"/>
          <w:szCs w:val="24"/>
        </w:rPr>
      </w:pPr>
    </w:p>
    <w:bookmarkEnd w:id="31"/>
    <w:p w14:paraId="59F9925F"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 xml:space="preserve">9.2. </w:t>
      </w:r>
      <w:bookmarkStart w:id="33" w:name="_Toc42617912"/>
      <w:r w:rsidRPr="00D139C3">
        <w:rPr>
          <w:rFonts w:ascii="Courier New" w:eastAsia="Times New Roman" w:hAnsi="Courier New" w:cs="Courier New"/>
          <w:sz w:val="24"/>
          <w:szCs w:val="20"/>
        </w:rPr>
        <w:t xml:space="preserve">O preço médio dos orçamentos colhidos, objeto deste Termo de Referência é de: </w:t>
      </w:r>
      <w:bookmarkStart w:id="34" w:name="_Hlk222989939"/>
      <w:r w:rsidRPr="00D139C3">
        <w:rPr>
          <w:rFonts w:ascii="Courier New" w:eastAsia="Times New Roman" w:hAnsi="Courier New" w:cs="Courier New"/>
          <w:b/>
          <w:bCs/>
          <w:i/>
          <w:iCs/>
          <w:sz w:val="24"/>
          <w:szCs w:val="20"/>
        </w:rPr>
        <w:t>R$ 56.383,74 (cinquenta e seis mil e trezentos e oitenta e três reais e setenta e quatro centavos)</w:t>
      </w:r>
      <w:bookmarkEnd w:id="34"/>
      <w:r w:rsidRPr="00D139C3">
        <w:rPr>
          <w:rFonts w:ascii="Courier New" w:eastAsia="Times New Roman" w:hAnsi="Courier New" w:cs="Courier New"/>
          <w:sz w:val="24"/>
          <w:szCs w:val="20"/>
        </w:rPr>
        <w:t>, apurados conforme o orçamento detalhado.</w:t>
      </w:r>
    </w:p>
    <w:p w14:paraId="567128AB" w14:textId="77777777" w:rsidR="00D139C3" w:rsidRPr="00D139C3" w:rsidRDefault="00D139C3" w:rsidP="00D139C3">
      <w:pPr>
        <w:spacing w:after="0" w:line="240" w:lineRule="auto"/>
        <w:rPr>
          <w:rFonts w:ascii="Courier New" w:eastAsia="Calibri" w:hAnsi="Courier New" w:cs="Courier New"/>
          <w:sz w:val="24"/>
          <w:szCs w:val="20"/>
        </w:rPr>
      </w:pPr>
    </w:p>
    <w:bookmarkEnd w:id="33"/>
    <w:p w14:paraId="4E32000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 xml:space="preserve">10. DAS SANÇÕES </w:t>
      </w:r>
    </w:p>
    <w:p w14:paraId="6F374F6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p>
    <w:p w14:paraId="37EDF3D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bookmarkStart w:id="35" w:name="_Hlk163500567"/>
      <w:r w:rsidRPr="00D139C3">
        <w:rPr>
          <w:rFonts w:ascii="Courier New" w:eastAsia="Calibri" w:hAnsi="Courier New" w:cs="Courier New"/>
          <w:sz w:val="24"/>
          <w:szCs w:val="24"/>
        </w:rPr>
        <w:t>10.1. Comete Infração administrativa o fornecedor que cometer quaisquer das infrações previstas no art. 155 da Lei nº 14.133, de 2021, quais sejam:</w:t>
      </w:r>
    </w:p>
    <w:p w14:paraId="3EB1503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335EE2D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10.1.1. dar causa à inexecução parcial do contrato ou documento equivalente.</w:t>
      </w:r>
    </w:p>
    <w:p w14:paraId="5A300C1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10.1.2. dar causa à inexecução parcial do contrato que cause grave dano à Administração, ao funcionamento dos serviços públicos ou ao interesse coletivo.</w:t>
      </w:r>
    </w:p>
    <w:p w14:paraId="004BE57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AAE87F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10.1.3. dar causa à inexecução total do contrato ou documento equivalente.</w:t>
      </w:r>
    </w:p>
    <w:p w14:paraId="14A27C4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388763F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10.1.4. deixar de entregar a documentação exigida.</w:t>
      </w:r>
    </w:p>
    <w:p w14:paraId="3D1324A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22728C7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10.1.5. não manter a proposta, salvo em decorrência de fato superveniente devidamente justificado.</w:t>
      </w:r>
    </w:p>
    <w:p w14:paraId="1F836AA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F9E5B3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10.1.6. não celebrar o contrato ou não entregar a documentação exigida para a contratação, quando convocado dentro do prazo de validade de sua proposta.</w:t>
      </w:r>
    </w:p>
    <w:p w14:paraId="491DED5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C275B2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10.1.7. ensejar o retardamento da execução ou da entrega do objeto da licitação sem motivo justificado.</w:t>
      </w:r>
    </w:p>
    <w:p w14:paraId="2CE0CF9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4789C22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10.1.8. fraudar a licitação ou praticar ato fraudulento na execução do contrato ou documento equivalente.</w:t>
      </w:r>
    </w:p>
    <w:p w14:paraId="0AEB3A2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D21A82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10.1.9. comportar-se de modo inidôneo ou cometer fraude de qualquer natureza;</w:t>
      </w:r>
    </w:p>
    <w:p w14:paraId="0F3DBC4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4E6D12C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10.2. O fornecedor que cometer qualquer das infrações discriminadas nos subitens anteriores ficará sujeito, sem prejuízo da responsabilidade civil e criminal, às seguintes sanções:</w:t>
      </w:r>
    </w:p>
    <w:p w14:paraId="49759F4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406D2C5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10.2.1. Advertência, quando não se justificar a imposição de penalidade mais grave;</w:t>
      </w:r>
    </w:p>
    <w:p w14:paraId="374B81A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6BA321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10.2.2. Multa de 5% (cinco por cento) sobre o valor estimado do (s) item (s) prejudicado (s) pela conduta do fornecedor por qualquer das infrações dos subitens acima;</w:t>
      </w:r>
    </w:p>
    <w:p w14:paraId="1020ACA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508CEFD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10.2.3. Impedimento de licitar e contratar no âmbito da Administração pública direta e indireta do ente federativo que estiver aplicado a sanção, pelo prazo de 3 (três) anos, quando não se justificar a imposição de penalidade mais grave;</w:t>
      </w:r>
    </w:p>
    <w:p w14:paraId="49D8FAA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24145DF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10.2.4. Declaração de inidoneidade para licitar ou contratar, que impedirá o responsável de licitar ou contratar no âmbito da Administração pública direta e indireta de todos os entes federativos, pelo prazo mínimo de 3 (três) anos e máximo de 6 (seis) anos;</w:t>
      </w:r>
    </w:p>
    <w:p w14:paraId="3C6688C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449A1A4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10.3. Na aplicação das sanções serão consideradas:</w:t>
      </w:r>
    </w:p>
    <w:p w14:paraId="66EEE36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597609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10.3.1. A natureza e a gravidade da infração cometida;</w:t>
      </w:r>
    </w:p>
    <w:p w14:paraId="4B61E0E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4FD68D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10.3.2. As peculiaridades do caso concreto;</w:t>
      </w:r>
    </w:p>
    <w:p w14:paraId="08ACBE8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617000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10.3.3. As circunstâncias agravantes ou atenuantes;</w:t>
      </w:r>
    </w:p>
    <w:p w14:paraId="1B68564C"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CC367F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10.3.4. Os danos que dela provierem para a Administração Pública;</w:t>
      </w:r>
    </w:p>
    <w:p w14:paraId="3F785E13"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7BDD59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10.4. Se a multa aplicada e as indenizações cabíveis forem superiores ao valor de pagamento eventualmente devido pala Administração ao contratado, além da perda desse valor, a </w:t>
      </w:r>
      <w:r w:rsidRPr="00D139C3">
        <w:rPr>
          <w:rFonts w:ascii="Courier New" w:eastAsia="Calibri" w:hAnsi="Courier New" w:cs="Courier New"/>
          <w:sz w:val="24"/>
          <w:szCs w:val="24"/>
        </w:rPr>
        <w:lastRenderedPageBreak/>
        <w:t>diferença será descontada da garantia prestada ou será cobrada judicialmente.</w:t>
      </w:r>
    </w:p>
    <w:p w14:paraId="18B80821"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671CA0A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10.5. A penalidade de multa pode ser aplicada cumulativamente com as demais sanções.</w:t>
      </w:r>
    </w:p>
    <w:p w14:paraId="504BBEC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04E35E5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10.6. Se, durante o processo de aplicação de penalidade, houver indícios de prática de infração administrativa tipificada pela Lei 12.846/2013, como ato lesivo </w:t>
      </w:r>
      <w:proofErr w:type="spellStart"/>
      <w:r w:rsidRPr="00D139C3">
        <w:rPr>
          <w:rFonts w:ascii="Courier New" w:eastAsia="Calibri" w:hAnsi="Courier New" w:cs="Courier New"/>
          <w:sz w:val="24"/>
          <w:szCs w:val="24"/>
        </w:rPr>
        <w:t>á</w:t>
      </w:r>
      <w:proofErr w:type="spellEnd"/>
      <w:r w:rsidRPr="00D139C3">
        <w:rPr>
          <w:rFonts w:ascii="Courier New" w:eastAsia="Calibri" w:hAnsi="Courier New" w:cs="Courier New"/>
          <w:sz w:val="24"/>
          <w:szCs w:val="24"/>
        </w:rPr>
        <w:t xml:space="preserve">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21A62AD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EC60C4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10.7. A apuração e o julgamento da demais infrações administrativas não consideradas como ato lesivo à Administração Pública nacional ou estrangeira nos termos da Lei nº 12.846/2013, seguirão rito normal na unidade administrativa.</w:t>
      </w:r>
    </w:p>
    <w:p w14:paraId="0ED3383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5820B08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79222D3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2F2DC44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10.9. A aplicação de qualquer das penalidades previstas realizar-se-á em processo administrativo que assegurará o contraditório e a ampla defesa ao fornecedor/adjudicatário, observando-se o procedimento previsto na Lei nº 14.133/2021, e subsidiariamente a Lei nº 9.784/99.</w:t>
      </w:r>
      <w:bookmarkEnd w:id="35"/>
    </w:p>
    <w:p w14:paraId="09D029F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1E6D5D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r w:rsidRPr="00D139C3">
        <w:rPr>
          <w:rFonts w:ascii="Courier New" w:eastAsia="Calibri" w:hAnsi="Courier New" w:cs="Courier New"/>
          <w:b/>
          <w:bCs/>
          <w:sz w:val="24"/>
          <w:szCs w:val="24"/>
        </w:rPr>
        <w:t>11. DA SUSTENTABILIDADE</w:t>
      </w:r>
    </w:p>
    <w:p w14:paraId="5FA5EB79"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bCs/>
          <w:sz w:val="24"/>
          <w:szCs w:val="24"/>
        </w:rPr>
      </w:pPr>
    </w:p>
    <w:p w14:paraId="7B476967"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11.1. A contratada deverá adotar, sempre que possível, as seguintes práticas de sustentabilidade ambiental na execução de serviços e no fornecimento de materiais de consumo, insumos para a CMCG:</w:t>
      </w:r>
    </w:p>
    <w:p w14:paraId="7DA39C8F"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a. Utilizar produtos sustentáveis e de menor impacto ambiental;</w:t>
      </w:r>
    </w:p>
    <w:p w14:paraId="08BA1BCE"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b. Acondicionar os materiais em embalagem individual adequada, com o menor volume possível, que utilize materiais recicláveis, de forma a garantir a máxima proteção durante o transporte e o armazenamento;</w:t>
      </w:r>
    </w:p>
    <w:p w14:paraId="66C95911"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 xml:space="preserve">c. Respeitar as Normas Brasileiras - </w:t>
      </w:r>
      <w:proofErr w:type="spellStart"/>
      <w:r w:rsidRPr="00D139C3">
        <w:rPr>
          <w:rFonts w:ascii="Courier New" w:eastAsia="Times New Roman" w:hAnsi="Courier New" w:cs="Courier New"/>
          <w:sz w:val="24"/>
          <w:szCs w:val="24"/>
          <w:lang w:eastAsia="pt-BR"/>
        </w:rPr>
        <w:t>NBR’s</w:t>
      </w:r>
      <w:proofErr w:type="spellEnd"/>
      <w:r w:rsidRPr="00D139C3">
        <w:rPr>
          <w:rFonts w:ascii="Courier New" w:eastAsia="Times New Roman" w:hAnsi="Courier New" w:cs="Courier New"/>
          <w:sz w:val="24"/>
          <w:szCs w:val="24"/>
          <w:lang w:eastAsia="pt-BR"/>
        </w:rPr>
        <w:t xml:space="preserve"> publicadas pela Associação Brasileira de Normas Técnicas sobre gestão de resíduos sólidos;</w:t>
      </w:r>
    </w:p>
    <w:p w14:paraId="556AD9F6"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d. Adotar práticas de logística reversa junto a seus clientes e fornecedores, de modo a potencializar o reaproveitamento de produtos, embalagens, equipamentos e outros insumos envolvidos no objeto da licitação/contratação;</w:t>
      </w:r>
    </w:p>
    <w:p w14:paraId="7F3884B6"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lastRenderedPageBreak/>
        <w:t>e. Bens constituídos, no todo ou em parte, por material reciclado, atóxico, biodegradável, conforme ABNT NBR – 15448-1 e 15448-2;</w:t>
      </w:r>
    </w:p>
    <w:p w14:paraId="36482BDC"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 xml:space="preserve">f. Que sejam observados os requisitos ambientais para a obtenção de certificação do Instituto Nacional de Metrologia, Normalização e Qualidade Industrial – INMETRO como produtos sustentáveis ou de menor impacto ambiental em relação aos seus similares; </w:t>
      </w:r>
    </w:p>
    <w:p w14:paraId="09C76693"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g. Racionalização/economia no consumo de energia (especialmente elétrica) e água.</w:t>
      </w:r>
    </w:p>
    <w:p w14:paraId="41B6CC1A"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p>
    <w:p w14:paraId="1CC0CBDA" w14:textId="77777777" w:rsidR="00D139C3" w:rsidRPr="00D139C3" w:rsidRDefault="00D139C3" w:rsidP="00D139C3">
      <w:pPr>
        <w:tabs>
          <w:tab w:val="left" w:pos="540"/>
        </w:tabs>
        <w:spacing w:after="0" w:line="240" w:lineRule="auto"/>
        <w:ind w:right="283"/>
        <w:jc w:val="both"/>
        <w:rPr>
          <w:rFonts w:ascii="Courier New" w:eastAsia="Times New Roman" w:hAnsi="Courier New" w:cs="Courier New"/>
          <w:sz w:val="24"/>
          <w:szCs w:val="24"/>
          <w:lang w:eastAsia="pt-BR"/>
        </w:rPr>
      </w:pPr>
      <w:r w:rsidRPr="00D139C3">
        <w:rPr>
          <w:rFonts w:ascii="Courier New" w:eastAsia="Times New Roman" w:hAnsi="Courier New" w:cs="Courier New"/>
          <w:sz w:val="24"/>
          <w:szCs w:val="24"/>
          <w:lang w:eastAsia="pt-BR"/>
        </w:rPr>
        <w:t>11.2. A contratada deverá desenvolver ou adotar manuais de procedimentos de descarte de materiais potencialmente poluidores, conforme disposto na legislação vigente.</w:t>
      </w:r>
    </w:p>
    <w:p w14:paraId="2B592BD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p>
    <w:p w14:paraId="16F368B7"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 xml:space="preserve">12. ADEQUAÇÃO ORÇAMENTÁRIA </w:t>
      </w:r>
      <w:r w:rsidRPr="00D139C3">
        <w:rPr>
          <w:rFonts w:ascii="Courier New" w:eastAsia="Calibri" w:hAnsi="Courier New" w:cs="Courier New"/>
          <w:sz w:val="20"/>
          <w:szCs w:val="20"/>
        </w:rPr>
        <w:t>(art. 6º, XXIII, “j” da Lei nº 14.133/21)</w:t>
      </w:r>
    </w:p>
    <w:p w14:paraId="1305024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p>
    <w:p w14:paraId="4234664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12.1 As despesas com a execução do presente contrato correrão à conta das seguintes dotações orçamentárias, para o corrente exercício de 2026.</w:t>
      </w:r>
    </w:p>
    <w:p w14:paraId="6F44BCD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3B0E228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28508B50"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bookmarkStart w:id="36" w:name="_Hlk163500328"/>
      <w:r w:rsidRPr="00D139C3">
        <w:rPr>
          <w:rFonts w:ascii="Courier New" w:eastAsia="Calibri" w:hAnsi="Courier New" w:cs="Courier New"/>
          <w:sz w:val="24"/>
          <w:szCs w:val="24"/>
        </w:rPr>
        <w:t>Unidade Orçamentária (UO):</w:t>
      </w:r>
    </w:p>
    <w:p w14:paraId="34FD3AD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0001 –Câmara Municipal de Campos dos Goytacazes</w:t>
      </w:r>
    </w:p>
    <w:p w14:paraId="71C79F46"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Programa de Trabalho (PT):</w:t>
      </w:r>
    </w:p>
    <w:p w14:paraId="123637B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010101.0112200952.001 – APOIO ADMINISTRATIVO – CÂMARA MUNICIPAL</w:t>
      </w:r>
    </w:p>
    <w:p w14:paraId="450447EA"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Ficha 0000009:</w:t>
      </w:r>
    </w:p>
    <w:p w14:paraId="5047AD14"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 xml:space="preserve">Natureza da Despesa (ND): </w:t>
      </w:r>
    </w:p>
    <w:p w14:paraId="68C7C6A2"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3390.39.00</w:t>
      </w:r>
    </w:p>
    <w:bookmarkEnd w:id="36"/>
    <w:p w14:paraId="531C240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799FA91D"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r w:rsidRPr="00D139C3">
        <w:rPr>
          <w:rFonts w:ascii="Courier New" w:eastAsia="Calibri" w:hAnsi="Courier New" w:cs="Courier New"/>
          <w:b/>
          <w:sz w:val="24"/>
          <w:szCs w:val="24"/>
        </w:rPr>
        <w:t>13. DOS ANEXOS</w:t>
      </w:r>
    </w:p>
    <w:p w14:paraId="7D27A5AF"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
          <w:sz w:val="24"/>
          <w:szCs w:val="24"/>
        </w:rPr>
      </w:pPr>
    </w:p>
    <w:p w14:paraId="750C16F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13.1. Anexo I – Estudo Técnico Preliminar;</w:t>
      </w:r>
    </w:p>
    <w:p w14:paraId="6BDB082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13.2. Anexo II – Planilha Estimativa de Preços;</w:t>
      </w:r>
    </w:p>
    <w:p w14:paraId="4CD5BAEE"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bCs/>
          <w:sz w:val="24"/>
          <w:szCs w:val="24"/>
        </w:rPr>
      </w:pPr>
      <w:r w:rsidRPr="00D139C3">
        <w:rPr>
          <w:rFonts w:ascii="Courier New" w:eastAsia="Calibri" w:hAnsi="Courier New" w:cs="Courier New"/>
          <w:bCs/>
          <w:sz w:val="24"/>
          <w:szCs w:val="24"/>
        </w:rPr>
        <w:t>13.3. Anexo III – Minuta de Contrato.</w:t>
      </w:r>
    </w:p>
    <w:p w14:paraId="3E711DC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490CCB7" w14:textId="77777777" w:rsidR="00D139C3" w:rsidRPr="00D139C3" w:rsidRDefault="00D139C3" w:rsidP="00D139C3">
      <w:pPr>
        <w:autoSpaceDE w:val="0"/>
        <w:autoSpaceDN w:val="0"/>
        <w:adjustRightInd w:val="0"/>
        <w:spacing w:after="0" w:line="240" w:lineRule="auto"/>
        <w:jc w:val="right"/>
        <w:rPr>
          <w:rFonts w:ascii="Courier New" w:eastAsia="Calibri" w:hAnsi="Courier New" w:cs="Courier New"/>
          <w:sz w:val="24"/>
          <w:szCs w:val="24"/>
        </w:rPr>
      </w:pPr>
      <w:r w:rsidRPr="00D139C3">
        <w:rPr>
          <w:rFonts w:ascii="Courier New" w:eastAsia="Calibri" w:hAnsi="Courier New" w:cs="Courier New"/>
          <w:sz w:val="24"/>
          <w:szCs w:val="24"/>
        </w:rPr>
        <w:t>Campos dos Goytacazes, 26 de fevereiro de 2026.</w:t>
      </w:r>
    </w:p>
    <w:p w14:paraId="120A4566" w14:textId="77777777" w:rsidR="00D139C3" w:rsidRPr="00D139C3" w:rsidRDefault="00D139C3" w:rsidP="00D139C3">
      <w:pPr>
        <w:spacing w:after="0" w:line="240" w:lineRule="auto"/>
        <w:rPr>
          <w:rFonts w:ascii="Courier New" w:eastAsia="Calibri" w:hAnsi="Courier New" w:cs="Courier New"/>
          <w:sz w:val="24"/>
          <w:szCs w:val="24"/>
        </w:rPr>
      </w:pPr>
    </w:p>
    <w:p w14:paraId="2F152762" w14:textId="77777777" w:rsidR="00D139C3" w:rsidRPr="00D139C3" w:rsidRDefault="00D139C3" w:rsidP="00D139C3">
      <w:pPr>
        <w:spacing w:after="0" w:line="240" w:lineRule="auto"/>
        <w:rPr>
          <w:rFonts w:ascii="Courier New" w:eastAsia="Calibri" w:hAnsi="Courier New" w:cs="Courier New"/>
          <w:sz w:val="24"/>
          <w:szCs w:val="24"/>
        </w:rPr>
      </w:pPr>
    </w:p>
    <w:p w14:paraId="59949F76" w14:textId="77777777" w:rsidR="00D139C3" w:rsidRPr="00D139C3" w:rsidRDefault="00D139C3" w:rsidP="00D139C3">
      <w:pPr>
        <w:spacing w:after="0" w:line="240" w:lineRule="auto"/>
        <w:jc w:val="center"/>
        <w:rPr>
          <w:rFonts w:ascii="Courier New" w:eastAsia="Times New Roman" w:hAnsi="Courier New" w:cs="Courier New"/>
          <w:sz w:val="24"/>
          <w:szCs w:val="24"/>
        </w:rPr>
      </w:pPr>
      <w:r w:rsidRPr="00D139C3">
        <w:rPr>
          <w:rFonts w:ascii="Courier New" w:eastAsia="Calibri" w:hAnsi="Courier New" w:cs="Courier New"/>
          <w:sz w:val="24"/>
          <w:szCs w:val="24"/>
        </w:rPr>
        <w:t>_________________________________________</w:t>
      </w:r>
    </w:p>
    <w:p w14:paraId="35B648EF" w14:textId="77777777" w:rsidR="00D139C3" w:rsidRPr="00D139C3" w:rsidRDefault="00D139C3" w:rsidP="00D139C3">
      <w:pPr>
        <w:spacing w:after="0" w:line="240" w:lineRule="auto"/>
        <w:jc w:val="center"/>
        <w:rPr>
          <w:rFonts w:ascii="Courier New" w:eastAsia="Times New Roman" w:hAnsi="Courier New" w:cs="Courier New"/>
          <w:sz w:val="24"/>
          <w:szCs w:val="20"/>
        </w:rPr>
      </w:pPr>
      <w:r w:rsidRPr="00D139C3">
        <w:rPr>
          <w:rFonts w:ascii="Courier New" w:eastAsia="Times New Roman" w:hAnsi="Courier New" w:cs="Courier New"/>
          <w:sz w:val="24"/>
          <w:szCs w:val="20"/>
        </w:rPr>
        <w:t>Paulo José Rangel Martins</w:t>
      </w:r>
    </w:p>
    <w:p w14:paraId="2D18D536" w14:textId="77777777" w:rsidR="00D139C3" w:rsidRPr="00D139C3" w:rsidRDefault="00D139C3" w:rsidP="00D139C3">
      <w:pPr>
        <w:spacing w:after="0" w:line="240" w:lineRule="auto"/>
        <w:jc w:val="center"/>
        <w:rPr>
          <w:rFonts w:ascii="Courier New" w:eastAsia="Times New Roman" w:hAnsi="Courier New" w:cs="Courier New"/>
          <w:sz w:val="24"/>
          <w:szCs w:val="24"/>
        </w:rPr>
      </w:pPr>
      <w:r w:rsidRPr="00D139C3">
        <w:rPr>
          <w:rFonts w:ascii="Courier New" w:eastAsia="Times New Roman" w:hAnsi="Courier New" w:cs="Courier New"/>
          <w:b/>
          <w:bCs/>
          <w:sz w:val="24"/>
          <w:szCs w:val="20"/>
        </w:rPr>
        <w:t>Diretor de Compras, Licitações e Contrato</w:t>
      </w:r>
      <w:bookmarkStart w:id="37" w:name="_Hlk189213831"/>
      <w:r w:rsidRPr="00D139C3">
        <w:rPr>
          <w:rFonts w:ascii="Courier New" w:eastAsia="Times New Roman" w:hAnsi="Courier New" w:cs="Courier New"/>
          <w:b/>
          <w:bCs/>
          <w:sz w:val="24"/>
          <w:szCs w:val="20"/>
        </w:rPr>
        <w:t>s</w:t>
      </w:r>
    </w:p>
    <w:bookmarkEnd w:id="37"/>
    <w:p w14:paraId="2CB85109" w14:textId="77777777" w:rsidR="00D139C3" w:rsidRPr="00D139C3" w:rsidRDefault="00D139C3" w:rsidP="00D139C3">
      <w:pPr>
        <w:spacing w:after="0" w:line="360" w:lineRule="auto"/>
        <w:ind w:right="234"/>
        <w:jc w:val="center"/>
        <w:rPr>
          <w:rFonts w:ascii="Courier New" w:eastAsia="Calibri" w:hAnsi="Courier New" w:cs="Courier New"/>
          <w:b/>
          <w:sz w:val="24"/>
          <w:szCs w:val="20"/>
        </w:rPr>
      </w:pPr>
    </w:p>
    <w:p w14:paraId="360986A2" w14:textId="77777777" w:rsidR="00D139C3" w:rsidRPr="00D139C3" w:rsidRDefault="00D139C3" w:rsidP="00D139C3">
      <w:pPr>
        <w:spacing w:after="0" w:line="360" w:lineRule="auto"/>
        <w:ind w:right="234"/>
        <w:jc w:val="center"/>
        <w:rPr>
          <w:rFonts w:ascii="Courier New" w:eastAsia="Calibri" w:hAnsi="Courier New" w:cs="Courier New"/>
          <w:b/>
          <w:sz w:val="24"/>
          <w:szCs w:val="20"/>
        </w:rPr>
      </w:pPr>
    </w:p>
    <w:p w14:paraId="267ECFD1" w14:textId="77777777" w:rsidR="00D139C3" w:rsidRPr="00D139C3" w:rsidRDefault="00D139C3" w:rsidP="00D139C3">
      <w:pPr>
        <w:spacing w:after="0" w:line="360" w:lineRule="auto"/>
        <w:ind w:right="234"/>
        <w:jc w:val="center"/>
        <w:rPr>
          <w:rFonts w:ascii="Courier New" w:eastAsia="Calibri" w:hAnsi="Courier New" w:cs="Courier New"/>
          <w:b/>
          <w:sz w:val="24"/>
          <w:szCs w:val="20"/>
        </w:rPr>
      </w:pPr>
    </w:p>
    <w:p w14:paraId="69F74C08" w14:textId="77777777" w:rsidR="00D139C3" w:rsidRPr="00D139C3" w:rsidRDefault="00D139C3" w:rsidP="00D139C3">
      <w:pPr>
        <w:spacing w:after="0" w:line="360" w:lineRule="auto"/>
        <w:ind w:right="234"/>
        <w:jc w:val="center"/>
        <w:rPr>
          <w:rFonts w:ascii="Courier New" w:eastAsia="Calibri" w:hAnsi="Courier New" w:cs="Courier New"/>
          <w:b/>
          <w:sz w:val="24"/>
          <w:szCs w:val="20"/>
        </w:rPr>
      </w:pPr>
    </w:p>
    <w:p w14:paraId="4F2CB735" w14:textId="77777777" w:rsidR="00D139C3" w:rsidRPr="00D139C3" w:rsidRDefault="00D139C3" w:rsidP="00D139C3">
      <w:pPr>
        <w:spacing w:after="0" w:line="360" w:lineRule="auto"/>
        <w:ind w:right="234"/>
        <w:jc w:val="center"/>
        <w:rPr>
          <w:rFonts w:ascii="Courier New" w:eastAsia="Calibri" w:hAnsi="Courier New" w:cs="Courier New"/>
          <w:b/>
          <w:sz w:val="24"/>
          <w:szCs w:val="20"/>
        </w:rPr>
      </w:pPr>
    </w:p>
    <w:p w14:paraId="45205B80" w14:textId="77777777" w:rsidR="00D139C3" w:rsidRPr="00D139C3" w:rsidRDefault="00D139C3" w:rsidP="00D139C3">
      <w:pPr>
        <w:spacing w:after="0" w:line="360" w:lineRule="auto"/>
        <w:ind w:right="234"/>
        <w:rPr>
          <w:rFonts w:ascii="Courier New" w:eastAsia="Calibri" w:hAnsi="Courier New" w:cs="Courier New"/>
          <w:b/>
          <w:sz w:val="24"/>
          <w:szCs w:val="20"/>
        </w:rPr>
      </w:pPr>
    </w:p>
    <w:p w14:paraId="05630A61" w14:textId="77777777" w:rsidR="00D139C3" w:rsidRPr="00D139C3" w:rsidRDefault="00D139C3" w:rsidP="00D139C3">
      <w:pPr>
        <w:spacing w:after="0" w:line="360" w:lineRule="auto"/>
        <w:ind w:right="234"/>
        <w:jc w:val="center"/>
        <w:rPr>
          <w:rFonts w:ascii="Courier New" w:eastAsia="Calibri" w:hAnsi="Courier New" w:cs="Courier New"/>
          <w:b/>
          <w:sz w:val="24"/>
          <w:szCs w:val="20"/>
        </w:rPr>
      </w:pPr>
      <w:r w:rsidRPr="00D139C3">
        <w:rPr>
          <w:rFonts w:ascii="Courier New" w:eastAsia="Calibri" w:hAnsi="Courier New" w:cs="Courier New"/>
          <w:b/>
          <w:sz w:val="24"/>
          <w:szCs w:val="20"/>
        </w:rPr>
        <w:lastRenderedPageBreak/>
        <w:t>ANEXO I - ESTUDO TÉCNICO PRELIMINAR</w:t>
      </w:r>
    </w:p>
    <w:p w14:paraId="4391ECA7" w14:textId="77777777" w:rsidR="00D139C3" w:rsidRPr="00D139C3" w:rsidRDefault="00D139C3" w:rsidP="00D139C3">
      <w:pPr>
        <w:spacing w:after="0" w:line="360" w:lineRule="auto"/>
        <w:ind w:right="234"/>
        <w:jc w:val="both"/>
        <w:rPr>
          <w:rFonts w:ascii="Courier New" w:eastAsia="Times New Roman" w:hAnsi="Courier New" w:cs="Courier New"/>
          <w:sz w:val="24"/>
          <w:szCs w:val="20"/>
        </w:rPr>
      </w:pPr>
    </w:p>
    <w:p w14:paraId="50308C19"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sz w:val="24"/>
          <w:szCs w:val="20"/>
        </w:rPr>
      </w:pPr>
      <w:r w:rsidRPr="00D139C3">
        <w:rPr>
          <w:rFonts w:ascii="Courier New" w:eastAsia="Times New Roman" w:hAnsi="Courier New" w:cs="Courier New"/>
          <w:b/>
          <w:bCs/>
          <w:sz w:val="24"/>
          <w:szCs w:val="20"/>
        </w:rPr>
        <w:t>Informações Básicas</w:t>
      </w:r>
    </w:p>
    <w:p w14:paraId="717B7538"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p>
    <w:p w14:paraId="284CD2E4"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Número do processo: 049/2026 </w:t>
      </w:r>
    </w:p>
    <w:p w14:paraId="26433DE3"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O Estudo Técnico Preliminar - ETP - tem por objetivo identificar e analisar os cenários para o atendimento da demanda que consta no Documento de Formalização de Demanda - DFD, bem como demonstrar a viabilidade técnica e econômica das soluções identificadas, fornecendo as informações necessárias para subsidiar o respectivo processo de contratação.</w:t>
      </w:r>
    </w:p>
    <w:p w14:paraId="7CA9E4C2"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O presente estudo está baseado na Lei 14.133/2021, conforme regulamentação do Órgão, publicado no Diário Oficial de Campos em 04 de abril de 2024.</w:t>
      </w:r>
    </w:p>
    <w:p w14:paraId="1CB9E8A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31E2F99"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814C285"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Descrição da necessidade</w:t>
      </w:r>
    </w:p>
    <w:p w14:paraId="2F773C2A"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0C4BD48D" w14:textId="77777777" w:rsidR="00D139C3" w:rsidRPr="00D139C3" w:rsidRDefault="00D139C3" w:rsidP="00D139C3">
      <w:pPr>
        <w:spacing w:after="0" w:line="240" w:lineRule="auto"/>
        <w:jc w:val="both"/>
        <w:rPr>
          <w:rFonts w:ascii="Courier New" w:eastAsia="Times New Roman" w:hAnsi="Courier New" w:cs="Courier New"/>
          <w:sz w:val="24"/>
          <w:szCs w:val="20"/>
        </w:rPr>
      </w:pPr>
      <w:bookmarkStart w:id="38" w:name="_Hlk174638744"/>
      <w:r w:rsidRPr="00D139C3">
        <w:rPr>
          <w:rFonts w:ascii="Courier New" w:eastAsia="Times New Roman" w:hAnsi="Courier New" w:cs="Courier New"/>
          <w:sz w:val="24"/>
          <w:szCs w:val="20"/>
        </w:rPr>
        <w:t>Contratação de empresa especializada na modernização tecnológica, reforma e atualização de 01 (um) elevador, nas dependências da Câmara Municipal de Campos dos Goytacazes (</w:t>
      </w:r>
      <w:r w:rsidRPr="00D139C3">
        <w:rPr>
          <w:rFonts w:ascii="Courier New" w:eastAsia="Calibri" w:hAnsi="Courier New" w:cs="Courier New"/>
          <w:sz w:val="24"/>
          <w:szCs w:val="24"/>
        </w:rPr>
        <w:t>Elevador social, marca: EGS, capacidade de 09 pessoas ou 675 kg, para atender 03 andares)</w:t>
      </w:r>
      <w:r w:rsidRPr="00D139C3">
        <w:rPr>
          <w:rFonts w:ascii="Courier New" w:eastAsia="Times New Roman" w:hAnsi="Courier New" w:cs="Courier New"/>
          <w:sz w:val="24"/>
          <w:szCs w:val="20"/>
        </w:rPr>
        <w:t>.</w:t>
      </w:r>
    </w:p>
    <w:p w14:paraId="5425EF07" w14:textId="77777777" w:rsidR="00D139C3" w:rsidRPr="00D139C3" w:rsidRDefault="00D139C3" w:rsidP="00D139C3">
      <w:pPr>
        <w:spacing w:after="0" w:line="240" w:lineRule="auto"/>
        <w:jc w:val="both"/>
        <w:rPr>
          <w:rFonts w:ascii="Courier New" w:eastAsia="Times New Roman" w:hAnsi="Courier New" w:cs="Courier New"/>
          <w:sz w:val="24"/>
          <w:szCs w:val="20"/>
        </w:rPr>
      </w:pPr>
    </w:p>
    <w:bookmarkEnd w:id="38"/>
    <w:p w14:paraId="4E4FB629"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A contratação abrange a substituição integral de peças e componentes, além da execução de todos os serviços necessários para a plena adequação técnica, funcional e normativa dos elevadores. Os trabalhos deverão estar em conformidade com as normas da Associação Brasileira de Normas Técnicas (ABNT), exigências de órgãos reguladores e demais requisitos legais, garantindo a segurança dos usuários e o funcionamento eficiente dos equipamentos de transporte vertical, essenciais às atividades técnicas e administrativas da CMCG. </w:t>
      </w:r>
    </w:p>
    <w:p w14:paraId="630C1BD5"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6294AB85"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O equipamento, que atende a todos os frequentadores do órgão, possui capacidade para 9 pessoas, e vem apresentando diversos problemas ocasionados pelo tempo de uso e a tecnologia mais obsoleta, sendo necessária a substituição de peças, não englobadas pelos contratos de manutenção.</w:t>
      </w:r>
    </w:p>
    <w:p w14:paraId="7C84F1CB"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p>
    <w:p w14:paraId="133CE8D8" w14:textId="77777777" w:rsidR="00D139C3" w:rsidRPr="00D139C3" w:rsidRDefault="00D139C3" w:rsidP="00D139C3">
      <w:pPr>
        <w:autoSpaceDE w:val="0"/>
        <w:autoSpaceDN w:val="0"/>
        <w:adjustRightInd w:val="0"/>
        <w:spacing w:after="0" w:line="240" w:lineRule="auto"/>
        <w:jc w:val="both"/>
        <w:rPr>
          <w:rFonts w:ascii="Courier New" w:eastAsia="Calibri" w:hAnsi="Courier New" w:cs="Courier New"/>
          <w:sz w:val="24"/>
          <w:szCs w:val="24"/>
        </w:rPr>
      </w:pPr>
      <w:r w:rsidRPr="00D139C3">
        <w:rPr>
          <w:rFonts w:ascii="Courier New" w:eastAsia="Calibri" w:hAnsi="Courier New" w:cs="Courier New"/>
          <w:sz w:val="24"/>
          <w:szCs w:val="24"/>
        </w:rPr>
        <w:t>Em suma, a empresa não deve apenas instalar componentes, mas sim entregar a solução completa, fornecendo os materiais descritos acima e pela correta execução do serviço (instalação), garantindo que todas as intervenções atendam integralmente às normas técnicas e de segurança vigentes (NR-12, NR-35, NBR NM 207, NBR 16858, etc.), visando a máxima confiabilidade operacional e a segurança dos usuários e operadores.</w:t>
      </w:r>
    </w:p>
    <w:p w14:paraId="22BD4FC2"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3A97C2C" w14:textId="78135FD1" w:rsidR="00D139C3" w:rsidRDefault="00D139C3" w:rsidP="00D139C3">
      <w:pPr>
        <w:spacing w:after="0" w:line="240" w:lineRule="auto"/>
        <w:jc w:val="both"/>
        <w:rPr>
          <w:rFonts w:ascii="Courier New" w:eastAsia="Times New Roman" w:hAnsi="Courier New" w:cs="Courier New"/>
          <w:sz w:val="24"/>
          <w:szCs w:val="20"/>
        </w:rPr>
      </w:pPr>
    </w:p>
    <w:p w14:paraId="1A4FDDD3"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80D94C1"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lastRenderedPageBreak/>
        <w:t>Área requisitante</w:t>
      </w:r>
    </w:p>
    <w:p w14:paraId="2C1071C1"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0DE8B117"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Diretoria Geral</w:t>
      </w:r>
    </w:p>
    <w:p w14:paraId="32DE66C5"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19195BE0"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7CE65EB6"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Descrição dos Requisitos da Contratação</w:t>
      </w:r>
    </w:p>
    <w:p w14:paraId="2CCC711E"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3A1C4F42"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6B197C21" w14:textId="77777777" w:rsidR="00D139C3" w:rsidRPr="00D139C3" w:rsidRDefault="00D139C3" w:rsidP="00D139C3">
      <w:pPr>
        <w:spacing w:after="0" w:line="240" w:lineRule="auto"/>
        <w:jc w:val="both"/>
        <w:rPr>
          <w:rFonts w:ascii="Courier New" w:eastAsia="Times New Roman" w:hAnsi="Courier New" w:cs="Courier New"/>
          <w:b/>
          <w:bCs/>
          <w:i/>
          <w:iCs/>
          <w:sz w:val="24"/>
          <w:szCs w:val="20"/>
          <w:u w:val="single"/>
        </w:rPr>
      </w:pPr>
      <w:r w:rsidRPr="00D139C3">
        <w:rPr>
          <w:rFonts w:ascii="Courier New" w:eastAsia="Times New Roman" w:hAnsi="Courier New" w:cs="Courier New"/>
          <w:sz w:val="24"/>
          <w:szCs w:val="20"/>
        </w:rPr>
        <w:t xml:space="preserve">Trata-se de serviço enquadrado nas disposições do artigo 72, da Lei Federal 14.133/2021, que devido a valor utilizado de verificação de mercado, </w:t>
      </w:r>
      <w:r w:rsidRPr="00D139C3">
        <w:rPr>
          <w:rFonts w:ascii="Courier New" w:eastAsia="Times New Roman" w:hAnsi="Courier New" w:cs="Courier New"/>
          <w:b/>
          <w:bCs/>
          <w:i/>
          <w:iCs/>
          <w:sz w:val="24"/>
          <w:szCs w:val="20"/>
          <w:u w:val="single"/>
        </w:rPr>
        <w:t>poderá ser enquadrado no art. 75, II, da mencionada lei, desde que não existam contratações conflitantes com o objeto.</w:t>
      </w:r>
    </w:p>
    <w:p w14:paraId="4BBBE012"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 contratação dos serviços não gera vínculo empregatício entre a Contratada e a Administração, vedando-se qualquer relação entre estes que caracterize pessoalidade e subordinação direta.</w:t>
      </w:r>
    </w:p>
    <w:p w14:paraId="018FE38A"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0818E62D"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O prazo de contratação será de 60 (sessenta) dias.</w:t>
      </w:r>
    </w:p>
    <w:p w14:paraId="3E42F2F0"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96EB512"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17254776"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Levantamento de Mercado</w:t>
      </w:r>
    </w:p>
    <w:p w14:paraId="0C333E2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4E33DAC"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Toda documentação em anexo, contempla as soluções capazes de atender satisfatoriamente aos princípios e regras que regem a Administração.</w:t>
      </w:r>
    </w:p>
    <w:p w14:paraId="3CC1C67A"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70E80BBC"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Após a realização de consultas e da análise de editais de contratações similares, nos termos do planejamento previsto na Lei nº 14.133/2021, verificou-se que determinadas instituições públicas adotam a contratação do referido serviço sob o regime de execução indireta, por preço global, cabendo à CONTRATADA a responsabilidade pelo fornecimento de todos os equipamentos, ferramentas e equipamentos de proteção individual necessários à adequada execução do objeto. A partir dessa análise, restaram evidenciadas, ao menos, as seguintes alternativas de contratação para o atendimento da necessidade administrativa identificada:</w:t>
      </w:r>
    </w:p>
    <w:p w14:paraId="11172E33" w14:textId="77777777" w:rsidR="00D139C3" w:rsidRPr="00D139C3" w:rsidRDefault="00D139C3" w:rsidP="00D139C3">
      <w:pPr>
        <w:spacing w:after="0" w:line="240" w:lineRule="auto"/>
        <w:jc w:val="both"/>
        <w:rPr>
          <w:rFonts w:ascii="Courier New" w:eastAsia="Times New Roman" w:hAnsi="Courier New" w:cs="Courier New"/>
          <w:sz w:val="24"/>
          <w:szCs w:val="20"/>
          <w:highlight w:val="yellow"/>
        </w:rPr>
      </w:pPr>
    </w:p>
    <w:p w14:paraId="41541A97" w14:textId="77777777" w:rsidR="00D139C3" w:rsidRPr="00D139C3" w:rsidRDefault="00D139C3" w:rsidP="00D139C3">
      <w:pPr>
        <w:numPr>
          <w:ilvl w:val="0"/>
          <w:numId w:val="20"/>
        </w:num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Contratação de empresa especializada para a prestação do serviço, ficando o órgão responsável pelo fornecimento de peças e materiais para execução do serviço; </w:t>
      </w:r>
    </w:p>
    <w:p w14:paraId="528CF84F" w14:textId="77777777" w:rsidR="00D139C3" w:rsidRPr="00D139C3" w:rsidRDefault="00D139C3" w:rsidP="00D139C3">
      <w:pPr>
        <w:numPr>
          <w:ilvl w:val="0"/>
          <w:numId w:val="20"/>
        </w:num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Contratação de empresa especializada para a prestação do serviço, ficando a Contratada responsável pelo fornecimento de peças e equipamentos necessários ao devido cumprimento dos serviços; </w:t>
      </w:r>
    </w:p>
    <w:p w14:paraId="051EC64B"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08A9EBB0"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79C37A8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B3F9036" w14:textId="77777777" w:rsidR="00D139C3" w:rsidRPr="00D139C3" w:rsidRDefault="00D139C3" w:rsidP="00D139C3">
      <w:pPr>
        <w:numPr>
          <w:ilvl w:val="0"/>
          <w:numId w:val="20"/>
        </w:num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lastRenderedPageBreak/>
        <w:t>Aquisição novo equipamento com instalação, através de procedimento licitatório.</w:t>
      </w:r>
    </w:p>
    <w:p w14:paraId="308C507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11F6DD50"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Diante da análise das alternativas, optou-se pela segunda opção, em um primeiro momento, a que apresenta um melhor custo benefício para a Administração. Ademais, esse serviço é amplamente ofertado no mercado, tornando viável a sua contratação sem maiores dificuldades.</w:t>
      </w:r>
    </w:p>
    <w:p w14:paraId="46950CDF"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F1B9370"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Tendo em vista a escassez de recursos internos com as características necessárias para atender a demanda, indica-se a contratação externa do serviço, a ser prestado por empresa especializada.</w:t>
      </w:r>
    </w:p>
    <w:p w14:paraId="3FF41404"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11B0BF9D"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Conforme pesquisa de mercado realizada por meio de consultas na internet, verificou-se que a aquisição e a instalação de um novo equipamento apresentam valores estimados entre R$ 100.000,00 (cem mil reais) e R$ 250.000,00 (duzentos e cinquenta mil reais), o que evidencia maior onerosidade dessa alternativa quando comparada à reforma do equipamento existente. Dessa forma, à luz do princípio da economicidade, bem como da busca pela melhor relação custo-benefício para a Administração, a opção pela reforma mostra-se mais vantajosa para o atendimento da necessidade administrativa identificada.</w:t>
      </w:r>
    </w:p>
    <w:p w14:paraId="44B39B90"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963BFA0"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42BB2E92"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Descrição da solução como um todo</w:t>
      </w:r>
    </w:p>
    <w:p w14:paraId="21F681E4"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4"/>
        </w:rPr>
      </w:pPr>
    </w:p>
    <w:p w14:paraId="08E1BC0F" w14:textId="77777777" w:rsidR="00D139C3" w:rsidRPr="00D139C3" w:rsidRDefault="00D139C3" w:rsidP="00D139C3">
      <w:pPr>
        <w:spacing w:after="0" w:line="240" w:lineRule="auto"/>
        <w:jc w:val="both"/>
        <w:rPr>
          <w:rFonts w:ascii="Courier New" w:eastAsia="Times New Roman" w:hAnsi="Courier New" w:cs="Courier New"/>
          <w:sz w:val="24"/>
          <w:szCs w:val="24"/>
        </w:rPr>
      </w:pPr>
      <w:r w:rsidRPr="00D139C3">
        <w:rPr>
          <w:rFonts w:ascii="Courier New" w:eastAsia="Times New Roman" w:hAnsi="Courier New" w:cs="Courier New"/>
          <w:sz w:val="24"/>
          <w:szCs w:val="24"/>
        </w:rPr>
        <w:t xml:space="preserve">Consiste na Contratação de empresa especializada na modernização tecnológica, reforma e atualização de 01 (um) elevador, nas dependências da Câmara Municipal de Campos dos Goytacazes.  </w:t>
      </w:r>
    </w:p>
    <w:p w14:paraId="56F82FB7" w14:textId="77777777" w:rsidR="00D139C3" w:rsidRPr="00D139C3" w:rsidRDefault="00D139C3" w:rsidP="00D139C3">
      <w:pPr>
        <w:spacing w:after="0" w:line="240" w:lineRule="auto"/>
        <w:jc w:val="both"/>
        <w:rPr>
          <w:rFonts w:ascii="Courier New" w:eastAsia="Calibri" w:hAnsi="Courier New" w:cs="Courier New"/>
          <w:color w:val="000000"/>
          <w:sz w:val="24"/>
          <w:szCs w:val="24"/>
        </w:rPr>
      </w:pPr>
    </w:p>
    <w:p w14:paraId="0A4B5607"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 execução desse serviço visa atender às normas de segurança vigentes, reduzindo riscos de acidentes e ampliando a confiabilidade operacional do equipamento, contribuindo assim para a preservação da integridade física dos operadores e do patrimônio público.</w:t>
      </w:r>
    </w:p>
    <w:p w14:paraId="072FF628"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6030511"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Em suma, a empresa não deve apenas instalar componentes, mas sim entregar a solução completa, fornecendo os materiais descritos acima e pela correta execução do serviço (instalação), garantindo que todas as intervenções atendam integralmente às normas técnicas e de segurança vigentes (NR-12, NR-35, NBR NM 207, NBR 16858, etc.), visando a máxima confiabilidade operacional e a segurança dos usuários e operadores</w:t>
      </w:r>
    </w:p>
    <w:p w14:paraId="4CE64148"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8633468"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0DE5E09"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Estimativa das Quantidades a serem contratadas</w:t>
      </w:r>
    </w:p>
    <w:p w14:paraId="7DCA5A74"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56FD1684"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Os serviços terão início após a assinatura do contrato, e serão pagos em parcela única, compreendendo os seguintes itens:</w:t>
      </w:r>
    </w:p>
    <w:p w14:paraId="4655A1E4" w14:textId="77777777" w:rsidR="00D139C3" w:rsidRPr="00D139C3" w:rsidRDefault="00D139C3" w:rsidP="00D139C3">
      <w:pPr>
        <w:tabs>
          <w:tab w:val="left" w:pos="7911"/>
        </w:tabs>
        <w:spacing w:after="0" w:line="240" w:lineRule="auto"/>
        <w:jc w:val="both"/>
        <w:rPr>
          <w:rFonts w:ascii="Courier New" w:eastAsia="Times New Roman" w:hAnsi="Courier New" w:cs="Courier New"/>
          <w:sz w:val="24"/>
          <w:szCs w:val="20"/>
        </w:rPr>
      </w:pPr>
    </w:p>
    <w:tbl>
      <w:tblPr>
        <w:tblW w:w="9012" w:type="dxa"/>
        <w:tblInd w:w="55" w:type="dxa"/>
        <w:tblCellMar>
          <w:left w:w="70" w:type="dxa"/>
          <w:right w:w="70" w:type="dxa"/>
        </w:tblCellMar>
        <w:tblLook w:val="04A0" w:firstRow="1" w:lastRow="0" w:firstColumn="1" w:lastColumn="0" w:noHBand="0" w:noVBand="1"/>
      </w:tblPr>
      <w:tblGrid>
        <w:gridCol w:w="933"/>
        <w:gridCol w:w="6945"/>
        <w:gridCol w:w="1134"/>
      </w:tblGrid>
      <w:tr w:rsidR="00D139C3" w:rsidRPr="00D139C3" w14:paraId="1FFDFEC3" w14:textId="77777777" w:rsidTr="00431E50">
        <w:trPr>
          <w:trHeight w:val="555"/>
        </w:trPr>
        <w:tc>
          <w:tcPr>
            <w:tcW w:w="933" w:type="dxa"/>
            <w:tcBorders>
              <w:top w:val="single" w:sz="4" w:space="0" w:color="auto"/>
              <w:left w:val="single" w:sz="4" w:space="0" w:color="auto"/>
              <w:bottom w:val="single" w:sz="4" w:space="0" w:color="auto"/>
              <w:right w:val="single" w:sz="4" w:space="0" w:color="auto"/>
            </w:tcBorders>
            <w:noWrap/>
            <w:vAlign w:val="center"/>
            <w:hideMark/>
          </w:tcPr>
          <w:p w14:paraId="5E307CCC" w14:textId="77777777" w:rsidR="00D139C3" w:rsidRPr="00D139C3" w:rsidRDefault="00D139C3" w:rsidP="00D139C3">
            <w:pPr>
              <w:autoSpaceDE w:val="0"/>
              <w:autoSpaceDN w:val="0"/>
              <w:adjustRightInd w:val="0"/>
              <w:spacing w:after="0" w:line="240" w:lineRule="auto"/>
              <w:ind w:right="-66"/>
              <w:jc w:val="center"/>
              <w:rPr>
                <w:rFonts w:ascii="Courier New" w:eastAsia="Calibri" w:hAnsi="Courier New" w:cs="Courier New"/>
                <w:b/>
                <w:bCs/>
              </w:rPr>
            </w:pPr>
            <w:bookmarkStart w:id="39" w:name="_Hlk222826040"/>
            <w:r w:rsidRPr="00D139C3">
              <w:rPr>
                <w:rFonts w:ascii="Courier New" w:eastAsia="Calibri" w:hAnsi="Courier New" w:cs="Courier New"/>
                <w:b/>
                <w:bCs/>
              </w:rPr>
              <w:t>ITEM</w:t>
            </w:r>
          </w:p>
        </w:tc>
        <w:tc>
          <w:tcPr>
            <w:tcW w:w="6945" w:type="dxa"/>
            <w:tcBorders>
              <w:top w:val="single" w:sz="4" w:space="0" w:color="auto"/>
              <w:left w:val="nil"/>
              <w:bottom w:val="single" w:sz="4" w:space="0" w:color="auto"/>
              <w:right w:val="single" w:sz="4" w:space="0" w:color="auto"/>
            </w:tcBorders>
            <w:noWrap/>
            <w:vAlign w:val="center"/>
            <w:hideMark/>
          </w:tcPr>
          <w:p w14:paraId="05307734"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b/>
                <w:bCs/>
              </w:rPr>
            </w:pPr>
            <w:r w:rsidRPr="00D139C3">
              <w:rPr>
                <w:rFonts w:ascii="Courier New" w:eastAsia="Calibri" w:hAnsi="Courier New" w:cs="Courier New"/>
                <w:b/>
                <w:bCs/>
              </w:rPr>
              <w:t>DESCRIÇÃO DO PRODUTO E/OU SERVIÇOS</w:t>
            </w:r>
          </w:p>
        </w:tc>
        <w:tc>
          <w:tcPr>
            <w:tcW w:w="1134" w:type="dxa"/>
            <w:tcBorders>
              <w:top w:val="single" w:sz="4" w:space="0" w:color="auto"/>
              <w:left w:val="nil"/>
              <w:bottom w:val="single" w:sz="4" w:space="0" w:color="auto"/>
              <w:right w:val="single" w:sz="4" w:space="0" w:color="auto"/>
            </w:tcBorders>
            <w:noWrap/>
            <w:vAlign w:val="center"/>
            <w:hideMark/>
          </w:tcPr>
          <w:p w14:paraId="2F59B83E" w14:textId="77777777" w:rsidR="00D139C3" w:rsidRPr="00D139C3" w:rsidRDefault="00D139C3" w:rsidP="00D139C3">
            <w:pPr>
              <w:autoSpaceDE w:val="0"/>
              <w:autoSpaceDN w:val="0"/>
              <w:adjustRightInd w:val="0"/>
              <w:spacing w:after="0" w:line="240" w:lineRule="auto"/>
              <w:ind w:right="-72"/>
              <w:jc w:val="center"/>
              <w:rPr>
                <w:rFonts w:ascii="Courier New" w:eastAsia="Calibri" w:hAnsi="Courier New" w:cs="Courier New"/>
                <w:b/>
                <w:bCs/>
              </w:rPr>
            </w:pPr>
            <w:r w:rsidRPr="00D139C3">
              <w:rPr>
                <w:rFonts w:ascii="Courier New" w:eastAsia="Calibri" w:hAnsi="Courier New" w:cs="Courier New"/>
                <w:b/>
                <w:bCs/>
              </w:rPr>
              <w:t>QUANT.</w:t>
            </w:r>
          </w:p>
        </w:tc>
      </w:tr>
      <w:tr w:rsidR="00D139C3" w:rsidRPr="00D139C3" w14:paraId="2EF93D62" w14:textId="77777777" w:rsidTr="00431E50">
        <w:trPr>
          <w:trHeight w:val="1642"/>
        </w:trPr>
        <w:tc>
          <w:tcPr>
            <w:tcW w:w="933" w:type="dxa"/>
            <w:tcBorders>
              <w:top w:val="nil"/>
              <w:left w:val="single" w:sz="4" w:space="0" w:color="auto"/>
              <w:bottom w:val="single" w:sz="4" w:space="0" w:color="auto"/>
              <w:right w:val="single" w:sz="4" w:space="0" w:color="auto"/>
            </w:tcBorders>
            <w:noWrap/>
            <w:vAlign w:val="center"/>
            <w:hideMark/>
          </w:tcPr>
          <w:p w14:paraId="6E234951" w14:textId="77777777" w:rsidR="00D139C3" w:rsidRPr="00D139C3" w:rsidRDefault="00D139C3" w:rsidP="00D139C3">
            <w:pPr>
              <w:autoSpaceDE w:val="0"/>
              <w:autoSpaceDN w:val="0"/>
              <w:adjustRightInd w:val="0"/>
              <w:spacing w:after="0" w:line="240" w:lineRule="auto"/>
              <w:ind w:right="-66"/>
              <w:jc w:val="center"/>
              <w:rPr>
                <w:rFonts w:ascii="Courier New" w:eastAsia="Calibri" w:hAnsi="Courier New" w:cs="Courier New"/>
              </w:rPr>
            </w:pPr>
            <w:r w:rsidRPr="00D139C3">
              <w:rPr>
                <w:rFonts w:ascii="Courier New" w:eastAsia="Calibri" w:hAnsi="Courier New" w:cs="Courier New"/>
              </w:rPr>
              <w:t>1</w:t>
            </w:r>
          </w:p>
        </w:tc>
        <w:tc>
          <w:tcPr>
            <w:tcW w:w="6945" w:type="dxa"/>
            <w:tcBorders>
              <w:top w:val="nil"/>
              <w:left w:val="nil"/>
              <w:bottom w:val="single" w:sz="4" w:space="0" w:color="auto"/>
              <w:right w:val="single" w:sz="4" w:space="0" w:color="auto"/>
            </w:tcBorders>
            <w:vAlign w:val="center"/>
            <w:hideMark/>
          </w:tcPr>
          <w:p w14:paraId="5AC09765"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Reforma e modernização do elevador do social:</w:t>
            </w:r>
          </w:p>
          <w:p w14:paraId="297CD7FB"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Times New Roman" w:hAnsi="Courier New" w:cs="Courier New"/>
              </w:rPr>
              <w:t xml:space="preserve"> </w:t>
            </w:r>
            <w:r w:rsidRPr="00D139C3">
              <w:rPr>
                <w:rFonts w:ascii="Courier New" w:eastAsia="Calibri" w:hAnsi="Courier New" w:cs="Courier New"/>
              </w:rPr>
              <w:t>•</w:t>
            </w:r>
            <w:r w:rsidRPr="00D139C3">
              <w:rPr>
                <w:rFonts w:ascii="Courier New" w:eastAsia="Calibri" w:hAnsi="Courier New" w:cs="Courier New"/>
              </w:rPr>
              <w:tab/>
              <w:t>Substituição da polia da máquina de tração na Casa de Máquina, para transporte seguro de 9 (nove) passageiros ou 675 Kg, com polias de 3 canais em ferro fundido de 520 mm de diâmetro para cabo de aço 3/8;</w:t>
            </w:r>
          </w:p>
          <w:p w14:paraId="35768D4E"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 xml:space="preserve">substituição do inversor de frequência compatível com a potência de motorização da nova máquina de tração;                                                                                                                                                                                                                                                                                                                                                                                             </w:t>
            </w:r>
          </w:p>
          <w:p w14:paraId="2017AA00"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modificação elétrica do quadro do quadro de comando;</w:t>
            </w:r>
          </w:p>
          <w:p w14:paraId="46E19279"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 resistor de frenagem, conforme nova motorização do equipamento;</w:t>
            </w:r>
          </w:p>
          <w:p w14:paraId="56BD08F1"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cabos de aço do regulador de velocidade;</w:t>
            </w:r>
          </w:p>
          <w:p w14:paraId="2D0CEF5A"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cabos de aço de tração por mais resistentes, conforme novo equipamento;</w:t>
            </w:r>
          </w:p>
          <w:p w14:paraId="64471574"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tirantes de fixação dos novos cabos de aço de tração;</w:t>
            </w:r>
          </w:p>
          <w:p w14:paraId="160EE11B"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dos limites de segurança superiores e inferiores completos;</w:t>
            </w:r>
          </w:p>
          <w:p w14:paraId="53DE73BE"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w:t>
            </w:r>
            <w:r w:rsidRPr="00D139C3">
              <w:rPr>
                <w:rFonts w:ascii="Courier New" w:eastAsia="Calibri" w:hAnsi="Courier New" w:cs="Courier New"/>
              </w:rPr>
              <w:tab/>
              <w:t>substituição do ventilador, sub teto, lâmpadas, botoeira de chamada na cabine, por equipamentos mais modernos e normas ABNT;</w:t>
            </w:r>
          </w:p>
          <w:p w14:paraId="180B1CF0"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ab/>
              <w:t>substituição das corrediças de contra peso, superiores e inferiores;</w:t>
            </w:r>
          </w:p>
          <w:p w14:paraId="7D61DFA7" w14:textId="77777777" w:rsidR="00D139C3" w:rsidRPr="00D139C3" w:rsidRDefault="00D139C3" w:rsidP="00D139C3">
            <w:pPr>
              <w:autoSpaceDE w:val="0"/>
              <w:autoSpaceDN w:val="0"/>
              <w:adjustRightInd w:val="0"/>
              <w:spacing w:after="0" w:line="240" w:lineRule="auto"/>
              <w:ind w:right="80"/>
              <w:jc w:val="both"/>
              <w:rPr>
                <w:rFonts w:ascii="Courier New" w:eastAsia="Calibri" w:hAnsi="Courier New" w:cs="Courier New"/>
              </w:rPr>
            </w:pPr>
            <w:r w:rsidRPr="00D139C3">
              <w:rPr>
                <w:rFonts w:ascii="Courier New" w:eastAsia="Calibri" w:hAnsi="Courier New" w:cs="Courier New"/>
              </w:rPr>
              <w:t>• substituição dos pesadores de carga instalados no elevador social desta Casa Legislativa.</w:t>
            </w:r>
          </w:p>
        </w:tc>
        <w:tc>
          <w:tcPr>
            <w:tcW w:w="1134" w:type="dxa"/>
            <w:tcBorders>
              <w:top w:val="nil"/>
              <w:left w:val="nil"/>
              <w:bottom w:val="single" w:sz="4" w:space="0" w:color="auto"/>
              <w:right w:val="single" w:sz="4" w:space="0" w:color="auto"/>
            </w:tcBorders>
            <w:noWrap/>
            <w:vAlign w:val="center"/>
            <w:hideMark/>
          </w:tcPr>
          <w:p w14:paraId="2ECDF9E9" w14:textId="77777777" w:rsidR="00D139C3" w:rsidRPr="00D139C3" w:rsidRDefault="00D139C3" w:rsidP="00D139C3">
            <w:pPr>
              <w:autoSpaceDE w:val="0"/>
              <w:autoSpaceDN w:val="0"/>
              <w:adjustRightInd w:val="0"/>
              <w:spacing w:after="0" w:line="240" w:lineRule="auto"/>
              <w:ind w:right="-72"/>
              <w:jc w:val="center"/>
              <w:rPr>
                <w:rFonts w:ascii="Courier New" w:eastAsia="Calibri" w:hAnsi="Courier New" w:cs="Courier New"/>
              </w:rPr>
            </w:pPr>
            <w:r w:rsidRPr="00D139C3">
              <w:rPr>
                <w:rFonts w:ascii="Courier New" w:eastAsia="Calibri" w:hAnsi="Courier New" w:cs="Courier New"/>
              </w:rPr>
              <w:t>1</w:t>
            </w:r>
          </w:p>
        </w:tc>
      </w:tr>
      <w:bookmarkEnd w:id="39"/>
    </w:tbl>
    <w:p w14:paraId="2AB494FF" w14:textId="77777777" w:rsidR="00D139C3" w:rsidRPr="00D139C3" w:rsidRDefault="00D139C3" w:rsidP="00D139C3">
      <w:pPr>
        <w:spacing w:after="0" w:line="240" w:lineRule="auto"/>
        <w:ind w:right="-567"/>
        <w:rPr>
          <w:rFonts w:ascii="Courier New" w:eastAsia="Times New Roman" w:hAnsi="Courier New" w:cs="Courier New"/>
          <w:b/>
          <w:sz w:val="24"/>
          <w:szCs w:val="20"/>
        </w:rPr>
      </w:pPr>
    </w:p>
    <w:p w14:paraId="6CC4BD8C"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O prazo de garantia dos serviços não poderá ser inferior a 90 (noventa) dias, a contar da data do aceite definitivo dos serviços realizados.</w:t>
      </w:r>
    </w:p>
    <w:p w14:paraId="52A8859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618E01F"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Estimativa do Valor da Contratação</w:t>
      </w:r>
    </w:p>
    <w:p w14:paraId="235AD3F0"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6E816D62"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A despesa total estimada da contratação é de </w:t>
      </w:r>
      <w:r w:rsidRPr="00D139C3">
        <w:rPr>
          <w:rFonts w:ascii="Courier New" w:eastAsia="Times New Roman" w:hAnsi="Courier New" w:cs="Courier New"/>
          <w:b/>
          <w:bCs/>
          <w:sz w:val="24"/>
          <w:szCs w:val="20"/>
          <w:u w:val="single"/>
        </w:rPr>
        <w:t>R$ 45.875,00 (quarenta e cinco mil e oitocentos e setenta e cinco reais), valor este referente a média de pesquisa de mercado</w:t>
      </w:r>
      <w:r w:rsidRPr="00D139C3">
        <w:rPr>
          <w:rFonts w:ascii="Courier New" w:eastAsia="Times New Roman" w:hAnsi="Courier New" w:cs="Courier New"/>
          <w:sz w:val="24"/>
          <w:szCs w:val="20"/>
        </w:rPr>
        <w:t xml:space="preserve">, tratando-se de valor meramente estimativo, devendo a pesquisa de preços com fornecedores delimitar o valor real em análise.  </w:t>
      </w:r>
    </w:p>
    <w:p w14:paraId="764E4893" w14:textId="77777777" w:rsidR="00D139C3" w:rsidRPr="00D139C3" w:rsidRDefault="00D139C3" w:rsidP="00D139C3">
      <w:pPr>
        <w:spacing w:after="0" w:line="240" w:lineRule="auto"/>
        <w:jc w:val="both"/>
        <w:rPr>
          <w:rFonts w:ascii="Courier New" w:eastAsia="Times New Roman" w:hAnsi="Courier New" w:cs="Courier New"/>
          <w:b/>
          <w:bCs/>
          <w:sz w:val="24"/>
          <w:szCs w:val="20"/>
        </w:rPr>
      </w:pPr>
    </w:p>
    <w:p w14:paraId="344338E6" w14:textId="77777777" w:rsidR="00D139C3" w:rsidRPr="00D139C3" w:rsidRDefault="00D139C3" w:rsidP="00D139C3">
      <w:pPr>
        <w:spacing w:after="0" w:line="240" w:lineRule="auto"/>
        <w:jc w:val="both"/>
        <w:rPr>
          <w:rFonts w:ascii="Courier New" w:eastAsia="Times New Roman" w:hAnsi="Courier New" w:cs="Courier New"/>
          <w:b/>
          <w:bCs/>
          <w:sz w:val="24"/>
          <w:szCs w:val="20"/>
        </w:rPr>
      </w:pPr>
    </w:p>
    <w:p w14:paraId="11EA8F06" w14:textId="77777777" w:rsidR="00D139C3" w:rsidRPr="00D139C3" w:rsidRDefault="00D139C3" w:rsidP="00D139C3">
      <w:pPr>
        <w:spacing w:after="0" w:line="240" w:lineRule="auto"/>
        <w:jc w:val="both"/>
        <w:rPr>
          <w:rFonts w:ascii="Courier New" w:eastAsia="Times New Roman" w:hAnsi="Courier New" w:cs="Courier New"/>
          <w:b/>
          <w:bCs/>
          <w:sz w:val="24"/>
          <w:szCs w:val="20"/>
        </w:rPr>
      </w:pPr>
    </w:p>
    <w:p w14:paraId="6E7D86E2"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Justificativa para o Parcelamento ou não da Solução</w:t>
      </w:r>
    </w:p>
    <w:p w14:paraId="60AC84A9"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556A2B46"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Nos termos da legislação aplicável, a adjudicação por item constitui regra nos procedimentos licitatórios cujo objeto seja divisível, desde que não haja prejuízo ao conjunto ou complexo da contratação, tampouco perda de economia de escala. Tal diretriz tem por finalidade ampliar a competitividade do </w:t>
      </w:r>
      <w:r w:rsidRPr="00D139C3">
        <w:rPr>
          <w:rFonts w:ascii="Courier New" w:eastAsia="Times New Roman" w:hAnsi="Courier New" w:cs="Courier New"/>
          <w:sz w:val="24"/>
          <w:szCs w:val="20"/>
        </w:rPr>
        <w:lastRenderedPageBreak/>
        <w:t>certame, possibilitando a participação de licitantes que, embora não detenham capacidade para executar a totalidade do objeto, possuam condições técnicas para atender a itens ou unidades autônomas, devendo, nesses casos, as exigências de habilitação serem compatíveis com a divisibilidade do objeto.</w:t>
      </w:r>
    </w:p>
    <w:p w14:paraId="650AFB23"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As normas que regem as licitações públicas devem ser interpretadas de forma a favorecer a ampliação da disputa entre os interessados, desde que as condições estejam devidamente previstas no edital e não comprometam o interesse público, o princípio da isonomia, a finalidade da contratação e a segurança da execução contratual, conforme os princípios estabelecidos na Lei nº 14.133/2021.</w:t>
      </w:r>
    </w:p>
    <w:p w14:paraId="71515E54"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 modalidade de licitação corresponde à forma legalmente definida para condução do procedimento licitatório, sendo sua escolha influenciada, entre outros fatores, pelo valor estimado da contratação. Nesse contexto, o valor estimado constitui elemento relevante para a definição da modalidade e do critério de julgamento a ser adotado.</w:t>
      </w:r>
    </w:p>
    <w:p w14:paraId="599CBCF1"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No presente caso, a adoção do critério de julgamento menor preço global justifica-se à luz do princípio da economicidade, consagrado no art. 70 da Constituição Federal e reiterado na Lei nº 14.133/2021, o qual se traduz na obtenção do resultado pretendido pela Administração com o menor custo possível, sem prejuízo da qualidade e da adequada execução do objeto, especialmente em razão das características técnicas inerentes à contratação.</w:t>
      </w:r>
    </w:p>
    <w:p w14:paraId="6D095046"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Busca-se, assim, a conjugação entre qualidade, eficiência e celeridade, com vistas à obtenção da proposta mais vantajosa, considerando-se as particularidades técnicas do objeto e a necessidade de comprovação da capacidade técnica e operacional das licitantes, de modo a assegurar o desempenho adequado das atribuições contratadas e a consecução dos melhores resultados para a Administração.</w:t>
      </w:r>
    </w:p>
    <w:p w14:paraId="19598EC2"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Ressalta-se, por fim, que os itens que compõem o objeto da presente licitação possuem a mesma natureza e destinam-se a uma finalidade única, qual seja, a contratação de empresa detentora de know-how e expertise no ramo específico. Trata-se de um conjunto de itens com características técnicas específicas e interdependentes, que demandam nível homogêneo de capacidade técnica, razão pela qual a adjudicação pelo critério de menor preço global mostra-se a alternativa mais adequada para garantir a segurança, a eficiência e a qualidade na prestação dos serviços contratados.</w:t>
      </w:r>
    </w:p>
    <w:p w14:paraId="1BC66FBC"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26B94F2C"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Contratações Correlatas e/ou Interdependentes</w:t>
      </w:r>
    </w:p>
    <w:p w14:paraId="2E1F1697"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79B25CE5"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Encontra-se em vigor o Contrato nº 012/2025, cujo objeto consiste na manutenção de elevadores, o qual não abrange a demanda ora identificada, referente à modernização dos equipamentos, evidenciando a necessidade de contratação específica para o atendimento dessa necessidade administrativa.</w:t>
      </w:r>
    </w:p>
    <w:p w14:paraId="4AA2A65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CD34545"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0154BB9"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Alinhamento entre a Contratação e o Planejamento</w:t>
      </w:r>
    </w:p>
    <w:p w14:paraId="3C06C203"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6A4DC3B4"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Os recursos encontram-se englobados na Lei Orçamentária para o exercício de 2026, mais precisamente alinhados a Fonte de Recursos: 010101.0112200952.001 – Apoio Administrativo 33903900000 – OUTROS SERVIÇOS DE TERCEIROS – PESSOA JURÍDICA – FICHA 09.</w:t>
      </w:r>
    </w:p>
    <w:p w14:paraId="4459CFB2"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4481AA71"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3D749588"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Resultados Pretendidos</w:t>
      </w:r>
    </w:p>
    <w:p w14:paraId="3C994C23"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600AAA5D" w14:textId="77777777" w:rsidR="00D139C3" w:rsidRPr="00D139C3" w:rsidRDefault="00D139C3" w:rsidP="00D139C3">
      <w:pPr>
        <w:spacing w:before="100" w:beforeAutospacing="1" w:after="100" w:afterAutospacing="1"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 modernização do elevador tem por objetivo assegurar a continuidade, a segurança e a eficiência na prestação do serviço de transporte vertical, atendendo às necessidades atuais da Administração e dos usuários do edifício público. A medida busca adequar o equipamento às normas técnicas vigentes, reduzindo riscos operacionais e aumentando o nível de segurança, em conformidade com o princípio do interesse público.</w:t>
      </w:r>
    </w:p>
    <w:p w14:paraId="14368ED9" w14:textId="77777777" w:rsidR="00D139C3" w:rsidRPr="00D139C3" w:rsidRDefault="00D139C3" w:rsidP="00D139C3">
      <w:pPr>
        <w:spacing w:before="100" w:beforeAutospacing="1" w:after="100" w:afterAutospacing="1"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Como resultado pretendido, espera-se a melhoria do desempenho operacional do elevador, com maior confiabilidade, redução de falhas e diminuição da frequência de manutenções corretivas, o que contribui para a eficiência administrativa e para a racionalização dos recursos públicos, nos termos do art. 5º da Lei nº 14.133/2021.</w:t>
      </w:r>
    </w:p>
    <w:p w14:paraId="0C12E53D" w14:textId="77777777" w:rsidR="00D139C3" w:rsidRPr="00D139C3" w:rsidRDefault="00D139C3" w:rsidP="00D139C3">
      <w:pPr>
        <w:spacing w:before="100" w:beforeAutospacing="1" w:after="100" w:afterAutospacing="1"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 modernização também visa à ampliação da vida útil do equipamento, retardando a necessidade de substituição integral, o que se revela mais vantajoso sob o aspecto da economicidade e da melhor relação custo-benefício, em consonância com os objetivos do planejamento da contratação previstos no art. 18 da Lei nº 14.133/2021.</w:t>
      </w:r>
    </w:p>
    <w:p w14:paraId="4BF116CC" w14:textId="77777777" w:rsidR="00D139C3" w:rsidRPr="00D139C3" w:rsidRDefault="00D139C3" w:rsidP="00D139C3">
      <w:pPr>
        <w:spacing w:before="100" w:beforeAutospacing="1" w:after="100" w:afterAutospacing="1"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Adicionalmente, a atualização tecnológica dos componentes do elevador proporciona maior conforto e acessibilidade aos usuários, bem como maior eficiência energética, quando aplicável, contribuindo para a sustentabilidade da contratação e para a redução de custos operacionais ao longo do ciclo de vida do bem.</w:t>
      </w:r>
    </w:p>
    <w:p w14:paraId="7B046E71" w14:textId="77777777" w:rsidR="00D139C3" w:rsidRPr="00D139C3" w:rsidRDefault="00D139C3" w:rsidP="00D139C3">
      <w:pPr>
        <w:spacing w:before="100" w:beforeAutospacing="1" w:after="100" w:afterAutospacing="1"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Dessa forma, a modernização do elevador apresenta-se como solução tecnicamente adequada e economicamente vantajosa, apta a atender aos resultados pretendidos pela Administração, assegurando a prestação de serviço seguro, eficiente e compatível com as exigências normativas e funcionais atuais.</w:t>
      </w:r>
    </w:p>
    <w:p w14:paraId="740DD930" w14:textId="77777777" w:rsidR="00D139C3" w:rsidRPr="00D139C3" w:rsidRDefault="00D139C3" w:rsidP="00D139C3">
      <w:pPr>
        <w:spacing w:after="0" w:line="240" w:lineRule="auto"/>
        <w:jc w:val="both"/>
        <w:rPr>
          <w:rFonts w:ascii="Courier New" w:eastAsia="Times New Roman" w:hAnsi="Courier New" w:cs="Courier New"/>
          <w:b/>
          <w:bCs/>
          <w:sz w:val="32"/>
          <w:szCs w:val="32"/>
        </w:rPr>
      </w:pPr>
    </w:p>
    <w:p w14:paraId="5251F541" w14:textId="77777777" w:rsidR="00D139C3" w:rsidRPr="00D139C3" w:rsidRDefault="00D139C3" w:rsidP="00D139C3">
      <w:pPr>
        <w:numPr>
          <w:ilvl w:val="0"/>
          <w:numId w:val="9"/>
        </w:numPr>
        <w:spacing w:after="0" w:line="240" w:lineRule="auto"/>
        <w:ind w:left="0" w:firstLine="0"/>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lastRenderedPageBreak/>
        <w:t>Providências a serem adotadas</w:t>
      </w:r>
    </w:p>
    <w:p w14:paraId="2D3AB154"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3FB1C0E0"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A Administração tomará as seguintes providências previamente ao contrato:</w:t>
      </w:r>
    </w:p>
    <w:p w14:paraId="214137A8"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5E00D92F" w14:textId="77777777" w:rsidR="00D139C3" w:rsidRPr="00D139C3" w:rsidRDefault="00D139C3" w:rsidP="00D139C3">
      <w:pPr>
        <w:numPr>
          <w:ilvl w:val="0"/>
          <w:numId w:val="8"/>
        </w:numPr>
        <w:spacing w:after="0" w:line="240" w:lineRule="auto"/>
        <w:ind w:left="0" w:firstLine="0"/>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Definições dos servidores que farão parte da equipe de fiscalização e gestão contratual; </w:t>
      </w:r>
    </w:p>
    <w:p w14:paraId="6198BFE8" w14:textId="77777777" w:rsidR="00D139C3" w:rsidRPr="00D139C3" w:rsidRDefault="00D139C3" w:rsidP="00D139C3">
      <w:pPr>
        <w:numPr>
          <w:ilvl w:val="0"/>
          <w:numId w:val="8"/>
        </w:numPr>
        <w:spacing w:after="0" w:line="240" w:lineRule="auto"/>
        <w:ind w:left="0" w:firstLine="0"/>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Capacitação dos fiscais e gestores a respeito do tema objeto da contratação;</w:t>
      </w:r>
    </w:p>
    <w:p w14:paraId="3C070D56" w14:textId="77777777" w:rsidR="00D139C3" w:rsidRPr="00D139C3" w:rsidRDefault="00D139C3" w:rsidP="00D139C3">
      <w:pPr>
        <w:numPr>
          <w:ilvl w:val="0"/>
          <w:numId w:val="8"/>
        </w:numPr>
        <w:spacing w:after="0" w:line="240" w:lineRule="auto"/>
        <w:ind w:left="0" w:firstLine="0"/>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Acompanhamento rigoroso das obrigações assumidas pelas partes.</w:t>
      </w:r>
    </w:p>
    <w:p w14:paraId="75975EDA" w14:textId="77777777" w:rsidR="00D139C3" w:rsidRPr="00D139C3" w:rsidRDefault="00D139C3" w:rsidP="00D139C3">
      <w:pPr>
        <w:numPr>
          <w:ilvl w:val="0"/>
          <w:numId w:val="8"/>
        </w:numPr>
        <w:spacing w:after="0" w:line="240" w:lineRule="auto"/>
        <w:ind w:left="0" w:firstLine="0"/>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Interdição do equipamento em reforma.</w:t>
      </w:r>
    </w:p>
    <w:p w14:paraId="4B1EBD64"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75548A41"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4748D327"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14</w:t>
      </w:r>
      <w:r w:rsidRPr="00D139C3">
        <w:rPr>
          <w:rFonts w:ascii="Courier New" w:eastAsia="Times New Roman" w:hAnsi="Courier New" w:cs="Courier New"/>
          <w:b/>
          <w:bCs/>
          <w:sz w:val="32"/>
          <w:szCs w:val="32"/>
        </w:rPr>
        <w:t xml:space="preserve">.      </w:t>
      </w:r>
      <w:r w:rsidRPr="00D139C3">
        <w:rPr>
          <w:rFonts w:ascii="Courier New" w:eastAsia="Times New Roman" w:hAnsi="Courier New" w:cs="Courier New"/>
          <w:b/>
          <w:bCs/>
          <w:sz w:val="24"/>
          <w:szCs w:val="20"/>
        </w:rPr>
        <w:t>Impactos Ambientais/Sustentabilidade</w:t>
      </w:r>
    </w:p>
    <w:p w14:paraId="4FD95C9A"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60C26D30"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A reforma (modernização) do elevador caracteriza-se como intervenção pontual em equipamento já instalado, não implicando ampliação da área construída nem alteração da estrutura física do edifício, razão pela qual não se vislumbram impactos ambientais significativos decorrentes da execução do objeto.</w:t>
      </w:r>
    </w:p>
    <w:p w14:paraId="1DE3C433"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p>
    <w:p w14:paraId="45EA925F"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Os eventuais impactos ambientais associados à contratação limitam-se à geração de resíduos sólidos, tais como componentes eletromecânicos substituídos, cabos, placas eletrônicas e outros materiais inservíveis, os quais deverão receber destinação ambientalmente adequada, em conformidade com a legislação ambiental vigente e com as diretrizes de sustentabilidade previstas na Lei nº 14.133/2021, especialmente no que se refere à promoção do desenvolvimento nacional sustentável.</w:t>
      </w:r>
    </w:p>
    <w:p w14:paraId="52FE290B"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p>
    <w:p w14:paraId="7B795F5D"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A modernização poderá, inclusive, gerar impactos ambientais positivos, na medida em que a substituição de componentes obsoletos por sistemas tecnologicamente mais eficientes tende a resultar em redução do consumo de energia elétrica, menor necessidade de manutenções corretivas e aumento da vida útil do equipamento, contribuindo para a diminuição do descarte prematuro de bens e para a racionalização do uso de recursos naturais.</w:t>
      </w:r>
    </w:p>
    <w:p w14:paraId="7A4C60DA"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p>
    <w:p w14:paraId="5F2C84F4" w14:textId="77777777" w:rsidR="00D139C3" w:rsidRPr="00D139C3" w:rsidRDefault="00D139C3" w:rsidP="00D139C3">
      <w:pPr>
        <w:spacing w:after="0" w:line="240" w:lineRule="auto"/>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Dessa forma, conclui-se que os impactos ambientais da reforma do elevador são baixos, controláveis e mitigáveis, podendo ser adequadamente gerenciados mediante a previsão, no instrumento convocatório e no contrato, de obrigações à contratada quanto ao correto gerenciamento e descarte dos resíduos gerados, em consonância com os princípios da sustentabilidade, eficiência e economicidade que regem as contratações públicas, nos termos da Lei nº 14.133/2021.</w:t>
      </w:r>
    </w:p>
    <w:p w14:paraId="49F564EC" w14:textId="77777777" w:rsidR="00D139C3" w:rsidRPr="00D139C3" w:rsidRDefault="00D139C3" w:rsidP="00D139C3">
      <w:pPr>
        <w:spacing w:after="0" w:line="240" w:lineRule="auto"/>
        <w:ind w:right="-567"/>
        <w:contextualSpacing/>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 </w:t>
      </w:r>
    </w:p>
    <w:p w14:paraId="662D9B3B" w14:textId="77777777" w:rsidR="00D139C3" w:rsidRPr="00D139C3" w:rsidRDefault="00D139C3" w:rsidP="00D139C3">
      <w:pPr>
        <w:spacing w:after="0" w:line="240" w:lineRule="auto"/>
        <w:ind w:right="-567"/>
        <w:contextualSpacing/>
        <w:jc w:val="both"/>
        <w:rPr>
          <w:rFonts w:ascii="Courier New" w:eastAsia="Times New Roman" w:hAnsi="Courier New" w:cs="Courier New"/>
          <w:sz w:val="24"/>
          <w:szCs w:val="20"/>
        </w:rPr>
      </w:pPr>
    </w:p>
    <w:p w14:paraId="7EA91D0B" w14:textId="77777777" w:rsidR="00D139C3" w:rsidRPr="00D139C3" w:rsidRDefault="00D139C3" w:rsidP="00D139C3">
      <w:pPr>
        <w:spacing w:after="0" w:line="240" w:lineRule="auto"/>
        <w:ind w:right="-567"/>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lastRenderedPageBreak/>
        <w:t>15.           Mapeamento de riscos</w:t>
      </w:r>
    </w:p>
    <w:p w14:paraId="38CC1D71" w14:textId="77777777" w:rsidR="00D139C3" w:rsidRPr="00D139C3" w:rsidRDefault="00D139C3" w:rsidP="00D139C3">
      <w:pPr>
        <w:spacing w:after="0" w:line="240" w:lineRule="auto"/>
        <w:ind w:right="-567"/>
        <w:contextualSpacing/>
        <w:jc w:val="both"/>
        <w:rPr>
          <w:rFonts w:ascii="Courier New" w:eastAsia="Times New Roman" w:hAnsi="Courier New" w:cs="Courier New"/>
          <w:b/>
          <w:bCs/>
          <w:sz w:val="24"/>
          <w:szCs w:val="20"/>
        </w:rPr>
      </w:pPr>
    </w:p>
    <w:tbl>
      <w:tblPr>
        <w:tblStyle w:val="TableNormal7"/>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2126"/>
        <w:gridCol w:w="1843"/>
        <w:gridCol w:w="992"/>
        <w:gridCol w:w="2551"/>
      </w:tblGrid>
      <w:tr w:rsidR="00D139C3" w:rsidRPr="00D139C3" w14:paraId="6632B56E" w14:textId="77777777" w:rsidTr="00431E50">
        <w:trPr>
          <w:trHeight w:val="399"/>
        </w:trPr>
        <w:tc>
          <w:tcPr>
            <w:tcW w:w="1560" w:type="dxa"/>
            <w:shd w:val="clear" w:color="auto" w:fill="CCCCCC"/>
          </w:tcPr>
          <w:p w14:paraId="09924801" w14:textId="77777777" w:rsidR="00D139C3" w:rsidRPr="00D139C3" w:rsidRDefault="00D139C3" w:rsidP="00D139C3">
            <w:pPr>
              <w:widowControl w:val="0"/>
              <w:autoSpaceDE w:val="0"/>
              <w:autoSpaceDN w:val="0"/>
              <w:spacing w:line="240" w:lineRule="auto"/>
              <w:ind w:right="-7"/>
              <w:jc w:val="center"/>
              <w:rPr>
                <w:rFonts w:ascii="Courier New" w:eastAsia="Calibri" w:hAnsi="Courier New" w:cs="Courier New"/>
                <w:b/>
                <w:sz w:val="20"/>
                <w:szCs w:val="20"/>
                <w:lang w:val="pt-PT"/>
              </w:rPr>
            </w:pPr>
            <w:r w:rsidRPr="00D139C3">
              <w:rPr>
                <w:rFonts w:ascii="Courier New" w:eastAsia="Calibri" w:hAnsi="Courier New" w:cs="Courier New"/>
                <w:bCs/>
                <w:sz w:val="20"/>
                <w:szCs w:val="20"/>
                <w:lang w:val="pt-PT"/>
              </w:rPr>
              <w:t>Cate</w:t>
            </w:r>
            <w:r w:rsidRPr="00D139C3">
              <w:rPr>
                <w:rFonts w:ascii="Courier New" w:eastAsia="Calibri" w:hAnsi="Courier New" w:cs="Courier New"/>
                <w:b/>
                <w:sz w:val="20"/>
                <w:szCs w:val="20"/>
                <w:lang w:val="pt-PT"/>
              </w:rPr>
              <w:t>goria de Risco</w:t>
            </w:r>
          </w:p>
        </w:tc>
        <w:tc>
          <w:tcPr>
            <w:tcW w:w="2126" w:type="dxa"/>
            <w:shd w:val="clear" w:color="auto" w:fill="CCCCCC"/>
            <w:vAlign w:val="center"/>
          </w:tcPr>
          <w:p w14:paraId="4BE0FA92" w14:textId="77777777" w:rsidR="00D139C3" w:rsidRPr="00D139C3" w:rsidRDefault="00D139C3" w:rsidP="00D139C3">
            <w:pPr>
              <w:widowControl w:val="0"/>
              <w:autoSpaceDE w:val="0"/>
              <w:autoSpaceDN w:val="0"/>
              <w:spacing w:line="240" w:lineRule="auto"/>
              <w:ind w:right="-7"/>
              <w:jc w:val="center"/>
              <w:rPr>
                <w:rFonts w:ascii="Courier New" w:eastAsia="Calibri" w:hAnsi="Courier New" w:cs="Courier New"/>
                <w:b/>
                <w:sz w:val="20"/>
                <w:szCs w:val="20"/>
                <w:lang w:val="pt-PT"/>
              </w:rPr>
            </w:pPr>
            <w:r w:rsidRPr="00D139C3">
              <w:rPr>
                <w:rFonts w:ascii="Courier New" w:eastAsia="Calibri" w:hAnsi="Courier New" w:cs="Courier New"/>
                <w:b/>
                <w:sz w:val="20"/>
                <w:szCs w:val="20"/>
                <w:lang w:val="pt-PT"/>
              </w:rPr>
              <w:t>Risco Específico</w:t>
            </w:r>
          </w:p>
        </w:tc>
        <w:tc>
          <w:tcPr>
            <w:tcW w:w="1843" w:type="dxa"/>
            <w:shd w:val="clear" w:color="auto" w:fill="CCCCCC"/>
            <w:vAlign w:val="center"/>
          </w:tcPr>
          <w:p w14:paraId="10F99353" w14:textId="77777777" w:rsidR="00D139C3" w:rsidRPr="00D139C3" w:rsidRDefault="00D139C3" w:rsidP="00D139C3">
            <w:pPr>
              <w:widowControl w:val="0"/>
              <w:autoSpaceDE w:val="0"/>
              <w:autoSpaceDN w:val="0"/>
              <w:spacing w:line="240" w:lineRule="auto"/>
              <w:ind w:left="143" w:right="-7"/>
              <w:jc w:val="center"/>
              <w:rPr>
                <w:rFonts w:ascii="Courier New" w:eastAsia="Calibri" w:hAnsi="Courier New" w:cs="Courier New"/>
                <w:b/>
                <w:sz w:val="20"/>
                <w:szCs w:val="20"/>
                <w:lang w:val="pt-PT"/>
              </w:rPr>
            </w:pPr>
            <w:r w:rsidRPr="00D139C3">
              <w:rPr>
                <w:rFonts w:ascii="Courier New" w:eastAsia="Calibri" w:hAnsi="Courier New" w:cs="Courier New"/>
                <w:b/>
                <w:sz w:val="20"/>
                <w:szCs w:val="20"/>
                <w:lang w:val="pt-PT"/>
              </w:rPr>
              <w:t>Probabilidade</w:t>
            </w:r>
          </w:p>
        </w:tc>
        <w:tc>
          <w:tcPr>
            <w:tcW w:w="992" w:type="dxa"/>
            <w:shd w:val="clear" w:color="auto" w:fill="CCCCCC"/>
            <w:vAlign w:val="center"/>
          </w:tcPr>
          <w:p w14:paraId="51959A4A" w14:textId="77777777" w:rsidR="00D139C3" w:rsidRPr="00D139C3" w:rsidRDefault="00D139C3" w:rsidP="00D139C3">
            <w:pPr>
              <w:widowControl w:val="0"/>
              <w:autoSpaceDE w:val="0"/>
              <w:autoSpaceDN w:val="0"/>
              <w:spacing w:line="240" w:lineRule="auto"/>
              <w:ind w:right="-7"/>
              <w:jc w:val="center"/>
              <w:rPr>
                <w:rFonts w:ascii="Courier New" w:eastAsia="Calibri" w:hAnsi="Courier New" w:cs="Courier New"/>
                <w:b/>
                <w:sz w:val="20"/>
                <w:szCs w:val="20"/>
                <w:lang w:val="pt-PT"/>
              </w:rPr>
            </w:pPr>
            <w:r w:rsidRPr="00D139C3">
              <w:rPr>
                <w:rFonts w:ascii="Courier New" w:eastAsia="Calibri" w:hAnsi="Courier New" w:cs="Courier New"/>
                <w:b/>
                <w:sz w:val="20"/>
                <w:szCs w:val="20"/>
                <w:lang w:val="pt-PT"/>
              </w:rPr>
              <w:t>Impacto</w:t>
            </w:r>
          </w:p>
        </w:tc>
        <w:tc>
          <w:tcPr>
            <w:tcW w:w="2551" w:type="dxa"/>
            <w:shd w:val="clear" w:color="auto" w:fill="CCCCCC"/>
          </w:tcPr>
          <w:p w14:paraId="734CD921" w14:textId="77777777" w:rsidR="00D139C3" w:rsidRPr="00D139C3" w:rsidRDefault="00D139C3" w:rsidP="00D139C3">
            <w:pPr>
              <w:widowControl w:val="0"/>
              <w:autoSpaceDE w:val="0"/>
              <w:autoSpaceDN w:val="0"/>
              <w:spacing w:line="240" w:lineRule="auto"/>
              <w:ind w:right="-7"/>
              <w:jc w:val="center"/>
              <w:rPr>
                <w:rFonts w:ascii="Courier New" w:eastAsia="Calibri" w:hAnsi="Courier New" w:cs="Courier New"/>
                <w:b/>
                <w:sz w:val="20"/>
                <w:szCs w:val="20"/>
                <w:lang w:val="pt-PT"/>
              </w:rPr>
            </w:pPr>
            <w:r w:rsidRPr="00D139C3">
              <w:rPr>
                <w:rFonts w:ascii="Courier New" w:eastAsia="Calibri" w:hAnsi="Courier New" w:cs="Courier New"/>
                <w:b/>
                <w:sz w:val="20"/>
                <w:szCs w:val="20"/>
                <w:lang w:val="pt-PT"/>
              </w:rPr>
              <w:t>Mitigação / Controle</w:t>
            </w:r>
          </w:p>
        </w:tc>
      </w:tr>
      <w:tr w:rsidR="00D139C3" w:rsidRPr="00D139C3" w14:paraId="0FABED51" w14:textId="77777777" w:rsidTr="00431E50">
        <w:trPr>
          <w:trHeight w:val="838"/>
        </w:trPr>
        <w:tc>
          <w:tcPr>
            <w:tcW w:w="1560" w:type="dxa"/>
            <w:vMerge w:val="restart"/>
            <w:vAlign w:val="center"/>
          </w:tcPr>
          <w:p w14:paraId="42673346"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Operacional</w:t>
            </w:r>
          </w:p>
        </w:tc>
        <w:tc>
          <w:tcPr>
            <w:tcW w:w="2126" w:type="dxa"/>
          </w:tcPr>
          <w:p w14:paraId="0C26D701"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Falha no elevador durante a reforma, comprometendo segurança de usuários</w:t>
            </w:r>
          </w:p>
        </w:tc>
        <w:tc>
          <w:tcPr>
            <w:tcW w:w="1843" w:type="dxa"/>
            <w:vAlign w:val="center"/>
          </w:tcPr>
          <w:p w14:paraId="4912FB48"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eastAsia="Calibri" w:hAnsi="Courier New" w:cs="Courier New"/>
                <w:sz w:val="20"/>
                <w:szCs w:val="20"/>
                <w:lang w:val="pt-PT"/>
              </w:rPr>
              <w:t>Média</w:t>
            </w:r>
          </w:p>
        </w:tc>
        <w:tc>
          <w:tcPr>
            <w:tcW w:w="992" w:type="dxa"/>
            <w:vAlign w:val="center"/>
          </w:tcPr>
          <w:p w14:paraId="783EE2A7"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eastAsia="Calibri" w:hAnsi="Courier New" w:cs="Courier New"/>
                <w:sz w:val="20"/>
                <w:szCs w:val="20"/>
                <w:lang w:val="pt-PT"/>
              </w:rPr>
              <w:t>Alta</w:t>
            </w:r>
          </w:p>
        </w:tc>
        <w:tc>
          <w:tcPr>
            <w:tcW w:w="2551" w:type="dxa"/>
            <w:vAlign w:val="center"/>
          </w:tcPr>
          <w:p w14:paraId="1F8A1748"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hAnsi="Courier New" w:cs="Courier New"/>
                <w:sz w:val="20"/>
                <w:szCs w:val="20"/>
                <w:lang w:val="pt-PT"/>
              </w:rPr>
              <w:t>Planejamento da obra em horários de menor fluxo; sinalização e isolamento da área; supervisão técnica constante</w:t>
            </w:r>
          </w:p>
        </w:tc>
      </w:tr>
      <w:tr w:rsidR="00D139C3" w:rsidRPr="00D139C3" w14:paraId="2A27FAB3" w14:textId="77777777" w:rsidTr="00431E50">
        <w:trPr>
          <w:trHeight w:val="865"/>
        </w:trPr>
        <w:tc>
          <w:tcPr>
            <w:tcW w:w="1560" w:type="dxa"/>
            <w:vMerge/>
          </w:tcPr>
          <w:p w14:paraId="51BBECD4"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tcPr>
          <w:p w14:paraId="317967E5"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Atraso na entrega do equipamento reformado</w:t>
            </w:r>
          </w:p>
        </w:tc>
        <w:tc>
          <w:tcPr>
            <w:tcW w:w="1843" w:type="dxa"/>
            <w:vAlign w:val="center"/>
          </w:tcPr>
          <w:p w14:paraId="19937EBB"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992" w:type="dxa"/>
            <w:vAlign w:val="center"/>
          </w:tcPr>
          <w:p w14:paraId="4A718ACC"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2551" w:type="dxa"/>
            <w:vAlign w:val="center"/>
          </w:tcPr>
          <w:p w14:paraId="00E69D2A"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hAnsi="Courier New" w:cs="Courier New"/>
                <w:sz w:val="20"/>
                <w:szCs w:val="20"/>
                <w:lang w:val="pt-PT"/>
              </w:rPr>
              <w:t>Cronograma detalhado com cláusulas de penalidade; monitoramento contínuo; prorrogação apenas mediante justificativa técnica</w:t>
            </w:r>
          </w:p>
        </w:tc>
      </w:tr>
      <w:tr w:rsidR="00D139C3" w:rsidRPr="00D139C3" w14:paraId="143A0DC2" w14:textId="77777777" w:rsidTr="00431E50">
        <w:trPr>
          <w:trHeight w:val="865"/>
        </w:trPr>
        <w:tc>
          <w:tcPr>
            <w:tcW w:w="1560" w:type="dxa"/>
            <w:vMerge/>
          </w:tcPr>
          <w:p w14:paraId="5AC95F79"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tcPr>
          <w:p w14:paraId="7A607E02"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Equipamento não atender normas técnicas</w:t>
            </w:r>
          </w:p>
        </w:tc>
        <w:tc>
          <w:tcPr>
            <w:tcW w:w="1843" w:type="dxa"/>
            <w:vAlign w:val="center"/>
          </w:tcPr>
          <w:p w14:paraId="62CEFB2D"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992" w:type="dxa"/>
            <w:vAlign w:val="center"/>
          </w:tcPr>
          <w:p w14:paraId="3986CF48"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vAlign w:val="center"/>
          </w:tcPr>
          <w:p w14:paraId="03CAC025"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hAnsi="Courier New" w:cs="Courier New"/>
                <w:sz w:val="20"/>
                <w:szCs w:val="20"/>
                <w:lang w:val="pt-PT"/>
              </w:rPr>
              <w:t>Exigir certificação de componentes e execução conforme normas ABNT e NR-12; vistoria técnica antes da entrega</w:t>
            </w:r>
          </w:p>
        </w:tc>
      </w:tr>
      <w:tr w:rsidR="00D139C3" w:rsidRPr="00D139C3" w14:paraId="2ABF7BC7" w14:textId="77777777" w:rsidTr="00431E50">
        <w:trPr>
          <w:trHeight w:val="865"/>
        </w:trPr>
        <w:tc>
          <w:tcPr>
            <w:tcW w:w="1560" w:type="dxa"/>
            <w:vMerge w:val="restart"/>
            <w:vAlign w:val="center"/>
          </w:tcPr>
          <w:p w14:paraId="122E7571"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Financeiro / Economicidade</w:t>
            </w:r>
          </w:p>
        </w:tc>
        <w:tc>
          <w:tcPr>
            <w:tcW w:w="2126" w:type="dxa"/>
          </w:tcPr>
          <w:p w14:paraId="1B5C18BD"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Custo adicional devido a peças importadas ou indisponíveis</w:t>
            </w:r>
          </w:p>
        </w:tc>
        <w:tc>
          <w:tcPr>
            <w:tcW w:w="1843" w:type="dxa"/>
            <w:vAlign w:val="center"/>
          </w:tcPr>
          <w:p w14:paraId="372DD657"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992" w:type="dxa"/>
            <w:vAlign w:val="center"/>
          </w:tcPr>
          <w:p w14:paraId="74848C9D"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2551" w:type="dxa"/>
          </w:tcPr>
          <w:p w14:paraId="1C13480A"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Pesquisa de mercado prévia; orçamento detalhado e reserva para contingências</w:t>
            </w:r>
          </w:p>
        </w:tc>
      </w:tr>
      <w:tr w:rsidR="00D139C3" w:rsidRPr="00D139C3" w14:paraId="1ADF699F" w14:textId="77777777" w:rsidTr="00431E50">
        <w:trPr>
          <w:trHeight w:val="865"/>
        </w:trPr>
        <w:tc>
          <w:tcPr>
            <w:tcW w:w="1560" w:type="dxa"/>
            <w:vMerge/>
          </w:tcPr>
          <w:p w14:paraId="0EFC5A76"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tcPr>
          <w:p w14:paraId="02271A31"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Orçamento insuficiente para reforma completa</w:t>
            </w:r>
          </w:p>
        </w:tc>
        <w:tc>
          <w:tcPr>
            <w:tcW w:w="1843" w:type="dxa"/>
            <w:vAlign w:val="center"/>
          </w:tcPr>
          <w:p w14:paraId="31247B8E"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992" w:type="dxa"/>
            <w:vAlign w:val="center"/>
          </w:tcPr>
          <w:p w14:paraId="5FA4C171"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tcPr>
          <w:p w14:paraId="4E9DE823" w14:textId="77777777" w:rsidR="00D139C3" w:rsidRPr="00D139C3" w:rsidRDefault="00D139C3" w:rsidP="00D139C3">
            <w:pPr>
              <w:widowControl w:val="0"/>
              <w:autoSpaceDE w:val="0"/>
              <w:autoSpaceDN w:val="0"/>
              <w:spacing w:line="240" w:lineRule="auto"/>
              <w:ind w:right="135"/>
              <w:jc w:val="both"/>
              <w:rPr>
                <w:rFonts w:ascii="Courier New" w:hAnsi="Courier New" w:cs="Courier New"/>
                <w:b/>
                <w:bCs/>
                <w:sz w:val="20"/>
                <w:szCs w:val="20"/>
                <w:lang w:val="pt-PT"/>
              </w:rPr>
            </w:pPr>
            <w:r w:rsidRPr="00D139C3">
              <w:rPr>
                <w:rFonts w:ascii="Courier New" w:eastAsia="Calibri" w:hAnsi="Courier New" w:cs="Courier New"/>
                <w:sz w:val="20"/>
                <w:szCs w:val="20"/>
                <w:lang w:val="pt-PT"/>
              </w:rPr>
              <w:t>Planejamento financeiro detalhado; cotação de múltiplos fornecedores; previsão de aditivo somente se justificado</w:t>
            </w:r>
          </w:p>
        </w:tc>
      </w:tr>
      <w:tr w:rsidR="00D139C3" w:rsidRPr="00D139C3" w14:paraId="48ABA8CD" w14:textId="77777777" w:rsidTr="00431E50">
        <w:trPr>
          <w:trHeight w:val="865"/>
        </w:trPr>
        <w:tc>
          <w:tcPr>
            <w:tcW w:w="1560" w:type="dxa"/>
            <w:vMerge w:val="restart"/>
            <w:vAlign w:val="center"/>
          </w:tcPr>
          <w:p w14:paraId="07E3C99D"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Ambiental</w:t>
            </w:r>
          </w:p>
        </w:tc>
        <w:tc>
          <w:tcPr>
            <w:tcW w:w="2126" w:type="dxa"/>
            <w:vAlign w:val="center"/>
          </w:tcPr>
          <w:p w14:paraId="48BA3F23" w14:textId="77777777" w:rsidR="00D139C3" w:rsidRPr="00D139C3" w:rsidRDefault="00D139C3" w:rsidP="00D139C3">
            <w:pPr>
              <w:widowControl w:val="0"/>
              <w:autoSpaceDE w:val="0"/>
              <w:autoSpaceDN w:val="0"/>
              <w:spacing w:line="240" w:lineRule="auto"/>
              <w:ind w:right="135"/>
              <w:rPr>
                <w:rFonts w:ascii="Courier New" w:eastAsia="Calibri" w:hAnsi="Courier New" w:cs="Courier New"/>
                <w:sz w:val="20"/>
                <w:szCs w:val="20"/>
                <w:lang w:val="pt-PT"/>
              </w:rPr>
            </w:pPr>
            <w:r w:rsidRPr="00D139C3">
              <w:rPr>
                <w:rFonts w:ascii="Courier New" w:hAnsi="Courier New" w:cs="Courier New"/>
                <w:sz w:val="20"/>
                <w:szCs w:val="20"/>
                <w:lang w:val="pt-PT"/>
              </w:rPr>
              <w:t>Descarte inadequado de componentes substituídos</w:t>
            </w:r>
          </w:p>
        </w:tc>
        <w:tc>
          <w:tcPr>
            <w:tcW w:w="1843" w:type="dxa"/>
            <w:vAlign w:val="center"/>
          </w:tcPr>
          <w:p w14:paraId="2C14F6E9"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992" w:type="dxa"/>
            <w:vAlign w:val="center"/>
          </w:tcPr>
          <w:p w14:paraId="3B511047"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2551" w:type="dxa"/>
            <w:vAlign w:val="center"/>
          </w:tcPr>
          <w:p w14:paraId="2FEA4025"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Cláusula contratual exigindo destinação ambiental adequada; verificação de licenciamento da contratada</w:t>
            </w:r>
          </w:p>
        </w:tc>
      </w:tr>
      <w:tr w:rsidR="00D139C3" w:rsidRPr="00D139C3" w14:paraId="1217F38A" w14:textId="77777777" w:rsidTr="00431E50">
        <w:trPr>
          <w:trHeight w:val="865"/>
        </w:trPr>
        <w:tc>
          <w:tcPr>
            <w:tcW w:w="1560" w:type="dxa"/>
            <w:vMerge/>
          </w:tcPr>
          <w:p w14:paraId="7C77A6BF"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vAlign w:val="center"/>
          </w:tcPr>
          <w:p w14:paraId="1544EB45" w14:textId="77777777" w:rsidR="00D139C3" w:rsidRPr="00D139C3" w:rsidRDefault="00D139C3" w:rsidP="00D139C3">
            <w:pPr>
              <w:widowControl w:val="0"/>
              <w:autoSpaceDE w:val="0"/>
              <w:autoSpaceDN w:val="0"/>
              <w:spacing w:line="240" w:lineRule="auto"/>
              <w:ind w:right="135"/>
              <w:rPr>
                <w:rFonts w:ascii="Courier New" w:eastAsia="Calibri" w:hAnsi="Courier New" w:cs="Courier New"/>
                <w:sz w:val="20"/>
                <w:szCs w:val="20"/>
                <w:lang w:val="pt-PT"/>
              </w:rPr>
            </w:pPr>
            <w:r w:rsidRPr="00D139C3">
              <w:rPr>
                <w:rFonts w:ascii="Courier New" w:hAnsi="Courier New" w:cs="Courier New"/>
                <w:sz w:val="20"/>
                <w:szCs w:val="20"/>
                <w:lang w:val="pt-PT"/>
              </w:rPr>
              <w:t>Geração de resíduos e ruído durante a reforma</w:t>
            </w:r>
          </w:p>
        </w:tc>
        <w:tc>
          <w:tcPr>
            <w:tcW w:w="1843" w:type="dxa"/>
            <w:vAlign w:val="center"/>
          </w:tcPr>
          <w:p w14:paraId="10026F8A"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992" w:type="dxa"/>
            <w:vAlign w:val="center"/>
          </w:tcPr>
          <w:p w14:paraId="487DC0D2"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2551" w:type="dxa"/>
            <w:vAlign w:val="center"/>
          </w:tcPr>
          <w:p w14:paraId="1B5B2144"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Limitar horário de execução; coleta e destinação correta de resíduos; uso de equipamentos silenciosos quando possível</w:t>
            </w:r>
          </w:p>
        </w:tc>
      </w:tr>
      <w:tr w:rsidR="00D139C3" w:rsidRPr="00D139C3" w14:paraId="46DF4B94" w14:textId="77777777" w:rsidTr="00431E50">
        <w:trPr>
          <w:trHeight w:val="865"/>
        </w:trPr>
        <w:tc>
          <w:tcPr>
            <w:tcW w:w="1560" w:type="dxa"/>
            <w:vMerge w:val="restart"/>
            <w:vAlign w:val="center"/>
          </w:tcPr>
          <w:p w14:paraId="3BE6B3B3"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Legal / Normativo</w:t>
            </w:r>
          </w:p>
        </w:tc>
        <w:tc>
          <w:tcPr>
            <w:tcW w:w="2126" w:type="dxa"/>
          </w:tcPr>
          <w:p w14:paraId="1C88A735"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eastAsia="Calibri" w:hAnsi="Courier New" w:cs="Courier New"/>
                <w:sz w:val="20"/>
                <w:szCs w:val="20"/>
                <w:lang w:val="pt-PT"/>
              </w:rPr>
              <w:t>Não cumprimento de normas de acessibilidade ou segurança</w:t>
            </w:r>
          </w:p>
        </w:tc>
        <w:tc>
          <w:tcPr>
            <w:tcW w:w="1843" w:type="dxa"/>
            <w:vAlign w:val="center"/>
          </w:tcPr>
          <w:p w14:paraId="4183532D"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992" w:type="dxa"/>
            <w:vAlign w:val="center"/>
          </w:tcPr>
          <w:p w14:paraId="661AC4A8"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tcPr>
          <w:p w14:paraId="2BF73CAC"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eastAsia="Calibri" w:hAnsi="Courier New" w:cs="Courier New"/>
                <w:sz w:val="20"/>
                <w:szCs w:val="20"/>
                <w:lang w:val="pt-PT"/>
              </w:rPr>
              <w:t>Exigir projeto e execução compatíveis com normas técnicas e regulamentos vigentes; vistoria final</w:t>
            </w:r>
          </w:p>
        </w:tc>
      </w:tr>
      <w:tr w:rsidR="00D139C3" w:rsidRPr="00D139C3" w14:paraId="705B08DA" w14:textId="77777777" w:rsidTr="00431E50">
        <w:trPr>
          <w:trHeight w:val="865"/>
        </w:trPr>
        <w:tc>
          <w:tcPr>
            <w:tcW w:w="1560" w:type="dxa"/>
            <w:vMerge/>
          </w:tcPr>
          <w:p w14:paraId="7F635656"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tcPr>
          <w:p w14:paraId="20F41ED3"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eastAsia="Calibri" w:hAnsi="Courier New" w:cs="Courier New"/>
                <w:sz w:val="20"/>
                <w:szCs w:val="20"/>
                <w:lang w:val="pt-PT"/>
              </w:rPr>
              <w:t>Descumprimento de obrigações contratuais</w:t>
            </w:r>
          </w:p>
        </w:tc>
        <w:tc>
          <w:tcPr>
            <w:tcW w:w="1843" w:type="dxa"/>
            <w:vAlign w:val="center"/>
          </w:tcPr>
          <w:p w14:paraId="504F489D"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992" w:type="dxa"/>
            <w:vAlign w:val="center"/>
          </w:tcPr>
          <w:p w14:paraId="0CA17F36"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tcPr>
          <w:p w14:paraId="2A99FBBB"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eastAsia="Calibri" w:hAnsi="Courier New" w:cs="Courier New"/>
                <w:sz w:val="20"/>
                <w:szCs w:val="20"/>
                <w:lang w:val="pt-PT"/>
              </w:rPr>
              <w:t xml:space="preserve">Cláusulas claras de penalidades; acompanhamento da execução; </w:t>
            </w:r>
            <w:r w:rsidRPr="00D139C3">
              <w:rPr>
                <w:rFonts w:ascii="Courier New" w:eastAsia="Calibri" w:hAnsi="Courier New" w:cs="Courier New"/>
                <w:sz w:val="20"/>
                <w:szCs w:val="20"/>
                <w:lang w:val="pt-PT"/>
              </w:rPr>
              <w:lastRenderedPageBreak/>
              <w:t>fiscalização ativa da contratada</w:t>
            </w:r>
          </w:p>
        </w:tc>
      </w:tr>
      <w:tr w:rsidR="00D139C3" w:rsidRPr="00D139C3" w14:paraId="241C34F4" w14:textId="77777777" w:rsidTr="00431E50">
        <w:trPr>
          <w:trHeight w:val="865"/>
        </w:trPr>
        <w:tc>
          <w:tcPr>
            <w:tcW w:w="1560" w:type="dxa"/>
            <w:vMerge w:val="restart"/>
            <w:vAlign w:val="center"/>
          </w:tcPr>
          <w:p w14:paraId="6F6F7DD1"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lastRenderedPageBreak/>
              <w:t>Técnico</w:t>
            </w:r>
          </w:p>
        </w:tc>
        <w:tc>
          <w:tcPr>
            <w:tcW w:w="2126" w:type="dxa"/>
            <w:vAlign w:val="center"/>
          </w:tcPr>
          <w:p w14:paraId="233AA70D"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Incompatibilidade de novos componentes com o sistema existente</w:t>
            </w:r>
          </w:p>
        </w:tc>
        <w:tc>
          <w:tcPr>
            <w:tcW w:w="1843" w:type="dxa"/>
            <w:vAlign w:val="center"/>
          </w:tcPr>
          <w:p w14:paraId="1C275566"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992" w:type="dxa"/>
            <w:vAlign w:val="center"/>
          </w:tcPr>
          <w:p w14:paraId="2C03DBF5"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vAlign w:val="center"/>
          </w:tcPr>
          <w:p w14:paraId="2B1A1ECC"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Análise técnica prévia dos componentes; testes de compatibilidade antes da instalação</w:t>
            </w:r>
          </w:p>
        </w:tc>
      </w:tr>
      <w:tr w:rsidR="00D139C3" w:rsidRPr="00D139C3" w14:paraId="5C0CFD46" w14:textId="77777777" w:rsidTr="00431E50">
        <w:trPr>
          <w:trHeight w:val="865"/>
        </w:trPr>
        <w:tc>
          <w:tcPr>
            <w:tcW w:w="1560" w:type="dxa"/>
            <w:vMerge/>
          </w:tcPr>
          <w:p w14:paraId="69283AFF"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vAlign w:val="center"/>
          </w:tcPr>
          <w:p w14:paraId="476C37FB"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Falha em testes finais após reforma</w:t>
            </w:r>
          </w:p>
        </w:tc>
        <w:tc>
          <w:tcPr>
            <w:tcW w:w="1843" w:type="dxa"/>
            <w:vAlign w:val="center"/>
          </w:tcPr>
          <w:p w14:paraId="1DAC6EE1"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Baixa</w:t>
            </w:r>
          </w:p>
        </w:tc>
        <w:tc>
          <w:tcPr>
            <w:tcW w:w="992" w:type="dxa"/>
            <w:vAlign w:val="center"/>
          </w:tcPr>
          <w:p w14:paraId="7B266748"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vAlign w:val="center"/>
          </w:tcPr>
          <w:p w14:paraId="0B55222E"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Testes completos antes da entrega; plano de ação corretiva; garantia técnica</w:t>
            </w:r>
          </w:p>
        </w:tc>
      </w:tr>
      <w:tr w:rsidR="00D139C3" w:rsidRPr="00D139C3" w14:paraId="6C1915FE" w14:textId="77777777" w:rsidTr="00431E50">
        <w:trPr>
          <w:trHeight w:val="865"/>
        </w:trPr>
        <w:tc>
          <w:tcPr>
            <w:tcW w:w="1560" w:type="dxa"/>
            <w:vMerge w:val="restart"/>
            <w:vAlign w:val="center"/>
          </w:tcPr>
          <w:p w14:paraId="795D59F7"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Segurança do Trabalho</w:t>
            </w:r>
          </w:p>
        </w:tc>
        <w:tc>
          <w:tcPr>
            <w:tcW w:w="2126" w:type="dxa"/>
            <w:vAlign w:val="center"/>
          </w:tcPr>
          <w:p w14:paraId="0D515C62"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Acidente com equipe durante a modernização</w:t>
            </w:r>
          </w:p>
        </w:tc>
        <w:tc>
          <w:tcPr>
            <w:tcW w:w="1843" w:type="dxa"/>
            <w:vAlign w:val="center"/>
          </w:tcPr>
          <w:p w14:paraId="0551D4A0"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992" w:type="dxa"/>
            <w:vAlign w:val="center"/>
          </w:tcPr>
          <w:p w14:paraId="2F56BA5E"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2551" w:type="dxa"/>
            <w:vAlign w:val="center"/>
          </w:tcPr>
          <w:p w14:paraId="2D38837D"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EPIs obrigatórios; treinamento da equipe; supervisão de segurança constante</w:t>
            </w:r>
          </w:p>
        </w:tc>
      </w:tr>
      <w:tr w:rsidR="00D139C3" w:rsidRPr="00D139C3" w14:paraId="670A43FD" w14:textId="77777777" w:rsidTr="00431E50">
        <w:trPr>
          <w:trHeight w:val="865"/>
        </w:trPr>
        <w:tc>
          <w:tcPr>
            <w:tcW w:w="1560" w:type="dxa"/>
            <w:vMerge/>
            <w:vAlign w:val="center"/>
          </w:tcPr>
          <w:p w14:paraId="196DAB56"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p>
        </w:tc>
        <w:tc>
          <w:tcPr>
            <w:tcW w:w="2126" w:type="dxa"/>
            <w:vAlign w:val="center"/>
          </w:tcPr>
          <w:p w14:paraId="1F52B1AD"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Queda de materiais ou objetos</w:t>
            </w:r>
          </w:p>
        </w:tc>
        <w:tc>
          <w:tcPr>
            <w:tcW w:w="1843" w:type="dxa"/>
            <w:vAlign w:val="center"/>
          </w:tcPr>
          <w:p w14:paraId="4276EC80"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992" w:type="dxa"/>
            <w:vAlign w:val="center"/>
          </w:tcPr>
          <w:p w14:paraId="675BBC3F"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2551" w:type="dxa"/>
            <w:vAlign w:val="center"/>
          </w:tcPr>
          <w:p w14:paraId="45519D3F"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Isolamento da área; uso de barreiras de proteção; sinalização de risco</w:t>
            </w:r>
          </w:p>
        </w:tc>
      </w:tr>
      <w:tr w:rsidR="00D139C3" w:rsidRPr="00D139C3" w14:paraId="623640ED" w14:textId="77777777" w:rsidTr="00431E50">
        <w:trPr>
          <w:trHeight w:val="865"/>
        </w:trPr>
        <w:tc>
          <w:tcPr>
            <w:tcW w:w="1560" w:type="dxa"/>
            <w:vAlign w:val="center"/>
          </w:tcPr>
          <w:p w14:paraId="0FDF3367"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Reputacional</w:t>
            </w:r>
          </w:p>
        </w:tc>
        <w:tc>
          <w:tcPr>
            <w:tcW w:w="2126" w:type="dxa"/>
            <w:vAlign w:val="center"/>
          </w:tcPr>
          <w:p w14:paraId="00C3BEE1"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Reclamações de usuários por indisponibilidade do elevador</w:t>
            </w:r>
          </w:p>
        </w:tc>
        <w:tc>
          <w:tcPr>
            <w:tcW w:w="1843" w:type="dxa"/>
            <w:vAlign w:val="center"/>
          </w:tcPr>
          <w:p w14:paraId="707E63A6"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Alta</w:t>
            </w:r>
          </w:p>
        </w:tc>
        <w:tc>
          <w:tcPr>
            <w:tcW w:w="992" w:type="dxa"/>
            <w:vAlign w:val="center"/>
          </w:tcPr>
          <w:p w14:paraId="3BC1D410"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eastAsia="Calibri" w:hAnsi="Courier New" w:cs="Courier New"/>
                <w:sz w:val="20"/>
                <w:szCs w:val="20"/>
                <w:lang w:val="pt-PT"/>
              </w:rPr>
              <w:t>Média</w:t>
            </w:r>
          </w:p>
        </w:tc>
        <w:tc>
          <w:tcPr>
            <w:tcW w:w="2551" w:type="dxa"/>
            <w:vAlign w:val="center"/>
          </w:tcPr>
          <w:p w14:paraId="15F13977"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Comunicação prévia aos usuários; cronograma de execução bem planejado; elevador alternativo se houver</w:t>
            </w:r>
          </w:p>
        </w:tc>
      </w:tr>
      <w:tr w:rsidR="00D139C3" w:rsidRPr="00D139C3" w14:paraId="4CC76590" w14:textId="77777777" w:rsidTr="00431E50">
        <w:trPr>
          <w:trHeight w:val="865"/>
        </w:trPr>
        <w:tc>
          <w:tcPr>
            <w:tcW w:w="1560" w:type="dxa"/>
            <w:vAlign w:val="center"/>
          </w:tcPr>
          <w:p w14:paraId="5665B4DD" w14:textId="77777777" w:rsidR="00D139C3" w:rsidRPr="00D139C3" w:rsidRDefault="00D139C3" w:rsidP="00D139C3">
            <w:pPr>
              <w:widowControl w:val="0"/>
              <w:autoSpaceDE w:val="0"/>
              <w:autoSpaceDN w:val="0"/>
              <w:spacing w:line="240" w:lineRule="auto"/>
              <w:ind w:right="135"/>
              <w:jc w:val="center"/>
              <w:rPr>
                <w:rFonts w:ascii="Courier New" w:hAnsi="Courier New" w:cs="Courier New"/>
                <w:b/>
                <w:bCs/>
                <w:sz w:val="20"/>
                <w:szCs w:val="20"/>
                <w:lang w:val="pt-PT"/>
              </w:rPr>
            </w:pPr>
            <w:r w:rsidRPr="00D139C3">
              <w:rPr>
                <w:rFonts w:ascii="Courier New" w:hAnsi="Courier New" w:cs="Courier New"/>
                <w:b/>
                <w:bCs/>
                <w:sz w:val="20"/>
                <w:szCs w:val="20"/>
                <w:lang w:val="pt-PT"/>
              </w:rPr>
              <w:t>Contratual / Fornecedor</w:t>
            </w:r>
          </w:p>
        </w:tc>
        <w:tc>
          <w:tcPr>
            <w:tcW w:w="2126" w:type="dxa"/>
            <w:vAlign w:val="center"/>
          </w:tcPr>
          <w:p w14:paraId="16D86A4A"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Inadimplência da empresa contratada</w:t>
            </w:r>
          </w:p>
        </w:tc>
        <w:tc>
          <w:tcPr>
            <w:tcW w:w="1843" w:type="dxa"/>
            <w:vAlign w:val="center"/>
          </w:tcPr>
          <w:p w14:paraId="077250DC"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hAnsi="Courier New" w:cs="Courier New"/>
                <w:sz w:val="20"/>
                <w:szCs w:val="20"/>
                <w:lang w:val="pt-PT"/>
              </w:rPr>
              <w:t>Baixa</w:t>
            </w:r>
          </w:p>
        </w:tc>
        <w:tc>
          <w:tcPr>
            <w:tcW w:w="992" w:type="dxa"/>
            <w:vAlign w:val="center"/>
          </w:tcPr>
          <w:p w14:paraId="4794AF56" w14:textId="77777777" w:rsidR="00D139C3" w:rsidRPr="00D139C3" w:rsidRDefault="00D139C3" w:rsidP="00D139C3">
            <w:pPr>
              <w:widowControl w:val="0"/>
              <w:autoSpaceDE w:val="0"/>
              <w:autoSpaceDN w:val="0"/>
              <w:spacing w:line="240" w:lineRule="auto"/>
              <w:ind w:right="135"/>
              <w:jc w:val="center"/>
              <w:rPr>
                <w:rFonts w:ascii="Courier New" w:eastAsia="Calibri" w:hAnsi="Courier New" w:cs="Courier New"/>
                <w:sz w:val="20"/>
                <w:szCs w:val="20"/>
                <w:lang w:val="pt-PT"/>
              </w:rPr>
            </w:pPr>
            <w:r w:rsidRPr="00D139C3">
              <w:rPr>
                <w:rFonts w:ascii="Courier New" w:hAnsi="Courier New" w:cs="Courier New"/>
                <w:sz w:val="20"/>
                <w:szCs w:val="20"/>
                <w:lang w:val="pt-PT"/>
              </w:rPr>
              <w:t>Alta</w:t>
            </w:r>
          </w:p>
        </w:tc>
        <w:tc>
          <w:tcPr>
            <w:tcW w:w="2551" w:type="dxa"/>
            <w:vAlign w:val="center"/>
          </w:tcPr>
          <w:p w14:paraId="2E173E8D" w14:textId="77777777" w:rsidR="00D139C3" w:rsidRPr="00D139C3" w:rsidRDefault="00D139C3" w:rsidP="00D139C3">
            <w:pPr>
              <w:widowControl w:val="0"/>
              <w:autoSpaceDE w:val="0"/>
              <w:autoSpaceDN w:val="0"/>
              <w:spacing w:line="240" w:lineRule="auto"/>
              <w:ind w:right="135"/>
              <w:jc w:val="both"/>
              <w:rPr>
                <w:rFonts w:ascii="Courier New" w:eastAsia="Calibri" w:hAnsi="Courier New" w:cs="Courier New"/>
                <w:sz w:val="20"/>
                <w:szCs w:val="20"/>
                <w:lang w:val="pt-PT"/>
              </w:rPr>
            </w:pPr>
            <w:r w:rsidRPr="00D139C3">
              <w:rPr>
                <w:rFonts w:ascii="Courier New" w:hAnsi="Courier New" w:cs="Courier New"/>
                <w:sz w:val="20"/>
                <w:szCs w:val="20"/>
                <w:lang w:val="pt-PT"/>
              </w:rPr>
              <w:t>Análise prévia da capacidade técnica e financeira da empresa; seguro ou garantia contratual</w:t>
            </w:r>
          </w:p>
        </w:tc>
      </w:tr>
    </w:tbl>
    <w:p w14:paraId="189023F3" w14:textId="77777777" w:rsidR="00D139C3" w:rsidRPr="00D139C3" w:rsidRDefault="00D139C3" w:rsidP="00D139C3">
      <w:pPr>
        <w:widowControl w:val="0"/>
        <w:autoSpaceDE w:val="0"/>
        <w:autoSpaceDN w:val="0"/>
        <w:spacing w:after="0" w:line="240" w:lineRule="auto"/>
        <w:ind w:right="-567"/>
        <w:jc w:val="both"/>
        <w:rPr>
          <w:rFonts w:ascii="Times New Roman" w:eastAsia="Times New Roman" w:hAnsi="Times New Roman" w:cs="Times New Roman"/>
          <w:b/>
          <w:bCs/>
          <w:sz w:val="24"/>
          <w:szCs w:val="24"/>
          <w:lang w:val="pt-PT" w:eastAsia="pt-BR"/>
        </w:rPr>
      </w:pPr>
    </w:p>
    <w:p w14:paraId="6CBFE490" w14:textId="77777777" w:rsidR="00D139C3" w:rsidRPr="00D139C3" w:rsidRDefault="00D139C3" w:rsidP="00D139C3">
      <w:pPr>
        <w:spacing w:after="0" w:line="240" w:lineRule="auto"/>
        <w:ind w:right="-567"/>
        <w:jc w:val="both"/>
        <w:rPr>
          <w:rFonts w:ascii="Courier New" w:eastAsia="Times New Roman" w:hAnsi="Courier New" w:cs="Courier New"/>
          <w:sz w:val="24"/>
          <w:szCs w:val="20"/>
        </w:rPr>
      </w:pPr>
    </w:p>
    <w:p w14:paraId="18B04680"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r w:rsidRPr="00D139C3">
        <w:rPr>
          <w:rFonts w:ascii="Courier New" w:eastAsia="Times New Roman" w:hAnsi="Courier New" w:cs="Courier New"/>
          <w:b/>
          <w:bCs/>
          <w:sz w:val="24"/>
          <w:szCs w:val="20"/>
        </w:rPr>
        <w:t>16.            Posicionamento conclusivo sobre a viabilidade e razoabilidade da contratação</w:t>
      </w:r>
    </w:p>
    <w:p w14:paraId="3D8D5C6A" w14:textId="77777777" w:rsidR="00D139C3" w:rsidRPr="00D139C3" w:rsidRDefault="00D139C3" w:rsidP="00D139C3">
      <w:pPr>
        <w:spacing w:after="0" w:line="240" w:lineRule="auto"/>
        <w:contextualSpacing/>
        <w:jc w:val="both"/>
        <w:rPr>
          <w:rFonts w:ascii="Courier New" w:eastAsia="Times New Roman" w:hAnsi="Courier New" w:cs="Courier New"/>
          <w:b/>
          <w:bCs/>
          <w:sz w:val="24"/>
          <w:szCs w:val="20"/>
        </w:rPr>
      </w:pPr>
    </w:p>
    <w:p w14:paraId="731F2605"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 xml:space="preserve">Entendemos, portanto, que a contratação nos presentes termos, atende aos requisitos exigidos na Legislação em vigor, bem como atende às necessidades da Câmara Municipal de Campos dos Goytacazes no que tange às exigências. </w:t>
      </w:r>
    </w:p>
    <w:p w14:paraId="0D029404" w14:textId="77777777" w:rsidR="00D139C3" w:rsidRPr="00D139C3" w:rsidRDefault="00D139C3" w:rsidP="00D139C3">
      <w:pPr>
        <w:spacing w:after="0" w:line="240" w:lineRule="auto"/>
        <w:jc w:val="both"/>
        <w:rPr>
          <w:rFonts w:ascii="Courier New" w:eastAsia="Times New Roman" w:hAnsi="Courier New" w:cs="Courier New"/>
          <w:sz w:val="24"/>
          <w:szCs w:val="20"/>
        </w:rPr>
      </w:pPr>
      <w:r w:rsidRPr="00D139C3">
        <w:rPr>
          <w:rFonts w:ascii="Courier New" w:eastAsia="Times New Roman" w:hAnsi="Courier New" w:cs="Courier New"/>
          <w:sz w:val="24"/>
          <w:szCs w:val="20"/>
        </w:rPr>
        <w:t>Visto isso, constatamos a viabilidade da contratação nos moldes aqui estabelecidos.</w:t>
      </w:r>
    </w:p>
    <w:p w14:paraId="36F51D38" w14:textId="77777777" w:rsidR="00D139C3" w:rsidRPr="00D139C3" w:rsidRDefault="00D139C3" w:rsidP="00D139C3">
      <w:pPr>
        <w:spacing w:after="0" w:line="240" w:lineRule="auto"/>
        <w:jc w:val="both"/>
        <w:rPr>
          <w:rFonts w:ascii="Courier New" w:eastAsia="Times New Roman" w:hAnsi="Courier New" w:cs="Courier New"/>
          <w:sz w:val="24"/>
          <w:szCs w:val="20"/>
        </w:rPr>
      </w:pPr>
    </w:p>
    <w:p w14:paraId="746EB6EC" w14:textId="77777777" w:rsidR="00D139C3" w:rsidRPr="00D139C3" w:rsidRDefault="00D139C3" w:rsidP="00D139C3">
      <w:pPr>
        <w:spacing w:after="0" w:line="240" w:lineRule="auto"/>
        <w:jc w:val="right"/>
        <w:rPr>
          <w:rFonts w:ascii="Courier New" w:eastAsia="Times New Roman" w:hAnsi="Courier New" w:cs="Courier New"/>
          <w:sz w:val="24"/>
          <w:szCs w:val="20"/>
        </w:rPr>
      </w:pPr>
      <w:r w:rsidRPr="00D139C3">
        <w:rPr>
          <w:rFonts w:ascii="Courier New" w:eastAsia="Times New Roman" w:hAnsi="Courier New" w:cs="Courier New"/>
          <w:sz w:val="24"/>
          <w:szCs w:val="20"/>
        </w:rPr>
        <w:t>Campos dos Goytacazes, 10 de fevereiro de 2026.</w:t>
      </w:r>
    </w:p>
    <w:p w14:paraId="566C63CF" w14:textId="77777777" w:rsidR="00D139C3" w:rsidRPr="00D139C3" w:rsidRDefault="00D139C3" w:rsidP="00D139C3">
      <w:pPr>
        <w:spacing w:after="0" w:line="240" w:lineRule="auto"/>
        <w:jc w:val="right"/>
        <w:rPr>
          <w:rFonts w:ascii="Courier New" w:eastAsia="Times New Roman" w:hAnsi="Courier New" w:cs="Courier New"/>
          <w:sz w:val="24"/>
          <w:szCs w:val="20"/>
        </w:rPr>
      </w:pPr>
    </w:p>
    <w:p w14:paraId="173DE194" w14:textId="77777777" w:rsidR="00D139C3" w:rsidRPr="00D139C3" w:rsidRDefault="00D139C3" w:rsidP="00D139C3">
      <w:pPr>
        <w:spacing w:after="0" w:line="240" w:lineRule="auto"/>
        <w:jc w:val="right"/>
        <w:rPr>
          <w:rFonts w:ascii="Courier New" w:eastAsia="Times New Roman" w:hAnsi="Courier New" w:cs="Courier New"/>
          <w:sz w:val="24"/>
          <w:szCs w:val="20"/>
        </w:rPr>
      </w:pPr>
    </w:p>
    <w:p w14:paraId="3C03BB64" w14:textId="77777777" w:rsidR="00D139C3" w:rsidRPr="00D139C3" w:rsidRDefault="00D139C3" w:rsidP="00D139C3">
      <w:pPr>
        <w:spacing w:after="0" w:line="240" w:lineRule="auto"/>
        <w:jc w:val="center"/>
        <w:rPr>
          <w:rFonts w:ascii="Courier New" w:eastAsia="Times New Roman" w:hAnsi="Courier New" w:cs="Courier New"/>
          <w:b/>
          <w:bCs/>
          <w:sz w:val="24"/>
          <w:szCs w:val="20"/>
        </w:rPr>
      </w:pPr>
    </w:p>
    <w:p w14:paraId="7638AFE2" w14:textId="77777777" w:rsidR="00D139C3" w:rsidRPr="00D139C3" w:rsidRDefault="00D139C3" w:rsidP="00D139C3">
      <w:pPr>
        <w:spacing w:after="0" w:line="240" w:lineRule="auto"/>
        <w:jc w:val="center"/>
        <w:rPr>
          <w:rFonts w:ascii="Courier New" w:eastAsia="Times New Roman" w:hAnsi="Courier New" w:cs="Courier New"/>
          <w:color w:val="000000"/>
          <w:sz w:val="24"/>
          <w:szCs w:val="20"/>
        </w:rPr>
      </w:pPr>
      <w:r w:rsidRPr="00D139C3">
        <w:rPr>
          <w:rFonts w:ascii="Courier New" w:eastAsia="Times New Roman" w:hAnsi="Courier New" w:cs="Courier New"/>
          <w:color w:val="000000"/>
          <w:sz w:val="24"/>
          <w:szCs w:val="20"/>
        </w:rPr>
        <w:t>Rafael da Rosa Pereira Junior</w:t>
      </w:r>
      <w:r w:rsidRPr="00D139C3">
        <w:rPr>
          <w:rFonts w:ascii="Courier New" w:eastAsia="Times New Roman" w:hAnsi="Courier New" w:cs="Courier New"/>
          <w:color w:val="000000"/>
          <w:sz w:val="24"/>
          <w:szCs w:val="20"/>
        </w:rPr>
        <w:tab/>
      </w:r>
    </w:p>
    <w:p w14:paraId="77C07905" w14:textId="77777777" w:rsidR="00D139C3" w:rsidRPr="00D139C3" w:rsidRDefault="00D139C3" w:rsidP="00D139C3">
      <w:pPr>
        <w:spacing w:after="0" w:line="240" w:lineRule="auto"/>
        <w:jc w:val="center"/>
        <w:rPr>
          <w:rFonts w:ascii="Courier New" w:eastAsia="Times New Roman" w:hAnsi="Courier New" w:cs="Courier New"/>
          <w:color w:val="000000"/>
          <w:sz w:val="24"/>
          <w:szCs w:val="20"/>
        </w:rPr>
      </w:pPr>
      <w:r w:rsidRPr="00D139C3">
        <w:rPr>
          <w:rFonts w:ascii="Courier New" w:eastAsia="Times New Roman" w:hAnsi="Courier New" w:cs="Courier New"/>
          <w:b/>
          <w:bCs/>
          <w:color w:val="000000"/>
          <w:sz w:val="24"/>
          <w:szCs w:val="20"/>
        </w:rPr>
        <w:t>Assistente de Gerenciamento de Compras</w:t>
      </w:r>
    </w:p>
    <w:p w14:paraId="2DEFA1D7" w14:textId="77777777" w:rsidR="00D139C3" w:rsidRPr="00D139C3" w:rsidRDefault="00D139C3" w:rsidP="00D139C3">
      <w:pPr>
        <w:spacing w:after="0" w:line="240" w:lineRule="auto"/>
        <w:jc w:val="center"/>
        <w:rPr>
          <w:rFonts w:ascii="Courier New" w:eastAsia="Times New Roman" w:hAnsi="Courier New" w:cs="Courier New"/>
          <w:color w:val="000000"/>
          <w:sz w:val="24"/>
          <w:szCs w:val="20"/>
        </w:rPr>
      </w:pPr>
    </w:p>
    <w:p w14:paraId="5D2073AB" w14:textId="77777777" w:rsidR="00D139C3" w:rsidRPr="00D139C3" w:rsidRDefault="00D139C3" w:rsidP="00D139C3">
      <w:pPr>
        <w:spacing w:after="0" w:line="240" w:lineRule="auto"/>
        <w:jc w:val="center"/>
        <w:rPr>
          <w:rFonts w:ascii="Courier New" w:eastAsia="Times New Roman" w:hAnsi="Courier New" w:cs="Courier New"/>
          <w:color w:val="000000"/>
          <w:sz w:val="24"/>
          <w:szCs w:val="20"/>
        </w:rPr>
      </w:pPr>
    </w:p>
    <w:p w14:paraId="41025AA9" w14:textId="77777777" w:rsidR="00D139C3" w:rsidRPr="00D139C3" w:rsidRDefault="00D139C3" w:rsidP="00D139C3">
      <w:pPr>
        <w:spacing w:after="0" w:line="240" w:lineRule="auto"/>
        <w:jc w:val="center"/>
        <w:rPr>
          <w:rFonts w:ascii="Courier New" w:eastAsia="Times New Roman" w:hAnsi="Courier New" w:cs="Courier New"/>
          <w:color w:val="000000"/>
          <w:sz w:val="24"/>
          <w:szCs w:val="20"/>
        </w:rPr>
      </w:pPr>
      <w:proofErr w:type="spellStart"/>
      <w:r w:rsidRPr="00D139C3">
        <w:rPr>
          <w:rFonts w:ascii="Courier New" w:eastAsia="Times New Roman" w:hAnsi="Courier New" w:cs="Courier New"/>
          <w:color w:val="000000"/>
          <w:sz w:val="24"/>
          <w:szCs w:val="20"/>
        </w:rPr>
        <w:t>Raphaella</w:t>
      </w:r>
      <w:proofErr w:type="spellEnd"/>
      <w:r w:rsidRPr="00D139C3">
        <w:rPr>
          <w:rFonts w:ascii="Courier New" w:eastAsia="Times New Roman" w:hAnsi="Courier New" w:cs="Courier New"/>
          <w:color w:val="000000"/>
          <w:sz w:val="24"/>
          <w:szCs w:val="20"/>
        </w:rPr>
        <w:t xml:space="preserve"> Gonçalves Azevedo Motta de Souza</w:t>
      </w:r>
      <w:r w:rsidRPr="00D139C3">
        <w:rPr>
          <w:rFonts w:ascii="Courier New" w:eastAsia="Times New Roman" w:hAnsi="Courier New" w:cs="Courier New"/>
          <w:color w:val="000000"/>
          <w:sz w:val="24"/>
          <w:szCs w:val="20"/>
        </w:rPr>
        <w:tab/>
      </w:r>
    </w:p>
    <w:p w14:paraId="125CE2AF" w14:textId="77777777" w:rsidR="00D139C3" w:rsidRPr="00D139C3" w:rsidRDefault="00D139C3" w:rsidP="00D139C3">
      <w:pPr>
        <w:spacing w:after="0" w:line="240" w:lineRule="auto"/>
        <w:jc w:val="center"/>
        <w:rPr>
          <w:rFonts w:ascii="Courier New" w:eastAsia="Times New Roman" w:hAnsi="Courier New" w:cs="Courier New"/>
          <w:b/>
          <w:bCs/>
          <w:sz w:val="24"/>
          <w:szCs w:val="20"/>
        </w:rPr>
      </w:pPr>
      <w:r w:rsidRPr="00D139C3">
        <w:rPr>
          <w:rFonts w:ascii="Courier New" w:eastAsia="Times New Roman" w:hAnsi="Courier New" w:cs="Courier New"/>
          <w:b/>
          <w:bCs/>
          <w:color w:val="000000"/>
          <w:sz w:val="24"/>
          <w:szCs w:val="20"/>
        </w:rPr>
        <w:t>Assessora de Gestão Patrimonial</w:t>
      </w:r>
    </w:p>
    <w:p w14:paraId="7C43CB09" w14:textId="77777777" w:rsidR="00D139C3" w:rsidRPr="00D139C3" w:rsidRDefault="00D139C3" w:rsidP="00D139C3">
      <w:pPr>
        <w:spacing w:after="0" w:line="360" w:lineRule="auto"/>
        <w:ind w:right="141"/>
        <w:rPr>
          <w:rFonts w:ascii="Courier New" w:eastAsia="Calibri" w:hAnsi="Courier New" w:cs="Courier New"/>
          <w:b/>
          <w:sz w:val="24"/>
          <w:szCs w:val="24"/>
        </w:rPr>
      </w:pPr>
    </w:p>
    <w:p w14:paraId="4FD11733" w14:textId="77777777" w:rsidR="00D139C3" w:rsidRPr="00D139C3" w:rsidRDefault="00D139C3" w:rsidP="00D139C3">
      <w:pPr>
        <w:spacing w:after="0" w:line="360" w:lineRule="auto"/>
        <w:ind w:right="141"/>
        <w:jc w:val="center"/>
        <w:rPr>
          <w:rFonts w:ascii="Courier New" w:eastAsia="Calibri" w:hAnsi="Courier New" w:cs="Courier New"/>
          <w:b/>
          <w:sz w:val="24"/>
          <w:szCs w:val="24"/>
        </w:rPr>
      </w:pPr>
      <w:r w:rsidRPr="00D139C3">
        <w:rPr>
          <w:rFonts w:ascii="Courier New" w:eastAsia="Calibri" w:hAnsi="Courier New" w:cs="Courier New"/>
          <w:b/>
          <w:sz w:val="24"/>
          <w:szCs w:val="24"/>
        </w:rPr>
        <w:t>ANEXO II – PLANILHA ESTIMATIVA DE PREÇOS</w:t>
      </w:r>
    </w:p>
    <w:p w14:paraId="2373CDFB" w14:textId="77777777" w:rsidR="00D139C3" w:rsidRPr="00D139C3" w:rsidRDefault="00D139C3" w:rsidP="00D139C3">
      <w:pPr>
        <w:spacing w:after="0" w:line="360" w:lineRule="auto"/>
        <w:ind w:right="141"/>
        <w:jc w:val="center"/>
        <w:rPr>
          <w:rFonts w:ascii="Courier New" w:eastAsia="Calibri" w:hAnsi="Courier New" w:cs="Courier New"/>
          <w:b/>
          <w:sz w:val="24"/>
          <w:szCs w:val="24"/>
        </w:rPr>
      </w:pPr>
    </w:p>
    <w:p w14:paraId="2CB1D07B" w14:textId="77777777" w:rsidR="00D139C3" w:rsidRPr="00D139C3" w:rsidRDefault="00D139C3" w:rsidP="00D139C3">
      <w:pPr>
        <w:spacing w:after="0" w:line="360" w:lineRule="auto"/>
        <w:ind w:left="-426" w:right="141"/>
        <w:jc w:val="center"/>
        <w:rPr>
          <w:rFonts w:ascii="Courier New" w:eastAsia="Times New Roman" w:hAnsi="Courier New" w:cs="Courier New"/>
          <w:noProof/>
          <w:sz w:val="24"/>
          <w:szCs w:val="20"/>
        </w:rPr>
      </w:pPr>
      <w:r w:rsidRPr="00D139C3">
        <w:rPr>
          <w:rFonts w:ascii="Times New Roman" w:eastAsia="Times New Roman" w:hAnsi="Times New Roman" w:cs="Times New Roman"/>
          <w:noProof/>
          <w:sz w:val="24"/>
          <w:szCs w:val="20"/>
        </w:rPr>
        <w:drawing>
          <wp:inline distT="0" distB="0" distL="0" distR="0" wp14:anchorId="46A795F2" wp14:editId="26304340">
            <wp:extent cx="6050943" cy="2806700"/>
            <wp:effectExtent l="0" t="0" r="698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3183" cy="2812377"/>
                    </a:xfrm>
                    <a:prstGeom prst="rect">
                      <a:avLst/>
                    </a:prstGeom>
                    <a:noFill/>
                    <a:ln>
                      <a:noFill/>
                    </a:ln>
                  </pic:spPr>
                </pic:pic>
              </a:graphicData>
            </a:graphic>
          </wp:inline>
        </w:drawing>
      </w:r>
    </w:p>
    <w:p w14:paraId="3C97BE4C"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246C4B9E"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699DB65A"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62697F3F"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04438AF4"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2E3657CE"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75D35745"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47C7DF50"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59CED39B"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6E98CF73"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775B6F6D"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09CEA428"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577C5A3D"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589EA97B"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59D8ACEC"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686EC062"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7BD769F5"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1208CD99"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76C42824" w14:textId="77777777" w:rsidR="00D139C3" w:rsidRPr="00D139C3" w:rsidRDefault="00D139C3" w:rsidP="00D139C3">
      <w:pPr>
        <w:spacing w:after="0" w:line="360" w:lineRule="auto"/>
        <w:ind w:right="141" w:hanging="426"/>
        <w:jc w:val="center"/>
        <w:rPr>
          <w:rFonts w:ascii="Courier New" w:eastAsia="Times New Roman" w:hAnsi="Courier New" w:cs="Courier New"/>
          <w:noProof/>
          <w:sz w:val="24"/>
          <w:szCs w:val="20"/>
        </w:rPr>
      </w:pPr>
    </w:p>
    <w:p w14:paraId="5E44EACE" w14:textId="77777777" w:rsidR="00D139C3" w:rsidRPr="00D139C3" w:rsidRDefault="00D139C3" w:rsidP="00D139C3">
      <w:pPr>
        <w:spacing w:after="0" w:line="360" w:lineRule="auto"/>
        <w:ind w:right="141"/>
        <w:rPr>
          <w:rFonts w:ascii="Courier New" w:eastAsia="Times New Roman" w:hAnsi="Courier New" w:cs="Courier New"/>
          <w:sz w:val="24"/>
          <w:szCs w:val="20"/>
        </w:rPr>
      </w:pPr>
    </w:p>
    <w:p w14:paraId="14F0D940" w14:textId="77777777" w:rsidR="00D139C3" w:rsidRPr="00D139C3" w:rsidRDefault="00D139C3" w:rsidP="00D139C3">
      <w:pPr>
        <w:spacing w:after="0" w:line="360" w:lineRule="auto"/>
        <w:ind w:right="141"/>
        <w:jc w:val="center"/>
        <w:rPr>
          <w:rFonts w:ascii="Courier New" w:eastAsia="Times New Roman" w:hAnsi="Courier New" w:cs="Courier New"/>
          <w:b/>
          <w:sz w:val="24"/>
          <w:szCs w:val="20"/>
        </w:rPr>
      </w:pPr>
      <w:bookmarkStart w:id="40" w:name="_Hlk168574437"/>
      <w:r w:rsidRPr="00D139C3">
        <w:rPr>
          <w:rFonts w:ascii="Courier New" w:eastAsia="Calibri" w:hAnsi="Courier New" w:cs="Courier New"/>
          <w:b/>
          <w:sz w:val="24"/>
          <w:szCs w:val="24"/>
        </w:rPr>
        <w:lastRenderedPageBreak/>
        <w:t xml:space="preserve">ANEXO III </w:t>
      </w:r>
      <w:bookmarkEnd w:id="40"/>
    </w:p>
    <w:p w14:paraId="76CB1BC0" w14:textId="77777777" w:rsidR="00D139C3" w:rsidRPr="00D139C3" w:rsidRDefault="00D139C3" w:rsidP="00D139C3">
      <w:pPr>
        <w:autoSpaceDE w:val="0"/>
        <w:autoSpaceDN w:val="0"/>
        <w:adjustRightInd w:val="0"/>
        <w:spacing w:after="0" w:line="240" w:lineRule="auto"/>
        <w:ind w:right="141"/>
        <w:jc w:val="center"/>
        <w:rPr>
          <w:rFonts w:ascii="Courier New" w:eastAsia="Calibri" w:hAnsi="Courier New" w:cs="Courier New"/>
          <w:b/>
          <w:sz w:val="24"/>
          <w:szCs w:val="24"/>
        </w:rPr>
      </w:pPr>
      <w:r w:rsidRPr="00D139C3">
        <w:rPr>
          <w:rFonts w:ascii="Courier New" w:eastAsia="Calibri" w:hAnsi="Courier New" w:cs="Courier New"/>
          <w:b/>
          <w:sz w:val="24"/>
          <w:szCs w:val="24"/>
        </w:rPr>
        <w:t>MINUTA DE CONTRATO Nº XX/2026</w:t>
      </w:r>
    </w:p>
    <w:p w14:paraId="68F49B18" w14:textId="77777777" w:rsidR="00D139C3" w:rsidRPr="00D139C3" w:rsidRDefault="00D139C3" w:rsidP="00D139C3">
      <w:pPr>
        <w:autoSpaceDE w:val="0"/>
        <w:autoSpaceDN w:val="0"/>
        <w:adjustRightInd w:val="0"/>
        <w:spacing w:after="0" w:line="240" w:lineRule="auto"/>
        <w:ind w:right="141"/>
        <w:rPr>
          <w:rFonts w:ascii="Courier New" w:eastAsia="Calibri" w:hAnsi="Courier New" w:cs="Courier New"/>
          <w:b/>
          <w:sz w:val="24"/>
          <w:szCs w:val="24"/>
        </w:rPr>
      </w:pPr>
    </w:p>
    <w:p w14:paraId="0AEEDBC9" w14:textId="77777777" w:rsidR="00D139C3" w:rsidRPr="00D139C3" w:rsidRDefault="00D139C3" w:rsidP="00D139C3">
      <w:pPr>
        <w:autoSpaceDE w:val="0"/>
        <w:autoSpaceDN w:val="0"/>
        <w:adjustRightInd w:val="0"/>
        <w:spacing w:after="0" w:line="240" w:lineRule="auto"/>
        <w:ind w:right="141"/>
        <w:rPr>
          <w:rFonts w:ascii="Courier New" w:eastAsia="Calibri" w:hAnsi="Courier New" w:cs="Courier New"/>
          <w:b/>
          <w:sz w:val="24"/>
          <w:szCs w:val="24"/>
        </w:rPr>
      </w:pPr>
    </w:p>
    <w:p w14:paraId="08726F5C" w14:textId="77777777" w:rsidR="00D139C3" w:rsidRPr="00D139C3" w:rsidRDefault="00D139C3" w:rsidP="00D139C3">
      <w:pPr>
        <w:autoSpaceDE w:val="0"/>
        <w:autoSpaceDN w:val="0"/>
        <w:adjustRightInd w:val="0"/>
        <w:spacing w:after="0" w:line="240" w:lineRule="auto"/>
        <w:ind w:right="141"/>
        <w:rPr>
          <w:rFonts w:ascii="Courier New" w:eastAsia="Calibri" w:hAnsi="Courier New" w:cs="Courier New"/>
          <w:b/>
          <w:sz w:val="24"/>
          <w:szCs w:val="24"/>
        </w:rPr>
      </w:pPr>
    </w:p>
    <w:p w14:paraId="2926DEE3" w14:textId="77777777" w:rsidR="00D139C3" w:rsidRPr="00D139C3" w:rsidRDefault="00D139C3" w:rsidP="00D139C3">
      <w:pPr>
        <w:spacing w:after="0" w:line="240" w:lineRule="auto"/>
        <w:ind w:left="3969" w:right="141"/>
        <w:jc w:val="both"/>
        <w:rPr>
          <w:rFonts w:ascii="Courier New" w:eastAsia="Calibri" w:hAnsi="Courier New" w:cs="Courier New"/>
          <w:sz w:val="24"/>
          <w:szCs w:val="24"/>
        </w:rPr>
      </w:pPr>
      <w:r w:rsidRPr="00D139C3">
        <w:rPr>
          <w:rFonts w:ascii="Courier New" w:eastAsia="Calibri" w:hAnsi="Courier New" w:cs="Courier New"/>
          <w:sz w:val="24"/>
          <w:szCs w:val="24"/>
        </w:rPr>
        <w:t xml:space="preserve">Contrato nº XX/2026 que celebram entre si o </w:t>
      </w:r>
      <w:r w:rsidRPr="00D139C3">
        <w:rPr>
          <w:rFonts w:ascii="Courier New" w:eastAsia="Calibri" w:hAnsi="Courier New" w:cs="Courier New"/>
          <w:b/>
          <w:bCs/>
          <w:sz w:val="24"/>
          <w:szCs w:val="24"/>
        </w:rPr>
        <w:t>CÂMARA MUNICIPAL DE</w:t>
      </w:r>
      <w:r w:rsidRPr="00D139C3">
        <w:rPr>
          <w:rFonts w:ascii="Courier New" w:eastAsia="Times New Roman" w:hAnsi="Courier New" w:cs="Courier New"/>
          <w:b/>
          <w:bCs/>
          <w:sz w:val="24"/>
          <w:szCs w:val="24"/>
        </w:rPr>
        <w:t xml:space="preserve"> CAMPOS DOS </w:t>
      </w:r>
      <w:proofErr w:type="gramStart"/>
      <w:r w:rsidRPr="00D139C3">
        <w:rPr>
          <w:rFonts w:ascii="Courier New" w:eastAsia="Times New Roman" w:hAnsi="Courier New" w:cs="Courier New"/>
          <w:b/>
          <w:bCs/>
          <w:sz w:val="24"/>
          <w:szCs w:val="24"/>
        </w:rPr>
        <w:t>GOYTACAZES</w:t>
      </w:r>
      <w:r w:rsidRPr="00D139C3">
        <w:rPr>
          <w:rFonts w:ascii="Courier New" w:eastAsia="Times New Roman" w:hAnsi="Courier New" w:cs="Courier New"/>
          <w:b/>
          <w:sz w:val="24"/>
          <w:szCs w:val="24"/>
        </w:rPr>
        <w:t xml:space="preserve">, </w:t>
      </w:r>
      <w:r w:rsidRPr="00D139C3">
        <w:rPr>
          <w:rFonts w:ascii="Courier New" w:eastAsia="Calibri" w:hAnsi="Courier New" w:cs="Courier New"/>
          <w:sz w:val="24"/>
          <w:szCs w:val="24"/>
        </w:rPr>
        <w:t xml:space="preserve"> e</w:t>
      </w:r>
      <w:proofErr w:type="gramEnd"/>
      <w:r w:rsidRPr="00D139C3">
        <w:rPr>
          <w:rFonts w:ascii="Courier New" w:eastAsia="Calibri" w:hAnsi="Courier New" w:cs="Courier New"/>
          <w:sz w:val="24"/>
          <w:szCs w:val="24"/>
        </w:rPr>
        <w:t xml:space="preserve"> a empresa </w:t>
      </w:r>
      <w:bookmarkStart w:id="41" w:name="_Hlk153184777"/>
      <w:r w:rsidRPr="00D139C3">
        <w:rPr>
          <w:rFonts w:ascii="Courier New" w:eastAsia="Times New Roman" w:hAnsi="Courier New" w:cs="Courier New"/>
          <w:b/>
          <w:sz w:val="24"/>
          <w:szCs w:val="24"/>
        </w:rPr>
        <w:t>XXXXXXXXXXXXXXXXXXXXXXXXXXXXXX</w:t>
      </w:r>
      <w:bookmarkEnd w:id="41"/>
      <w:r w:rsidRPr="00D139C3">
        <w:rPr>
          <w:rFonts w:ascii="Courier New" w:eastAsia="Calibri" w:hAnsi="Courier New" w:cs="Courier New"/>
          <w:sz w:val="24"/>
          <w:szCs w:val="24"/>
        </w:rPr>
        <w:t>, para Contratação de empresa especializada na modernização tecnológica, reforma e atualização de 01 (um) elevador, nas dependências da Câmara Municipal de Campos dos Goytacazes.</w:t>
      </w:r>
    </w:p>
    <w:p w14:paraId="5341625C" w14:textId="77777777" w:rsidR="00D139C3" w:rsidRPr="00D139C3" w:rsidRDefault="00D139C3" w:rsidP="00D139C3">
      <w:pPr>
        <w:spacing w:after="0" w:line="240" w:lineRule="auto"/>
        <w:ind w:left="4820" w:right="141"/>
        <w:jc w:val="both"/>
        <w:rPr>
          <w:rFonts w:ascii="Courier New" w:eastAsia="Calibri" w:hAnsi="Courier New" w:cs="Courier New"/>
          <w:b/>
          <w:sz w:val="24"/>
          <w:szCs w:val="24"/>
        </w:rPr>
      </w:pPr>
    </w:p>
    <w:p w14:paraId="0E675099" w14:textId="77777777" w:rsidR="00D139C3" w:rsidRPr="00D139C3" w:rsidRDefault="00D139C3" w:rsidP="00D139C3">
      <w:pPr>
        <w:spacing w:after="0" w:line="240" w:lineRule="auto"/>
        <w:ind w:right="141"/>
        <w:jc w:val="both"/>
        <w:rPr>
          <w:rFonts w:ascii="Courier New" w:eastAsia="Calibri" w:hAnsi="Courier New" w:cs="Courier New"/>
          <w:b/>
          <w:sz w:val="24"/>
          <w:szCs w:val="24"/>
        </w:rPr>
      </w:pPr>
    </w:p>
    <w:p w14:paraId="2C8BA3A6" w14:textId="77777777" w:rsidR="00D139C3" w:rsidRPr="00D139C3" w:rsidRDefault="00D139C3" w:rsidP="00D139C3">
      <w:pPr>
        <w:spacing w:after="0" w:line="240" w:lineRule="auto"/>
        <w:ind w:right="141"/>
        <w:jc w:val="both"/>
        <w:rPr>
          <w:rFonts w:ascii="Courier New" w:eastAsia="Times New Roman" w:hAnsi="Courier New" w:cs="Courier New"/>
          <w:color w:val="000000"/>
          <w:sz w:val="24"/>
          <w:szCs w:val="24"/>
          <w:lang w:val="pt-PT"/>
        </w:rPr>
      </w:pPr>
      <w:r w:rsidRPr="00D139C3">
        <w:rPr>
          <w:rFonts w:ascii="Courier New" w:eastAsia="Times New Roman" w:hAnsi="Courier New" w:cs="Courier New"/>
          <w:sz w:val="24"/>
          <w:szCs w:val="24"/>
        </w:rPr>
        <w:t>CÂMARA MUNICIPAL DE CAMPOS DOS GOYTACAZES, com sede na Av. Alberto Torres, 334, Campos dos Goytacazes, RJ, inscrito no CNPJ sob o nº.</w:t>
      </w:r>
      <w:r w:rsidRPr="00D139C3">
        <w:rPr>
          <w:rFonts w:ascii="Courier New" w:eastAsia="Times New Roman" w:hAnsi="Courier New" w:cs="Courier New"/>
          <w:sz w:val="24"/>
          <w:szCs w:val="20"/>
        </w:rPr>
        <w:t xml:space="preserve"> </w:t>
      </w:r>
      <w:r w:rsidRPr="00D139C3">
        <w:rPr>
          <w:rFonts w:ascii="Courier New" w:eastAsia="Times New Roman" w:hAnsi="Courier New" w:cs="Courier New"/>
          <w:sz w:val="24"/>
          <w:szCs w:val="24"/>
        </w:rPr>
        <w:t xml:space="preserve">30.407.977/0001-98, doravante denominada, simplesmente, CONTRATANTE, neste ato representado por seu Presidente, </w:t>
      </w:r>
      <w:r w:rsidRPr="00D139C3">
        <w:rPr>
          <w:rFonts w:ascii="Courier New" w:eastAsia="Times New Roman" w:hAnsi="Courier New" w:cs="Courier New"/>
          <w:bCs/>
          <w:sz w:val="24"/>
          <w:szCs w:val="24"/>
        </w:rPr>
        <w:t xml:space="preserve">Sr. </w:t>
      </w:r>
      <w:r w:rsidRPr="00D139C3">
        <w:rPr>
          <w:rFonts w:ascii="Courier New" w:eastAsia="Times New Roman" w:hAnsi="Courier New" w:cs="Courier New"/>
          <w:b/>
          <w:sz w:val="24"/>
          <w:szCs w:val="24"/>
        </w:rPr>
        <w:t>Frederico de Mattos Rangel</w:t>
      </w:r>
      <w:r w:rsidRPr="00D139C3">
        <w:rPr>
          <w:rFonts w:ascii="Courier New" w:eastAsia="Times New Roman" w:hAnsi="Courier New" w:cs="Courier New"/>
          <w:bCs/>
          <w:sz w:val="24"/>
          <w:szCs w:val="24"/>
        </w:rPr>
        <w:t>, brasileiro, portador do Registro geral nº 10727650-3 e CPF nº 085.857.377-60</w:t>
      </w:r>
      <w:r w:rsidRPr="00D139C3">
        <w:rPr>
          <w:rFonts w:ascii="Courier New" w:eastAsia="Times New Roman" w:hAnsi="Courier New" w:cs="Courier New"/>
          <w:sz w:val="24"/>
          <w:szCs w:val="24"/>
        </w:rPr>
        <w:t xml:space="preserve"> e a empresa</w:t>
      </w:r>
      <w:r w:rsidRPr="00D139C3">
        <w:rPr>
          <w:rFonts w:ascii="Courier New" w:eastAsia="Times New Roman" w:hAnsi="Courier New" w:cs="Courier New"/>
          <w:b/>
          <w:sz w:val="24"/>
          <w:szCs w:val="24"/>
        </w:rPr>
        <w:t xml:space="preserve"> XXXXXXXXXXXXXXXXXXXXXXXXX, </w:t>
      </w:r>
      <w:r w:rsidRPr="00D139C3">
        <w:rPr>
          <w:rFonts w:ascii="Courier New" w:eastAsia="Times New Roman" w:hAnsi="Courier New" w:cs="Courier New"/>
          <w:bCs/>
          <w:sz w:val="24"/>
          <w:szCs w:val="24"/>
        </w:rPr>
        <w:t xml:space="preserve">doravante denominado simplesmente, </w:t>
      </w:r>
      <w:r w:rsidRPr="00D139C3">
        <w:rPr>
          <w:rFonts w:ascii="Courier New" w:eastAsia="Times New Roman" w:hAnsi="Courier New" w:cs="Courier New"/>
          <w:b/>
          <w:sz w:val="24"/>
          <w:szCs w:val="24"/>
        </w:rPr>
        <w:t>CONTRATADA</w:t>
      </w:r>
      <w:r w:rsidRPr="00D139C3">
        <w:rPr>
          <w:rFonts w:ascii="Courier New" w:eastAsia="Times New Roman" w:hAnsi="Courier New" w:cs="Courier New"/>
          <w:bCs/>
          <w:sz w:val="24"/>
          <w:szCs w:val="24"/>
        </w:rPr>
        <w:t>, com sede na XXXXXXXXXXXXXXXXXXXXXXXXXXXXXXXXXX, inscrita no CNPJ/MF sob o nº XXXXXXXXXXXXXXXXXXXXX, neste ato representada pelo XXXXXXXXXXXXXXXXXXXXXXXXX, portador do documento de identidade nº XXXXXXXXXXXXXXXXXXXX, órgão expedidor XXXXXXXXXXXXXXXXXX, portador do CPF nº XXXXXXXXXXXXXXXX</w:t>
      </w:r>
      <w:r w:rsidRPr="00D139C3">
        <w:rPr>
          <w:rFonts w:ascii="Courier New" w:eastAsia="Times New Roman" w:hAnsi="Courier New" w:cs="Courier New"/>
          <w:bCs/>
          <w:color w:val="000000"/>
          <w:spacing w:val="19"/>
          <w:sz w:val="24"/>
          <w:szCs w:val="24"/>
          <w:lang w:val="pt-PT"/>
        </w:rPr>
        <w:t xml:space="preserve">, </w:t>
      </w:r>
      <w:r w:rsidRPr="00D139C3">
        <w:rPr>
          <w:rFonts w:ascii="Courier New" w:eastAsia="Times New Roman" w:hAnsi="Courier New" w:cs="Courier New"/>
          <w:color w:val="000000"/>
          <w:spacing w:val="2"/>
          <w:sz w:val="24"/>
          <w:szCs w:val="24"/>
          <w:lang w:val="pt-PT"/>
        </w:rPr>
        <w:t xml:space="preserve">tendo em vista o que consta no Processo 049/2026 e em observância </w:t>
      </w:r>
      <w:r w:rsidRPr="00D139C3">
        <w:rPr>
          <w:rFonts w:ascii="Courier New" w:eastAsia="Times New Roman" w:hAnsi="Courier New" w:cs="Courier New"/>
          <w:color w:val="000000"/>
          <w:spacing w:val="3"/>
          <w:sz w:val="24"/>
          <w:szCs w:val="24"/>
          <w:lang w:val="pt-PT"/>
        </w:rPr>
        <w:t xml:space="preserve">às disposições contidas nas </w:t>
      </w:r>
      <w:r w:rsidRPr="00D139C3">
        <w:rPr>
          <w:rFonts w:ascii="Courier New" w:eastAsia="Times New Roman" w:hAnsi="Courier New" w:cs="Courier New"/>
          <w:color w:val="000000"/>
          <w:spacing w:val="1"/>
          <w:sz w:val="24"/>
          <w:szCs w:val="24"/>
          <w:lang w:val="pt-PT"/>
        </w:rPr>
        <w:t>Lei n° 14.133/2021  e suas regulamentações no âmbito do Poder Legislativo Municipal</w:t>
      </w:r>
      <w:r w:rsidRPr="00D139C3">
        <w:rPr>
          <w:rFonts w:ascii="Courier New" w:eastAsia="Times New Roman" w:hAnsi="Courier New" w:cs="Courier New"/>
          <w:color w:val="000000"/>
          <w:spacing w:val="2"/>
          <w:sz w:val="24"/>
          <w:szCs w:val="24"/>
          <w:lang w:val="pt-PT"/>
        </w:rPr>
        <w:t xml:space="preserve">, principalmente ao art. 75, II, atualizada e demais normas aplicáveis à espécie. Os </w:t>
      </w:r>
      <w:r w:rsidRPr="00D139C3">
        <w:rPr>
          <w:rFonts w:ascii="Courier New" w:eastAsia="Times New Roman" w:hAnsi="Courier New" w:cs="Courier New"/>
          <w:b/>
          <w:color w:val="000000"/>
          <w:spacing w:val="2"/>
          <w:sz w:val="24"/>
          <w:szCs w:val="24"/>
          <w:lang w:val="pt-PT"/>
        </w:rPr>
        <w:t xml:space="preserve">CONTRATANTES </w:t>
      </w:r>
      <w:r w:rsidRPr="00D139C3">
        <w:rPr>
          <w:rFonts w:ascii="Courier New" w:eastAsia="Times New Roman" w:hAnsi="Courier New" w:cs="Courier New"/>
          <w:color w:val="000000"/>
          <w:spacing w:val="2"/>
          <w:sz w:val="24"/>
          <w:szCs w:val="24"/>
          <w:lang w:val="pt-PT"/>
        </w:rPr>
        <w:t xml:space="preserve">têm </w:t>
      </w:r>
      <w:r w:rsidRPr="00D139C3">
        <w:rPr>
          <w:rFonts w:ascii="Courier New" w:eastAsia="Times New Roman" w:hAnsi="Courier New" w:cs="Courier New"/>
          <w:color w:val="000000"/>
          <w:spacing w:val="4"/>
          <w:sz w:val="24"/>
          <w:szCs w:val="24"/>
          <w:lang w:val="pt-PT"/>
        </w:rPr>
        <w:t xml:space="preserve">entre si justos e avençados, e celebram o presente Contrato, decorrente da Dispensa de </w:t>
      </w:r>
      <w:r w:rsidRPr="00D139C3">
        <w:rPr>
          <w:rFonts w:ascii="Courier New" w:eastAsia="Times New Roman" w:hAnsi="Courier New" w:cs="Courier New"/>
          <w:color w:val="000000"/>
          <w:sz w:val="24"/>
          <w:szCs w:val="24"/>
          <w:lang w:val="pt-PT"/>
        </w:rPr>
        <w:t>Licitação, mediante as cláusulas e condições que se seguem:</w:t>
      </w:r>
    </w:p>
    <w:p w14:paraId="0411D546" w14:textId="77777777" w:rsidR="00D139C3" w:rsidRPr="00D139C3" w:rsidRDefault="00D139C3" w:rsidP="00D139C3">
      <w:pPr>
        <w:spacing w:after="0" w:line="240" w:lineRule="auto"/>
        <w:ind w:right="141"/>
        <w:jc w:val="both"/>
        <w:rPr>
          <w:rFonts w:ascii="Courier New" w:eastAsia="Calibri" w:hAnsi="Courier New" w:cs="Courier New"/>
          <w:b/>
          <w:sz w:val="24"/>
          <w:szCs w:val="24"/>
        </w:rPr>
      </w:pPr>
    </w:p>
    <w:p w14:paraId="3B2F9A39" w14:textId="77777777" w:rsidR="00D139C3" w:rsidRPr="00D139C3" w:rsidRDefault="00D139C3" w:rsidP="00D139C3">
      <w:pPr>
        <w:spacing w:after="0" w:line="240" w:lineRule="auto"/>
        <w:ind w:right="141"/>
        <w:jc w:val="both"/>
        <w:rPr>
          <w:rFonts w:ascii="Courier New" w:eastAsia="Calibri" w:hAnsi="Courier New" w:cs="Courier New"/>
          <w:b/>
          <w:sz w:val="24"/>
          <w:szCs w:val="24"/>
        </w:rPr>
      </w:pPr>
    </w:p>
    <w:p w14:paraId="2C3C5499" w14:textId="77777777" w:rsidR="00D139C3" w:rsidRPr="00D139C3" w:rsidRDefault="00D139C3" w:rsidP="00D139C3">
      <w:pPr>
        <w:spacing w:after="0" w:line="240" w:lineRule="auto"/>
        <w:ind w:right="141"/>
        <w:rPr>
          <w:rFonts w:ascii="Courier New" w:eastAsia="Times New Roman" w:hAnsi="Courier New" w:cs="Courier New"/>
          <w:b/>
          <w:color w:val="000000"/>
          <w:sz w:val="24"/>
          <w:szCs w:val="24"/>
          <w:lang w:val="pt-PT"/>
        </w:rPr>
      </w:pPr>
      <w:r w:rsidRPr="00D139C3">
        <w:rPr>
          <w:rFonts w:ascii="Courier New" w:eastAsia="Times New Roman" w:hAnsi="Courier New" w:cs="Courier New"/>
          <w:b/>
          <w:color w:val="000000"/>
          <w:sz w:val="24"/>
          <w:szCs w:val="24"/>
          <w:lang w:val="pt-PT"/>
        </w:rPr>
        <w:t>CLÁUSULA PRIMEIRA - DO OBJETO</w:t>
      </w:r>
    </w:p>
    <w:p w14:paraId="21864DE5" w14:textId="77777777" w:rsidR="00D139C3" w:rsidRPr="00D139C3" w:rsidRDefault="00D139C3" w:rsidP="00D139C3">
      <w:pPr>
        <w:tabs>
          <w:tab w:val="left" w:pos="9072"/>
        </w:tabs>
        <w:spacing w:after="0" w:line="240" w:lineRule="auto"/>
        <w:jc w:val="both"/>
        <w:rPr>
          <w:rFonts w:ascii="Courier New" w:eastAsia="Calibri" w:hAnsi="Courier New" w:cs="Courier New"/>
          <w:i/>
          <w:iCs/>
          <w:sz w:val="24"/>
          <w:szCs w:val="24"/>
        </w:rPr>
      </w:pPr>
      <w:r w:rsidRPr="00D139C3">
        <w:rPr>
          <w:rFonts w:ascii="Courier New" w:eastAsia="Times New Roman" w:hAnsi="Courier New" w:cs="Courier New"/>
          <w:color w:val="000000"/>
          <w:spacing w:val="9"/>
          <w:sz w:val="24"/>
          <w:szCs w:val="24"/>
          <w:lang w:val="pt-PT"/>
        </w:rPr>
        <w:t xml:space="preserve">1.1. Constitui objeto do presente instrumento a </w:t>
      </w:r>
      <w:r w:rsidRPr="00D139C3">
        <w:rPr>
          <w:rFonts w:ascii="Courier New" w:eastAsia="Calibri" w:hAnsi="Courier New" w:cs="Courier New"/>
          <w:i/>
          <w:iCs/>
          <w:sz w:val="24"/>
          <w:szCs w:val="24"/>
        </w:rPr>
        <w:t>Contratação de empresa especializada na modernização tecnológica, reforma e atualização de 01 (um) elevador, nas dependências da Câmara Municipal de Campos dos Goytacazes</w:t>
      </w:r>
      <w:r w:rsidRPr="00D139C3">
        <w:rPr>
          <w:rFonts w:ascii="Courier New" w:eastAsia="Times New Roman" w:hAnsi="Courier New" w:cs="Courier New"/>
          <w:color w:val="000000"/>
          <w:spacing w:val="3"/>
          <w:sz w:val="24"/>
          <w:szCs w:val="24"/>
          <w:lang w:val="pt-PT"/>
        </w:rPr>
        <w:t xml:space="preserve">, conforme especificações e exigências estabelecidas no Termo de Referência e na Proposta de </w:t>
      </w:r>
      <w:r w:rsidRPr="00D139C3">
        <w:rPr>
          <w:rFonts w:ascii="Courier New" w:eastAsia="Times New Roman" w:hAnsi="Courier New" w:cs="Courier New"/>
          <w:color w:val="000000"/>
          <w:spacing w:val="16"/>
          <w:sz w:val="24"/>
          <w:szCs w:val="24"/>
          <w:lang w:val="pt-PT"/>
        </w:rPr>
        <w:t>Preços da CONTRATADA</w:t>
      </w:r>
      <w:r w:rsidRPr="00D139C3">
        <w:rPr>
          <w:rFonts w:ascii="Courier New" w:eastAsia="Times New Roman" w:hAnsi="Courier New" w:cs="Courier New"/>
          <w:b/>
          <w:color w:val="000000"/>
          <w:spacing w:val="16"/>
          <w:sz w:val="24"/>
          <w:szCs w:val="24"/>
          <w:lang w:val="pt-PT"/>
        </w:rPr>
        <w:t xml:space="preserve">, </w:t>
      </w:r>
      <w:r w:rsidRPr="00D139C3">
        <w:rPr>
          <w:rFonts w:ascii="Courier New" w:eastAsia="Times New Roman" w:hAnsi="Courier New" w:cs="Courier New"/>
          <w:color w:val="000000"/>
          <w:spacing w:val="16"/>
          <w:sz w:val="24"/>
          <w:szCs w:val="24"/>
          <w:lang w:val="pt-PT"/>
        </w:rPr>
        <w:t xml:space="preserve">que passam a fazer parte integrante deste instrumento, </w:t>
      </w:r>
      <w:r w:rsidRPr="00D139C3">
        <w:rPr>
          <w:rFonts w:ascii="Courier New" w:eastAsia="Times New Roman" w:hAnsi="Courier New" w:cs="Courier New"/>
          <w:color w:val="000000"/>
          <w:sz w:val="24"/>
          <w:szCs w:val="24"/>
          <w:lang w:val="pt-PT"/>
        </w:rPr>
        <w:t>independentemente de transcrição.</w:t>
      </w:r>
    </w:p>
    <w:p w14:paraId="38671BA4" w14:textId="6C2DA912" w:rsidR="00D139C3" w:rsidRDefault="00D139C3" w:rsidP="00D139C3">
      <w:pPr>
        <w:spacing w:after="0" w:line="240" w:lineRule="auto"/>
        <w:ind w:right="141"/>
        <w:rPr>
          <w:rFonts w:ascii="Courier New" w:eastAsia="Times New Roman" w:hAnsi="Courier New" w:cs="Courier New"/>
          <w:sz w:val="24"/>
          <w:szCs w:val="24"/>
          <w:lang w:val="pt-PT"/>
        </w:rPr>
      </w:pPr>
    </w:p>
    <w:p w14:paraId="2EBBFD4B" w14:textId="77777777" w:rsidR="004B0B0F" w:rsidRPr="00D139C3" w:rsidRDefault="004B0B0F" w:rsidP="00D139C3">
      <w:pPr>
        <w:spacing w:after="0" w:line="240" w:lineRule="auto"/>
        <w:ind w:right="141"/>
        <w:rPr>
          <w:rFonts w:ascii="Courier New" w:eastAsia="Times New Roman" w:hAnsi="Courier New" w:cs="Courier New"/>
          <w:sz w:val="24"/>
          <w:szCs w:val="24"/>
          <w:lang w:val="pt-PT"/>
        </w:rPr>
      </w:pPr>
    </w:p>
    <w:p w14:paraId="669C2710" w14:textId="77777777" w:rsidR="00D139C3" w:rsidRPr="00D139C3" w:rsidRDefault="00D139C3" w:rsidP="00D139C3">
      <w:pPr>
        <w:spacing w:after="0" w:line="240" w:lineRule="auto"/>
        <w:ind w:right="141"/>
        <w:rPr>
          <w:rFonts w:ascii="Courier New" w:eastAsia="Times New Roman" w:hAnsi="Courier New" w:cs="Courier New"/>
          <w:b/>
          <w:color w:val="000000"/>
          <w:sz w:val="24"/>
          <w:szCs w:val="24"/>
          <w:lang w:val="pt-PT"/>
        </w:rPr>
      </w:pPr>
      <w:r w:rsidRPr="00D139C3">
        <w:rPr>
          <w:rFonts w:ascii="Courier New" w:eastAsia="Times New Roman" w:hAnsi="Courier New" w:cs="Courier New"/>
          <w:b/>
          <w:color w:val="000000"/>
          <w:sz w:val="24"/>
          <w:szCs w:val="24"/>
          <w:lang w:val="pt-PT"/>
        </w:rPr>
        <w:lastRenderedPageBreak/>
        <w:t>CLÁUSULA SEGUNDA – DA FORMA E REGIME DE EXECUÇÃO</w:t>
      </w:r>
    </w:p>
    <w:p w14:paraId="0F936B67" w14:textId="77777777" w:rsidR="00D139C3" w:rsidRPr="00D139C3" w:rsidRDefault="00D139C3" w:rsidP="00D139C3">
      <w:pPr>
        <w:spacing w:after="0" w:line="240" w:lineRule="auto"/>
        <w:ind w:right="141"/>
        <w:jc w:val="both"/>
        <w:rPr>
          <w:rFonts w:ascii="Courier New" w:eastAsia="Times New Roman" w:hAnsi="Courier New" w:cs="Courier New"/>
          <w:color w:val="000000"/>
          <w:sz w:val="24"/>
          <w:szCs w:val="24"/>
          <w:lang w:val="pt-PT"/>
        </w:rPr>
      </w:pPr>
      <w:r w:rsidRPr="00D139C3">
        <w:rPr>
          <w:rFonts w:ascii="Courier New" w:eastAsia="Times New Roman" w:hAnsi="Courier New" w:cs="Courier New"/>
          <w:color w:val="000000"/>
          <w:sz w:val="24"/>
          <w:szCs w:val="24"/>
          <w:lang w:val="pt-PT"/>
        </w:rPr>
        <w:t>2.1.</w:t>
      </w:r>
      <w:r w:rsidRPr="00D139C3">
        <w:rPr>
          <w:rFonts w:ascii="Courier New" w:eastAsia="Times New Roman" w:hAnsi="Courier New" w:cs="Courier New"/>
          <w:b/>
          <w:color w:val="000000"/>
          <w:sz w:val="24"/>
          <w:szCs w:val="24"/>
          <w:lang w:val="pt-PT"/>
        </w:rPr>
        <w:t xml:space="preserve"> </w:t>
      </w:r>
      <w:r w:rsidRPr="00D139C3">
        <w:rPr>
          <w:rFonts w:ascii="Courier New" w:eastAsia="Times New Roman" w:hAnsi="Courier New" w:cs="Courier New"/>
          <w:color w:val="000000"/>
          <w:sz w:val="24"/>
          <w:szCs w:val="24"/>
          <w:lang w:val="pt-PT"/>
        </w:rPr>
        <w:t>O contrato será executado de forma direta pelo contratado, devendo ser executado confome determinações do Termo de Referência.</w:t>
      </w:r>
    </w:p>
    <w:p w14:paraId="258C190C" w14:textId="77777777" w:rsidR="00D139C3" w:rsidRPr="00D139C3" w:rsidRDefault="00D139C3" w:rsidP="00D139C3">
      <w:pPr>
        <w:spacing w:after="0" w:line="240" w:lineRule="auto"/>
        <w:ind w:right="141"/>
        <w:rPr>
          <w:rFonts w:ascii="Courier New" w:eastAsia="Times New Roman" w:hAnsi="Courier New" w:cs="Courier New"/>
          <w:bCs/>
          <w:color w:val="000000"/>
          <w:sz w:val="24"/>
          <w:szCs w:val="24"/>
          <w:lang w:val="pt-PT"/>
        </w:rPr>
      </w:pPr>
    </w:p>
    <w:p w14:paraId="0AA9B7E8" w14:textId="77777777" w:rsidR="00D139C3" w:rsidRPr="00D139C3" w:rsidRDefault="00D139C3" w:rsidP="00D139C3">
      <w:pPr>
        <w:spacing w:after="0" w:line="240" w:lineRule="auto"/>
        <w:ind w:right="141"/>
        <w:rPr>
          <w:rFonts w:ascii="Courier New" w:eastAsia="Times New Roman" w:hAnsi="Courier New" w:cs="Courier New"/>
          <w:bCs/>
          <w:color w:val="000000"/>
          <w:sz w:val="24"/>
          <w:szCs w:val="24"/>
          <w:lang w:val="pt-PT"/>
        </w:rPr>
      </w:pPr>
    </w:p>
    <w:p w14:paraId="2C00EAE4" w14:textId="77777777" w:rsidR="00D139C3" w:rsidRPr="00D139C3" w:rsidRDefault="00D139C3" w:rsidP="00D139C3">
      <w:pPr>
        <w:spacing w:after="0" w:line="240" w:lineRule="auto"/>
        <w:ind w:right="141"/>
        <w:rPr>
          <w:rFonts w:ascii="Courier New" w:eastAsia="Times New Roman" w:hAnsi="Courier New" w:cs="Courier New"/>
          <w:b/>
          <w:color w:val="000000"/>
          <w:sz w:val="24"/>
          <w:szCs w:val="24"/>
          <w:lang w:val="pt-PT"/>
        </w:rPr>
      </w:pPr>
      <w:r w:rsidRPr="00D139C3">
        <w:rPr>
          <w:rFonts w:ascii="Courier New" w:eastAsia="Times New Roman" w:hAnsi="Courier New" w:cs="Courier New"/>
          <w:b/>
          <w:color w:val="000000"/>
          <w:sz w:val="24"/>
          <w:szCs w:val="24"/>
          <w:lang w:val="pt-PT"/>
        </w:rPr>
        <w:t>CLÁUSULA TERCEIRA – DO VALOR</w:t>
      </w:r>
    </w:p>
    <w:p w14:paraId="3A3FFBBA" w14:textId="77777777" w:rsidR="00D139C3" w:rsidRPr="00D139C3" w:rsidRDefault="00D139C3" w:rsidP="00D139C3">
      <w:pPr>
        <w:spacing w:after="0" w:line="240" w:lineRule="auto"/>
        <w:ind w:right="141"/>
        <w:jc w:val="both"/>
        <w:rPr>
          <w:rFonts w:ascii="Courier New" w:eastAsia="Times New Roman" w:hAnsi="Courier New" w:cs="Courier New"/>
          <w:b/>
          <w:i/>
          <w:color w:val="000000"/>
          <w:sz w:val="24"/>
          <w:szCs w:val="24"/>
          <w:lang w:val="pt-PT"/>
        </w:rPr>
      </w:pPr>
      <w:r w:rsidRPr="00D139C3">
        <w:rPr>
          <w:rFonts w:ascii="Courier New" w:eastAsia="Times New Roman" w:hAnsi="Courier New" w:cs="Courier New"/>
          <w:color w:val="000000"/>
          <w:sz w:val="24"/>
          <w:szCs w:val="24"/>
          <w:lang w:val="pt-PT"/>
        </w:rPr>
        <w:t xml:space="preserve">3.1. O CONTRATANTE pagará a CONTRATADA, pelos serviços prestados, o valor total estimado de </w:t>
      </w:r>
      <w:r w:rsidRPr="00D139C3">
        <w:rPr>
          <w:rFonts w:ascii="Courier New" w:eastAsia="Times New Roman" w:hAnsi="Courier New" w:cs="Courier New"/>
          <w:b/>
          <w:i/>
          <w:color w:val="000000"/>
          <w:sz w:val="24"/>
          <w:szCs w:val="24"/>
          <w:lang w:val="pt-PT"/>
        </w:rPr>
        <w:t xml:space="preserve">R$ xxxxxxxxxxxxxxxxxxx (xxxxxxxxxxxxxxxxxx). </w:t>
      </w:r>
    </w:p>
    <w:p w14:paraId="43A8F2AD" w14:textId="77777777" w:rsidR="00D139C3" w:rsidRPr="00D139C3" w:rsidRDefault="00D139C3" w:rsidP="00D139C3">
      <w:pPr>
        <w:spacing w:after="0" w:line="240" w:lineRule="auto"/>
        <w:ind w:right="141"/>
        <w:jc w:val="both"/>
        <w:rPr>
          <w:rFonts w:ascii="Courier New" w:eastAsia="Times New Roman" w:hAnsi="Courier New" w:cs="Courier New"/>
          <w:color w:val="000000"/>
          <w:sz w:val="24"/>
          <w:szCs w:val="24"/>
          <w:lang w:val="pt-PT"/>
        </w:rPr>
      </w:pPr>
    </w:p>
    <w:p w14:paraId="4372A419"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3.2. No valor acima estão incluídas todas as despesas ordinárias diretas e indiretas decorrentes da execução do objeto, inclusive impostos, encargos trabalhistas,previdenciários, fiscais, comerciais, taxas, seguros, transporte, garantia e quaisquer outras despesas necessárias ao cumprimento integral do objeto da contratação.</w:t>
      </w:r>
    </w:p>
    <w:p w14:paraId="200E3757" w14:textId="77777777" w:rsidR="00D139C3" w:rsidRPr="00D139C3" w:rsidRDefault="00D139C3" w:rsidP="00D139C3">
      <w:pPr>
        <w:spacing w:after="0" w:line="240" w:lineRule="auto"/>
        <w:ind w:right="141"/>
        <w:jc w:val="both"/>
        <w:rPr>
          <w:rFonts w:ascii="Courier New" w:eastAsia="Times New Roman" w:hAnsi="Courier New" w:cs="Courier New"/>
          <w:b/>
          <w:color w:val="000000"/>
          <w:spacing w:val="9"/>
          <w:sz w:val="24"/>
          <w:szCs w:val="24"/>
          <w:lang w:val="pt-PT"/>
        </w:rPr>
      </w:pPr>
    </w:p>
    <w:p w14:paraId="5C6DB96E"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3.3. Os serviços serão pagos de em parcela única.</w:t>
      </w:r>
    </w:p>
    <w:p w14:paraId="786F8CF8"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p>
    <w:p w14:paraId="6A800864"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p>
    <w:p w14:paraId="4CCEDFBC" w14:textId="77777777" w:rsidR="00D139C3" w:rsidRPr="00D139C3" w:rsidRDefault="00D139C3" w:rsidP="00D139C3">
      <w:pPr>
        <w:spacing w:after="0" w:line="240" w:lineRule="auto"/>
        <w:ind w:right="141"/>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 xml:space="preserve">CLÁUSULA QUARTA - DO PRAZO </w:t>
      </w:r>
    </w:p>
    <w:p w14:paraId="376A0F5B"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 xml:space="preserve">4.1. O prazo será de </w:t>
      </w:r>
      <w:bookmarkStart w:id="42" w:name="_Hlk135657015"/>
      <w:r w:rsidRPr="00D139C3">
        <w:rPr>
          <w:rFonts w:ascii="Courier New" w:eastAsia="Times New Roman" w:hAnsi="Courier New" w:cs="Courier New"/>
          <w:color w:val="000000"/>
          <w:spacing w:val="9"/>
          <w:sz w:val="24"/>
          <w:szCs w:val="24"/>
          <w:lang w:val="pt-PT"/>
        </w:rPr>
        <w:t xml:space="preserve">60 (sessenta) </w:t>
      </w:r>
      <w:bookmarkEnd w:id="42"/>
      <w:r w:rsidRPr="00D139C3">
        <w:rPr>
          <w:rFonts w:ascii="Courier New" w:eastAsia="Times New Roman" w:hAnsi="Courier New" w:cs="Courier New"/>
          <w:color w:val="000000"/>
          <w:spacing w:val="9"/>
          <w:sz w:val="24"/>
          <w:szCs w:val="24"/>
          <w:lang w:val="pt-PT"/>
        </w:rPr>
        <w:t>dias, contados da assinatura do contrato, podendo ser prorrogados nos termos permissivos da Lei 14.133/2021.</w:t>
      </w:r>
    </w:p>
    <w:p w14:paraId="7ADBEAA6"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p>
    <w:p w14:paraId="61C5E547"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p>
    <w:p w14:paraId="7FF9C21C" w14:textId="77777777" w:rsidR="00D139C3" w:rsidRPr="00D139C3" w:rsidRDefault="00D139C3" w:rsidP="00D139C3">
      <w:pPr>
        <w:spacing w:after="0" w:line="240" w:lineRule="auto"/>
        <w:ind w:right="141"/>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QUINTA - DA ALTERAÇÃO DO CONTRATO</w:t>
      </w:r>
    </w:p>
    <w:p w14:paraId="2B98ACE6"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5.1 Este Contrato pode ser alterado nos casos previstos no art. 124, da Lei nº 14.133/2021, com alterações posteriores, desde que haja interesse do CONTRATANTE, com a apresentação das devidas justificativas.</w:t>
      </w:r>
    </w:p>
    <w:p w14:paraId="1B2DCFCB"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p>
    <w:p w14:paraId="4789693A" w14:textId="77777777" w:rsidR="00D139C3" w:rsidRPr="00D139C3" w:rsidRDefault="00D139C3" w:rsidP="00D139C3">
      <w:pPr>
        <w:spacing w:after="0" w:line="240" w:lineRule="auto"/>
        <w:ind w:right="141"/>
        <w:jc w:val="both"/>
        <w:rPr>
          <w:rFonts w:ascii="Courier New" w:eastAsia="Times New Roman" w:hAnsi="Courier New" w:cs="Courier New"/>
          <w:color w:val="000000"/>
          <w:spacing w:val="9"/>
          <w:sz w:val="24"/>
          <w:szCs w:val="24"/>
          <w:lang w:val="pt-PT"/>
        </w:rPr>
      </w:pPr>
    </w:p>
    <w:p w14:paraId="7D969EAC"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SEXTA - DA DESPESA E DOS CRÉDITOS ORÇAMENTÁRIOS</w:t>
      </w:r>
    </w:p>
    <w:p w14:paraId="16522D10"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6.1. Unidade Orçamentária (UO):</w:t>
      </w:r>
    </w:p>
    <w:p w14:paraId="69978CF6"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0001 –Câmara Municipal de Campos dos Goytacazes</w:t>
      </w:r>
    </w:p>
    <w:p w14:paraId="7607A483"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Programa de Trabalho (PT):</w:t>
      </w:r>
    </w:p>
    <w:p w14:paraId="1E3F2C0E"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010101.0112200952.001 – APOIO ADMINISTRATIVO – CÂMARA MUNICIPAL</w:t>
      </w:r>
    </w:p>
    <w:p w14:paraId="7889CF4D"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Ficha 0000009:</w:t>
      </w:r>
    </w:p>
    <w:p w14:paraId="59E2C258"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 xml:space="preserve">Natureza da Despesa (ND): </w:t>
      </w:r>
    </w:p>
    <w:p w14:paraId="6B469018"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color w:val="000000"/>
          <w:spacing w:val="9"/>
          <w:sz w:val="24"/>
          <w:szCs w:val="24"/>
          <w:lang w:val="pt-PT"/>
        </w:rPr>
        <w:t>3390.39.00</w:t>
      </w:r>
    </w:p>
    <w:p w14:paraId="0D12D8AA"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270EB39F"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7A0DA7A3"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SÉTIMA - DAS OBRIGAÇÕES DO CONTRATANTE</w:t>
      </w:r>
    </w:p>
    <w:p w14:paraId="78E4FFFD"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7.1. São obrigações da Contratante:</w:t>
      </w:r>
    </w:p>
    <w:p w14:paraId="043D7CC8"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7.1.1. Receber o(s) bem(ns)/serviços no prazo e condições estabelecidas no Termo de Referência;</w:t>
      </w:r>
    </w:p>
    <w:p w14:paraId="45E8BF7A"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lastRenderedPageBreak/>
        <w:t>7.1.2. Verificar minuciosamente, no prazo fixado, a conformidade do(s) bem(ns)/serviços contratado(s).</w:t>
      </w:r>
    </w:p>
    <w:p w14:paraId="0D06755A"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7.1.3. Comunicar à Contratada, por escrito, sobre imperfeições, falhas ou irregularidades verificadas no(s) bem(ns)/serviços contratado(s), para que seja substituído, reparado ou corrigido;</w:t>
      </w:r>
    </w:p>
    <w:p w14:paraId="4BD0C2D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7.1.4. Acompanhar e fiscalizar o cumprimento das obrigações da Contratada, através de comissão/servidor especialmente designado;</w:t>
      </w:r>
    </w:p>
    <w:p w14:paraId="22D01823"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7.1.5. Efetuar o pagamento à Contratada no valor correspondente ao fornecimento do(s) bem(ns)/serviços, no prazo e forma estabelecidos no Termo de Referência;</w:t>
      </w:r>
    </w:p>
    <w:p w14:paraId="243AC29F"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7D49014F"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7.2.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74C432B3"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25D9F8BC"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362819F1"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OITAVA - DAS OBRIGAÇÕES DA CONTRATADA</w:t>
      </w:r>
    </w:p>
    <w:p w14:paraId="3B77FDA1"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8.1. A Contratada deve cumprir todas as obrigações constantes no Termo de Referência, seus anexos e sua proposta, assumindo como exclusivamente seus os riscos e as despesas decorrentes da boa e perfeita execução do objeto e, ainda:</w:t>
      </w:r>
    </w:p>
    <w:p w14:paraId="0549E37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8.1.1. Prestar seus serviços em perfeitas condições, conforme especificações e prazo constantes no Termo de Referência, acompanhado da respectiva nota fiscal, na qual constarão as indicações referentes à descrição dos serviços contratados;</w:t>
      </w:r>
    </w:p>
    <w:p w14:paraId="7EA89EED"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8.1.2. Responsabilizar-se pela qualidade dos serviços adquiridos;</w:t>
      </w:r>
    </w:p>
    <w:p w14:paraId="25E5E19C"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8.1.3. Comunicar à Contratante, no prazo máximo de 48 (quarenta e oito) horas que antecede a data de entrega dos serviços contratados, os motivos que impossibilitem o cumprimento do prazo previsto, com a devida comprovação;</w:t>
      </w:r>
    </w:p>
    <w:p w14:paraId="7F0CECB8"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8.1.4. Manter, durante toda a execução do contrato, em compatibilidade com as obrigações assumidas, todas as condições de habilitação e qualificação exigidas na licitação;</w:t>
      </w:r>
    </w:p>
    <w:p w14:paraId="2DE240E3"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8.1.5. Indicar preposto para representá-la durante a execução do contrato.</w:t>
      </w:r>
    </w:p>
    <w:p w14:paraId="5BE0099F"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3CDE0BB4"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NONA – DA FISCALIZAÇÃO</w:t>
      </w:r>
    </w:p>
    <w:p w14:paraId="2D73C44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9.1. A execução do contrato deverá ser acompanhada e fiscalizada pelo(s) fiscal(is) do contrato, ou pelos respectivos substitutos (art. 117, caput, da Lei nº 14.133, de 2021).</w:t>
      </w:r>
    </w:p>
    <w:p w14:paraId="4D3E4B29"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69D63C88"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 xml:space="preserve">9.2. A fiscalização de que trata este item não exclui nem reduz a responsabilidade da Contratada, inclusive perante </w:t>
      </w:r>
      <w:r w:rsidRPr="00D139C3">
        <w:rPr>
          <w:rFonts w:ascii="Courier New" w:eastAsia="Times New Roman" w:hAnsi="Courier New" w:cs="Courier New"/>
          <w:color w:val="000000"/>
          <w:spacing w:val="9"/>
          <w:sz w:val="24"/>
          <w:szCs w:val="24"/>
          <w:lang w:val="pt-PT"/>
        </w:rPr>
        <w:lastRenderedPageBreak/>
        <w:t>terceiros, por qualquer irregularidade, ainda que resultante de imperfeições técnicas ou vícios redibitórios, e, na ocorrência desta, não implica em co-responsabilidade da Administração ou de seus agentes e prepostos.</w:t>
      </w:r>
    </w:p>
    <w:p w14:paraId="5ADD2909"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717C333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9.4.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4C64D07"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0685E348"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p>
    <w:p w14:paraId="596CFD8C"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DÉCIMA - DA GARANTIA DE EXECUÇÃO DO CONTRATO</w:t>
      </w:r>
    </w:p>
    <w:p w14:paraId="4547CD22"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10. 1. Não será exigida garantia de execução do contrato, mas o CONTRATANTE poderá reter, do montante a pagar, valores para assegurar o pagamento de multas, indenizações e ressarcimentos devidos pela CONTRATADA.</w:t>
      </w:r>
    </w:p>
    <w:p w14:paraId="6E95730E"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p>
    <w:p w14:paraId="766BDAE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p>
    <w:p w14:paraId="22B951F1"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DÉCIMA PRIMEIRA – DO PAGAMENTO</w:t>
      </w:r>
    </w:p>
    <w:p w14:paraId="3A8960CB"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11.1. Pela execução do objeto deste Contrato, a Contratante deverá efetuar o pagamento, conforme o serviço prestado, à Contratada em até 30(trinta) dias contados da protocolização da nota fiscal/fatura, da importância total que vier a ser pactuada pela Câmara Municipal de Campos dos Goytacazes, que será realizado por meio de ordem bancária, creditada na conta corrente da Contratada.</w:t>
      </w:r>
    </w:p>
    <w:p w14:paraId="4353283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683A58A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11.2. O pagamento somente será autorizado depois de efetuado o “atesto” pelo servidor competente na nota fiscal apresentada.</w:t>
      </w:r>
    </w:p>
    <w:p w14:paraId="216747D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123B1EA1"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11.3.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112CA1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48DF0E99"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11.4. Será considerada data do pagamento o dia em que constar como emitida a ordem bancária para pagamento.</w:t>
      </w:r>
    </w:p>
    <w:p w14:paraId="303FD94D"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1C803C7C"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11.5. Quando do pagamento, será efetuada a retenção tributária prevista na legislação aplicável.</w:t>
      </w:r>
    </w:p>
    <w:p w14:paraId="7E9D2EE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6F1CFCD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11.6. O pagamento será realizado conforme medição e autorização Setor responsável, mediante apresentação de Certidão Negativa de Débitos Conjunta da União, FGTS, Trabalhista, bem como a quitação com demais impostos e taxas que por ventura incidam sobre o mesmo.</w:t>
      </w:r>
    </w:p>
    <w:p w14:paraId="461C31BF"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p>
    <w:p w14:paraId="42AD5968"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p>
    <w:p w14:paraId="0F4BCFA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DÉCIMA SEGUNDA – DAS SANÇÕES ADMINISTRATIVAS</w:t>
      </w:r>
    </w:p>
    <w:p w14:paraId="6A69666C"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 Comete Infração administrativa o fornecedor que cometer quaisquer das infrações previstas no art. 155 da Lei nº 14.133, de 2021, quais sejam:</w:t>
      </w:r>
    </w:p>
    <w:p w14:paraId="688B1EA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3C23588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12.1.1. dar causa à inexecução parcial do contrato ou documento equivalente.</w:t>
      </w:r>
    </w:p>
    <w:p w14:paraId="330778C0"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40B02B7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12.1.2. dar causa à inexecução parcial do contrato que cause grave dano à Administração, ao funcionamento dos serviços públicos ou ao interesse coletivo.</w:t>
      </w:r>
    </w:p>
    <w:p w14:paraId="417FC27A"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5D54AB2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12.1.3. dar causa à inexecução total do contrato ou documento equivalente.</w:t>
      </w:r>
    </w:p>
    <w:p w14:paraId="143688B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0B27283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12.1.4. deixar de entregar a documentação exigida.</w:t>
      </w:r>
    </w:p>
    <w:p w14:paraId="783DF8F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7C848CF7"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12.1.5. não manter a proposta, salvo em decorrência de fato superveniente devidamente justificado.</w:t>
      </w:r>
    </w:p>
    <w:p w14:paraId="0420E854"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12.1.6. não celebrar o contrato ou não entregar a documentação exigida para a contratação, quando convocado dentro do prazo de validade de sua proposta.</w:t>
      </w:r>
    </w:p>
    <w:p w14:paraId="7D7D971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561A0626"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12.1.7. ensejar o retardamento da execução ou da entrega do objeto da licitação sem motivo justificado.</w:t>
      </w:r>
    </w:p>
    <w:p w14:paraId="3F6AD40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00549318"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12.1.8. fraudar a licitação ou praticar ato fraudulento na execução do contrato ou documento equivalente.</w:t>
      </w:r>
    </w:p>
    <w:p w14:paraId="479BB9F0"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3C390B3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12.1.9. comportar-se de modo inidôneo ou cometer fraude de qualquer natureza;</w:t>
      </w:r>
    </w:p>
    <w:p w14:paraId="736F71AD"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1568E500"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12.2. O fornecedor que cometer qualquer das infrações discriminadas nos subitens anteriores ficará sujeito, sem prejuízo da responsabilidade civil e criminal, às seguintes sanções:</w:t>
      </w:r>
    </w:p>
    <w:p w14:paraId="7425DAE2"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6B4AFE8B"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12.2.1. Advertência, quando não se justificar a imposição de penalidade mais grave;</w:t>
      </w:r>
    </w:p>
    <w:p w14:paraId="371410CF"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17D5A7D9"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 xml:space="preserve">12.2.2. Multa de 5% (cinco por cento) sobre o valor estimado </w:t>
      </w:r>
      <w:r w:rsidRPr="00D139C3">
        <w:rPr>
          <w:rFonts w:ascii="Courier New" w:eastAsia="Times New Roman" w:hAnsi="Courier New" w:cs="Courier New"/>
          <w:color w:val="000000"/>
          <w:spacing w:val="9"/>
          <w:sz w:val="24"/>
          <w:szCs w:val="24"/>
          <w:lang w:val="pt-PT"/>
        </w:rPr>
        <w:lastRenderedPageBreak/>
        <w:t>do (s) item (s) prejudicado (s) pela conduta do fornecedor por qualquer das infrações dos subitens acima;</w:t>
      </w:r>
    </w:p>
    <w:p w14:paraId="7A94F0B7"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3EE3A839"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12.2.3. Impedimento de licitar e contratar no âmbito da Administração pública direta e indireta do ente federativo que estiver aplicado a sanção, pelo prazo de 3 (três) anos, quando não se justificar a imposição de penalidade mais grave;</w:t>
      </w:r>
    </w:p>
    <w:p w14:paraId="3EB96368"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6927584F"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12.2.4. Declaração de inidoneidade para licitar ou contratar, que impedirá o responsável de licitar ou contratar no âmbito da Administração pública direta e indireta de todos os entes federativos, pelo prazo mínimo de 3 (três) anos e máximo de 6 (seis) anos;</w:t>
      </w:r>
    </w:p>
    <w:p w14:paraId="2573AC2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619F8198"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12.3. Na aplicação das sanções serão consideradas:</w:t>
      </w:r>
    </w:p>
    <w:p w14:paraId="3F3B9DFA"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6D286007"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12.3.1. A natureza e a gravidade da infração cometida;</w:t>
      </w:r>
    </w:p>
    <w:p w14:paraId="40F8CF1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242CE059"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12.3.2. As peculiaridades do caso concreto;</w:t>
      </w:r>
    </w:p>
    <w:p w14:paraId="68A78501"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7DA66CEC"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12.3.3. As circunstâncias agravantes ou atenuantes;</w:t>
      </w:r>
    </w:p>
    <w:p w14:paraId="74AD99B6"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42EEBE3F"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12.3.4. Os danos que dela provierem para a Administração Pública;</w:t>
      </w:r>
    </w:p>
    <w:p w14:paraId="5C055CB6"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54C2AC8D"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12.4. Se a multa aplicada e as indenizações cabíveis forem superiores ao valor de pagamento eventualmente devido pala Administração ao contratado, além da perda desse valor, a diferença será descontada da garantia prestada ou será cobrada judicialmente.</w:t>
      </w:r>
    </w:p>
    <w:p w14:paraId="4B626F6B"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1A593FAE"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12.5. A penalidade de multa pode ser aplicada cumulativamente com as demais sanções.</w:t>
      </w:r>
    </w:p>
    <w:p w14:paraId="6CECA796"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4DE61A3B"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12.6. Se, durante o processo de aplicação de penalidade, houver indícios de prática de infração administrativa tipificada pela Lei 12.846/2013, como ato lesivo á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0F892347"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1B1B061B"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 xml:space="preserve">12.7. A apuração e o julgamento da demais infrações administrativas não consideradas como ato lesivo à Administração Pública nacional ou estrangeira nos termos da </w:t>
      </w:r>
      <w:r w:rsidRPr="00D139C3">
        <w:rPr>
          <w:rFonts w:ascii="Courier New" w:eastAsia="Times New Roman" w:hAnsi="Courier New" w:cs="Courier New"/>
          <w:color w:val="000000"/>
          <w:spacing w:val="9"/>
          <w:sz w:val="24"/>
          <w:szCs w:val="24"/>
          <w:lang w:val="pt-PT"/>
        </w:rPr>
        <w:lastRenderedPageBreak/>
        <w:t>Lei nº 12.846/2013, seguirão rito normal na unidade administrativa.</w:t>
      </w:r>
    </w:p>
    <w:p w14:paraId="76C5ECD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221B9BF8"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12.8.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183B44D9"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color w:val="000000"/>
          <w:spacing w:val="9"/>
          <w:sz w:val="24"/>
          <w:szCs w:val="24"/>
          <w:lang w:val="pt-PT"/>
        </w:rPr>
      </w:pPr>
    </w:p>
    <w:p w14:paraId="34CD04CF"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color w:val="000000"/>
          <w:spacing w:val="9"/>
          <w:sz w:val="24"/>
          <w:szCs w:val="24"/>
          <w:lang w:val="pt-PT"/>
        </w:rPr>
        <w:t>12.9. A aplicação de qualquer das penalidades previstas realizar-se-á em processo administrativo que assegurará o contraditório e a ampla defesa ao fornecedor/adjudicatário, observando-se o procedimento previsto na Lei nº 14.133/2021, e subsidiariamente a Lei nº 9.784/99.</w:t>
      </w:r>
    </w:p>
    <w:p w14:paraId="383E5A15"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p>
    <w:p w14:paraId="4B12AC26"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p>
    <w:p w14:paraId="26630373" w14:textId="77777777" w:rsidR="00D139C3" w:rsidRPr="00D139C3" w:rsidRDefault="00D139C3" w:rsidP="00D139C3">
      <w:pPr>
        <w:widowControl w:val="0"/>
        <w:tabs>
          <w:tab w:val="left" w:pos="9072"/>
        </w:tabs>
        <w:spacing w:after="0" w:line="25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DÉCIMA TERCEIRA – DA RESCISÃO</w:t>
      </w:r>
    </w:p>
    <w:p w14:paraId="3F881DD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 1 O presente Termo de Contrato poderá ser rescindido nas hipóteses previstas no art. 137 da Lei nº 14.133/2021.</w:t>
      </w:r>
    </w:p>
    <w:p w14:paraId="63EE348C"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4462BE78"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13.2 Os casos de rescisão contratual serão formalmente motivados, assegurando-se à CONTRATADA o direito à prévia e ampla defesa.</w:t>
      </w:r>
    </w:p>
    <w:p w14:paraId="1B31D2BE"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616E91FF"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13.3 A CONTRATADA reconhece os direitos da CONTRATANTE em caso de rescisão administrativa prevista no art. 137 da Lei nº 14.133, de 2021.</w:t>
      </w:r>
    </w:p>
    <w:p w14:paraId="69E3CEB5"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637DE53F"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13.4 O termo de rescisão será precedido de Relatório indicativo dos seguintes aspectos, conforme o caso:</w:t>
      </w:r>
    </w:p>
    <w:p w14:paraId="6FD08683"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13.4.1 Balanço dos eventos contratuais já cumpridos ou parcialmente cumpridos;</w:t>
      </w:r>
    </w:p>
    <w:p w14:paraId="2DC54D9F"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13.4.2 Relação dos pagamentos já efetuados e ainda devidos;</w:t>
      </w:r>
    </w:p>
    <w:p w14:paraId="053F9452"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13.4.3 Indenizações e multas.</w:t>
      </w:r>
    </w:p>
    <w:p w14:paraId="7329D32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26972078"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0EC55B36"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4448E243"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DÉCIMA QUARTA – DOS CASOS OMISSOS.</w:t>
      </w:r>
    </w:p>
    <w:p w14:paraId="3B1CEE4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14.1.</w:t>
      </w:r>
      <w:r w:rsidRPr="00D139C3">
        <w:rPr>
          <w:rFonts w:ascii="Courier New" w:eastAsia="Times New Roman" w:hAnsi="Courier New" w:cs="Courier New"/>
          <w:color w:val="000000"/>
          <w:spacing w:val="9"/>
          <w:sz w:val="24"/>
          <w:szCs w:val="24"/>
          <w:lang w:val="pt-PT"/>
        </w:rPr>
        <w:tab/>
        <w:t>Os casos omissos serão decididos pela CONTRATANTE, segundo as disposições contidas na Lei nº 14.133, de 2021, Código de Defesa do Consumidor e normas e princípios gerais dos contratos.</w:t>
      </w:r>
    </w:p>
    <w:p w14:paraId="5FEE97CC"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5F42642B"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1109B784" w14:textId="77777777" w:rsidR="00D139C3" w:rsidRPr="00D139C3" w:rsidRDefault="00D139C3" w:rsidP="00D139C3">
      <w:pPr>
        <w:spacing w:after="0" w:line="240" w:lineRule="auto"/>
        <w:jc w:val="both"/>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CLÁUSULA DÉCIMA QUINTA – FORO</w:t>
      </w:r>
    </w:p>
    <w:p w14:paraId="3CD1FA07"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15.1.</w:t>
      </w:r>
      <w:r w:rsidRPr="00D139C3">
        <w:rPr>
          <w:rFonts w:ascii="Courier New" w:eastAsia="Times New Roman" w:hAnsi="Courier New" w:cs="Courier New"/>
          <w:color w:val="000000"/>
          <w:spacing w:val="9"/>
          <w:sz w:val="24"/>
          <w:szCs w:val="24"/>
          <w:lang w:val="pt-PT"/>
        </w:rPr>
        <w:tab/>
        <w:t xml:space="preserve">O Foro para solucionar os litígios que decorrerem da execução deste Termo de Contrato será o da cidade de CAMPOS DOS GOYTACAZES-RJ. Para firmeza e validade do pactuado, o presente Termo de Contrato foi lavrado em duas </w:t>
      </w:r>
      <w:r w:rsidRPr="00D139C3">
        <w:rPr>
          <w:rFonts w:ascii="Courier New" w:eastAsia="Times New Roman" w:hAnsi="Courier New" w:cs="Courier New"/>
          <w:color w:val="000000"/>
          <w:spacing w:val="9"/>
          <w:sz w:val="24"/>
          <w:szCs w:val="24"/>
          <w:lang w:val="pt-PT"/>
        </w:rPr>
        <w:lastRenderedPageBreak/>
        <w:t>(duas) vias de igual teor, que, depois de lido e achado em ordem, vai assinado pelos contraentes, podendo, inclusive ser assinado por meio eletrônico.</w:t>
      </w:r>
    </w:p>
    <w:p w14:paraId="5E71A56C"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48E419FE"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71C6057B" w14:textId="77777777" w:rsidR="00D139C3" w:rsidRPr="00D139C3" w:rsidRDefault="00D139C3" w:rsidP="00D139C3">
      <w:pPr>
        <w:spacing w:after="0" w:line="240" w:lineRule="auto"/>
        <w:jc w:val="right"/>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Campos dos Goytacazes, em xx de xxxx de 2026.</w:t>
      </w:r>
    </w:p>
    <w:p w14:paraId="54CD2237" w14:textId="77777777" w:rsidR="00D139C3" w:rsidRPr="00D139C3" w:rsidRDefault="00D139C3" w:rsidP="00D139C3">
      <w:pPr>
        <w:spacing w:after="0" w:line="240" w:lineRule="auto"/>
        <w:jc w:val="right"/>
        <w:rPr>
          <w:rFonts w:ascii="Courier New" w:eastAsia="Times New Roman" w:hAnsi="Courier New" w:cs="Courier New"/>
          <w:color w:val="000000"/>
          <w:spacing w:val="9"/>
          <w:sz w:val="24"/>
          <w:szCs w:val="24"/>
          <w:lang w:val="pt-PT"/>
        </w:rPr>
      </w:pPr>
    </w:p>
    <w:p w14:paraId="5CA66C6C" w14:textId="77777777" w:rsidR="00D139C3" w:rsidRPr="00D139C3" w:rsidRDefault="00D139C3" w:rsidP="00D139C3">
      <w:pPr>
        <w:spacing w:after="0" w:line="240" w:lineRule="auto"/>
        <w:jc w:val="both"/>
        <w:rPr>
          <w:rFonts w:ascii="Courier New" w:eastAsia="Times New Roman" w:hAnsi="Courier New" w:cs="Courier New"/>
          <w:color w:val="000000"/>
          <w:spacing w:val="9"/>
          <w:sz w:val="24"/>
          <w:szCs w:val="24"/>
          <w:lang w:val="pt-PT"/>
        </w:rPr>
      </w:pPr>
    </w:p>
    <w:p w14:paraId="779A6045" w14:textId="77777777" w:rsidR="00D139C3" w:rsidRPr="00D139C3" w:rsidRDefault="00D139C3" w:rsidP="00D139C3">
      <w:pPr>
        <w:spacing w:after="0" w:line="240" w:lineRule="auto"/>
        <w:ind w:left="-851"/>
        <w:jc w:val="center"/>
        <w:rPr>
          <w:rFonts w:ascii="Courier New" w:eastAsia="Times New Roman" w:hAnsi="Courier New" w:cs="Courier New"/>
          <w:bCs/>
          <w:color w:val="000000"/>
          <w:spacing w:val="9"/>
          <w:sz w:val="24"/>
          <w:szCs w:val="24"/>
          <w:lang w:val="pt-PT"/>
        </w:rPr>
      </w:pPr>
      <w:r w:rsidRPr="00D139C3">
        <w:rPr>
          <w:rFonts w:ascii="Courier New" w:eastAsia="Times New Roman" w:hAnsi="Courier New" w:cs="Courier New"/>
          <w:bCs/>
          <w:color w:val="000000"/>
          <w:spacing w:val="9"/>
          <w:sz w:val="24"/>
          <w:szCs w:val="24"/>
          <w:lang w:val="pt-PT"/>
        </w:rPr>
        <w:t>___________________________________________________</w:t>
      </w:r>
    </w:p>
    <w:p w14:paraId="786C2CA0" w14:textId="77777777" w:rsidR="00D139C3" w:rsidRPr="00D139C3" w:rsidRDefault="00D139C3" w:rsidP="00D139C3">
      <w:pPr>
        <w:spacing w:after="0" w:line="240" w:lineRule="auto"/>
        <w:ind w:left="-851"/>
        <w:jc w:val="center"/>
        <w:rPr>
          <w:rFonts w:ascii="Courier New" w:eastAsia="Times New Roman" w:hAnsi="Courier New" w:cs="Courier New"/>
          <w:b/>
          <w:color w:val="000000"/>
          <w:spacing w:val="9"/>
          <w:sz w:val="24"/>
          <w:szCs w:val="24"/>
          <w:lang w:val="pt-PT"/>
        </w:rPr>
      </w:pPr>
      <w:r w:rsidRPr="00D139C3">
        <w:rPr>
          <w:rFonts w:ascii="Courier New" w:eastAsia="Times New Roman" w:hAnsi="Courier New" w:cs="Courier New"/>
          <w:b/>
          <w:color w:val="000000"/>
          <w:spacing w:val="9"/>
          <w:sz w:val="24"/>
          <w:szCs w:val="24"/>
          <w:lang w:val="pt-PT"/>
        </w:rPr>
        <w:t>CÂMARA MUNICIPAL DE CAMPOS DOS GOYTACAZES</w:t>
      </w:r>
    </w:p>
    <w:p w14:paraId="68F8F62D" w14:textId="77777777" w:rsidR="00D139C3" w:rsidRPr="00D139C3" w:rsidRDefault="00D139C3" w:rsidP="00D139C3">
      <w:pPr>
        <w:spacing w:after="0" w:line="276" w:lineRule="auto"/>
        <w:ind w:left="-851"/>
        <w:jc w:val="center"/>
        <w:rPr>
          <w:rFonts w:ascii="Courier New" w:eastAsia="Times New Roman" w:hAnsi="Courier New" w:cs="Courier New"/>
          <w:color w:val="000000"/>
          <w:spacing w:val="9"/>
          <w:sz w:val="24"/>
          <w:szCs w:val="24"/>
          <w:lang w:val="pt-PT"/>
        </w:rPr>
      </w:pPr>
    </w:p>
    <w:p w14:paraId="32090686" w14:textId="77777777" w:rsidR="00D139C3" w:rsidRPr="00D139C3" w:rsidRDefault="00D139C3" w:rsidP="00D139C3">
      <w:pPr>
        <w:spacing w:after="0" w:line="276" w:lineRule="auto"/>
        <w:ind w:left="-851"/>
        <w:jc w:val="center"/>
        <w:rPr>
          <w:rFonts w:ascii="Courier New" w:eastAsia="Times New Roman" w:hAnsi="Courier New" w:cs="Courier New"/>
          <w:color w:val="000000"/>
          <w:spacing w:val="9"/>
          <w:sz w:val="24"/>
          <w:szCs w:val="24"/>
          <w:lang w:val="pt-PT"/>
        </w:rPr>
      </w:pPr>
    </w:p>
    <w:p w14:paraId="1F4C04EB" w14:textId="77777777" w:rsidR="00D139C3" w:rsidRPr="00D139C3" w:rsidRDefault="00D139C3" w:rsidP="00D139C3">
      <w:pPr>
        <w:spacing w:after="0" w:line="276" w:lineRule="auto"/>
        <w:ind w:left="-851"/>
        <w:jc w:val="center"/>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_________________________________________________</w:t>
      </w:r>
    </w:p>
    <w:p w14:paraId="426574BA" w14:textId="77777777" w:rsidR="00D139C3" w:rsidRPr="00D139C3" w:rsidRDefault="00D139C3" w:rsidP="00D139C3">
      <w:pPr>
        <w:spacing w:after="0" w:line="240" w:lineRule="auto"/>
        <w:jc w:val="center"/>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b/>
          <w:sz w:val="24"/>
          <w:szCs w:val="24"/>
        </w:rPr>
        <w:t>XXXXXXXXXXXXXXXXXXXXX</w:t>
      </w:r>
    </w:p>
    <w:p w14:paraId="493BD6BE"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p>
    <w:p w14:paraId="17AA0254"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p>
    <w:p w14:paraId="7028190B"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p>
    <w:p w14:paraId="4D55B49B"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TESTEMUNHAS:</w:t>
      </w:r>
    </w:p>
    <w:p w14:paraId="6BFE70A7"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____________________________________</w:t>
      </w:r>
    </w:p>
    <w:p w14:paraId="1B34A869"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p>
    <w:p w14:paraId="4E2D93CB" w14:textId="77777777" w:rsidR="00D139C3" w:rsidRPr="00D139C3" w:rsidRDefault="00D139C3" w:rsidP="00D139C3">
      <w:pPr>
        <w:spacing w:after="0" w:line="240" w:lineRule="auto"/>
        <w:rPr>
          <w:rFonts w:ascii="Courier New" w:eastAsia="Times New Roman" w:hAnsi="Courier New" w:cs="Courier New"/>
          <w:color w:val="000000"/>
          <w:spacing w:val="9"/>
          <w:sz w:val="24"/>
          <w:szCs w:val="24"/>
          <w:lang w:val="pt-PT"/>
        </w:rPr>
      </w:pPr>
      <w:r w:rsidRPr="00D139C3">
        <w:rPr>
          <w:rFonts w:ascii="Courier New" w:eastAsia="Times New Roman" w:hAnsi="Courier New" w:cs="Courier New"/>
          <w:color w:val="000000"/>
          <w:spacing w:val="9"/>
          <w:sz w:val="24"/>
          <w:szCs w:val="24"/>
          <w:lang w:val="pt-PT"/>
        </w:rPr>
        <w:t>____________________________________</w:t>
      </w:r>
    </w:p>
    <w:p w14:paraId="458BAFCF" w14:textId="77777777" w:rsidR="00D139C3" w:rsidRPr="00D139C3" w:rsidRDefault="00D139C3" w:rsidP="00D139C3">
      <w:pPr>
        <w:spacing w:after="0" w:line="240" w:lineRule="auto"/>
        <w:ind w:right="141"/>
        <w:jc w:val="both"/>
        <w:rPr>
          <w:rFonts w:ascii="Courier New" w:eastAsia="Times New Roman" w:hAnsi="Courier New" w:cs="Courier New"/>
          <w:sz w:val="24"/>
          <w:szCs w:val="20"/>
        </w:rPr>
      </w:pPr>
    </w:p>
    <w:p w14:paraId="1AE4629B" w14:textId="77777777" w:rsidR="00D139C3" w:rsidRPr="00D139C3" w:rsidRDefault="00D139C3" w:rsidP="00D139C3">
      <w:pPr>
        <w:spacing w:after="0" w:line="360" w:lineRule="auto"/>
        <w:ind w:right="141"/>
        <w:jc w:val="center"/>
        <w:rPr>
          <w:rFonts w:ascii="Courier New" w:eastAsia="Times New Roman" w:hAnsi="Courier New" w:cs="Courier New"/>
          <w:sz w:val="24"/>
          <w:szCs w:val="20"/>
        </w:rPr>
      </w:pPr>
    </w:p>
    <w:p w14:paraId="2B56723C" w14:textId="54B5E645" w:rsidR="00D139C3" w:rsidRDefault="00D139C3" w:rsidP="00C464FC">
      <w:pPr>
        <w:spacing w:line="360" w:lineRule="auto"/>
        <w:jc w:val="center"/>
        <w:rPr>
          <w:rFonts w:ascii="Courier New" w:hAnsi="Courier New" w:cs="Courier New"/>
          <w:b/>
          <w:szCs w:val="24"/>
        </w:rPr>
      </w:pPr>
    </w:p>
    <w:p w14:paraId="614FD695" w14:textId="77777777" w:rsidR="00D139C3" w:rsidRDefault="00D139C3" w:rsidP="00C464FC">
      <w:pPr>
        <w:spacing w:line="360" w:lineRule="auto"/>
        <w:jc w:val="center"/>
        <w:rPr>
          <w:rFonts w:ascii="Courier New" w:hAnsi="Courier New" w:cs="Courier New"/>
          <w:b/>
          <w:szCs w:val="24"/>
        </w:rPr>
      </w:pPr>
    </w:p>
    <w:bookmarkEnd w:id="0"/>
    <w:bookmarkEnd w:id="11"/>
    <w:sectPr w:rsidR="00D139C3" w:rsidSect="007D408D">
      <w:headerReference w:type="default" r:id="rId14"/>
      <w:pgSz w:w="11906" w:h="16838"/>
      <w:pgMar w:top="57" w:right="1133" w:bottom="567" w:left="1701"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F277" w14:textId="77777777" w:rsidR="00B34AD8" w:rsidRDefault="00B34AD8" w:rsidP="00BE76B2">
      <w:pPr>
        <w:spacing w:after="0" w:line="240" w:lineRule="auto"/>
      </w:pPr>
      <w:r>
        <w:separator/>
      </w:r>
    </w:p>
  </w:endnote>
  <w:endnote w:type="continuationSeparator" w:id="0">
    <w:p w14:paraId="020A98A4" w14:textId="77777777" w:rsidR="00B34AD8" w:rsidRDefault="00B34AD8" w:rsidP="00BE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FC50" w14:textId="77777777" w:rsidR="00B34AD8" w:rsidRDefault="00B34AD8" w:rsidP="00BE76B2">
      <w:pPr>
        <w:spacing w:after="0" w:line="240" w:lineRule="auto"/>
      </w:pPr>
      <w:r>
        <w:separator/>
      </w:r>
    </w:p>
  </w:footnote>
  <w:footnote w:type="continuationSeparator" w:id="0">
    <w:p w14:paraId="038E97BB" w14:textId="77777777" w:rsidR="00B34AD8" w:rsidRDefault="00B34AD8" w:rsidP="00BE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6609" w14:textId="01870F51" w:rsidR="0044398E" w:rsidRPr="0044398E" w:rsidRDefault="004749B5" w:rsidP="0044398E">
    <w:pPr>
      <w:framePr w:w="1709" w:h="1660" w:hRule="exact" w:hSpace="180" w:wrap="around" w:vAnchor="text" w:hAnchor="page" w:x="1399" w:y="-143"/>
      <w:ind w:left="284" w:right="15"/>
      <w:jc w:val="center"/>
      <w:rPr>
        <w:rFonts w:ascii="Arial Narrow" w:eastAsia="Times New Roman" w:hAnsi="Arial Narrow" w:cs="Times New Roman"/>
        <w:sz w:val="20"/>
        <w:szCs w:val="20"/>
      </w:rPr>
    </w:pPr>
    <w:r>
      <w:tab/>
    </w:r>
    <w:bookmarkStart w:id="43" w:name="_Hlk165359606"/>
  </w:p>
  <w:sdt>
    <w:sdtPr>
      <w:rPr>
        <w:rFonts w:ascii="Arial Narrow" w:eastAsia="Times New Roman" w:hAnsi="Arial Narrow" w:cs="Times New Roman"/>
        <w:sz w:val="20"/>
        <w:szCs w:val="20"/>
      </w:rPr>
      <w:id w:val="1306742002"/>
      <w:docPartObj>
        <w:docPartGallery w:val="Page Numbers (Top of Page)"/>
        <w:docPartUnique/>
      </w:docPartObj>
    </w:sdtPr>
    <w:sdtEndPr/>
    <w:sdtContent>
      <w:p w14:paraId="3ED63053" w14:textId="77777777" w:rsidR="0044398E" w:rsidRPr="0044398E" w:rsidRDefault="0044398E" w:rsidP="0044398E">
        <w:pPr>
          <w:framePr w:w="1709" w:h="1520" w:hRule="exact" w:hSpace="180" w:wrap="around" w:vAnchor="text" w:hAnchor="page" w:x="1399" w:y="3"/>
          <w:spacing w:after="0" w:line="240" w:lineRule="auto"/>
          <w:ind w:left="284" w:right="15"/>
          <w:jc w:val="center"/>
          <w:rPr>
            <w:rFonts w:ascii="Arial Narrow" w:eastAsia="Times New Roman" w:hAnsi="Arial Narrow" w:cs="Arial"/>
            <w:sz w:val="20"/>
            <w:szCs w:val="20"/>
          </w:rPr>
        </w:pPr>
        <w:r w:rsidRPr="0044398E">
          <w:rPr>
            <w:rFonts w:ascii="Arial Narrow" w:eastAsia="Times New Roman" w:hAnsi="Arial Narrow" w:cs="Arial"/>
            <w:noProof/>
            <w:sz w:val="20"/>
            <w:szCs w:val="20"/>
            <w:lang w:eastAsia="pt-BR"/>
          </w:rPr>
          <w:drawing>
            <wp:inline distT="0" distB="0" distL="0" distR="0" wp14:anchorId="6F2C4451" wp14:editId="6576F312">
              <wp:extent cx="863339" cy="850790"/>
              <wp:effectExtent l="0" t="0" r="0" b="6985"/>
              <wp:docPr id="1" name="Imagem 1"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757" cy="864999"/>
                      </a:xfrm>
                      <a:prstGeom prst="rect">
                        <a:avLst/>
                      </a:prstGeom>
                      <a:noFill/>
                      <a:ln>
                        <a:noFill/>
                      </a:ln>
                    </pic:spPr>
                  </pic:pic>
                </a:graphicData>
              </a:graphic>
            </wp:inline>
          </w:drawing>
        </w:r>
      </w:p>
      <w:p w14:paraId="3A08BDD0" w14:textId="48F2D537" w:rsidR="0044398E" w:rsidRPr="0044398E" w:rsidRDefault="00335F69" w:rsidP="0044398E">
        <w:pPr>
          <w:tabs>
            <w:tab w:val="right" w:pos="7486"/>
          </w:tabs>
          <w:spacing w:after="0" w:line="240" w:lineRule="auto"/>
          <w:jc w:val="both"/>
          <w:rPr>
            <w:rFonts w:ascii="Arial Narrow" w:eastAsia="Times New Roman" w:hAnsi="Arial Narrow" w:cs="Arial"/>
            <w:b/>
            <w:sz w:val="20"/>
            <w:szCs w:val="20"/>
          </w:rPr>
        </w:pPr>
        <w:r>
          <w:rPr>
            <w:noProof/>
          </w:rPr>
          <w:drawing>
            <wp:anchor distT="0" distB="0" distL="114300" distR="114300" simplePos="0" relativeHeight="251664384" behindDoc="1" locked="0" layoutInCell="1" allowOverlap="1" wp14:anchorId="5020E8F1" wp14:editId="622EEE11">
              <wp:simplePos x="0" y="0"/>
              <wp:positionH relativeFrom="column">
                <wp:posOffset>4159277</wp:posOffset>
              </wp:positionH>
              <wp:positionV relativeFrom="paragraph">
                <wp:posOffset>11485</wp:posOffset>
              </wp:positionV>
              <wp:extent cx="1574165" cy="803331"/>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4165" cy="803331"/>
                      </a:xfrm>
                      <a:prstGeom prst="rect">
                        <a:avLst/>
                      </a:prstGeom>
                      <a:noFill/>
                      <a:ln>
                        <a:noFill/>
                      </a:ln>
                    </pic:spPr>
                  </pic:pic>
                </a:graphicData>
              </a:graphic>
              <wp14:sizeRelH relativeFrom="page">
                <wp14:pctWidth>0</wp14:pctWidth>
              </wp14:sizeRelH>
              <wp14:sizeRelV relativeFrom="page">
                <wp14:pctHeight>0</wp14:pctHeight>
              </wp14:sizeRelV>
            </wp:anchor>
          </w:drawing>
        </w:r>
        <w:r w:rsidR="0044398E" w:rsidRPr="0044398E">
          <w:rPr>
            <w:rFonts w:ascii="Arial Narrow" w:eastAsia="Times New Roman" w:hAnsi="Arial Narrow" w:cs="Arial"/>
            <w:b/>
            <w:sz w:val="20"/>
            <w:szCs w:val="20"/>
          </w:rPr>
          <w:t>ESTADO DO RIO DE JANEIRO</w:t>
        </w:r>
        <w:r w:rsidR="0044398E" w:rsidRPr="0044398E">
          <w:rPr>
            <w:rFonts w:ascii="Arial Narrow" w:eastAsia="Times New Roman" w:hAnsi="Arial Narrow" w:cs="Arial"/>
            <w:b/>
            <w:sz w:val="20"/>
            <w:szCs w:val="20"/>
          </w:rPr>
          <w:tab/>
        </w:r>
      </w:p>
      <w:p w14:paraId="7C66B059" w14:textId="07EDCD8A" w:rsidR="0044398E" w:rsidRPr="0044398E" w:rsidRDefault="0044398E" w:rsidP="0044398E">
        <w:pPr>
          <w:keepNext/>
          <w:spacing w:after="0" w:line="240" w:lineRule="auto"/>
          <w:ind w:left="1418"/>
          <w:jc w:val="both"/>
          <w:outlineLvl w:val="0"/>
          <w:rPr>
            <w:rFonts w:ascii="Arial Narrow" w:eastAsia="Times New Roman" w:hAnsi="Arial Narrow" w:cs="Arial"/>
            <w:b/>
            <w:sz w:val="20"/>
            <w:szCs w:val="20"/>
          </w:rPr>
        </w:pPr>
        <w:r w:rsidRPr="0044398E">
          <w:rPr>
            <w:rFonts w:ascii="Arial Narrow" w:eastAsia="Times New Roman" w:hAnsi="Arial Narrow" w:cs="Arial"/>
            <w:b/>
            <w:sz w:val="20"/>
            <w:szCs w:val="20"/>
          </w:rPr>
          <w:t>CÂMARA MUNICIPAL DE CAMPOS DOS GOYTACAZES</w:t>
        </w:r>
      </w:p>
      <w:p w14:paraId="0A8833BB" w14:textId="7D767231" w:rsidR="0044398E" w:rsidRPr="0044398E" w:rsidRDefault="0044398E" w:rsidP="0044398E">
        <w:pPr>
          <w:spacing w:after="0" w:line="240" w:lineRule="auto"/>
          <w:ind w:left="1418"/>
          <w:jc w:val="both"/>
          <w:rPr>
            <w:rFonts w:ascii="Arial Narrow" w:eastAsia="Times New Roman" w:hAnsi="Arial Narrow" w:cs="Arial"/>
            <w:sz w:val="20"/>
            <w:szCs w:val="20"/>
          </w:rPr>
        </w:pPr>
        <w:r w:rsidRPr="0044398E">
          <w:rPr>
            <w:rFonts w:ascii="Arial Narrow" w:eastAsia="Times New Roman" w:hAnsi="Arial Narrow" w:cs="Arial"/>
            <w:sz w:val="20"/>
            <w:szCs w:val="20"/>
          </w:rPr>
          <w:t>Av. Alberto Torres, 334 - Campos dos Goytacazes/RJ - 28.035-582</w:t>
        </w:r>
      </w:p>
      <w:p w14:paraId="263547E7" w14:textId="77E3E073" w:rsidR="0044398E" w:rsidRPr="0044398E" w:rsidRDefault="0044398E" w:rsidP="0044398E">
        <w:pPr>
          <w:spacing w:after="0" w:line="240" w:lineRule="auto"/>
          <w:ind w:left="1418"/>
          <w:jc w:val="both"/>
          <w:rPr>
            <w:rFonts w:ascii="Arial Narrow" w:eastAsia="Times New Roman" w:hAnsi="Arial Narrow" w:cs="Arial"/>
            <w:sz w:val="20"/>
            <w:szCs w:val="20"/>
          </w:rPr>
        </w:pPr>
        <w:r w:rsidRPr="0044398E">
          <w:rPr>
            <w:rFonts w:ascii="Arial Narrow" w:eastAsia="Times New Roman" w:hAnsi="Arial Narrow" w:cs="Arial"/>
            <w:sz w:val="20"/>
            <w:szCs w:val="20"/>
          </w:rPr>
          <w:t>Telefone (22) 2101-6350 - Fax (22) 2101-6391</w:t>
        </w:r>
      </w:p>
      <w:p w14:paraId="651440E2" w14:textId="77777777" w:rsidR="0044398E" w:rsidRPr="0044398E" w:rsidRDefault="004B0B0F" w:rsidP="0044398E">
        <w:pPr>
          <w:spacing w:after="0" w:line="240" w:lineRule="auto"/>
          <w:ind w:left="1418"/>
          <w:jc w:val="both"/>
          <w:rPr>
            <w:rFonts w:ascii="Arial Narrow" w:eastAsia="Times New Roman" w:hAnsi="Arial Narrow" w:cs="Arial"/>
            <w:color w:val="0000FF"/>
            <w:sz w:val="20"/>
            <w:szCs w:val="20"/>
            <w:u w:val="single"/>
          </w:rPr>
        </w:pPr>
        <w:hyperlink r:id="rId3" w:history="1">
          <w:r w:rsidR="0044398E" w:rsidRPr="0044398E">
            <w:rPr>
              <w:rFonts w:ascii="Arial Narrow" w:eastAsia="Times New Roman" w:hAnsi="Arial Narrow" w:cs="Arial"/>
              <w:color w:val="0000FF"/>
              <w:sz w:val="20"/>
              <w:szCs w:val="20"/>
              <w:u w:val="single"/>
            </w:rPr>
            <w:t>aquisicoes@camaracampos.rj.gov.br</w:t>
          </w:r>
        </w:hyperlink>
      </w:p>
      <w:p w14:paraId="550A0161" w14:textId="05746E2E" w:rsidR="0044398E" w:rsidRPr="0044398E" w:rsidRDefault="0044398E" w:rsidP="0044398E">
        <w:pPr>
          <w:tabs>
            <w:tab w:val="left" w:pos="1418"/>
            <w:tab w:val="center" w:pos="4252"/>
            <w:tab w:val="right" w:pos="8504"/>
            <w:tab w:val="right" w:pos="9072"/>
          </w:tabs>
          <w:spacing w:after="0" w:line="240" w:lineRule="auto"/>
          <w:ind w:left="1418"/>
          <w:jc w:val="both"/>
          <w:rPr>
            <w:rFonts w:ascii="Arial Narrow" w:eastAsia="Times New Roman" w:hAnsi="Arial Narrow" w:cs="Times New Roman"/>
            <w:sz w:val="20"/>
            <w:szCs w:val="20"/>
          </w:rPr>
        </w:pPr>
        <w:r w:rsidRPr="0044398E">
          <w:rPr>
            <w:rFonts w:ascii="Arial Narrow" w:eastAsia="Times New Roman" w:hAnsi="Arial Narrow" w:cs="Arial"/>
            <w:b/>
            <w:sz w:val="20"/>
            <w:szCs w:val="20"/>
          </w:rPr>
          <w:t>DIRETORIA DE COMPRAS, LICITAÇÕE E CONTRATOS</w:t>
        </w:r>
        <w:r w:rsidRPr="0044398E">
          <w:rPr>
            <w:rFonts w:ascii="Arial Narrow" w:eastAsia="Times New Roman" w:hAnsi="Arial Narrow" w:cs="Times New Roman"/>
            <w:sz w:val="20"/>
            <w:szCs w:val="20"/>
          </w:rPr>
          <w:tab/>
        </w:r>
        <w:r w:rsidRPr="0044398E">
          <w:rPr>
            <w:rFonts w:ascii="Arial Narrow" w:eastAsia="Times New Roman" w:hAnsi="Arial Narrow" w:cs="Times New Roman"/>
            <w:sz w:val="20"/>
            <w:szCs w:val="20"/>
          </w:rPr>
          <w:tab/>
        </w:r>
      </w:p>
    </w:sdtContent>
  </w:sdt>
  <w:bookmarkEnd w:id="43"/>
  <w:p w14:paraId="3D24E0C6" w14:textId="4CC14613" w:rsidR="00BE76B2" w:rsidRDefault="00BE76B2" w:rsidP="004749B5">
    <w:pPr>
      <w:pStyle w:val="Cabealho"/>
      <w:tabs>
        <w:tab w:val="clear" w:pos="4252"/>
        <w:tab w:val="clear" w:pos="8504"/>
        <w:tab w:val="left" w:pos="3481"/>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F54"/>
    <w:multiLevelType w:val="hybridMultilevel"/>
    <w:tmpl w:val="66A2EB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DC68FD"/>
    <w:multiLevelType w:val="hybridMultilevel"/>
    <w:tmpl w:val="59860574"/>
    <w:lvl w:ilvl="0" w:tplc="78082B5C">
      <w:start w:val="1"/>
      <w:numFmt w:val="decimal"/>
      <w:lvlText w:val="%1-"/>
      <w:lvlJc w:val="left"/>
      <w:pPr>
        <w:ind w:left="3763"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0C0857"/>
    <w:multiLevelType w:val="hybridMultilevel"/>
    <w:tmpl w:val="4AEE25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AA46D7"/>
    <w:multiLevelType w:val="hybridMultilevel"/>
    <w:tmpl w:val="BECE7D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DB59E4"/>
    <w:multiLevelType w:val="hybridMultilevel"/>
    <w:tmpl w:val="38069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876636"/>
    <w:multiLevelType w:val="hybridMultilevel"/>
    <w:tmpl w:val="DE5C2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7B29F1"/>
    <w:multiLevelType w:val="hybridMultilevel"/>
    <w:tmpl w:val="7E0C2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92A0F"/>
    <w:multiLevelType w:val="hybridMultilevel"/>
    <w:tmpl w:val="82E29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4C7402"/>
    <w:multiLevelType w:val="hybridMultilevel"/>
    <w:tmpl w:val="523063A2"/>
    <w:lvl w:ilvl="0" w:tplc="C1F6ADFC">
      <w:start w:val="1"/>
      <w:numFmt w:val="decimal"/>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4F0730"/>
    <w:multiLevelType w:val="multilevel"/>
    <w:tmpl w:val="EEC495EC"/>
    <w:lvl w:ilvl="0">
      <w:start w:val="7"/>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DC6742F"/>
    <w:multiLevelType w:val="hybridMultilevel"/>
    <w:tmpl w:val="9A5085F4"/>
    <w:lvl w:ilvl="0" w:tplc="90187BC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3D4433"/>
    <w:multiLevelType w:val="hybridMultilevel"/>
    <w:tmpl w:val="41C492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610E3E"/>
    <w:multiLevelType w:val="hybridMultilevel"/>
    <w:tmpl w:val="43C2C52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57407E81"/>
    <w:multiLevelType w:val="multilevel"/>
    <w:tmpl w:val="276E2620"/>
    <w:styleLink w:val="Listaatual1"/>
    <w:lvl w:ilvl="0">
      <w:start w:val="15"/>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5C6E40A1"/>
    <w:multiLevelType w:val="hybridMultilevel"/>
    <w:tmpl w:val="58B6A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AAF1278"/>
    <w:multiLevelType w:val="hybridMultilevel"/>
    <w:tmpl w:val="548A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0651885"/>
    <w:multiLevelType w:val="hybridMultilevel"/>
    <w:tmpl w:val="E6841802"/>
    <w:lvl w:ilvl="0" w:tplc="72ACB3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FB43C1"/>
    <w:multiLevelType w:val="hybridMultilevel"/>
    <w:tmpl w:val="0C9AB0AE"/>
    <w:lvl w:ilvl="0" w:tplc="1512BF9A">
      <w:start w:val="1"/>
      <w:numFmt w:val="decimal"/>
      <w:lvlText w:val="%1."/>
      <w:lvlJc w:val="left"/>
      <w:pPr>
        <w:ind w:left="9218"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8" w15:restartNumberingAfterBreak="0">
    <w:nsid w:val="783D0D5F"/>
    <w:multiLevelType w:val="hybridMultilevel"/>
    <w:tmpl w:val="FD32141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9" w15:restartNumberingAfterBreak="0">
    <w:nsid w:val="785B0E8B"/>
    <w:multiLevelType w:val="hybridMultilevel"/>
    <w:tmpl w:val="2C285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F1354EF"/>
    <w:multiLevelType w:val="hybridMultilevel"/>
    <w:tmpl w:val="98CEC34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19"/>
  </w:num>
  <w:num w:numId="4">
    <w:abstractNumId w:val="2"/>
  </w:num>
  <w:num w:numId="5">
    <w:abstractNumId w:val="9"/>
  </w:num>
  <w:num w:numId="6">
    <w:abstractNumId w:val="14"/>
  </w:num>
  <w:num w:numId="7">
    <w:abstractNumId w:val="13"/>
  </w:num>
  <w:num w:numId="8">
    <w:abstractNumId w:val="18"/>
  </w:num>
  <w:num w:numId="9">
    <w:abstractNumId w:val="17"/>
  </w:num>
  <w:num w:numId="10">
    <w:abstractNumId w:val="20"/>
  </w:num>
  <w:num w:numId="11">
    <w:abstractNumId w:val="11"/>
  </w:num>
  <w:num w:numId="12">
    <w:abstractNumId w:val="0"/>
  </w:num>
  <w:num w:numId="13">
    <w:abstractNumId w:val="6"/>
  </w:num>
  <w:num w:numId="14">
    <w:abstractNumId w:val="3"/>
  </w:num>
  <w:num w:numId="15">
    <w:abstractNumId w:val="4"/>
  </w:num>
  <w:num w:numId="16">
    <w:abstractNumId w:val="7"/>
  </w:num>
  <w:num w:numId="17">
    <w:abstractNumId w:val="15"/>
  </w:num>
  <w:num w:numId="18">
    <w:abstractNumId w:val="12"/>
  </w:num>
  <w:num w:numId="19">
    <w:abstractNumId w:val="16"/>
  </w:num>
  <w:num w:numId="20">
    <w:abstractNumId w:val="10"/>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E4"/>
    <w:rsid w:val="00043E30"/>
    <w:rsid w:val="0008219F"/>
    <w:rsid w:val="00083CB9"/>
    <w:rsid w:val="000861BC"/>
    <w:rsid w:val="000A1339"/>
    <w:rsid w:val="000A32E1"/>
    <w:rsid w:val="000B01C0"/>
    <w:rsid w:val="000C2AE4"/>
    <w:rsid w:val="000C7B68"/>
    <w:rsid w:val="000D17F4"/>
    <w:rsid w:val="000E00C6"/>
    <w:rsid w:val="00153D79"/>
    <w:rsid w:val="0017395F"/>
    <w:rsid w:val="00175C7C"/>
    <w:rsid w:val="001844DD"/>
    <w:rsid w:val="001A2D0B"/>
    <w:rsid w:val="001A5579"/>
    <w:rsid w:val="001B057B"/>
    <w:rsid w:val="001E5166"/>
    <w:rsid w:val="001E6809"/>
    <w:rsid w:val="002044F5"/>
    <w:rsid w:val="0020709E"/>
    <w:rsid w:val="00240926"/>
    <w:rsid w:val="00242C13"/>
    <w:rsid w:val="00252F55"/>
    <w:rsid w:val="00261EEA"/>
    <w:rsid w:val="00266F71"/>
    <w:rsid w:val="002748B7"/>
    <w:rsid w:val="00282B20"/>
    <w:rsid w:val="002B72E0"/>
    <w:rsid w:val="002E6EB7"/>
    <w:rsid w:val="002F138A"/>
    <w:rsid w:val="002F6839"/>
    <w:rsid w:val="0032583E"/>
    <w:rsid w:val="00325A36"/>
    <w:rsid w:val="00333678"/>
    <w:rsid w:val="00335F69"/>
    <w:rsid w:val="00363D64"/>
    <w:rsid w:val="003651B8"/>
    <w:rsid w:val="0038534C"/>
    <w:rsid w:val="00386316"/>
    <w:rsid w:val="003F1E69"/>
    <w:rsid w:val="00412B4A"/>
    <w:rsid w:val="00432FAB"/>
    <w:rsid w:val="00442EEE"/>
    <w:rsid w:val="0044398E"/>
    <w:rsid w:val="00471864"/>
    <w:rsid w:val="0047369E"/>
    <w:rsid w:val="004749B5"/>
    <w:rsid w:val="004B0B0F"/>
    <w:rsid w:val="004B0B18"/>
    <w:rsid w:val="004D117F"/>
    <w:rsid w:val="005024F2"/>
    <w:rsid w:val="00512A23"/>
    <w:rsid w:val="005302DC"/>
    <w:rsid w:val="005372CD"/>
    <w:rsid w:val="00546927"/>
    <w:rsid w:val="00554F07"/>
    <w:rsid w:val="00594F59"/>
    <w:rsid w:val="005F354D"/>
    <w:rsid w:val="005F7094"/>
    <w:rsid w:val="006076C8"/>
    <w:rsid w:val="006263EC"/>
    <w:rsid w:val="00631F0D"/>
    <w:rsid w:val="00636D8C"/>
    <w:rsid w:val="0065112C"/>
    <w:rsid w:val="00676E50"/>
    <w:rsid w:val="00691662"/>
    <w:rsid w:val="006C4661"/>
    <w:rsid w:val="006E65E6"/>
    <w:rsid w:val="006F2892"/>
    <w:rsid w:val="006F4854"/>
    <w:rsid w:val="00702652"/>
    <w:rsid w:val="00722585"/>
    <w:rsid w:val="00733527"/>
    <w:rsid w:val="007435B0"/>
    <w:rsid w:val="0076142D"/>
    <w:rsid w:val="007858E4"/>
    <w:rsid w:val="007A1731"/>
    <w:rsid w:val="007A26A6"/>
    <w:rsid w:val="007C01BE"/>
    <w:rsid w:val="007D408D"/>
    <w:rsid w:val="00846142"/>
    <w:rsid w:val="0085181A"/>
    <w:rsid w:val="008C59FF"/>
    <w:rsid w:val="008E2F75"/>
    <w:rsid w:val="008E3389"/>
    <w:rsid w:val="00963B79"/>
    <w:rsid w:val="00972FC4"/>
    <w:rsid w:val="009A1668"/>
    <w:rsid w:val="009A4E61"/>
    <w:rsid w:val="009C4A56"/>
    <w:rsid w:val="009C60DF"/>
    <w:rsid w:val="00A46996"/>
    <w:rsid w:val="00A63C2D"/>
    <w:rsid w:val="00A803A0"/>
    <w:rsid w:val="00AE07AF"/>
    <w:rsid w:val="00AE2196"/>
    <w:rsid w:val="00B02603"/>
    <w:rsid w:val="00B02CD2"/>
    <w:rsid w:val="00B3149F"/>
    <w:rsid w:val="00B34AD8"/>
    <w:rsid w:val="00B605AA"/>
    <w:rsid w:val="00B7138B"/>
    <w:rsid w:val="00BA0046"/>
    <w:rsid w:val="00BA7EF3"/>
    <w:rsid w:val="00BB3CFB"/>
    <w:rsid w:val="00BE76B2"/>
    <w:rsid w:val="00C22E02"/>
    <w:rsid w:val="00C243E3"/>
    <w:rsid w:val="00C32666"/>
    <w:rsid w:val="00C360DA"/>
    <w:rsid w:val="00C464FC"/>
    <w:rsid w:val="00C7137B"/>
    <w:rsid w:val="00C73A61"/>
    <w:rsid w:val="00C7431C"/>
    <w:rsid w:val="00CB3305"/>
    <w:rsid w:val="00CB5D71"/>
    <w:rsid w:val="00CC1F9A"/>
    <w:rsid w:val="00CE0DF9"/>
    <w:rsid w:val="00D07632"/>
    <w:rsid w:val="00D1343E"/>
    <w:rsid w:val="00D139C3"/>
    <w:rsid w:val="00D42DBE"/>
    <w:rsid w:val="00D450B6"/>
    <w:rsid w:val="00D57256"/>
    <w:rsid w:val="00DD0275"/>
    <w:rsid w:val="00DE3DB0"/>
    <w:rsid w:val="00DE467D"/>
    <w:rsid w:val="00E21323"/>
    <w:rsid w:val="00E21B22"/>
    <w:rsid w:val="00E44216"/>
    <w:rsid w:val="00E80490"/>
    <w:rsid w:val="00EA6065"/>
    <w:rsid w:val="00EB6323"/>
    <w:rsid w:val="00F03FEE"/>
    <w:rsid w:val="00F07C72"/>
    <w:rsid w:val="00F2132F"/>
    <w:rsid w:val="00F462E4"/>
    <w:rsid w:val="00F6593B"/>
    <w:rsid w:val="00FC1177"/>
    <w:rsid w:val="00FF03C4"/>
    <w:rsid w:val="00FF45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A1B0"/>
  <w15:chartTrackingRefBased/>
  <w15:docId w15:val="{83C4BE18-80E8-4820-B633-E9CDD13E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50"/>
  </w:style>
  <w:style w:type="paragraph" w:styleId="Ttulo1">
    <w:name w:val="heading 1"/>
    <w:basedOn w:val="Normal"/>
    <w:next w:val="Normal"/>
    <w:link w:val="Ttulo1Char"/>
    <w:qFormat/>
    <w:rsid w:val="001844DD"/>
    <w:pPr>
      <w:keepNext/>
      <w:spacing w:after="0" w:line="240" w:lineRule="auto"/>
      <w:outlineLvl w:val="0"/>
    </w:pPr>
    <w:rPr>
      <w:rFonts w:ascii="Arial" w:eastAsia="Times New Roman" w:hAnsi="Arial" w:cs="Times New Roman"/>
      <w:b/>
      <w:sz w:val="28"/>
      <w:szCs w:val="20"/>
    </w:rPr>
  </w:style>
  <w:style w:type="paragraph" w:styleId="Ttulo2">
    <w:name w:val="heading 2"/>
    <w:basedOn w:val="Normal"/>
    <w:next w:val="Normal"/>
    <w:link w:val="Ttulo2Char"/>
    <w:uiPriority w:val="9"/>
    <w:unhideWhenUsed/>
    <w:qFormat/>
    <w:rsid w:val="00BA7EF3"/>
    <w:pPr>
      <w:keepNext/>
      <w:keepLines/>
      <w:spacing w:before="200" w:after="0" w:line="240" w:lineRule="auto"/>
      <w:outlineLvl w:val="1"/>
    </w:pPr>
    <w:rPr>
      <w:rFonts w:ascii="Arial" w:eastAsiaTheme="majorEastAsia" w:hAnsi="Arial" w:cstheme="majorBidi"/>
      <w:b/>
      <w:bCs/>
      <w:sz w:val="28"/>
      <w:szCs w:val="26"/>
    </w:rPr>
  </w:style>
  <w:style w:type="paragraph" w:styleId="Ttulo3">
    <w:name w:val="heading 3"/>
    <w:basedOn w:val="Normal"/>
    <w:next w:val="Normal"/>
    <w:link w:val="Ttulo3Char"/>
    <w:uiPriority w:val="9"/>
    <w:unhideWhenUsed/>
    <w:qFormat/>
    <w:rsid w:val="00BA7EF3"/>
    <w:pPr>
      <w:keepNext/>
      <w:keepLines/>
      <w:spacing w:before="200" w:after="0" w:line="240" w:lineRule="auto"/>
      <w:outlineLvl w:val="2"/>
    </w:pPr>
    <w:rPr>
      <w:rFonts w:asciiTheme="majorHAnsi" w:eastAsiaTheme="majorEastAsia" w:hAnsiTheme="majorHAnsi" w:cstheme="majorBidi"/>
      <w:b/>
      <w:bCs/>
      <w:color w:val="5B9BD5" w:themeColor="accent1"/>
      <w:sz w:val="24"/>
      <w:szCs w:val="20"/>
    </w:rPr>
  </w:style>
  <w:style w:type="paragraph" w:styleId="Ttulo4">
    <w:name w:val="heading 4"/>
    <w:basedOn w:val="Normal"/>
    <w:next w:val="Normal"/>
    <w:link w:val="Ttulo4Char"/>
    <w:uiPriority w:val="9"/>
    <w:unhideWhenUsed/>
    <w:qFormat/>
    <w:rsid w:val="00BA7EF3"/>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rPr>
  </w:style>
  <w:style w:type="paragraph" w:styleId="Ttulo5">
    <w:name w:val="heading 5"/>
    <w:basedOn w:val="Normal"/>
    <w:next w:val="Normal"/>
    <w:link w:val="Ttulo5Char"/>
    <w:uiPriority w:val="9"/>
    <w:unhideWhenUsed/>
    <w:qFormat/>
    <w:rsid w:val="00BA7EF3"/>
    <w:pPr>
      <w:keepNext/>
      <w:tabs>
        <w:tab w:val="left" w:pos="540"/>
      </w:tabs>
      <w:spacing w:after="0" w:line="240" w:lineRule="auto"/>
      <w:jc w:val="center"/>
      <w:outlineLvl w:val="4"/>
    </w:pPr>
    <w:rPr>
      <w:rFonts w:ascii="Arial" w:eastAsia="Times New Roman" w:hAnsi="Arial" w:cs="Arial"/>
      <w:b/>
      <w:w w:val="99"/>
      <w:sz w:val="24"/>
      <w:szCs w:val="24"/>
    </w:rPr>
  </w:style>
  <w:style w:type="paragraph" w:styleId="Ttulo6">
    <w:name w:val="heading 6"/>
    <w:basedOn w:val="Normal"/>
    <w:next w:val="Normal"/>
    <w:link w:val="Ttulo6Char"/>
    <w:rsid w:val="0008219F"/>
    <w:pPr>
      <w:keepNext/>
      <w:keepLines/>
      <w:spacing w:before="240" w:after="80" w:line="276" w:lineRule="auto"/>
      <w:outlineLvl w:val="5"/>
    </w:pPr>
    <w:rPr>
      <w:rFonts w:ascii="Times New Roman" w:eastAsia="Times New Roman" w:hAnsi="Times New Roman" w:cs="Times New Roman"/>
      <w:i/>
      <w:color w:val="66666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8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8534C"/>
    <w:rPr>
      <w:color w:val="0563C1" w:themeColor="hyperlink"/>
      <w:u w:val="single"/>
    </w:rPr>
  </w:style>
  <w:style w:type="paragraph" w:styleId="Cabealho">
    <w:name w:val="header"/>
    <w:basedOn w:val="Normal"/>
    <w:link w:val="CabealhoChar"/>
    <w:uiPriority w:val="99"/>
    <w:unhideWhenUsed/>
    <w:rsid w:val="00BE76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6B2"/>
  </w:style>
  <w:style w:type="paragraph" w:styleId="Rodap">
    <w:name w:val="footer"/>
    <w:basedOn w:val="Normal"/>
    <w:link w:val="RodapChar"/>
    <w:uiPriority w:val="99"/>
    <w:unhideWhenUsed/>
    <w:rsid w:val="00BE76B2"/>
    <w:pPr>
      <w:tabs>
        <w:tab w:val="center" w:pos="4252"/>
        <w:tab w:val="right" w:pos="8504"/>
      </w:tabs>
      <w:spacing w:after="0" w:line="240" w:lineRule="auto"/>
    </w:pPr>
  </w:style>
  <w:style w:type="character" w:customStyle="1" w:styleId="RodapChar">
    <w:name w:val="Rodapé Char"/>
    <w:basedOn w:val="Fontepargpadro"/>
    <w:link w:val="Rodap"/>
    <w:uiPriority w:val="99"/>
    <w:rsid w:val="00BE76B2"/>
  </w:style>
  <w:style w:type="character" w:customStyle="1" w:styleId="TextodebaloChar">
    <w:name w:val="Texto de balão Char"/>
    <w:basedOn w:val="Fontepargpadro"/>
    <w:link w:val="Textodebalo"/>
    <w:uiPriority w:val="99"/>
    <w:semiHidden/>
    <w:qFormat/>
    <w:rsid w:val="00BE76B2"/>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qFormat/>
    <w:rsid w:val="00BE76B2"/>
    <w:pPr>
      <w:suppressAutoHyphens/>
      <w:spacing w:after="0" w:line="240" w:lineRule="auto"/>
    </w:pPr>
    <w:rPr>
      <w:rFonts w:ascii="Tahoma" w:eastAsia="Times New Roman" w:hAnsi="Tahoma" w:cs="Tahoma"/>
      <w:sz w:val="16"/>
      <w:szCs w:val="16"/>
      <w:lang w:eastAsia="pt-BR"/>
    </w:rPr>
  </w:style>
  <w:style w:type="character" w:customStyle="1" w:styleId="TextodebaloChar1">
    <w:name w:val="Texto de balão Char1"/>
    <w:basedOn w:val="Fontepargpadro"/>
    <w:uiPriority w:val="99"/>
    <w:semiHidden/>
    <w:rsid w:val="00BE76B2"/>
    <w:rPr>
      <w:rFonts w:ascii="Segoe UI" w:hAnsi="Segoe UI" w:cs="Segoe UI"/>
      <w:sz w:val="18"/>
      <w:szCs w:val="18"/>
    </w:rPr>
  </w:style>
  <w:style w:type="paragraph" w:styleId="PargrafodaLista">
    <w:name w:val="List Paragraph"/>
    <w:basedOn w:val="Normal"/>
    <w:link w:val="PargrafodaListaChar"/>
    <w:uiPriority w:val="1"/>
    <w:qFormat/>
    <w:rsid w:val="005302DC"/>
    <w:pPr>
      <w:ind w:left="720"/>
      <w:contextualSpacing/>
    </w:pPr>
  </w:style>
  <w:style w:type="character" w:styleId="MenoPendente">
    <w:name w:val="Unresolved Mention"/>
    <w:basedOn w:val="Fontepargpadro"/>
    <w:uiPriority w:val="99"/>
    <w:semiHidden/>
    <w:unhideWhenUsed/>
    <w:rsid w:val="00702652"/>
    <w:rPr>
      <w:color w:val="605E5C"/>
      <w:shd w:val="clear" w:color="auto" w:fill="E1DFDD"/>
    </w:rPr>
  </w:style>
  <w:style w:type="character" w:styleId="Refdecomentrio">
    <w:name w:val="annotation reference"/>
    <w:basedOn w:val="Fontepargpadro"/>
    <w:uiPriority w:val="99"/>
    <w:semiHidden/>
    <w:unhideWhenUsed/>
    <w:rsid w:val="005F354D"/>
    <w:rPr>
      <w:sz w:val="16"/>
      <w:szCs w:val="16"/>
    </w:rPr>
  </w:style>
  <w:style w:type="paragraph" w:styleId="Textodecomentrio">
    <w:name w:val="annotation text"/>
    <w:basedOn w:val="Normal"/>
    <w:link w:val="TextodecomentrioChar"/>
    <w:uiPriority w:val="99"/>
    <w:unhideWhenUsed/>
    <w:rsid w:val="005F354D"/>
    <w:pPr>
      <w:spacing w:line="240" w:lineRule="auto"/>
    </w:pPr>
    <w:rPr>
      <w:sz w:val="20"/>
      <w:szCs w:val="20"/>
    </w:rPr>
  </w:style>
  <w:style w:type="character" w:customStyle="1" w:styleId="TextodecomentrioChar">
    <w:name w:val="Texto de comentário Char"/>
    <w:basedOn w:val="Fontepargpadro"/>
    <w:link w:val="Textodecomentrio"/>
    <w:uiPriority w:val="99"/>
    <w:rsid w:val="005F354D"/>
    <w:rPr>
      <w:sz w:val="20"/>
      <w:szCs w:val="20"/>
    </w:rPr>
  </w:style>
  <w:style w:type="paragraph" w:styleId="Assuntodocomentrio">
    <w:name w:val="annotation subject"/>
    <w:basedOn w:val="Textodecomentrio"/>
    <w:next w:val="Textodecomentrio"/>
    <w:link w:val="AssuntodocomentrioChar"/>
    <w:uiPriority w:val="99"/>
    <w:semiHidden/>
    <w:unhideWhenUsed/>
    <w:rsid w:val="005F354D"/>
    <w:rPr>
      <w:b/>
      <w:bCs/>
    </w:rPr>
  </w:style>
  <w:style w:type="character" w:customStyle="1" w:styleId="AssuntodocomentrioChar">
    <w:name w:val="Assunto do comentário Char"/>
    <w:basedOn w:val="TextodecomentrioChar"/>
    <w:link w:val="Assuntodocomentrio"/>
    <w:uiPriority w:val="99"/>
    <w:semiHidden/>
    <w:rsid w:val="005F354D"/>
    <w:rPr>
      <w:b/>
      <w:bCs/>
      <w:sz w:val="20"/>
      <w:szCs w:val="20"/>
    </w:rPr>
  </w:style>
  <w:style w:type="character" w:customStyle="1" w:styleId="PargrafodaListaChar">
    <w:name w:val="Parágrafo da Lista Char"/>
    <w:link w:val="PargrafodaLista"/>
    <w:uiPriority w:val="1"/>
    <w:qFormat/>
    <w:locked/>
    <w:rsid w:val="00631F0D"/>
  </w:style>
  <w:style w:type="paragraph" w:styleId="Corpodetexto">
    <w:name w:val="Body Text"/>
    <w:basedOn w:val="Normal"/>
    <w:link w:val="CorpodetextoChar"/>
    <w:uiPriority w:val="99"/>
    <w:qFormat/>
    <w:rsid w:val="00DD0275"/>
    <w:pPr>
      <w:widowControl w:val="0"/>
      <w:autoSpaceDE w:val="0"/>
      <w:autoSpaceDN w:val="0"/>
      <w:spacing w:after="0" w:line="240" w:lineRule="auto"/>
    </w:pPr>
    <w:rPr>
      <w:rFonts w:ascii="Courier New" w:eastAsia="Courier New" w:hAnsi="Courier New" w:cs="Courier New"/>
      <w:sz w:val="24"/>
      <w:szCs w:val="24"/>
      <w:lang w:val="pt-PT"/>
    </w:rPr>
  </w:style>
  <w:style w:type="character" w:customStyle="1" w:styleId="CorpodetextoChar">
    <w:name w:val="Corpo de texto Char"/>
    <w:basedOn w:val="Fontepargpadro"/>
    <w:link w:val="Corpodetexto"/>
    <w:uiPriority w:val="99"/>
    <w:rsid w:val="00DD0275"/>
    <w:rPr>
      <w:rFonts w:ascii="Courier New" w:eastAsia="Courier New" w:hAnsi="Courier New" w:cs="Courier New"/>
      <w:sz w:val="24"/>
      <w:szCs w:val="24"/>
      <w:lang w:val="pt-PT"/>
    </w:rPr>
  </w:style>
  <w:style w:type="paragraph" w:styleId="Ttulo">
    <w:name w:val="Title"/>
    <w:basedOn w:val="Normal"/>
    <w:link w:val="TtuloChar"/>
    <w:qFormat/>
    <w:rsid w:val="00DD0275"/>
    <w:pPr>
      <w:widowControl w:val="0"/>
      <w:autoSpaceDE w:val="0"/>
      <w:autoSpaceDN w:val="0"/>
      <w:spacing w:after="0" w:line="240" w:lineRule="auto"/>
      <w:ind w:left="798"/>
      <w:jc w:val="both"/>
    </w:pPr>
    <w:rPr>
      <w:rFonts w:ascii="Courier New" w:eastAsia="Courier New" w:hAnsi="Courier New" w:cs="Courier New"/>
      <w:b/>
      <w:bCs/>
      <w:sz w:val="32"/>
      <w:szCs w:val="32"/>
      <w:lang w:val="pt-PT"/>
    </w:rPr>
  </w:style>
  <w:style w:type="character" w:customStyle="1" w:styleId="TtuloChar">
    <w:name w:val="Título Char"/>
    <w:basedOn w:val="Fontepargpadro"/>
    <w:link w:val="Ttulo"/>
    <w:rsid w:val="00DD0275"/>
    <w:rPr>
      <w:rFonts w:ascii="Courier New" w:eastAsia="Courier New" w:hAnsi="Courier New" w:cs="Courier New"/>
      <w:b/>
      <w:bCs/>
      <w:sz w:val="32"/>
      <w:szCs w:val="32"/>
      <w:lang w:val="pt-PT"/>
    </w:rPr>
  </w:style>
  <w:style w:type="character" w:customStyle="1" w:styleId="Ttulo1Char">
    <w:name w:val="Título 1 Char"/>
    <w:basedOn w:val="Fontepargpadro"/>
    <w:link w:val="Ttulo1"/>
    <w:rsid w:val="001844DD"/>
    <w:rPr>
      <w:rFonts w:ascii="Arial" w:eastAsia="Times New Roman" w:hAnsi="Arial" w:cs="Times New Roman"/>
      <w:b/>
      <w:sz w:val="28"/>
      <w:szCs w:val="20"/>
    </w:rPr>
  </w:style>
  <w:style w:type="table" w:customStyle="1" w:styleId="Tabelacomgrade11">
    <w:name w:val="Tabela com grade11"/>
    <w:basedOn w:val="Tabelanormal"/>
    <w:next w:val="Tabelacomgrade"/>
    <w:uiPriority w:val="59"/>
    <w:rsid w:val="00184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1844DD"/>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1844DD"/>
    <w:pPr>
      <w:widowControl w:val="0"/>
      <w:autoSpaceDE w:val="0"/>
      <w:autoSpaceDN w:val="0"/>
      <w:spacing w:after="0" w:line="240" w:lineRule="auto"/>
    </w:pPr>
    <w:rPr>
      <w:rFonts w:ascii="Calibri" w:eastAsia="Calibri" w:hAnsi="Calibri" w:cs="Calibri"/>
      <w:lang w:val="pt-PT"/>
    </w:rPr>
  </w:style>
  <w:style w:type="character" w:customStyle="1" w:styleId="Ttulo2Char">
    <w:name w:val="Título 2 Char"/>
    <w:basedOn w:val="Fontepargpadro"/>
    <w:link w:val="Ttulo2"/>
    <w:uiPriority w:val="9"/>
    <w:rsid w:val="00BA7EF3"/>
    <w:rPr>
      <w:rFonts w:ascii="Arial" w:eastAsiaTheme="majorEastAsia" w:hAnsi="Arial" w:cstheme="majorBidi"/>
      <w:b/>
      <w:bCs/>
      <w:sz w:val="28"/>
      <w:szCs w:val="26"/>
    </w:rPr>
  </w:style>
  <w:style w:type="character" w:customStyle="1" w:styleId="Ttulo3Char">
    <w:name w:val="Título 3 Char"/>
    <w:basedOn w:val="Fontepargpadro"/>
    <w:link w:val="Ttulo3"/>
    <w:uiPriority w:val="9"/>
    <w:rsid w:val="00BA7EF3"/>
    <w:rPr>
      <w:rFonts w:asciiTheme="majorHAnsi" w:eastAsiaTheme="majorEastAsia" w:hAnsiTheme="majorHAnsi" w:cstheme="majorBidi"/>
      <w:b/>
      <w:bCs/>
      <w:color w:val="5B9BD5" w:themeColor="accent1"/>
      <w:sz w:val="24"/>
      <w:szCs w:val="20"/>
    </w:rPr>
  </w:style>
  <w:style w:type="character" w:customStyle="1" w:styleId="Ttulo4Char">
    <w:name w:val="Título 4 Char"/>
    <w:basedOn w:val="Fontepargpadro"/>
    <w:link w:val="Ttulo4"/>
    <w:uiPriority w:val="9"/>
    <w:rsid w:val="00BA7EF3"/>
    <w:rPr>
      <w:rFonts w:asciiTheme="majorHAnsi" w:eastAsiaTheme="majorEastAsia" w:hAnsiTheme="majorHAnsi" w:cstheme="majorBidi"/>
      <w:b/>
      <w:bCs/>
      <w:i/>
      <w:iCs/>
      <w:color w:val="5B9BD5" w:themeColor="accent1"/>
      <w:sz w:val="24"/>
      <w:szCs w:val="20"/>
    </w:rPr>
  </w:style>
  <w:style w:type="character" w:customStyle="1" w:styleId="Ttulo5Char">
    <w:name w:val="Título 5 Char"/>
    <w:basedOn w:val="Fontepargpadro"/>
    <w:link w:val="Ttulo5"/>
    <w:uiPriority w:val="9"/>
    <w:rsid w:val="00BA7EF3"/>
    <w:rPr>
      <w:rFonts w:ascii="Arial" w:eastAsia="Times New Roman" w:hAnsi="Arial" w:cs="Arial"/>
      <w:b/>
      <w:w w:val="99"/>
      <w:sz w:val="24"/>
      <w:szCs w:val="24"/>
    </w:rPr>
  </w:style>
  <w:style w:type="paragraph" w:styleId="SemEspaamento">
    <w:name w:val="No Spacing"/>
    <w:uiPriority w:val="1"/>
    <w:qFormat/>
    <w:rsid w:val="00BA7EF3"/>
    <w:pPr>
      <w:spacing w:after="0" w:line="240" w:lineRule="auto"/>
    </w:pPr>
    <w:rPr>
      <w:rFonts w:ascii="Times New Roman" w:eastAsia="Times New Roman" w:hAnsi="Times New Roman" w:cs="Times New Roman"/>
      <w:sz w:val="24"/>
      <w:szCs w:val="20"/>
    </w:rPr>
  </w:style>
  <w:style w:type="paragraph" w:styleId="Corpodetexto3">
    <w:name w:val="Body Text 3"/>
    <w:basedOn w:val="Normal"/>
    <w:link w:val="Corpodetexto3Char"/>
    <w:rsid w:val="00BA7EF3"/>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BA7EF3"/>
    <w:rPr>
      <w:rFonts w:ascii="Times New Roman" w:eastAsia="Times New Roman" w:hAnsi="Times New Roman" w:cs="Times New Roman"/>
      <w:sz w:val="16"/>
      <w:szCs w:val="16"/>
      <w:lang w:eastAsia="pt-BR"/>
    </w:rPr>
  </w:style>
  <w:style w:type="paragraph" w:customStyle="1" w:styleId="Default">
    <w:name w:val="Default"/>
    <w:basedOn w:val="Normal"/>
    <w:rsid w:val="00BA7EF3"/>
    <w:pPr>
      <w:autoSpaceDE w:val="0"/>
      <w:autoSpaceDN w:val="0"/>
      <w:spacing w:after="0" w:line="240" w:lineRule="auto"/>
    </w:pPr>
    <w:rPr>
      <w:rFonts w:ascii="Times New Roman" w:eastAsia="Calibri" w:hAnsi="Times New Roman" w:cs="Times New Roman"/>
      <w:color w:val="000000"/>
      <w:sz w:val="24"/>
      <w:szCs w:val="24"/>
      <w:lang w:eastAsia="pt-BR"/>
    </w:rPr>
  </w:style>
  <w:style w:type="table" w:styleId="GradeClara">
    <w:name w:val="Light Grid"/>
    <w:basedOn w:val="Tabelanormal"/>
    <w:uiPriority w:val="62"/>
    <w:rsid w:val="00BA7E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cuodecorpodetexto">
    <w:name w:val="Body Text Indent"/>
    <w:basedOn w:val="Normal"/>
    <w:link w:val="RecuodecorpodetextoChar"/>
    <w:uiPriority w:val="99"/>
    <w:unhideWhenUsed/>
    <w:rsid w:val="00BA7EF3"/>
    <w:pPr>
      <w:autoSpaceDE w:val="0"/>
      <w:autoSpaceDN w:val="0"/>
      <w:adjustRightInd w:val="0"/>
      <w:spacing w:after="0" w:line="240" w:lineRule="auto"/>
      <w:ind w:left="709"/>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rsid w:val="00BA7EF3"/>
    <w:rPr>
      <w:rFonts w:ascii="Arial" w:hAnsi="Arial" w:cs="Arial"/>
      <w:sz w:val="24"/>
      <w:szCs w:val="24"/>
    </w:rPr>
  </w:style>
  <w:style w:type="paragraph" w:styleId="Textodenotaderodap">
    <w:name w:val="footnote text"/>
    <w:basedOn w:val="Normal"/>
    <w:link w:val="TextodenotaderodapChar"/>
    <w:uiPriority w:val="99"/>
    <w:semiHidden/>
    <w:unhideWhenUsed/>
    <w:rsid w:val="00BA7EF3"/>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BA7EF3"/>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BA7EF3"/>
    <w:rPr>
      <w:vertAlign w:val="superscript"/>
    </w:rPr>
  </w:style>
  <w:style w:type="character" w:styleId="Nmerodepgina">
    <w:name w:val="page number"/>
    <w:basedOn w:val="Fontepargpadro"/>
    <w:rsid w:val="00BA7EF3"/>
  </w:style>
  <w:style w:type="paragraph" w:styleId="CabealhodoSumrio">
    <w:name w:val="TOC Heading"/>
    <w:basedOn w:val="Ttulo1"/>
    <w:next w:val="Normal"/>
    <w:uiPriority w:val="39"/>
    <w:semiHidden/>
    <w:unhideWhenUsed/>
    <w:qFormat/>
    <w:rsid w:val="00BA7EF3"/>
    <w:pPr>
      <w:keepLines/>
      <w:spacing w:before="480" w:line="276" w:lineRule="auto"/>
      <w:outlineLvl w:val="9"/>
    </w:pPr>
    <w:rPr>
      <w:rFonts w:asciiTheme="majorHAnsi" w:eastAsiaTheme="majorEastAsia" w:hAnsiTheme="majorHAnsi" w:cstheme="majorBidi"/>
      <w:bCs/>
      <w:color w:val="2E74B5" w:themeColor="accent1" w:themeShade="BF"/>
      <w:szCs w:val="28"/>
      <w:lang w:eastAsia="pt-BR"/>
    </w:rPr>
  </w:style>
  <w:style w:type="paragraph" w:styleId="Sumrio1">
    <w:name w:val="toc 1"/>
    <w:basedOn w:val="Normal"/>
    <w:next w:val="Normal"/>
    <w:autoRedefine/>
    <w:uiPriority w:val="39"/>
    <w:unhideWhenUsed/>
    <w:rsid w:val="00BA7EF3"/>
    <w:pPr>
      <w:spacing w:after="100" w:line="240" w:lineRule="auto"/>
    </w:pPr>
    <w:rPr>
      <w:rFonts w:ascii="Times New Roman" w:eastAsia="Times New Roman" w:hAnsi="Times New Roman" w:cs="Times New Roman"/>
      <w:sz w:val="24"/>
      <w:szCs w:val="20"/>
    </w:rPr>
  </w:style>
  <w:style w:type="paragraph" w:styleId="Sumrio2">
    <w:name w:val="toc 2"/>
    <w:basedOn w:val="Normal"/>
    <w:next w:val="Normal"/>
    <w:autoRedefine/>
    <w:uiPriority w:val="39"/>
    <w:unhideWhenUsed/>
    <w:rsid w:val="00BA7EF3"/>
    <w:pPr>
      <w:spacing w:after="100" w:line="240" w:lineRule="auto"/>
      <w:ind w:left="240"/>
    </w:pPr>
    <w:rPr>
      <w:rFonts w:ascii="Times New Roman" w:eastAsia="Times New Roman" w:hAnsi="Times New Roman" w:cs="Times New Roman"/>
      <w:sz w:val="24"/>
      <w:szCs w:val="20"/>
    </w:rPr>
  </w:style>
  <w:style w:type="table" w:styleId="ListaClara">
    <w:name w:val="Light List"/>
    <w:basedOn w:val="Tabelanormal"/>
    <w:uiPriority w:val="61"/>
    <w:rsid w:val="00BA7EF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dro">
    <w:name w:val="Padrão"/>
    <w:qFormat/>
    <w:rsid w:val="00BA7EF3"/>
    <w:pPr>
      <w:tabs>
        <w:tab w:val="left" w:pos="708"/>
      </w:tabs>
      <w:suppressAutoHyphens/>
    </w:pPr>
    <w:rPr>
      <w:rFonts w:ascii="Times New Roman" w:eastAsia="SimSun" w:hAnsi="Times New Roman" w:cs="Mangal"/>
      <w:sz w:val="24"/>
      <w:szCs w:val="24"/>
      <w:lang w:eastAsia="zh-CN" w:bidi="hi-IN"/>
    </w:rPr>
  </w:style>
  <w:style w:type="paragraph" w:styleId="NormalWeb">
    <w:name w:val="Normal (Web)"/>
    <w:basedOn w:val="Normal"/>
    <w:uiPriority w:val="99"/>
    <w:unhideWhenUsed/>
    <w:rsid w:val="00BA7EF3"/>
    <w:pPr>
      <w:spacing w:after="0"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BA7EF3"/>
    <w:rPr>
      <w:color w:val="605E5C"/>
      <w:shd w:val="clear" w:color="auto" w:fill="E1DFDD"/>
    </w:rPr>
  </w:style>
  <w:style w:type="table" w:customStyle="1" w:styleId="Tabelacomgrade1">
    <w:name w:val="Tabela com grade1"/>
    <w:basedOn w:val="Tabelanormal"/>
    <w:next w:val="Tabelacomgrade"/>
    <w:uiPriority w:val="59"/>
    <w:rsid w:val="00BA7E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CB5D71"/>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ListaClara1">
    <w:name w:val="Lista Clara1"/>
    <w:basedOn w:val="Tabelanormal"/>
    <w:next w:val="ListaClara"/>
    <w:uiPriority w:val="61"/>
    <w:rsid w:val="002044F5"/>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emlista1">
    <w:name w:val="Sem lista1"/>
    <w:next w:val="Semlista"/>
    <w:uiPriority w:val="99"/>
    <w:semiHidden/>
    <w:unhideWhenUsed/>
    <w:rsid w:val="00A46996"/>
  </w:style>
  <w:style w:type="table" w:customStyle="1" w:styleId="Tabelacomgrade2">
    <w:name w:val="Tabela com grade2"/>
    <w:basedOn w:val="Tabelanormal"/>
    <w:next w:val="Tabelacomgrade"/>
    <w:uiPriority w:val="39"/>
    <w:rsid w:val="00A4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1">
    <w:name w:val="Grade Clara1"/>
    <w:basedOn w:val="Tabelanormal"/>
    <w:next w:val="GradeClara"/>
    <w:uiPriority w:val="62"/>
    <w:rsid w:val="00A4699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2">
    <w:name w:val="Lista Clara2"/>
    <w:basedOn w:val="Tabelanormal"/>
    <w:next w:val="ListaClara"/>
    <w:uiPriority w:val="61"/>
    <w:rsid w:val="00A4699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2">
    <w:name w:val="Table Normal2"/>
    <w:uiPriority w:val="2"/>
    <w:qFormat/>
    <w:rsid w:val="00A46996"/>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A46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1">
    <w:name w:val="Lista Clara11"/>
    <w:basedOn w:val="Tabelanormal"/>
    <w:next w:val="ListaClara"/>
    <w:uiPriority w:val="61"/>
    <w:rsid w:val="00A46996"/>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comgrade21">
    <w:name w:val="Tabela com grade21"/>
    <w:basedOn w:val="Tabelanormal"/>
    <w:next w:val="Tabelacomgrade"/>
    <w:uiPriority w:val="39"/>
    <w:rsid w:val="00A46996"/>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266F71"/>
  </w:style>
  <w:style w:type="numbering" w:customStyle="1" w:styleId="Semlista3">
    <w:name w:val="Sem lista3"/>
    <w:next w:val="Semlista"/>
    <w:uiPriority w:val="99"/>
    <w:semiHidden/>
    <w:unhideWhenUsed/>
    <w:rsid w:val="00846142"/>
  </w:style>
  <w:style w:type="numbering" w:customStyle="1" w:styleId="Semlista4">
    <w:name w:val="Sem lista4"/>
    <w:next w:val="Semlista"/>
    <w:uiPriority w:val="99"/>
    <w:semiHidden/>
    <w:unhideWhenUsed/>
    <w:rsid w:val="00FC1177"/>
  </w:style>
  <w:style w:type="numbering" w:customStyle="1" w:styleId="Semlista5">
    <w:name w:val="Sem lista5"/>
    <w:next w:val="Semlista"/>
    <w:uiPriority w:val="99"/>
    <w:semiHidden/>
    <w:unhideWhenUsed/>
    <w:rsid w:val="00B605AA"/>
  </w:style>
  <w:style w:type="table" w:customStyle="1" w:styleId="Tabelacomgrade3">
    <w:name w:val="Tabela com grade3"/>
    <w:basedOn w:val="Tabelanormal"/>
    <w:next w:val="Tabelacomgrade"/>
    <w:uiPriority w:val="59"/>
    <w:rsid w:val="00B60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2">
    <w:name w:val="Grade Clara2"/>
    <w:basedOn w:val="Tabelanormal"/>
    <w:next w:val="GradeClara"/>
    <w:uiPriority w:val="62"/>
    <w:rsid w:val="00B605A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3">
    <w:name w:val="Lista Clara3"/>
    <w:basedOn w:val="Tabelanormal"/>
    <w:next w:val="ListaClara"/>
    <w:uiPriority w:val="61"/>
    <w:rsid w:val="00B605A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3">
    <w:name w:val="Table Normal3"/>
    <w:uiPriority w:val="2"/>
    <w:qFormat/>
    <w:rsid w:val="00B605AA"/>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3">
    <w:name w:val="Tabela com grade13"/>
    <w:basedOn w:val="Tabelanormal"/>
    <w:next w:val="Tabelacomgrade"/>
    <w:uiPriority w:val="59"/>
    <w:rsid w:val="00B605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B605AA"/>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11">
    <w:name w:val="Tabela com grade111"/>
    <w:basedOn w:val="Tabelanormal"/>
    <w:next w:val="Tabelacomgrade"/>
    <w:uiPriority w:val="59"/>
    <w:rsid w:val="00B605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basedOn w:val="Fontepargpadro"/>
    <w:link w:val="Ttulo6"/>
    <w:rsid w:val="0008219F"/>
    <w:rPr>
      <w:rFonts w:ascii="Times New Roman" w:eastAsia="Times New Roman" w:hAnsi="Times New Roman" w:cs="Times New Roman"/>
      <w:i/>
      <w:color w:val="666666"/>
      <w:lang w:eastAsia="pt-BR"/>
    </w:rPr>
  </w:style>
  <w:style w:type="paragraph" w:styleId="Subttulo">
    <w:name w:val="Subtitle"/>
    <w:basedOn w:val="Normal"/>
    <w:next w:val="Normal"/>
    <w:link w:val="SubttuloChar"/>
    <w:rsid w:val="0008219F"/>
    <w:pPr>
      <w:keepNext/>
      <w:keepLines/>
      <w:spacing w:after="320" w:line="276" w:lineRule="auto"/>
    </w:pPr>
    <w:rPr>
      <w:rFonts w:ascii="Arial" w:eastAsia="Arial" w:hAnsi="Arial" w:cs="Arial"/>
      <w:color w:val="666666"/>
      <w:sz w:val="30"/>
      <w:szCs w:val="30"/>
      <w:lang w:eastAsia="pt-BR"/>
    </w:rPr>
  </w:style>
  <w:style w:type="character" w:customStyle="1" w:styleId="SubttuloChar">
    <w:name w:val="Subtítulo Char"/>
    <w:basedOn w:val="Fontepargpadro"/>
    <w:link w:val="Subttulo"/>
    <w:rsid w:val="0008219F"/>
    <w:rPr>
      <w:rFonts w:ascii="Arial" w:eastAsia="Arial" w:hAnsi="Arial" w:cs="Arial"/>
      <w:color w:val="666666"/>
      <w:sz w:val="30"/>
      <w:szCs w:val="30"/>
      <w:lang w:eastAsia="pt-BR"/>
    </w:rPr>
  </w:style>
  <w:style w:type="numbering" w:customStyle="1" w:styleId="Listaatual1">
    <w:name w:val="Lista atual1"/>
    <w:uiPriority w:val="99"/>
    <w:rsid w:val="0008219F"/>
    <w:pPr>
      <w:numPr>
        <w:numId w:val="7"/>
      </w:numPr>
    </w:pPr>
  </w:style>
  <w:style w:type="numbering" w:customStyle="1" w:styleId="Semlista6">
    <w:name w:val="Sem lista6"/>
    <w:next w:val="Semlista"/>
    <w:uiPriority w:val="99"/>
    <w:semiHidden/>
    <w:unhideWhenUsed/>
    <w:rsid w:val="002E6EB7"/>
  </w:style>
  <w:style w:type="numbering" w:customStyle="1" w:styleId="Semlista7">
    <w:name w:val="Sem lista7"/>
    <w:next w:val="Semlista"/>
    <w:uiPriority w:val="99"/>
    <w:semiHidden/>
    <w:unhideWhenUsed/>
    <w:rsid w:val="007D408D"/>
  </w:style>
  <w:style w:type="table" w:customStyle="1" w:styleId="Tabelacomgrade4">
    <w:name w:val="Tabela com grade4"/>
    <w:basedOn w:val="Tabelanormal"/>
    <w:next w:val="Tabelacomgrade"/>
    <w:uiPriority w:val="39"/>
    <w:rsid w:val="007D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3">
    <w:name w:val="Grade Clara3"/>
    <w:basedOn w:val="Tabelanormal"/>
    <w:next w:val="GradeClara"/>
    <w:uiPriority w:val="62"/>
    <w:rsid w:val="007D408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4">
    <w:name w:val="Lista Clara4"/>
    <w:basedOn w:val="Tabelanormal"/>
    <w:next w:val="ListaClara"/>
    <w:uiPriority w:val="61"/>
    <w:rsid w:val="007D408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4">
    <w:name w:val="Table Normal4"/>
    <w:uiPriority w:val="2"/>
    <w:qFormat/>
    <w:rsid w:val="007D408D"/>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4">
    <w:name w:val="Tabela com grade14"/>
    <w:basedOn w:val="Tabelanormal"/>
    <w:next w:val="Tabelacomgrade"/>
    <w:uiPriority w:val="59"/>
    <w:rsid w:val="007D40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2">
    <w:name w:val="Tabela com grade112"/>
    <w:basedOn w:val="Tabelanormal"/>
    <w:next w:val="Tabelacomgrade"/>
    <w:uiPriority w:val="59"/>
    <w:rsid w:val="007D40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7D408D"/>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numbering" w:customStyle="1" w:styleId="Semlista8">
    <w:name w:val="Sem lista8"/>
    <w:next w:val="Semlista"/>
    <w:uiPriority w:val="99"/>
    <w:semiHidden/>
    <w:unhideWhenUsed/>
    <w:rsid w:val="00D57256"/>
  </w:style>
  <w:style w:type="table" w:customStyle="1" w:styleId="Tabelacomgrade5">
    <w:name w:val="Tabela com grade5"/>
    <w:basedOn w:val="Tabelanormal"/>
    <w:next w:val="Tabelacomgrade"/>
    <w:uiPriority w:val="59"/>
    <w:rsid w:val="00D5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4">
    <w:name w:val="Grade Clara4"/>
    <w:basedOn w:val="Tabelanormal"/>
    <w:next w:val="GradeClara"/>
    <w:uiPriority w:val="62"/>
    <w:rsid w:val="00D5725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5">
    <w:name w:val="Lista Clara5"/>
    <w:basedOn w:val="Tabelanormal"/>
    <w:next w:val="ListaClara"/>
    <w:uiPriority w:val="61"/>
    <w:rsid w:val="00D5725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5">
    <w:name w:val="Table Normal5"/>
    <w:uiPriority w:val="2"/>
    <w:qFormat/>
    <w:rsid w:val="00D57256"/>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5">
    <w:name w:val="Tabela com grade15"/>
    <w:basedOn w:val="Tabelanormal"/>
    <w:next w:val="Tabelacomgrade"/>
    <w:uiPriority w:val="59"/>
    <w:rsid w:val="00D57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3">
    <w:name w:val="Tabela com grade113"/>
    <w:basedOn w:val="Tabelanormal"/>
    <w:next w:val="Tabelacomgrade"/>
    <w:uiPriority w:val="59"/>
    <w:rsid w:val="00D57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9">
    <w:name w:val="Sem lista9"/>
    <w:next w:val="Semlista"/>
    <w:uiPriority w:val="99"/>
    <w:semiHidden/>
    <w:unhideWhenUsed/>
    <w:rsid w:val="00C464FC"/>
  </w:style>
  <w:style w:type="numbering" w:customStyle="1" w:styleId="Semlista10">
    <w:name w:val="Sem lista10"/>
    <w:next w:val="Semlista"/>
    <w:uiPriority w:val="99"/>
    <w:semiHidden/>
    <w:unhideWhenUsed/>
    <w:rsid w:val="00282B20"/>
  </w:style>
  <w:style w:type="table" w:customStyle="1" w:styleId="Tabelacomgrade6">
    <w:name w:val="Tabela com grade6"/>
    <w:basedOn w:val="Tabelanormal"/>
    <w:next w:val="Tabelacomgrade"/>
    <w:uiPriority w:val="59"/>
    <w:rsid w:val="00282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5">
    <w:name w:val="Grade Clara5"/>
    <w:basedOn w:val="Tabelanormal"/>
    <w:next w:val="GradeClara"/>
    <w:uiPriority w:val="62"/>
    <w:rsid w:val="00282B2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6">
    <w:name w:val="Lista Clara6"/>
    <w:basedOn w:val="Tabelanormal"/>
    <w:next w:val="ListaClara"/>
    <w:uiPriority w:val="61"/>
    <w:rsid w:val="00282B2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6">
    <w:name w:val="Table Normal6"/>
    <w:uiPriority w:val="2"/>
    <w:qFormat/>
    <w:rsid w:val="00282B20"/>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6">
    <w:name w:val="Tabela com grade16"/>
    <w:basedOn w:val="Tabelanormal"/>
    <w:next w:val="Tabelacomgrade"/>
    <w:uiPriority w:val="59"/>
    <w:rsid w:val="00282B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2">
    <w:name w:val="Lista Clara12"/>
    <w:basedOn w:val="Tabelanormal"/>
    <w:next w:val="ListaClara"/>
    <w:uiPriority w:val="61"/>
    <w:rsid w:val="00282B20"/>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3">
    <w:name w:val="Table Normal13"/>
    <w:uiPriority w:val="2"/>
    <w:qFormat/>
    <w:rsid w:val="00282B20"/>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leNormal111">
    <w:name w:val="Table Normal111"/>
    <w:uiPriority w:val="2"/>
    <w:qFormat/>
    <w:rsid w:val="00282B20"/>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numbering" w:customStyle="1" w:styleId="Semlista11">
    <w:name w:val="Sem lista11"/>
    <w:next w:val="Semlista"/>
    <w:uiPriority w:val="99"/>
    <w:semiHidden/>
    <w:unhideWhenUsed/>
    <w:rsid w:val="00D139C3"/>
  </w:style>
  <w:style w:type="table" w:customStyle="1" w:styleId="Tabelacomgrade7">
    <w:name w:val="Tabela com grade7"/>
    <w:basedOn w:val="Tabelanormal"/>
    <w:next w:val="Tabelacomgrade"/>
    <w:uiPriority w:val="59"/>
    <w:rsid w:val="00D13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6">
    <w:name w:val="Grade Clara6"/>
    <w:basedOn w:val="Tabelanormal"/>
    <w:next w:val="GradeClara"/>
    <w:uiPriority w:val="62"/>
    <w:rsid w:val="00D139C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Clara7">
    <w:name w:val="Lista Clara7"/>
    <w:basedOn w:val="Tabelanormal"/>
    <w:next w:val="ListaClara"/>
    <w:uiPriority w:val="61"/>
    <w:rsid w:val="00D139C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7">
    <w:name w:val="Table Normal7"/>
    <w:uiPriority w:val="2"/>
    <w:qFormat/>
    <w:rsid w:val="00D139C3"/>
    <w:pPr>
      <w:spacing w:after="0" w:line="276"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17">
    <w:name w:val="Tabela com grade17"/>
    <w:basedOn w:val="Tabelanormal"/>
    <w:next w:val="Tabelacomgrade"/>
    <w:uiPriority w:val="59"/>
    <w:rsid w:val="00D139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3">
    <w:name w:val="Lista Clara13"/>
    <w:basedOn w:val="Tabelanormal"/>
    <w:next w:val="ListaClara"/>
    <w:uiPriority w:val="61"/>
    <w:rsid w:val="00D139C3"/>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rte">
    <w:name w:val="Strong"/>
    <w:basedOn w:val="Fontepargpadro"/>
    <w:uiPriority w:val="22"/>
    <w:qFormat/>
    <w:rsid w:val="00D13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aracampos.rj.gov.br/"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datransparencia.gov.br/sancoes/consulta?ordenarPor=nomeSancionado&amp;direcao=asc" TargetMode="Externa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quisicoes@camaracampos.rj.gov.br"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77CA-B595-4D45-8F38-C64D2677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14519</Words>
  <Characters>78404</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dc:creator>
  <cp:keywords/>
  <dc:description/>
  <cp:lastModifiedBy>rafael</cp:lastModifiedBy>
  <cp:revision>2</cp:revision>
  <cp:lastPrinted>2025-12-08T21:19:00Z</cp:lastPrinted>
  <dcterms:created xsi:type="dcterms:W3CDTF">2026-03-02T17:01:00Z</dcterms:created>
  <dcterms:modified xsi:type="dcterms:W3CDTF">2026-03-02T17:01:00Z</dcterms:modified>
</cp:coreProperties>
</file>