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B989" w14:textId="77777777" w:rsidR="00AD0378" w:rsidRPr="00AD0378" w:rsidRDefault="00AD0378" w:rsidP="00AD0378">
      <w:pPr>
        <w:pStyle w:val="Ttulo1"/>
        <w:spacing w:before="0" w:after="0" w:line="276" w:lineRule="auto"/>
        <w:ind w:right="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93190305"/>
      <w:r w:rsidRPr="00AD0378">
        <w:rPr>
          <w:rFonts w:ascii="Arial" w:hAnsi="Arial" w:cs="Arial"/>
          <w:b/>
          <w:bCs/>
          <w:color w:val="auto"/>
          <w:sz w:val="24"/>
          <w:szCs w:val="24"/>
        </w:rPr>
        <w:t xml:space="preserve">ANEXO III - DECLARAÇÃO </w:t>
      </w:r>
      <w:r w:rsidRPr="00AD0378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CONJUNTA</w:t>
      </w:r>
    </w:p>
    <w:p w14:paraId="6F39A511" w14:textId="77777777" w:rsidR="00AD0378" w:rsidRPr="00D806E4" w:rsidRDefault="00AD0378" w:rsidP="00AD0378">
      <w:pPr>
        <w:pStyle w:val="Corpodetexto"/>
        <w:spacing w:after="0"/>
        <w:ind w:right="2"/>
        <w:rPr>
          <w:rFonts w:ascii="Arial" w:hAnsi="Arial" w:cs="Arial"/>
          <w:b/>
        </w:rPr>
      </w:pPr>
    </w:p>
    <w:p w14:paraId="117E7763" w14:textId="77777777" w:rsidR="00AD0378" w:rsidRPr="00D806E4" w:rsidRDefault="00AD0378" w:rsidP="00AD0378">
      <w:pPr>
        <w:spacing w:line="276" w:lineRule="auto"/>
        <w:ind w:right="2"/>
        <w:rPr>
          <w:rFonts w:ascii="Arial" w:hAnsi="Arial" w:cs="Arial"/>
          <w:b/>
        </w:rPr>
      </w:pPr>
      <w:r w:rsidRPr="00D806E4">
        <w:rPr>
          <w:rFonts w:ascii="Arial" w:hAnsi="Arial" w:cs="Arial"/>
          <w:b/>
        </w:rPr>
        <w:t>Processo Licitatório nº 078/2025</w:t>
      </w:r>
    </w:p>
    <w:p w14:paraId="3BB6CE55" w14:textId="77777777" w:rsidR="00AD0378" w:rsidRPr="00D806E4" w:rsidRDefault="00AD0378" w:rsidP="00AD0378">
      <w:pPr>
        <w:spacing w:line="276" w:lineRule="auto"/>
        <w:ind w:right="2"/>
        <w:rPr>
          <w:rFonts w:ascii="Arial" w:hAnsi="Arial" w:cs="Arial"/>
          <w:b/>
        </w:rPr>
      </w:pPr>
      <w:r w:rsidRPr="00D806E4">
        <w:rPr>
          <w:rFonts w:ascii="Arial" w:hAnsi="Arial" w:cs="Arial"/>
          <w:b/>
        </w:rPr>
        <w:t xml:space="preserve">Dispensa de licitação nº </w:t>
      </w:r>
      <w:r w:rsidRPr="00D806E4">
        <w:rPr>
          <w:rFonts w:ascii="Arial" w:hAnsi="Arial" w:cs="Arial"/>
          <w:b/>
          <w:spacing w:val="-2"/>
        </w:rPr>
        <w:t>033/2025</w:t>
      </w:r>
    </w:p>
    <w:p w14:paraId="6F1663A6" w14:textId="77777777" w:rsidR="00AD0378" w:rsidRPr="00D806E4" w:rsidRDefault="00AD0378" w:rsidP="00AD0378">
      <w:pPr>
        <w:spacing w:line="276" w:lineRule="auto"/>
        <w:ind w:right="2"/>
        <w:rPr>
          <w:rFonts w:ascii="Arial" w:hAnsi="Arial" w:cs="Arial"/>
          <w:b/>
        </w:rPr>
      </w:pPr>
    </w:p>
    <w:p w14:paraId="48F9D02A" w14:textId="77777777" w:rsidR="00AD0378" w:rsidRPr="00D806E4" w:rsidRDefault="00AD0378" w:rsidP="00AD0378">
      <w:pPr>
        <w:tabs>
          <w:tab w:val="left" w:leader="dot" w:pos="9154"/>
        </w:tabs>
        <w:spacing w:line="276" w:lineRule="auto"/>
        <w:ind w:right="2"/>
        <w:jc w:val="both"/>
        <w:rPr>
          <w:rFonts w:ascii="Arial" w:hAnsi="Arial" w:cs="Arial"/>
        </w:rPr>
      </w:pPr>
      <w:r w:rsidRPr="00D806E4">
        <w:rPr>
          <w:rFonts w:ascii="Arial" w:hAnsi="Arial" w:cs="Arial"/>
        </w:rPr>
        <w:t>A</w:t>
      </w:r>
      <w:r w:rsidRPr="00D806E4">
        <w:rPr>
          <w:rFonts w:ascii="Arial" w:hAnsi="Arial" w:cs="Arial"/>
          <w:spacing w:val="14"/>
        </w:rPr>
        <w:t xml:space="preserve"> </w:t>
      </w:r>
      <w:r w:rsidRPr="00D806E4">
        <w:rPr>
          <w:rFonts w:ascii="Arial" w:hAnsi="Arial" w:cs="Arial"/>
        </w:rPr>
        <w:t>empresa</w:t>
      </w:r>
      <w:r w:rsidRPr="00D806E4">
        <w:rPr>
          <w:rFonts w:ascii="Arial" w:hAnsi="Arial" w:cs="Arial"/>
          <w:spacing w:val="16"/>
        </w:rPr>
        <w:t xml:space="preserve"> </w:t>
      </w:r>
      <w:r w:rsidRPr="00D806E4">
        <w:rPr>
          <w:rFonts w:ascii="Arial" w:hAnsi="Arial" w:cs="Arial"/>
          <w:color w:val="000000"/>
        </w:rPr>
        <w:t>....................................................,</w:t>
      </w:r>
      <w:r w:rsidRPr="00D806E4">
        <w:rPr>
          <w:rFonts w:ascii="Arial" w:hAnsi="Arial" w:cs="Arial"/>
          <w:color w:val="000000"/>
          <w:spacing w:val="14"/>
        </w:rPr>
        <w:t xml:space="preserve"> </w:t>
      </w:r>
      <w:r w:rsidRPr="00D806E4">
        <w:rPr>
          <w:rFonts w:ascii="Arial" w:hAnsi="Arial" w:cs="Arial"/>
          <w:color w:val="000000"/>
        </w:rPr>
        <w:t>registrada</w:t>
      </w:r>
      <w:r w:rsidRPr="00D806E4">
        <w:rPr>
          <w:rFonts w:ascii="Arial" w:hAnsi="Arial" w:cs="Arial"/>
          <w:color w:val="000000"/>
          <w:spacing w:val="15"/>
        </w:rPr>
        <w:t xml:space="preserve"> </w:t>
      </w:r>
      <w:r w:rsidRPr="00D806E4">
        <w:rPr>
          <w:rFonts w:ascii="Arial" w:hAnsi="Arial" w:cs="Arial"/>
          <w:color w:val="000000"/>
        </w:rPr>
        <w:t>no</w:t>
      </w:r>
      <w:r w:rsidRPr="00D806E4">
        <w:rPr>
          <w:rFonts w:ascii="Arial" w:hAnsi="Arial" w:cs="Arial"/>
          <w:color w:val="000000"/>
          <w:spacing w:val="14"/>
        </w:rPr>
        <w:t xml:space="preserve"> </w:t>
      </w:r>
      <w:r w:rsidRPr="00D806E4">
        <w:rPr>
          <w:rFonts w:ascii="Arial" w:hAnsi="Arial" w:cs="Arial"/>
          <w:color w:val="000000"/>
        </w:rPr>
        <w:t>CNPJ</w:t>
      </w:r>
      <w:r w:rsidRPr="00D806E4">
        <w:rPr>
          <w:rFonts w:ascii="Arial" w:hAnsi="Arial" w:cs="Arial"/>
          <w:color w:val="000000"/>
          <w:spacing w:val="15"/>
        </w:rPr>
        <w:t xml:space="preserve"> </w:t>
      </w:r>
      <w:r w:rsidRPr="00D806E4">
        <w:rPr>
          <w:rFonts w:ascii="Arial" w:hAnsi="Arial" w:cs="Arial"/>
          <w:color w:val="000000"/>
        </w:rPr>
        <w:t>sob</w:t>
      </w:r>
      <w:r w:rsidRPr="00D806E4">
        <w:rPr>
          <w:rFonts w:ascii="Arial" w:hAnsi="Arial" w:cs="Arial"/>
          <w:color w:val="000000"/>
          <w:spacing w:val="15"/>
        </w:rPr>
        <w:t xml:space="preserve"> </w:t>
      </w:r>
      <w:r w:rsidRPr="00D806E4">
        <w:rPr>
          <w:rFonts w:ascii="Arial" w:hAnsi="Arial" w:cs="Arial"/>
          <w:color w:val="000000"/>
          <w:spacing w:val="-5"/>
        </w:rPr>
        <w:t>nº</w:t>
      </w:r>
      <w:r w:rsidRPr="00D806E4">
        <w:rPr>
          <w:rFonts w:ascii="Arial" w:hAnsi="Arial" w:cs="Arial"/>
          <w:color w:val="000000"/>
        </w:rPr>
        <w:t xml:space="preserve"> .......................................</w:t>
      </w:r>
      <w:r w:rsidRPr="00D806E4">
        <w:rPr>
          <w:rFonts w:ascii="Arial" w:hAnsi="Arial" w:cs="Arial"/>
          <w:color w:val="000000"/>
          <w:spacing w:val="-10"/>
        </w:rPr>
        <w:t>,</w:t>
      </w:r>
    </w:p>
    <w:p w14:paraId="32B3B4A6" w14:textId="77777777" w:rsidR="00AD0378" w:rsidRPr="00D806E4" w:rsidRDefault="00AD0378" w:rsidP="00AD0378">
      <w:pPr>
        <w:spacing w:line="276" w:lineRule="auto"/>
        <w:ind w:right="2"/>
        <w:jc w:val="both"/>
        <w:rPr>
          <w:rFonts w:ascii="Arial" w:hAnsi="Arial" w:cs="Arial"/>
        </w:rPr>
      </w:pPr>
      <w:r w:rsidRPr="00D806E4">
        <w:rPr>
          <w:rFonts w:ascii="Arial" w:hAnsi="Arial" w:cs="Arial"/>
        </w:rPr>
        <w:t>representada</w:t>
      </w:r>
      <w:r w:rsidRPr="00D806E4">
        <w:rPr>
          <w:rFonts w:ascii="Arial" w:hAnsi="Arial" w:cs="Arial"/>
          <w:spacing w:val="40"/>
        </w:rPr>
        <w:t xml:space="preserve"> </w:t>
      </w:r>
      <w:r w:rsidRPr="00D806E4">
        <w:rPr>
          <w:rFonts w:ascii="Arial" w:hAnsi="Arial" w:cs="Arial"/>
        </w:rPr>
        <w:t>por</w:t>
      </w:r>
      <w:r w:rsidRPr="00D806E4">
        <w:rPr>
          <w:rFonts w:ascii="Arial" w:hAnsi="Arial" w:cs="Arial"/>
          <w:spacing w:val="40"/>
        </w:rPr>
        <w:t xml:space="preserve"> </w:t>
      </w:r>
      <w:r w:rsidRPr="00D806E4">
        <w:rPr>
          <w:rFonts w:ascii="Arial" w:hAnsi="Arial" w:cs="Arial"/>
        </w:rPr>
        <w:t>seu</w:t>
      </w:r>
      <w:r w:rsidRPr="00D806E4">
        <w:rPr>
          <w:rFonts w:ascii="Arial" w:hAnsi="Arial" w:cs="Arial"/>
          <w:spacing w:val="40"/>
        </w:rPr>
        <w:t xml:space="preserve"> </w:t>
      </w:r>
      <w:r w:rsidRPr="00D806E4">
        <w:rPr>
          <w:rFonts w:ascii="Arial" w:hAnsi="Arial" w:cs="Arial"/>
        </w:rPr>
        <w:t>signatário,</w:t>
      </w:r>
      <w:r w:rsidRPr="00D806E4">
        <w:rPr>
          <w:rFonts w:ascii="Arial" w:hAnsi="Arial" w:cs="Arial"/>
          <w:spacing w:val="40"/>
        </w:rPr>
        <w:t xml:space="preserve"> </w:t>
      </w:r>
      <w:r w:rsidRPr="00D806E4">
        <w:rPr>
          <w:rFonts w:ascii="Arial" w:hAnsi="Arial" w:cs="Arial"/>
        </w:rPr>
        <w:t>observando</w:t>
      </w:r>
      <w:r w:rsidRPr="00D806E4">
        <w:rPr>
          <w:rFonts w:ascii="Arial" w:hAnsi="Arial" w:cs="Arial"/>
          <w:spacing w:val="40"/>
        </w:rPr>
        <w:t xml:space="preserve"> </w:t>
      </w:r>
      <w:r w:rsidRPr="00D806E4">
        <w:rPr>
          <w:rFonts w:ascii="Arial" w:hAnsi="Arial" w:cs="Arial"/>
        </w:rPr>
        <w:t>os</w:t>
      </w:r>
      <w:r w:rsidRPr="00D806E4">
        <w:rPr>
          <w:rFonts w:ascii="Arial" w:hAnsi="Arial" w:cs="Arial"/>
          <w:spacing w:val="40"/>
        </w:rPr>
        <w:t xml:space="preserve"> </w:t>
      </w:r>
      <w:r w:rsidRPr="00D806E4">
        <w:rPr>
          <w:rFonts w:ascii="Arial" w:hAnsi="Arial" w:cs="Arial"/>
        </w:rPr>
        <w:t>requisitos</w:t>
      </w:r>
      <w:r w:rsidRPr="00D806E4">
        <w:rPr>
          <w:rFonts w:ascii="Arial" w:hAnsi="Arial" w:cs="Arial"/>
          <w:spacing w:val="40"/>
        </w:rPr>
        <w:t xml:space="preserve"> </w:t>
      </w:r>
      <w:r w:rsidRPr="00D806E4">
        <w:rPr>
          <w:rFonts w:ascii="Arial" w:hAnsi="Arial" w:cs="Arial"/>
        </w:rPr>
        <w:t>previstos</w:t>
      </w:r>
      <w:r w:rsidRPr="00D806E4">
        <w:rPr>
          <w:rFonts w:ascii="Arial" w:hAnsi="Arial" w:cs="Arial"/>
          <w:spacing w:val="40"/>
        </w:rPr>
        <w:t xml:space="preserve"> </w:t>
      </w:r>
      <w:r w:rsidRPr="00D806E4">
        <w:rPr>
          <w:rFonts w:ascii="Arial" w:hAnsi="Arial" w:cs="Arial"/>
        </w:rPr>
        <w:t>para</w:t>
      </w:r>
      <w:r w:rsidRPr="00D806E4">
        <w:rPr>
          <w:rFonts w:ascii="Arial" w:hAnsi="Arial" w:cs="Arial"/>
          <w:spacing w:val="40"/>
        </w:rPr>
        <w:t xml:space="preserve"> </w:t>
      </w:r>
      <w:r w:rsidRPr="00D806E4">
        <w:rPr>
          <w:rFonts w:ascii="Arial" w:hAnsi="Arial" w:cs="Arial"/>
        </w:rPr>
        <w:t>contratação</w:t>
      </w:r>
      <w:r w:rsidRPr="00D806E4">
        <w:rPr>
          <w:rFonts w:ascii="Arial" w:hAnsi="Arial" w:cs="Arial"/>
          <w:spacing w:val="40"/>
        </w:rPr>
        <w:t xml:space="preserve"> </w:t>
      </w:r>
      <w:r w:rsidRPr="00D806E4">
        <w:rPr>
          <w:rFonts w:ascii="Arial" w:hAnsi="Arial" w:cs="Arial"/>
        </w:rPr>
        <w:t>com</w:t>
      </w:r>
      <w:r w:rsidRPr="00D806E4">
        <w:rPr>
          <w:rFonts w:ascii="Arial" w:hAnsi="Arial" w:cs="Arial"/>
          <w:spacing w:val="40"/>
        </w:rPr>
        <w:t xml:space="preserve"> </w:t>
      </w:r>
      <w:r w:rsidRPr="00D806E4">
        <w:rPr>
          <w:rFonts w:ascii="Arial" w:hAnsi="Arial" w:cs="Arial"/>
        </w:rPr>
        <w:t>o poder público,</w:t>
      </w:r>
    </w:p>
    <w:p w14:paraId="33261288" w14:textId="77777777" w:rsidR="00AD0378" w:rsidRPr="00D806E4" w:rsidRDefault="00AD0378" w:rsidP="00AD0378">
      <w:pPr>
        <w:pStyle w:val="Corpodetexto"/>
        <w:spacing w:after="0"/>
        <w:ind w:right="2"/>
        <w:rPr>
          <w:rFonts w:ascii="Arial" w:hAnsi="Arial" w:cs="Arial"/>
        </w:rPr>
      </w:pPr>
    </w:p>
    <w:p w14:paraId="56A1B728" w14:textId="77777777" w:rsidR="00AD0378" w:rsidRPr="00D806E4" w:rsidRDefault="00AD0378" w:rsidP="00AD0378">
      <w:pPr>
        <w:pStyle w:val="Ttulo4"/>
        <w:spacing w:before="0" w:after="0" w:line="276" w:lineRule="auto"/>
        <w:ind w:right="2"/>
        <w:rPr>
          <w:rFonts w:ascii="Arial" w:hAnsi="Arial" w:cs="Arial"/>
          <w:b/>
          <w:bCs/>
          <w:color w:val="auto"/>
        </w:rPr>
      </w:pPr>
      <w:r w:rsidRPr="00D806E4">
        <w:rPr>
          <w:rFonts w:ascii="Arial" w:hAnsi="Arial" w:cs="Arial"/>
          <w:b/>
          <w:bCs/>
          <w:color w:val="auto"/>
        </w:rPr>
        <w:t xml:space="preserve">Declara conjuntamente </w:t>
      </w:r>
      <w:r w:rsidRPr="00D806E4">
        <w:rPr>
          <w:rFonts w:ascii="Arial" w:hAnsi="Arial" w:cs="Arial"/>
          <w:b/>
          <w:bCs/>
          <w:color w:val="auto"/>
          <w:spacing w:val="-4"/>
        </w:rPr>
        <w:t>que:</w:t>
      </w:r>
    </w:p>
    <w:p w14:paraId="14FC6BE0" w14:textId="77777777" w:rsidR="00AD0378" w:rsidRPr="00D806E4" w:rsidRDefault="00AD0378" w:rsidP="00AD0378">
      <w:pPr>
        <w:pStyle w:val="Corpodetexto"/>
        <w:spacing w:after="0"/>
        <w:ind w:right="2"/>
        <w:rPr>
          <w:rFonts w:ascii="Arial" w:hAnsi="Arial" w:cs="Arial"/>
          <w:b/>
        </w:rPr>
      </w:pPr>
    </w:p>
    <w:p w14:paraId="32C32AE5" w14:textId="77777777" w:rsidR="00AD0378" w:rsidRPr="00D806E4" w:rsidRDefault="00AD0378" w:rsidP="00AD0378">
      <w:pPr>
        <w:pStyle w:val="PargrafodaLista"/>
        <w:widowControl w:val="0"/>
        <w:numPr>
          <w:ilvl w:val="0"/>
          <w:numId w:val="1"/>
        </w:numPr>
        <w:tabs>
          <w:tab w:val="left" w:pos="399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D806E4">
        <w:rPr>
          <w:rFonts w:ascii="Arial" w:hAnsi="Arial" w:cs="Arial"/>
        </w:rPr>
        <w:t>Inexiste fato impeditivo para licitar ou contratar com a Administração Pública, especialmente</w:t>
      </w:r>
      <w:r w:rsidRPr="00D806E4">
        <w:rPr>
          <w:rFonts w:ascii="Arial" w:hAnsi="Arial" w:cs="Arial"/>
          <w:spacing w:val="40"/>
        </w:rPr>
        <w:t xml:space="preserve"> </w:t>
      </w:r>
      <w:r w:rsidRPr="00D806E4">
        <w:rPr>
          <w:rFonts w:ascii="Arial" w:hAnsi="Arial" w:cs="Arial"/>
        </w:rPr>
        <w:t xml:space="preserve">os impedimentos previstos no </w:t>
      </w:r>
      <w:r w:rsidRPr="00D806E4">
        <w:rPr>
          <w:rFonts w:ascii="Arial" w:hAnsi="Arial" w:cs="Arial"/>
          <w:b/>
        </w:rPr>
        <w:t>art. 14 da Lei Federal 14.133/2021</w:t>
      </w:r>
      <w:r w:rsidRPr="00D806E4">
        <w:rPr>
          <w:rFonts w:ascii="Arial" w:hAnsi="Arial" w:cs="Arial"/>
        </w:rPr>
        <w:t>;</w:t>
      </w:r>
    </w:p>
    <w:p w14:paraId="045167B7" w14:textId="77777777" w:rsidR="00AD0378" w:rsidRPr="00D806E4" w:rsidRDefault="00AD0378" w:rsidP="00AD0378">
      <w:pPr>
        <w:pStyle w:val="PargrafodaLista"/>
        <w:widowControl w:val="0"/>
        <w:numPr>
          <w:ilvl w:val="0"/>
          <w:numId w:val="1"/>
        </w:numPr>
        <w:tabs>
          <w:tab w:val="left" w:pos="386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D806E4">
        <w:rPr>
          <w:rFonts w:ascii="Arial" w:hAnsi="Arial" w:cs="Arial"/>
        </w:rPr>
        <w:t>Atende aos requisitos de habilitação</w:t>
      </w:r>
      <w:r w:rsidRPr="00D806E4">
        <w:rPr>
          <w:rFonts w:ascii="Arial" w:hAnsi="Arial" w:cs="Arial"/>
          <w:spacing w:val="-1"/>
        </w:rPr>
        <w:t xml:space="preserve"> </w:t>
      </w:r>
      <w:r w:rsidRPr="00D806E4">
        <w:rPr>
          <w:rFonts w:ascii="Arial" w:hAnsi="Arial" w:cs="Arial"/>
          <w:b/>
        </w:rPr>
        <w:t xml:space="preserve">(inciso I, art. 63 da Lei Federal </w:t>
      </w:r>
      <w:r w:rsidRPr="00D806E4">
        <w:rPr>
          <w:rFonts w:ascii="Arial" w:hAnsi="Arial" w:cs="Arial"/>
          <w:b/>
          <w:spacing w:val="-2"/>
        </w:rPr>
        <w:t>14.133/2021)</w:t>
      </w:r>
      <w:r w:rsidRPr="00D806E4">
        <w:rPr>
          <w:rFonts w:ascii="Arial" w:hAnsi="Arial" w:cs="Arial"/>
          <w:spacing w:val="-2"/>
        </w:rPr>
        <w:t>;</w:t>
      </w:r>
    </w:p>
    <w:p w14:paraId="420486C3" w14:textId="77777777" w:rsidR="00AD0378" w:rsidRPr="00D806E4" w:rsidRDefault="00AD0378" w:rsidP="00AD0378">
      <w:pPr>
        <w:pStyle w:val="PargrafodaLista"/>
        <w:widowControl w:val="0"/>
        <w:numPr>
          <w:ilvl w:val="0"/>
          <w:numId w:val="1"/>
        </w:numPr>
        <w:tabs>
          <w:tab w:val="left" w:pos="390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D806E4">
        <w:rPr>
          <w:rFonts w:ascii="Arial" w:hAnsi="Arial" w:cs="Arial"/>
        </w:rPr>
        <w:t xml:space="preserve">Tomou conhecimento de todas as informações e/ou condições locais para o cumprimento das obrigações do objeto da contratação </w:t>
      </w:r>
      <w:r w:rsidRPr="00D806E4">
        <w:rPr>
          <w:rFonts w:ascii="Arial" w:hAnsi="Arial" w:cs="Arial"/>
          <w:b/>
        </w:rPr>
        <w:t>(inciso VI, art. 67 da Lei Federal 14.133/2021)</w:t>
      </w:r>
      <w:r w:rsidRPr="00D806E4">
        <w:rPr>
          <w:rFonts w:ascii="Arial" w:hAnsi="Arial" w:cs="Arial"/>
        </w:rPr>
        <w:t>, bem como aceita as regras e condições gerais da contratação, estando ciente da necessidade da manutenção das condições durante a vigência da contratação;</w:t>
      </w:r>
    </w:p>
    <w:p w14:paraId="42B2B1EB" w14:textId="77777777" w:rsidR="00AD0378" w:rsidRPr="00D806E4" w:rsidRDefault="00AD0378" w:rsidP="00AD0378">
      <w:pPr>
        <w:pStyle w:val="PargrafodaLista"/>
        <w:widowControl w:val="0"/>
        <w:numPr>
          <w:ilvl w:val="0"/>
          <w:numId w:val="1"/>
        </w:numPr>
        <w:tabs>
          <w:tab w:val="left" w:pos="398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D806E4">
        <w:rPr>
          <w:rFonts w:ascii="Arial" w:hAnsi="Arial" w:cs="Arial"/>
        </w:rPr>
        <w:t>Não emprega menor de 18 anos em trabalho noturno, perigoso ou insalubre e não emprega menor</w:t>
      </w:r>
      <w:r w:rsidRPr="00D806E4">
        <w:rPr>
          <w:rFonts w:ascii="Arial" w:hAnsi="Arial" w:cs="Arial"/>
          <w:spacing w:val="-2"/>
        </w:rPr>
        <w:t xml:space="preserve"> </w:t>
      </w:r>
      <w:r w:rsidRPr="00D806E4">
        <w:rPr>
          <w:rFonts w:ascii="Arial" w:hAnsi="Arial" w:cs="Arial"/>
        </w:rPr>
        <w:t>de</w:t>
      </w:r>
      <w:r w:rsidRPr="00D806E4">
        <w:rPr>
          <w:rFonts w:ascii="Arial" w:hAnsi="Arial" w:cs="Arial"/>
          <w:spacing w:val="-2"/>
        </w:rPr>
        <w:t xml:space="preserve"> </w:t>
      </w:r>
      <w:r w:rsidRPr="00D806E4">
        <w:rPr>
          <w:rFonts w:ascii="Arial" w:hAnsi="Arial" w:cs="Arial"/>
        </w:rPr>
        <w:t>16</w:t>
      </w:r>
      <w:r w:rsidRPr="00D806E4">
        <w:rPr>
          <w:rFonts w:ascii="Arial" w:hAnsi="Arial" w:cs="Arial"/>
          <w:spacing w:val="-2"/>
        </w:rPr>
        <w:t xml:space="preserve"> </w:t>
      </w:r>
      <w:r w:rsidRPr="00D806E4">
        <w:rPr>
          <w:rFonts w:ascii="Arial" w:hAnsi="Arial" w:cs="Arial"/>
        </w:rPr>
        <w:t>anos,</w:t>
      </w:r>
      <w:r w:rsidRPr="00D806E4">
        <w:rPr>
          <w:rFonts w:ascii="Arial" w:hAnsi="Arial" w:cs="Arial"/>
          <w:spacing w:val="-2"/>
        </w:rPr>
        <w:t xml:space="preserve"> </w:t>
      </w:r>
      <w:r w:rsidRPr="00D806E4">
        <w:rPr>
          <w:rFonts w:ascii="Arial" w:hAnsi="Arial" w:cs="Arial"/>
        </w:rPr>
        <w:t>salvo</w:t>
      </w:r>
      <w:r w:rsidRPr="00D806E4">
        <w:rPr>
          <w:rFonts w:ascii="Arial" w:hAnsi="Arial" w:cs="Arial"/>
          <w:spacing w:val="-2"/>
        </w:rPr>
        <w:t xml:space="preserve"> </w:t>
      </w:r>
      <w:r w:rsidRPr="00D806E4">
        <w:rPr>
          <w:rFonts w:ascii="Arial" w:hAnsi="Arial" w:cs="Arial"/>
        </w:rPr>
        <w:t>menor,</w:t>
      </w:r>
      <w:r w:rsidRPr="00D806E4">
        <w:rPr>
          <w:rFonts w:ascii="Arial" w:hAnsi="Arial" w:cs="Arial"/>
          <w:spacing w:val="-2"/>
        </w:rPr>
        <w:t xml:space="preserve"> </w:t>
      </w:r>
      <w:r w:rsidRPr="00D806E4">
        <w:rPr>
          <w:rFonts w:ascii="Arial" w:hAnsi="Arial" w:cs="Arial"/>
        </w:rPr>
        <w:t>a</w:t>
      </w:r>
      <w:r w:rsidRPr="00D806E4">
        <w:rPr>
          <w:rFonts w:ascii="Arial" w:hAnsi="Arial" w:cs="Arial"/>
          <w:spacing w:val="-2"/>
        </w:rPr>
        <w:t xml:space="preserve"> </w:t>
      </w:r>
      <w:r w:rsidRPr="00D806E4">
        <w:rPr>
          <w:rFonts w:ascii="Arial" w:hAnsi="Arial" w:cs="Arial"/>
        </w:rPr>
        <w:t>partir</w:t>
      </w:r>
      <w:r w:rsidRPr="00D806E4">
        <w:rPr>
          <w:rFonts w:ascii="Arial" w:hAnsi="Arial" w:cs="Arial"/>
          <w:spacing w:val="-2"/>
        </w:rPr>
        <w:t xml:space="preserve"> </w:t>
      </w:r>
      <w:r w:rsidRPr="00D806E4">
        <w:rPr>
          <w:rFonts w:ascii="Arial" w:hAnsi="Arial" w:cs="Arial"/>
        </w:rPr>
        <w:t>de</w:t>
      </w:r>
      <w:r w:rsidRPr="00D806E4">
        <w:rPr>
          <w:rFonts w:ascii="Arial" w:hAnsi="Arial" w:cs="Arial"/>
          <w:spacing w:val="-2"/>
        </w:rPr>
        <w:t xml:space="preserve"> </w:t>
      </w:r>
      <w:r w:rsidRPr="00D806E4">
        <w:rPr>
          <w:rFonts w:ascii="Arial" w:hAnsi="Arial" w:cs="Arial"/>
        </w:rPr>
        <w:t>14</w:t>
      </w:r>
      <w:r w:rsidRPr="00D806E4">
        <w:rPr>
          <w:rFonts w:ascii="Arial" w:hAnsi="Arial" w:cs="Arial"/>
          <w:spacing w:val="-2"/>
        </w:rPr>
        <w:t xml:space="preserve"> </w:t>
      </w:r>
      <w:r w:rsidRPr="00D806E4">
        <w:rPr>
          <w:rFonts w:ascii="Arial" w:hAnsi="Arial" w:cs="Arial"/>
        </w:rPr>
        <w:t>anos,</w:t>
      </w:r>
      <w:r w:rsidRPr="00D806E4">
        <w:rPr>
          <w:rFonts w:ascii="Arial" w:hAnsi="Arial" w:cs="Arial"/>
          <w:spacing w:val="-2"/>
        </w:rPr>
        <w:t xml:space="preserve"> </w:t>
      </w:r>
      <w:r w:rsidRPr="00D806E4">
        <w:rPr>
          <w:rFonts w:ascii="Arial" w:hAnsi="Arial" w:cs="Arial"/>
        </w:rPr>
        <w:t>na</w:t>
      </w:r>
      <w:r w:rsidRPr="00D806E4">
        <w:rPr>
          <w:rFonts w:ascii="Arial" w:hAnsi="Arial" w:cs="Arial"/>
          <w:spacing w:val="-2"/>
        </w:rPr>
        <w:t xml:space="preserve"> </w:t>
      </w:r>
      <w:r w:rsidRPr="00D806E4">
        <w:rPr>
          <w:rFonts w:ascii="Arial" w:hAnsi="Arial" w:cs="Arial"/>
        </w:rPr>
        <w:t>condição</w:t>
      </w:r>
      <w:r w:rsidRPr="00D806E4">
        <w:rPr>
          <w:rFonts w:ascii="Arial" w:hAnsi="Arial" w:cs="Arial"/>
          <w:spacing w:val="-2"/>
        </w:rPr>
        <w:t xml:space="preserve"> </w:t>
      </w:r>
      <w:r w:rsidRPr="00D806E4">
        <w:rPr>
          <w:rFonts w:ascii="Arial" w:hAnsi="Arial" w:cs="Arial"/>
        </w:rPr>
        <w:t>de</w:t>
      </w:r>
      <w:r w:rsidRPr="00D806E4">
        <w:rPr>
          <w:rFonts w:ascii="Arial" w:hAnsi="Arial" w:cs="Arial"/>
          <w:spacing w:val="-2"/>
        </w:rPr>
        <w:t xml:space="preserve"> </w:t>
      </w:r>
      <w:r w:rsidRPr="00D806E4">
        <w:rPr>
          <w:rFonts w:ascii="Arial" w:hAnsi="Arial" w:cs="Arial"/>
        </w:rPr>
        <w:t>aprendiz</w:t>
      </w:r>
      <w:r w:rsidRPr="00D806E4">
        <w:rPr>
          <w:rFonts w:ascii="Arial" w:hAnsi="Arial" w:cs="Arial"/>
          <w:spacing w:val="-2"/>
        </w:rPr>
        <w:t xml:space="preserve"> </w:t>
      </w:r>
      <w:r w:rsidRPr="00D806E4">
        <w:rPr>
          <w:rFonts w:ascii="Arial" w:hAnsi="Arial" w:cs="Arial"/>
          <w:b/>
        </w:rPr>
        <w:t>(inciso</w:t>
      </w:r>
      <w:r w:rsidRPr="00D806E4">
        <w:rPr>
          <w:rFonts w:ascii="Arial" w:hAnsi="Arial" w:cs="Arial"/>
          <w:b/>
          <w:spacing w:val="-2"/>
        </w:rPr>
        <w:t xml:space="preserve"> </w:t>
      </w:r>
      <w:r w:rsidRPr="00D806E4">
        <w:rPr>
          <w:rFonts w:ascii="Arial" w:hAnsi="Arial" w:cs="Arial"/>
          <w:b/>
        </w:rPr>
        <w:t>XXXIII,</w:t>
      </w:r>
      <w:r w:rsidRPr="00D806E4">
        <w:rPr>
          <w:rFonts w:ascii="Arial" w:hAnsi="Arial" w:cs="Arial"/>
          <w:b/>
          <w:spacing w:val="-2"/>
        </w:rPr>
        <w:t xml:space="preserve"> </w:t>
      </w:r>
      <w:r w:rsidRPr="00D806E4">
        <w:rPr>
          <w:rFonts w:ascii="Arial" w:hAnsi="Arial" w:cs="Arial"/>
          <w:b/>
        </w:rPr>
        <w:t>art. 7° da CF/88 c/c inciso VI, art. 68 da Lei nº 14.133/21)</w:t>
      </w:r>
      <w:r w:rsidRPr="00D806E4">
        <w:rPr>
          <w:rFonts w:ascii="Arial" w:hAnsi="Arial" w:cs="Arial"/>
        </w:rPr>
        <w:t>;</w:t>
      </w:r>
    </w:p>
    <w:p w14:paraId="5C605E5C" w14:textId="77777777" w:rsidR="00AD0378" w:rsidRPr="00D806E4" w:rsidRDefault="00AD0378" w:rsidP="00AD0378">
      <w:pPr>
        <w:pStyle w:val="PargrafodaLista"/>
        <w:widowControl w:val="0"/>
        <w:numPr>
          <w:ilvl w:val="0"/>
          <w:numId w:val="1"/>
        </w:numPr>
        <w:tabs>
          <w:tab w:val="left" w:pos="396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D806E4">
        <w:rPr>
          <w:rFonts w:ascii="Arial" w:hAnsi="Arial" w:cs="Arial"/>
        </w:rPr>
        <w:t xml:space="preserve">Não possui empregado executando trabalho degradante ou forçado, na forma do que dispõe os </w:t>
      </w:r>
      <w:r w:rsidRPr="00D806E4">
        <w:rPr>
          <w:rFonts w:ascii="Arial" w:hAnsi="Arial" w:cs="Arial"/>
          <w:b/>
        </w:rPr>
        <w:t>(incisos III e IV, art. 1º e inciso III, art. 5º da CF/88)</w:t>
      </w:r>
      <w:r w:rsidRPr="00D806E4">
        <w:rPr>
          <w:rFonts w:ascii="Arial" w:hAnsi="Arial" w:cs="Arial"/>
        </w:rPr>
        <w:t>;</w:t>
      </w:r>
    </w:p>
    <w:p w14:paraId="7810CF07" w14:textId="77777777" w:rsidR="00AD0378" w:rsidRPr="00D806E4" w:rsidRDefault="00AD0378" w:rsidP="00AD0378">
      <w:pPr>
        <w:pStyle w:val="PargrafodaLista"/>
        <w:widowControl w:val="0"/>
        <w:numPr>
          <w:ilvl w:val="0"/>
          <w:numId w:val="1"/>
        </w:numPr>
        <w:tabs>
          <w:tab w:val="left" w:pos="390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D806E4">
        <w:rPr>
          <w:rFonts w:ascii="Arial" w:hAnsi="Arial" w:cs="Arial"/>
        </w:rPr>
        <w:t>Dentro do valor proposto estão inclusas todas as despesas que compõem o preço final, como encargos, provisões, benefícios, impostos, taxas, fretes, dentre outras de quaisquer naturezas;</w:t>
      </w:r>
    </w:p>
    <w:p w14:paraId="37E3370E" w14:textId="77777777" w:rsidR="00AD0378" w:rsidRPr="00D806E4" w:rsidRDefault="00AD0378" w:rsidP="00AD0378">
      <w:pPr>
        <w:pStyle w:val="PargrafodaLista"/>
        <w:widowControl w:val="0"/>
        <w:numPr>
          <w:ilvl w:val="0"/>
          <w:numId w:val="1"/>
        </w:numPr>
        <w:tabs>
          <w:tab w:val="left" w:pos="388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D806E4">
        <w:rPr>
          <w:rFonts w:ascii="Arial" w:hAnsi="Arial" w:cs="Arial"/>
        </w:rPr>
        <w:t>Cumpre</w:t>
      </w:r>
      <w:r w:rsidRPr="00D806E4">
        <w:rPr>
          <w:rFonts w:ascii="Arial" w:hAnsi="Arial" w:cs="Arial"/>
          <w:spacing w:val="-1"/>
        </w:rPr>
        <w:t xml:space="preserve"> </w:t>
      </w:r>
      <w:r w:rsidRPr="00D806E4">
        <w:rPr>
          <w:rFonts w:ascii="Arial" w:hAnsi="Arial" w:cs="Arial"/>
        </w:rPr>
        <w:t>as</w:t>
      </w:r>
      <w:r w:rsidRPr="00D806E4">
        <w:rPr>
          <w:rFonts w:ascii="Arial" w:hAnsi="Arial" w:cs="Arial"/>
          <w:spacing w:val="-1"/>
        </w:rPr>
        <w:t xml:space="preserve"> </w:t>
      </w:r>
      <w:r w:rsidRPr="00D806E4">
        <w:rPr>
          <w:rFonts w:ascii="Arial" w:hAnsi="Arial" w:cs="Arial"/>
        </w:rPr>
        <w:t>exigências</w:t>
      </w:r>
      <w:r w:rsidRPr="00D806E4">
        <w:rPr>
          <w:rFonts w:ascii="Arial" w:hAnsi="Arial" w:cs="Arial"/>
          <w:spacing w:val="-1"/>
        </w:rPr>
        <w:t xml:space="preserve"> </w:t>
      </w:r>
      <w:r w:rsidRPr="00D806E4">
        <w:rPr>
          <w:rFonts w:ascii="Arial" w:hAnsi="Arial" w:cs="Arial"/>
        </w:rPr>
        <w:t>de</w:t>
      </w:r>
      <w:r w:rsidRPr="00D806E4">
        <w:rPr>
          <w:rFonts w:ascii="Arial" w:hAnsi="Arial" w:cs="Arial"/>
          <w:spacing w:val="-1"/>
        </w:rPr>
        <w:t xml:space="preserve"> </w:t>
      </w:r>
      <w:r w:rsidRPr="00D806E4">
        <w:rPr>
          <w:rFonts w:ascii="Arial" w:hAnsi="Arial" w:cs="Arial"/>
        </w:rPr>
        <w:t>reserva</w:t>
      </w:r>
      <w:r w:rsidRPr="00D806E4">
        <w:rPr>
          <w:rFonts w:ascii="Arial" w:hAnsi="Arial" w:cs="Arial"/>
          <w:spacing w:val="-1"/>
        </w:rPr>
        <w:t xml:space="preserve"> </w:t>
      </w:r>
      <w:r w:rsidRPr="00D806E4">
        <w:rPr>
          <w:rFonts w:ascii="Arial" w:hAnsi="Arial" w:cs="Arial"/>
        </w:rPr>
        <w:t>de</w:t>
      </w:r>
      <w:r w:rsidRPr="00D806E4">
        <w:rPr>
          <w:rFonts w:ascii="Arial" w:hAnsi="Arial" w:cs="Arial"/>
          <w:spacing w:val="-1"/>
        </w:rPr>
        <w:t xml:space="preserve"> </w:t>
      </w:r>
      <w:r w:rsidRPr="00D806E4">
        <w:rPr>
          <w:rFonts w:ascii="Arial" w:hAnsi="Arial" w:cs="Arial"/>
        </w:rPr>
        <w:t>cargos</w:t>
      </w:r>
      <w:r w:rsidRPr="00D806E4">
        <w:rPr>
          <w:rFonts w:ascii="Arial" w:hAnsi="Arial" w:cs="Arial"/>
          <w:spacing w:val="-1"/>
        </w:rPr>
        <w:t xml:space="preserve"> </w:t>
      </w:r>
      <w:r w:rsidRPr="00D806E4">
        <w:rPr>
          <w:rFonts w:ascii="Arial" w:hAnsi="Arial" w:cs="Arial"/>
        </w:rPr>
        <w:t>para</w:t>
      </w:r>
      <w:r w:rsidRPr="00D806E4">
        <w:rPr>
          <w:rFonts w:ascii="Arial" w:hAnsi="Arial" w:cs="Arial"/>
          <w:spacing w:val="-1"/>
        </w:rPr>
        <w:t xml:space="preserve"> </w:t>
      </w:r>
      <w:r w:rsidRPr="00D806E4">
        <w:rPr>
          <w:rFonts w:ascii="Arial" w:hAnsi="Arial" w:cs="Arial"/>
        </w:rPr>
        <w:t>pessoa</w:t>
      </w:r>
      <w:r w:rsidRPr="00D806E4">
        <w:rPr>
          <w:rFonts w:ascii="Arial" w:hAnsi="Arial" w:cs="Arial"/>
          <w:spacing w:val="-1"/>
        </w:rPr>
        <w:t xml:space="preserve"> </w:t>
      </w:r>
      <w:r w:rsidRPr="00D806E4">
        <w:rPr>
          <w:rFonts w:ascii="Arial" w:hAnsi="Arial" w:cs="Arial"/>
        </w:rPr>
        <w:t>com</w:t>
      </w:r>
      <w:r w:rsidRPr="00D806E4">
        <w:rPr>
          <w:rFonts w:ascii="Arial" w:hAnsi="Arial" w:cs="Arial"/>
          <w:spacing w:val="-1"/>
        </w:rPr>
        <w:t xml:space="preserve"> </w:t>
      </w:r>
      <w:r w:rsidRPr="00D806E4">
        <w:rPr>
          <w:rFonts w:ascii="Arial" w:hAnsi="Arial" w:cs="Arial"/>
        </w:rPr>
        <w:t>deficiência</w:t>
      </w:r>
      <w:r w:rsidRPr="00D806E4">
        <w:rPr>
          <w:rFonts w:ascii="Arial" w:hAnsi="Arial" w:cs="Arial"/>
          <w:spacing w:val="-1"/>
        </w:rPr>
        <w:t xml:space="preserve"> </w:t>
      </w:r>
      <w:r w:rsidRPr="00D806E4">
        <w:rPr>
          <w:rFonts w:ascii="Arial" w:hAnsi="Arial" w:cs="Arial"/>
        </w:rPr>
        <w:t>e</w:t>
      </w:r>
      <w:r w:rsidRPr="00D806E4">
        <w:rPr>
          <w:rFonts w:ascii="Arial" w:hAnsi="Arial" w:cs="Arial"/>
          <w:spacing w:val="-1"/>
        </w:rPr>
        <w:t xml:space="preserve"> </w:t>
      </w:r>
      <w:r w:rsidRPr="00D806E4">
        <w:rPr>
          <w:rFonts w:ascii="Arial" w:hAnsi="Arial" w:cs="Arial"/>
        </w:rPr>
        <w:t>para</w:t>
      </w:r>
      <w:r w:rsidRPr="00D806E4">
        <w:rPr>
          <w:rFonts w:ascii="Arial" w:hAnsi="Arial" w:cs="Arial"/>
          <w:spacing w:val="-1"/>
        </w:rPr>
        <w:t xml:space="preserve"> </w:t>
      </w:r>
      <w:r w:rsidRPr="00D806E4">
        <w:rPr>
          <w:rFonts w:ascii="Arial" w:hAnsi="Arial" w:cs="Arial"/>
        </w:rPr>
        <w:t>reabilitado</w:t>
      </w:r>
      <w:r w:rsidRPr="00D806E4">
        <w:rPr>
          <w:rFonts w:ascii="Arial" w:hAnsi="Arial" w:cs="Arial"/>
          <w:spacing w:val="-1"/>
        </w:rPr>
        <w:t xml:space="preserve"> </w:t>
      </w:r>
      <w:r w:rsidRPr="00D806E4">
        <w:rPr>
          <w:rFonts w:ascii="Arial" w:hAnsi="Arial" w:cs="Arial"/>
        </w:rPr>
        <w:t xml:space="preserve">da Previdência Social, se couber </w:t>
      </w:r>
      <w:r w:rsidRPr="00D806E4">
        <w:rPr>
          <w:rFonts w:ascii="Arial" w:hAnsi="Arial" w:cs="Arial"/>
          <w:b/>
        </w:rPr>
        <w:t>(art. 63, inciso IV, da Lei Federal nº 14.133/2021 c/c art. 93 da Lei nº 8.213/91)</w:t>
      </w:r>
      <w:r w:rsidRPr="00D806E4">
        <w:rPr>
          <w:rFonts w:ascii="Arial" w:hAnsi="Arial" w:cs="Arial"/>
        </w:rPr>
        <w:t>;</w:t>
      </w:r>
    </w:p>
    <w:p w14:paraId="22C3E323" w14:textId="77777777" w:rsidR="00AD0378" w:rsidRPr="00D806E4" w:rsidRDefault="00AD0378" w:rsidP="00AD0378">
      <w:pPr>
        <w:pStyle w:val="PargrafodaLista"/>
        <w:widowControl w:val="0"/>
        <w:numPr>
          <w:ilvl w:val="0"/>
          <w:numId w:val="1"/>
        </w:numPr>
        <w:tabs>
          <w:tab w:val="left" w:pos="391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D806E4">
        <w:rPr>
          <w:rFonts w:ascii="Arial" w:hAnsi="Arial" w:cs="Arial"/>
        </w:rPr>
        <w:t xml:space="preserve">Cumpre os requisitos para cumprimento da proteção de dados </w:t>
      </w:r>
      <w:r w:rsidRPr="00D806E4">
        <w:rPr>
          <w:rFonts w:ascii="Arial" w:hAnsi="Arial" w:cs="Arial"/>
          <w:b/>
        </w:rPr>
        <w:t xml:space="preserve">(Lei Federal nº 13.709/2018 – </w:t>
      </w:r>
      <w:r w:rsidRPr="00D806E4">
        <w:rPr>
          <w:rFonts w:ascii="Arial" w:hAnsi="Arial" w:cs="Arial"/>
          <w:b/>
          <w:spacing w:val="-2"/>
        </w:rPr>
        <w:t>LGPD)</w:t>
      </w:r>
      <w:r w:rsidRPr="00D806E4">
        <w:rPr>
          <w:rFonts w:ascii="Arial" w:hAnsi="Arial" w:cs="Arial"/>
          <w:spacing w:val="-2"/>
        </w:rPr>
        <w:t>;</w:t>
      </w:r>
    </w:p>
    <w:p w14:paraId="4FED8164" w14:textId="77777777" w:rsidR="00AD0378" w:rsidRPr="00D806E4" w:rsidRDefault="00AD0378" w:rsidP="00AD0378">
      <w:pPr>
        <w:pStyle w:val="PargrafodaLista"/>
        <w:widowControl w:val="0"/>
        <w:numPr>
          <w:ilvl w:val="0"/>
          <w:numId w:val="1"/>
        </w:numPr>
        <w:tabs>
          <w:tab w:val="left" w:pos="523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r w:rsidRPr="00D806E4">
        <w:rPr>
          <w:rFonts w:ascii="Arial" w:hAnsi="Arial" w:cs="Arial"/>
        </w:rPr>
        <w:t xml:space="preserve">Está ciente que no ato da liquidação da despesa, caso não seja constatada a isenção ou imunidade da contratada para retenção do Imposto de Renda, a contratante efetuará a devida retenção </w:t>
      </w:r>
      <w:r w:rsidRPr="00D806E4">
        <w:rPr>
          <w:rFonts w:ascii="Arial" w:hAnsi="Arial" w:cs="Arial"/>
          <w:b/>
        </w:rPr>
        <w:t>(Instrução Normativa RFB nº 1234/2012)</w:t>
      </w:r>
      <w:r w:rsidRPr="00D806E4">
        <w:rPr>
          <w:rFonts w:ascii="Arial" w:hAnsi="Arial" w:cs="Arial"/>
        </w:rPr>
        <w:t>;</w:t>
      </w:r>
    </w:p>
    <w:p w14:paraId="6589C4B3" w14:textId="77777777" w:rsidR="00AD0378" w:rsidRPr="00D806E4" w:rsidRDefault="00AD0378" w:rsidP="00AD0378">
      <w:pPr>
        <w:pStyle w:val="PargrafodaLista"/>
        <w:widowControl w:val="0"/>
        <w:numPr>
          <w:ilvl w:val="0"/>
          <w:numId w:val="1"/>
        </w:numPr>
        <w:tabs>
          <w:tab w:val="left" w:pos="504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proofErr w:type="gramStart"/>
      <w:r w:rsidRPr="00D806E4">
        <w:rPr>
          <w:rFonts w:ascii="Arial" w:hAnsi="Arial" w:cs="Arial"/>
          <w:b/>
          <w:color w:val="000000"/>
          <w:highlight w:val="yellow"/>
        </w:rPr>
        <w:t>(</w:t>
      </w:r>
      <w:r w:rsidRPr="00D806E4">
        <w:rPr>
          <w:rFonts w:ascii="Arial" w:hAnsi="Arial" w:cs="Arial"/>
          <w:b/>
          <w:color w:val="000000"/>
          <w:spacing w:val="80"/>
          <w:w w:val="150"/>
          <w:highlight w:val="yellow"/>
        </w:rPr>
        <w:t xml:space="preserve"> </w:t>
      </w:r>
      <w:r w:rsidRPr="00D806E4">
        <w:rPr>
          <w:rFonts w:ascii="Arial" w:hAnsi="Arial" w:cs="Arial"/>
          <w:b/>
          <w:color w:val="000000"/>
          <w:highlight w:val="yellow"/>
        </w:rPr>
        <w:t>)</w:t>
      </w:r>
      <w:proofErr w:type="gramEnd"/>
      <w:r w:rsidRPr="00D806E4">
        <w:rPr>
          <w:rFonts w:ascii="Arial" w:hAnsi="Arial" w:cs="Arial"/>
          <w:b/>
          <w:color w:val="000000"/>
          <w:highlight w:val="yellow"/>
        </w:rPr>
        <w:t xml:space="preserve"> </w:t>
      </w:r>
      <w:r w:rsidRPr="00D806E4">
        <w:rPr>
          <w:rFonts w:ascii="Arial" w:hAnsi="Arial" w:cs="Arial"/>
          <w:color w:val="000000"/>
        </w:rPr>
        <w:t xml:space="preserve">Somos enquadrados como: MEI - Micro Empreendedor Individual, na forma do </w:t>
      </w:r>
      <w:r w:rsidRPr="00D806E4">
        <w:rPr>
          <w:rFonts w:ascii="Arial" w:hAnsi="Arial" w:cs="Arial"/>
          <w:b/>
          <w:color w:val="000000"/>
        </w:rPr>
        <w:t>art. 18-A da LC 123/06</w:t>
      </w:r>
      <w:r w:rsidRPr="00D806E4">
        <w:rPr>
          <w:rFonts w:ascii="Arial" w:hAnsi="Arial" w:cs="Arial"/>
          <w:color w:val="000000"/>
        </w:rPr>
        <w:t xml:space="preserve">; microempresa; empresa de pequeno porte; ou sociedade cooperativa (se for o caso) e cumprimos os requisitos estabelecidos no </w:t>
      </w:r>
      <w:r w:rsidRPr="00D806E4">
        <w:rPr>
          <w:rFonts w:ascii="Arial" w:hAnsi="Arial" w:cs="Arial"/>
          <w:b/>
          <w:color w:val="000000"/>
        </w:rPr>
        <w:t>art. 3° da LC nº 123/06</w:t>
      </w:r>
      <w:r w:rsidRPr="00D806E4">
        <w:rPr>
          <w:rFonts w:ascii="Arial" w:hAnsi="Arial" w:cs="Arial"/>
          <w:color w:val="000000"/>
        </w:rPr>
        <w:t xml:space="preserve">, estando aptos a usufruir do tratamento favorecido </w:t>
      </w:r>
      <w:r w:rsidRPr="00D806E4">
        <w:rPr>
          <w:rFonts w:ascii="Arial" w:hAnsi="Arial" w:cs="Arial"/>
          <w:color w:val="000000"/>
        </w:rPr>
        <w:lastRenderedPageBreak/>
        <w:t xml:space="preserve">estabelecido nos </w:t>
      </w:r>
      <w:proofErr w:type="spellStart"/>
      <w:r w:rsidRPr="00D806E4">
        <w:rPr>
          <w:rFonts w:ascii="Arial" w:hAnsi="Arial" w:cs="Arial"/>
          <w:b/>
          <w:color w:val="000000"/>
        </w:rPr>
        <w:t>arts</w:t>
      </w:r>
      <w:proofErr w:type="spellEnd"/>
      <w:r w:rsidRPr="00D806E4">
        <w:rPr>
          <w:rFonts w:ascii="Arial" w:hAnsi="Arial" w:cs="Arial"/>
          <w:b/>
          <w:color w:val="000000"/>
        </w:rPr>
        <w:t>. 42 a 49 (§§ 1º ao 3º, art. 4º da Lei nº 14.133, de 2021)</w:t>
      </w:r>
      <w:r w:rsidRPr="00D806E4">
        <w:rPr>
          <w:rFonts w:ascii="Arial" w:hAnsi="Arial" w:cs="Arial"/>
          <w:color w:val="000000"/>
        </w:rPr>
        <w:t>;</w:t>
      </w:r>
    </w:p>
    <w:p w14:paraId="714BEC07" w14:textId="77777777" w:rsidR="00AD0378" w:rsidRPr="00D806E4" w:rsidRDefault="00AD0378" w:rsidP="00AD0378">
      <w:pPr>
        <w:pStyle w:val="PargrafodaLista"/>
        <w:widowControl w:val="0"/>
        <w:numPr>
          <w:ilvl w:val="0"/>
          <w:numId w:val="1"/>
        </w:numPr>
        <w:tabs>
          <w:tab w:val="left" w:pos="507"/>
        </w:tabs>
        <w:suppressAutoHyphens w:val="0"/>
        <w:autoSpaceDE w:val="0"/>
        <w:autoSpaceDN w:val="0"/>
        <w:spacing w:line="276" w:lineRule="auto"/>
        <w:ind w:left="0" w:right="2" w:firstLine="0"/>
        <w:contextualSpacing w:val="0"/>
        <w:jc w:val="both"/>
        <w:rPr>
          <w:rFonts w:ascii="Arial" w:hAnsi="Arial" w:cs="Arial"/>
          <w:b/>
        </w:rPr>
      </w:pPr>
      <w:proofErr w:type="gramStart"/>
      <w:r w:rsidRPr="00D806E4">
        <w:rPr>
          <w:rFonts w:ascii="Arial" w:hAnsi="Arial" w:cs="Arial"/>
          <w:b/>
          <w:color w:val="000000"/>
          <w:highlight w:val="yellow"/>
        </w:rPr>
        <w:t>(</w:t>
      </w:r>
      <w:r w:rsidRPr="00D806E4">
        <w:rPr>
          <w:rFonts w:ascii="Arial" w:hAnsi="Arial" w:cs="Arial"/>
          <w:b/>
          <w:color w:val="000000"/>
          <w:spacing w:val="40"/>
          <w:highlight w:val="yellow"/>
        </w:rPr>
        <w:t xml:space="preserve">  </w:t>
      </w:r>
      <w:r w:rsidRPr="00D806E4">
        <w:rPr>
          <w:rFonts w:ascii="Arial" w:hAnsi="Arial" w:cs="Arial"/>
          <w:b/>
          <w:color w:val="000000"/>
          <w:highlight w:val="yellow"/>
        </w:rPr>
        <w:t>)</w:t>
      </w:r>
      <w:proofErr w:type="gramEnd"/>
      <w:r w:rsidRPr="00D806E4">
        <w:rPr>
          <w:rFonts w:ascii="Arial" w:hAnsi="Arial" w:cs="Arial"/>
          <w:b/>
          <w:color w:val="000000"/>
        </w:rPr>
        <w:t xml:space="preserve"> </w:t>
      </w:r>
      <w:r w:rsidRPr="00D806E4">
        <w:rPr>
          <w:rFonts w:ascii="Arial" w:hAnsi="Arial" w:cs="Arial"/>
          <w:color w:val="000000"/>
        </w:rPr>
        <w:t>a empresa que prestará o serviço é Microempreendedor Individual – MEI e os serviços serão prestados pelo seu titular</w:t>
      </w:r>
    </w:p>
    <w:p w14:paraId="08AAC30E" w14:textId="77777777" w:rsidR="00AD0378" w:rsidRPr="00D806E4" w:rsidRDefault="00AD0378" w:rsidP="00AD0378">
      <w:pPr>
        <w:pStyle w:val="Ttulo4"/>
        <w:spacing w:before="0" w:after="0" w:line="276" w:lineRule="auto"/>
        <w:ind w:right="2"/>
        <w:rPr>
          <w:rFonts w:ascii="Arial" w:hAnsi="Arial" w:cs="Arial"/>
          <w:b/>
          <w:bCs/>
          <w:i w:val="0"/>
          <w:iCs w:val="0"/>
          <w:color w:val="auto"/>
        </w:rPr>
      </w:pPr>
      <w:r w:rsidRPr="00D806E4">
        <w:rPr>
          <w:rFonts w:ascii="Arial" w:hAnsi="Arial" w:cs="Arial"/>
          <w:b/>
          <w:bCs/>
          <w:i w:val="0"/>
          <w:iCs w:val="0"/>
          <w:color w:val="auto"/>
        </w:rPr>
        <w:t>Por</w:t>
      </w:r>
      <w:r w:rsidRPr="00D806E4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D806E4">
        <w:rPr>
          <w:rFonts w:ascii="Arial" w:hAnsi="Arial" w:cs="Arial"/>
          <w:b/>
          <w:bCs/>
          <w:i w:val="0"/>
          <w:iCs w:val="0"/>
          <w:color w:val="auto"/>
        </w:rPr>
        <w:t>fim,</w:t>
      </w:r>
      <w:r w:rsidRPr="00D806E4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D806E4">
        <w:rPr>
          <w:rFonts w:ascii="Arial" w:hAnsi="Arial" w:cs="Arial"/>
          <w:b/>
          <w:bCs/>
          <w:i w:val="0"/>
          <w:iCs w:val="0"/>
          <w:color w:val="auto"/>
        </w:rPr>
        <w:t>declaro</w:t>
      </w:r>
      <w:r w:rsidRPr="00D806E4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D806E4">
        <w:rPr>
          <w:rFonts w:ascii="Arial" w:hAnsi="Arial" w:cs="Arial"/>
          <w:b/>
          <w:bCs/>
          <w:i w:val="0"/>
          <w:iCs w:val="0"/>
          <w:color w:val="auto"/>
        </w:rPr>
        <w:t>que</w:t>
      </w:r>
      <w:r w:rsidRPr="00D806E4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D806E4">
        <w:rPr>
          <w:rFonts w:ascii="Arial" w:hAnsi="Arial" w:cs="Arial"/>
          <w:b/>
          <w:bCs/>
          <w:i w:val="0"/>
          <w:iCs w:val="0"/>
          <w:color w:val="auto"/>
        </w:rPr>
        <w:t>a</w:t>
      </w:r>
      <w:r w:rsidRPr="00D806E4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D806E4">
        <w:rPr>
          <w:rFonts w:ascii="Arial" w:hAnsi="Arial" w:cs="Arial"/>
          <w:b/>
          <w:bCs/>
          <w:i w:val="0"/>
          <w:iCs w:val="0"/>
          <w:color w:val="auto"/>
        </w:rPr>
        <w:t>presente</w:t>
      </w:r>
      <w:r w:rsidRPr="00D806E4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D806E4">
        <w:rPr>
          <w:rFonts w:ascii="Arial" w:hAnsi="Arial" w:cs="Arial"/>
          <w:b/>
          <w:bCs/>
          <w:i w:val="0"/>
          <w:iCs w:val="0"/>
          <w:color w:val="auto"/>
        </w:rPr>
        <w:t>contêm</w:t>
      </w:r>
      <w:r w:rsidRPr="00D806E4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D806E4">
        <w:rPr>
          <w:rFonts w:ascii="Arial" w:hAnsi="Arial" w:cs="Arial"/>
          <w:b/>
          <w:bCs/>
          <w:i w:val="0"/>
          <w:iCs w:val="0"/>
          <w:color w:val="auto"/>
        </w:rPr>
        <w:t>informações</w:t>
      </w:r>
      <w:r w:rsidRPr="00D806E4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D806E4">
        <w:rPr>
          <w:rFonts w:ascii="Arial" w:hAnsi="Arial" w:cs="Arial"/>
          <w:b/>
          <w:bCs/>
          <w:i w:val="0"/>
          <w:iCs w:val="0"/>
          <w:color w:val="auto"/>
        </w:rPr>
        <w:t>verdadeiras,</w:t>
      </w:r>
      <w:r w:rsidRPr="00D806E4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D806E4">
        <w:rPr>
          <w:rFonts w:ascii="Arial" w:hAnsi="Arial" w:cs="Arial"/>
          <w:b/>
          <w:bCs/>
          <w:i w:val="0"/>
          <w:iCs w:val="0"/>
          <w:color w:val="auto"/>
        </w:rPr>
        <w:t>estando</w:t>
      </w:r>
      <w:r w:rsidRPr="00D806E4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D806E4">
        <w:rPr>
          <w:rFonts w:ascii="Arial" w:hAnsi="Arial" w:cs="Arial"/>
          <w:b/>
          <w:bCs/>
          <w:i w:val="0"/>
          <w:iCs w:val="0"/>
          <w:color w:val="auto"/>
        </w:rPr>
        <w:t>ciente</w:t>
      </w:r>
      <w:r w:rsidRPr="00D806E4">
        <w:rPr>
          <w:rFonts w:ascii="Arial" w:hAnsi="Arial" w:cs="Arial"/>
          <w:b/>
          <w:bCs/>
          <w:i w:val="0"/>
          <w:iCs w:val="0"/>
          <w:color w:val="auto"/>
          <w:spacing w:val="40"/>
        </w:rPr>
        <w:t xml:space="preserve"> </w:t>
      </w:r>
      <w:r w:rsidRPr="00D806E4">
        <w:rPr>
          <w:rFonts w:ascii="Arial" w:hAnsi="Arial" w:cs="Arial"/>
          <w:b/>
          <w:bCs/>
          <w:i w:val="0"/>
          <w:iCs w:val="0"/>
          <w:color w:val="auto"/>
        </w:rPr>
        <w:t>das penalidades previstas no art. 299 do Código Penal.</w:t>
      </w:r>
    </w:p>
    <w:p w14:paraId="1A09A2F7" w14:textId="77777777" w:rsidR="00AD0378" w:rsidRPr="00D806E4" w:rsidRDefault="00AD0378" w:rsidP="00AD0378">
      <w:pPr>
        <w:pStyle w:val="Corpodetexto"/>
        <w:spacing w:after="0"/>
        <w:ind w:right="2"/>
        <w:rPr>
          <w:rFonts w:ascii="Arial" w:hAnsi="Arial" w:cs="Arial"/>
          <w:b/>
        </w:rPr>
      </w:pPr>
    </w:p>
    <w:p w14:paraId="7EBD9E04" w14:textId="77777777" w:rsidR="00AD0378" w:rsidRPr="00D806E4" w:rsidRDefault="00AD0378" w:rsidP="00AD0378">
      <w:pPr>
        <w:pStyle w:val="Corpodetexto"/>
        <w:tabs>
          <w:tab w:val="left" w:leader="dot" w:pos="3163"/>
        </w:tabs>
        <w:spacing w:after="0"/>
        <w:ind w:right="2"/>
        <w:jc w:val="center"/>
        <w:rPr>
          <w:rFonts w:ascii="Arial" w:hAnsi="Arial" w:cs="Arial"/>
        </w:rPr>
      </w:pPr>
      <w:r w:rsidRPr="00D806E4">
        <w:rPr>
          <w:rFonts w:ascii="Arial" w:hAnsi="Arial" w:cs="Arial"/>
        </w:rPr>
        <w:t xml:space="preserve">Cidade/UF, </w:t>
      </w:r>
      <w:proofErr w:type="spellStart"/>
      <w:r w:rsidRPr="00D806E4">
        <w:rPr>
          <w:rFonts w:ascii="Arial" w:hAnsi="Arial" w:cs="Arial"/>
        </w:rPr>
        <w:t>em</w:t>
      </w:r>
      <w:proofErr w:type="spellEnd"/>
      <w:r w:rsidRPr="00D806E4">
        <w:rPr>
          <w:rFonts w:ascii="Arial" w:hAnsi="Arial" w:cs="Arial"/>
          <w:spacing w:val="-1"/>
        </w:rPr>
        <w:t xml:space="preserve"> </w:t>
      </w:r>
      <w:r w:rsidRPr="00D806E4">
        <w:rPr>
          <w:rFonts w:ascii="Arial" w:hAnsi="Arial" w:cs="Arial"/>
          <w:color w:val="000000"/>
          <w:highlight w:val="yellow"/>
        </w:rPr>
        <w:t>......</w:t>
      </w:r>
      <w:r w:rsidRPr="00D806E4">
        <w:rPr>
          <w:rFonts w:ascii="Arial" w:hAnsi="Arial" w:cs="Arial"/>
          <w:color w:val="000000"/>
        </w:rPr>
        <w:t xml:space="preserve"> </w:t>
      </w:r>
      <w:r w:rsidRPr="00D806E4">
        <w:rPr>
          <w:rFonts w:ascii="Arial" w:hAnsi="Arial" w:cs="Arial"/>
          <w:color w:val="000000"/>
          <w:spacing w:val="-5"/>
        </w:rPr>
        <w:t>de</w:t>
      </w:r>
      <w:r w:rsidRPr="00D806E4">
        <w:rPr>
          <w:rFonts w:ascii="Arial" w:hAnsi="Arial" w:cs="Arial"/>
          <w:color w:val="000000"/>
        </w:rPr>
        <w:tab/>
      </w:r>
      <w:proofErr w:type="spellStart"/>
      <w:r w:rsidRPr="00D806E4">
        <w:rPr>
          <w:rFonts w:ascii="Arial" w:hAnsi="Arial" w:cs="Arial"/>
          <w:color w:val="000000"/>
        </w:rPr>
        <w:t>de</w:t>
      </w:r>
      <w:proofErr w:type="spellEnd"/>
      <w:r w:rsidRPr="00D806E4">
        <w:rPr>
          <w:rFonts w:ascii="Arial" w:hAnsi="Arial" w:cs="Arial"/>
          <w:color w:val="000000"/>
          <w:spacing w:val="-1"/>
        </w:rPr>
        <w:t xml:space="preserve"> </w:t>
      </w:r>
      <w:r w:rsidRPr="00D806E4">
        <w:rPr>
          <w:rFonts w:ascii="Arial" w:hAnsi="Arial" w:cs="Arial"/>
          <w:color w:val="000000"/>
          <w:spacing w:val="-4"/>
          <w:highlight w:val="yellow"/>
        </w:rPr>
        <w:t>20XX</w:t>
      </w:r>
      <w:r w:rsidRPr="00D806E4">
        <w:rPr>
          <w:rFonts w:ascii="Arial" w:hAnsi="Arial" w:cs="Arial"/>
          <w:color w:val="000000"/>
          <w:spacing w:val="-4"/>
        </w:rPr>
        <w:t>.</w:t>
      </w:r>
    </w:p>
    <w:p w14:paraId="4B63F9D0" w14:textId="77777777" w:rsidR="00AD0378" w:rsidRPr="00D806E4" w:rsidRDefault="00AD0378" w:rsidP="00AD0378">
      <w:pPr>
        <w:pStyle w:val="Corpodetexto"/>
        <w:spacing w:after="0"/>
        <w:ind w:right="2"/>
        <w:rPr>
          <w:rFonts w:ascii="Arial" w:hAnsi="Arial" w:cs="Arial"/>
        </w:rPr>
      </w:pPr>
    </w:p>
    <w:p w14:paraId="55736BDD" w14:textId="77777777" w:rsidR="00AD0378" w:rsidRPr="00D806E4" w:rsidRDefault="00AD0378" w:rsidP="00AD0378">
      <w:pPr>
        <w:spacing w:line="276" w:lineRule="auto"/>
        <w:ind w:right="2"/>
        <w:jc w:val="center"/>
        <w:rPr>
          <w:rFonts w:ascii="Arial" w:hAnsi="Arial" w:cs="Arial"/>
          <w:b/>
        </w:rPr>
      </w:pPr>
      <w:r w:rsidRPr="00D806E4">
        <w:rPr>
          <w:rFonts w:ascii="Arial" w:hAnsi="Arial" w:cs="Arial"/>
          <w:b/>
          <w:color w:val="FF0000"/>
        </w:rPr>
        <w:t xml:space="preserve">[Assinatura </w:t>
      </w:r>
      <w:r w:rsidRPr="00D806E4">
        <w:rPr>
          <w:rFonts w:ascii="Arial" w:hAnsi="Arial" w:cs="Arial"/>
          <w:b/>
          <w:color w:val="FF0000"/>
          <w:spacing w:val="-2"/>
        </w:rPr>
        <w:t>digital]</w:t>
      </w:r>
    </w:p>
    <w:p w14:paraId="47FDEC2E" w14:textId="77777777" w:rsidR="00AD0378" w:rsidRPr="00D806E4" w:rsidRDefault="00AD0378" w:rsidP="00AD0378">
      <w:pPr>
        <w:pStyle w:val="Ttulo4"/>
        <w:spacing w:before="0" w:after="0" w:line="276" w:lineRule="auto"/>
        <w:ind w:right="2"/>
        <w:jc w:val="center"/>
        <w:rPr>
          <w:rFonts w:ascii="Arial" w:hAnsi="Arial" w:cs="Arial"/>
          <w:i w:val="0"/>
          <w:iCs w:val="0"/>
        </w:rPr>
      </w:pPr>
      <w:r w:rsidRPr="00D806E4">
        <w:rPr>
          <w:rFonts w:ascii="Arial" w:hAnsi="Arial" w:cs="Arial"/>
          <w:i w:val="0"/>
          <w:iCs w:val="0"/>
          <w:color w:val="000000"/>
          <w:highlight w:val="yellow"/>
        </w:rPr>
        <w:t xml:space="preserve">[Nome do responsável que está </w:t>
      </w:r>
      <w:r w:rsidRPr="00D806E4">
        <w:rPr>
          <w:rFonts w:ascii="Arial" w:hAnsi="Arial" w:cs="Arial"/>
          <w:i w:val="0"/>
          <w:iCs w:val="0"/>
          <w:color w:val="000000"/>
          <w:spacing w:val="-2"/>
          <w:highlight w:val="yellow"/>
        </w:rPr>
        <w:t>assinando]</w:t>
      </w:r>
    </w:p>
    <w:p w14:paraId="735A73F4" w14:textId="77777777" w:rsidR="00AD0378" w:rsidRPr="00D806E4" w:rsidRDefault="00AD0378" w:rsidP="00AD0378">
      <w:pPr>
        <w:pStyle w:val="Corpodetexto"/>
        <w:spacing w:after="0"/>
        <w:ind w:right="2"/>
        <w:jc w:val="center"/>
        <w:rPr>
          <w:rFonts w:ascii="Arial" w:hAnsi="Arial" w:cs="Arial"/>
          <w:color w:val="000000"/>
          <w:spacing w:val="-2"/>
        </w:rPr>
      </w:pPr>
      <w:r w:rsidRPr="00D806E4">
        <w:rPr>
          <w:rFonts w:ascii="Arial" w:hAnsi="Arial" w:cs="Arial"/>
          <w:color w:val="000000"/>
          <w:spacing w:val="-2"/>
          <w:highlight w:val="yellow"/>
        </w:rPr>
        <w:t>[Cargo]</w:t>
      </w:r>
    </w:p>
    <w:bookmarkEnd w:id="0"/>
    <w:p w14:paraId="39DDE38B" w14:textId="77777777" w:rsidR="00BE6C7D" w:rsidRDefault="00BE6C7D"/>
    <w:sectPr w:rsidR="00BE6C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141"/>
    <w:multiLevelType w:val="multilevel"/>
    <w:tmpl w:val="5CDCEC8E"/>
    <w:lvl w:ilvl="0">
      <w:start w:val="1"/>
      <w:numFmt w:val="decimal"/>
      <w:lvlText w:val="%1)"/>
      <w:lvlJc w:val="left"/>
      <w:pPr>
        <w:ind w:left="142" w:hanging="25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9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983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4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492"/>
      </w:pPr>
      <w:rPr>
        <w:rFonts w:hint="default"/>
        <w:lang w:val="pt-PT" w:eastAsia="en-US" w:bidi="ar-SA"/>
      </w:rPr>
    </w:lvl>
  </w:abstractNum>
  <w:num w:numId="1" w16cid:durableId="68737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78"/>
    <w:rsid w:val="004B4AC7"/>
    <w:rsid w:val="00534EBA"/>
    <w:rsid w:val="005E00B2"/>
    <w:rsid w:val="008B6D8A"/>
    <w:rsid w:val="00AD0378"/>
    <w:rsid w:val="00B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23DE"/>
  <w15:chartTrackingRefBased/>
  <w15:docId w15:val="{8C04232E-9C3E-479B-AD45-BF65706C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378"/>
    <w:pPr>
      <w:suppressAutoHyphens/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D0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0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D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0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03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03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03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03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AD0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0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0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D03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037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03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03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03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03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03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0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0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0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0378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AD03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037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0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037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0378"/>
    <w:rPr>
      <w:b/>
      <w:bCs/>
      <w:smallCaps/>
      <w:color w:val="2F5496" w:themeColor="accent1" w:themeShade="BF"/>
      <w:spacing w:val="5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AD0378"/>
  </w:style>
  <w:style w:type="paragraph" w:styleId="Corpodetexto">
    <w:name w:val="Body Text"/>
    <w:basedOn w:val="Normal"/>
    <w:link w:val="CorpodetextoChar"/>
    <w:uiPriority w:val="1"/>
    <w:qFormat/>
    <w:rsid w:val="00AD0378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AD03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2025-12-12T14:15:00Z</dcterms:created>
  <dcterms:modified xsi:type="dcterms:W3CDTF">2025-12-12T14:16:00Z</dcterms:modified>
</cp:coreProperties>
</file>