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371A" w:rsidRPr="00496D14" w:rsidRDefault="004F371A" w:rsidP="0088700E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96D14">
        <w:rPr>
          <w:rFonts w:ascii="Arial" w:hAnsi="Arial" w:cs="Arial"/>
          <w:b/>
          <w:sz w:val="24"/>
          <w:szCs w:val="24"/>
          <w:u w:val="single"/>
        </w:rPr>
        <w:t xml:space="preserve">ATA DE AUDIÊNCIA PÚBLICA DA PREFEITURA </w:t>
      </w:r>
      <w:r w:rsidR="004176DF" w:rsidRPr="00496D14">
        <w:rPr>
          <w:rFonts w:ascii="Arial" w:hAnsi="Arial" w:cs="Arial"/>
          <w:b/>
          <w:sz w:val="24"/>
          <w:szCs w:val="24"/>
          <w:u w:val="single"/>
        </w:rPr>
        <w:t xml:space="preserve">DO MUNICÍPIO </w:t>
      </w:r>
      <w:r w:rsidRPr="00496D14">
        <w:rPr>
          <w:rFonts w:ascii="Arial" w:hAnsi="Arial" w:cs="Arial"/>
          <w:b/>
          <w:sz w:val="24"/>
          <w:szCs w:val="24"/>
          <w:u w:val="single"/>
        </w:rPr>
        <w:t xml:space="preserve">DE </w:t>
      </w:r>
      <w:r w:rsidR="00AD702F">
        <w:rPr>
          <w:rFonts w:ascii="Arial" w:hAnsi="Arial" w:cs="Arial"/>
          <w:b/>
          <w:sz w:val="24"/>
          <w:szCs w:val="24"/>
          <w:u w:val="single"/>
        </w:rPr>
        <w:t>TUNEIRAS DO OESTE REFERENTE AO 3</w:t>
      </w:r>
      <w:r w:rsidRPr="00496D14">
        <w:rPr>
          <w:rFonts w:ascii="Arial" w:hAnsi="Arial" w:cs="Arial"/>
          <w:b/>
          <w:sz w:val="24"/>
          <w:szCs w:val="24"/>
          <w:u w:val="single"/>
        </w:rPr>
        <w:t>º QUADRIMESTRE DE 201</w:t>
      </w:r>
      <w:r w:rsidR="009A12E1">
        <w:rPr>
          <w:rFonts w:ascii="Arial" w:hAnsi="Arial" w:cs="Arial"/>
          <w:b/>
          <w:sz w:val="24"/>
          <w:szCs w:val="24"/>
          <w:u w:val="single"/>
        </w:rPr>
        <w:t>9</w:t>
      </w:r>
    </w:p>
    <w:p w:rsidR="004F371A" w:rsidRPr="00496D14" w:rsidRDefault="004F371A" w:rsidP="0088700E">
      <w:pPr>
        <w:jc w:val="both"/>
        <w:rPr>
          <w:rFonts w:ascii="Arial" w:hAnsi="Arial" w:cs="Arial"/>
          <w:sz w:val="24"/>
          <w:szCs w:val="24"/>
        </w:rPr>
      </w:pPr>
    </w:p>
    <w:p w:rsidR="004176DF" w:rsidRPr="00496D14" w:rsidRDefault="0006263E" w:rsidP="00C730A9">
      <w:pPr>
        <w:ind w:left="708" w:firstLine="708"/>
        <w:jc w:val="both"/>
        <w:rPr>
          <w:rFonts w:ascii="Arial" w:hAnsi="Arial" w:cs="Arial"/>
          <w:sz w:val="24"/>
          <w:szCs w:val="24"/>
        </w:rPr>
      </w:pPr>
      <w:r w:rsidRPr="00496D14">
        <w:rPr>
          <w:rFonts w:ascii="Arial" w:hAnsi="Arial" w:cs="Arial"/>
          <w:sz w:val="24"/>
          <w:szCs w:val="24"/>
        </w:rPr>
        <w:t xml:space="preserve">Aos </w:t>
      </w:r>
      <w:r w:rsidR="00BC2FEE" w:rsidRPr="00496D14">
        <w:rPr>
          <w:rFonts w:ascii="Arial" w:hAnsi="Arial" w:cs="Arial"/>
          <w:sz w:val="24"/>
          <w:szCs w:val="24"/>
        </w:rPr>
        <w:t xml:space="preserve">vinte e </w:t>
      </w:r>
      <w:r w:rsidR="00791A16">
        <w:rPr>
          <w:rFonts w:ascii="Arial" w:hAnsi="Arial" w:cs="Arial"/>
          <w:sz w:val="24"/>
          <w:szCs w:val="24"/>
        </w:rPr>
        <w:t>sete</w:t>
      </w:r>
      <w:r w:rsidR="000E3D7A" w:rsidRPr="00496D14">
        <w:rPr>
          <w:rFonts w:ascii="Arial" w:hAnsi="Arial" w:cs="Arial"/>
          <w:sz w:val="24"/>
          <w:szCs w:val="24"/>
        </w:rPr>
        <w:t xml:space="preserve"> </w:t>
      </w:r>
      <w:r w:rsidRPr="00496D14">
        <w:rPr>
          <w:rFonts w:ascii="Arial" w:hAnsi="Arial" w:cs="Arial"/>
          <w:sz w:val="24"/>
          <w:szCs w:val="24"/>
        </w:rPr>
        <w:t xml:space="preserve">dias do mês de </w:t>
      </w:r>
      <w:r w:rsidR="00AD702F">
        <w:rPr>
          <w:rFonts w:ascii="Arial" w:hAnsi="Arial" w:cs="Arial"/>
          <w:sz w:val="24"/>
          <w:szCs w:val="24"/>
        </w:rPr>
        <w:t>fevereiro</w:t>
      </w:r>
      <w:r w:rsidR="000E3D7A" w:rsidRPr="00496D14">
        <w:rPr>
          <w:rFonts w:ascii="Arial" w:hAnsi="Arial" w:cs="Arial"/>
          <w:sz w:val="24"/>
          <w:szCs w:val="24"/>
        </w:rPr>
        <w:t xml:space="preserve"> </w:t>
      </w:r>
      <w:r w:rsidRPr="00496D14">
        <w:rPr>
          <w:rFonts w:ascii="Arial" w:hAnsi="Arial" w:cs="Arial"/>
          <w:sz w:val="24"/>
          <w:szCs w:val="24"/>
        </w:rPr>
        <w:t xml:space="preserve">de dois mil e </w:t>
      </w:r>
      <w:r w:rsidR="00511E71">
        <w:rPr>
          <w:rFonts w:ascii="Arial" w:hAnsi="Arial" w:cs="Arial"/>
          <w:sz w:val="24"/>
          <w:szCs w:val="24"/>
        </w:rPr>
        <w:t>vinte</w:t>
      </w:r>
      <w:r w:rsidRPr="00496D14">
        <w:rPr>
          <w:rFonts w:ascii="Arial" w:hAnsi="Arial" w:cs="Arial"/>
          <w:sz w:val="24"/>
          <w:szCs w:val="24"/>
        </w:rPr>
        <w:t xml:space="preserve">, </w:t>
      </w:r>
      <w:r w:rsidR="0071729B" w:rsidRPr="00496D14">
        <w:rPr>
          <w:rFonts w:ascii="Arial" w:hAnsi="Arial" w:cs="Arial"/>
          <w:sz w:val="24"/>
          <w:szCs w:val="24"/>
        </w:rPr>
        <w:t xml:space="preserve">às </w:t>
      </w:r>
      <w:r w:rsidR="00DA48D5" w:rsidRPr="00496D14">
        <w:rPr>
          <w:rFonts w:ascii="Arial" w:hAnsi="Arial" w:cs="Arial"/>
          <w:sz w:val="24"/>
          <w:szCs w:val="24"/>
        </w:rPr>
        <w:t>10h00min</w:t>
      </w:r>
      <w:r w:rsidR="00C730A9" w:rsidRPr="00496D14">
        <w:rPr>
          <w:rFonts w:ascii="Arial" w:hAnsi="Arial" w:cs="Arial"/>
          <w:sz w:val="24"/>
          <w:szCs w:val="24"/>
        </w:rPr>
        <w:t xml:space="preserve"> (dez)</w:t>
      </w:r>
      <w:r w:rsidR="00D402B7" w:rsidRPr="00496D14">
        <w:rPr>
          <w:rFonts w:ascii="Arial" w:hAnsi="Arial" w:cs="Arial"/>
          <w:sz w:val="24"/>
          <w:szCs w:val="24"/>
        </w:rPr>
        <w:t xml:space="preserve"> horas, </w:t>
      </w:r>
      <w:r w:rsidRPr="00496D14">
        <w:rPr>
          <w:rFonts w:ascii="Arial" w:hAnsi="Arial" w:cs="Arial"/>
          <w:sz w:val="24"/>
          <w:szCs w:val="24"/>
        </w:rPr>
        <w:t>foi realizada nas dependências da Câmara Municipal de Tuneiras do Oeste – Pr., a Comissão encarregada de presidir a Audiência Pública da Prestação de Contas do Poder Executivo,</w:t>
      </w:r>
      <w:r w:rsidR="00D20316" w:rsidRPr="00496D14">
        <w:rPr>
          <w:rFonts w:ascii="Arial" w:hAnsi="Arial" w:cs="Arial"/>
          <w:sz w:val="24"/>
          <w:szCs w:val="24"/>
        </w:rPr>
        <w:t xml:space="preserve"> dando início </w:t>
      </w:r>
      <w:r w:rsidR="00EB7692" w:rsidRPr="00496D14">
        <w:rPr>
          <w:rFonts w:ascii="Arial" w:hAnsi="Arial" w:cs="Arial"/>
          <w:sz w:val="24"/>
          <w:szCs w:val="24"/>
        </w:rPr>
        <w:t>à</w:t>
      </w:r>
      <w:r w:rsidR="00D20316" w:rsidRPr="00496D14">
        <w:rPr>
          <w:rFonts w:ascii="Arial" w:hAnsi="Arial" w:cs="Arial"/>
          <w:sz w:val="24"/>
          <w:szCs w:val="24"/>
        </w:rPr>
        <w:t xml:space="preserve"> apresentação dos dados</w:t>
      </w:r>
      <w:r w:rsidR="0071729B" w:rsidRPr="00496D14">
        <w:rPr>
          <w:rFonts w:ascii="Arial" w:hAnsi="Arial" w:cs="Arial"/>
          <w:sz w:val="24"/>
          <w:szCs w:val="24"/>
        </w:rPr>
        <w:t xml:space="preserve"> referente </w:t>
      </w:r>
      <w:r w:rsidR="00B62D66" w:rsidRPr="00496D14">
        <w:rPr>
          <w:rFonts w:ascii="Arial" w:hAnsi="Arial" w:cs="Arial"/>
          <w:sz w:val="24"/>
          <w:szCs w:val="24"/>
        </w:rPr>
        <w:t xml:space="preserve">ao </w:t>
      </w:r>
      <w:r w:rsidR="00511E71">
        <w:rPr>
          <w:rFonts w:ascii="Arial" w:hAnsi="Arial" w:cs="Arial"/>
          <w:sz w:val="24"/>
          <w:szCs w:val="24"/>
        </w:rPr>
        <w:t>terceiro</w:t>
      </w:r>
      <w:r w:rsidR="000E3D7A" w:rsidRPr="00496D14">
        <w:rPr>
          <w:rFonts w:ascii="Arial" w:hAnsi="Arial" w:cs="Arial"/>
          <w:sz w:val="24"/>
          <w:szCs w:val="24"/>
        </w:rPr>
        <w:t xml:space="preserve"> </w:t>
      </w:r>
      <w:r w:rsidRPr="00496D14">
        <w:rPr>
          <w:rFonts w:ascii="Arial" w:hAnsi="Arial" w:cs="Arial"/>
          <w:sz w:val="24"/>
          <w:szCs w:val="24"/>
        </w:rPr>
        <w:t>quadrimestr</w:t>
      </w:r>
      <w:r w:rsidR="00511E71">
        <w:rPr>
          <w:rFonts w:ascii="Arial" w:hAnsi="Arial" w:cs="Arial"/>
          <w:sz w:val="24"/>
          <w:szCs w:val="24"/>
        </w:rPr>
        <w:t>e do ano de dois mil e dezenove</w:t>
      </w:r>
      <w:r w:rsidR="00D402B7" w:rsidRPr="00496D14">
        <w:rPr>
          <w:rFonts w:ascii="Arial" w:hAnsi="Arial" w:cs="Arial"/>
          <w:sz w:val="24"/>
          <w:szCs w:val="24"/>
        </w:rPr>
        <w:t xml:space="preserve">, </w:t>
      </w:r>
      <w:r w:rsidR="00511E71">
        <w:rPr>
          <w:rFonts w:ascii="Arial" w:hAnsi="Arial" w:cs="Arial"/>
          <w:sz w:val="24"/>
          <w:szCs w:val="24"/>
        </w:rPr>
        <w:t>agradecemos</w:t>
      </w:r>
      <w:r w:rsidR="00D402B7" w:rsidRPr="00496D14">
        <w:rPr>
          <w:rFonts w:ascii="Arial" w:hAnsi="Arial" w:cs="Arial"/>
          <w:sz w:val="24"/>
          <w:szCs w:val="24"/>
        </w:rPr>
        <w:t xml:space="preserve"> a presença de toda a comunidade, aos vereadores e à equipe, </w:t>
      </w:r>
      <w:r w:rsidR="00511E71">
        <w:rPr>
          <w:rFonts w:ascii="Arial" w:hAnsi="Arial" w:cs="Arial"/>
          <w:sz w:val="24"/>
          <w:szCs w:val="24"/>
        </w:rPr>
        <w:t>o</w:t>
      </w:r>
      <w:r w:rsidRPr="00496D14">
        <w:rPr>
          <w:rFonts w:ascii="Arial" w:hAnsi="Arial" w:cs="Arial"/>
          <w:sz w:val="24"/>
          <w:szCs w:val="24"/>
        </w:rPr>
        <w:t xml:space="preserve"> meio de divulgação </w:t>
      </w:r>
      <w:r w:rsidR="00D402B7" w:rsidRPr="00496D14">
        <w:rPr>
          <w:rFonts w:ascii="Arial" w:hAnsi="Arial" w:cs="Arial"/>
          <w:sz w:val="24"/>
          <w:szCs w:val="24"/>
        </w:rPr>
        <w:t xml:space="preserve">para a referida audiência </w:t>
      </w:r>
      <w:r w:rsidR="00701CAF" w:rsidRPr="00496D14">
        <w:rPr>
          <w:rFonts w:ascii="Arial" w:hAnsi="Arial" w:cs="Arial"/>
          <w:sz w:val="24"/>
          <w:szCs w:val="24"/>
        </w:rPr>
        <w:t>foi pelo</w:t>
      </w:r>
      <w:r w:rsidRPr="00496D14">
        <w:rPr>
          <w:rFonts w:ascii="Arial" w:hAnsi="Arial" w:cs="Arial"/>
          <w:sz w:val="24"/>
          <w:szCs w:val="24"/>
        </w:rPr>
        <w:t xml:space="preserve"> jornal Umuarama Ilustrado, </w:t>
      </w:r>
      <w:r w:rsidR="00D402B7" w:rsidRPr="00496D14">
        <w:rPr>
          <w:rFonts w:ascii="Arial" w:hAnsi="Arial" w:cs="Arial"/>
          <w:sz w:val="24"/>
          <w:szCs w:val="24"/>
        </w:rPr>
        <w:t>com base na Lei de Responsabilidade Fiscal e Instrução Normativa do Tribunal de Contas do Paraná</w:t>
      </w:r>
      <w:r w:rsidR="00511E71">
        <w:rPr>
          <w:rFonts w:ascii="Arial" w:hAnsi="Arial" w:cs="Arial"/>
          <w:sz w:val="24"/>
          <w:szCs w:val="24"/>
        </w:rPr>
        <w:t xml:space="preserve"> n°149/2019</w:t>
      </w:r>
      <w:r w:rsidR="00D402B7" w:rsidRPr="00496D14">
        <w:rPr>
          <w:rFonts w:ascii="Arial" w:hAnsi="Arial" w:cs="Arial"/>
          <w:sz w:val="24"/>
          <w:szCs w:val="24"/>
        </w:rPr>
        <w:t>,</w:t>
      </w:r>
      <w:r w:rsidR="00701CAF" w:rsidRPr="00496D14">
        <w:rPr>
          <w:rFonts w:ascii="Arial" w:hAnsi="Arial" w:cs="Arial"/>
          <w:sz w:val="24"/>
          <w:szCs w:val="24"/>
        </w:rPr>
        <w:t xml:space="preserve"> salientando que as informações foram obtidas do sistema contábil da prefeitura, </w:t>
      </w:r>
      <w:r w:rsidR="00E0131D" w:rsidRPr="00496D14">
        <w:rPr>
          <w:rFonts w:ascii="Arial" w:hAnsi="Arial" w:cs="Arial"/>
          <w:sz w:val="24"/>
          <w:szCs w:val="24"/>
        </w:rPr>
        <w:t xml:space="preserve">em </w:t>
      </w:r>
      <w:r w:rsidR="00701CAF" w:rsidRPr="00496D14">
        <w:rPr>
          <w:rFonts w:ascii="Arial" w:hAnsi="Arial" w:cs="Arial"/>
          <w:sz w:val="24"/>
          <w:szCs w:val="24"/>
        </w:rPr>
        <w:t>ato contínuo foram</w:t>
      </w:r>
      <w:r w:rsidRPr="00496D14">
        <w:rPr>
          <w:rFonts w:ascii="Arial" w:hAnsi="Arial" w:cs="Arial"/>
          <w:sz w:val="24"/>
          <w:szCs w:val="24"/>
        </w:rPr>
        <w:t xml:space="preserve"> enviado os seguintes dados: </w:t>
      </w:r>
      <w:r w:rsidR="00C0069E" w:rsidRPr="00496D14">
        <w:rPr>
          <w:rFonts w:ascii="Arial" w:hAnsi="Arial" w:cs="Arial"/>
          <w:sz w:val="24"/>
          <w:szCs w:val="24"/>
        </w:rPr>
        <w:t xml:space="preserve">Foi </w:t>
      </w:r>
      <w:r w:rsidR="00EB7692" w:rsidRPr="00496D14">
        <w:rPr>
          <w:rFonts w:ascii="Arial" w:hAnsi="Arial" w:cs="Arial"/>
          <w:sz w:val="24"/>
          <w:szCs w:val="24"/>
        </w:rPr>
        <w:t>evidenciada</w:t>
      </w:r>
      <w:r w:rsidR="00C0069E" w:rsidRPr="00496D14">
        <w:rPr>
          <w:rFonts w:ascii="Arial" w:hAnsi="Arial" w:cs="Arial"/>
          <w:sz w:val="24"/>
          <w:szCs w:val="24"/>
        </w:rPr>
        <w:t xml:space="preserve"> a fundamentação legal da </w:t>
      </w:r>
      <w:r w:rsidR="00EB7692" w:rsidRPr="00496D14">
        <w:rPr>
          <w:rFonts w:ascii="Arial" w:hAnsi="Arial" w:cs="Arial"/>
          <w:sz w:val="24"/>
          <w:szCs w:val="24"/>
        </w:rPr>
        <w:t>Audiência</w:t>
      </w:r>
      <w:r w:rsidR="00C0069E" w:rsidRPr="00496D14">
        <w:rPr>
          <w:rFonts w:ascii="Arial" w:hAnsi="Arial" w:cs="Arial"/>
          <w:sz w:val="24"/>
          <w:szCs w:val="24"/>
        </w:rPr>
        <w:t xml:space="preserve"> Pública com base no art. 48 da Lei de Responsabilidade Fiscal (LRF), mencionou o objetivo da Audiência onde a mesma é uma das formas de participação e de controle popular na </w:t>
      </w:r>
      <w:r w:rsidR="00C0069E" w:rsidRPr="00E34B3D">
        <w:rPr>
          <w:rFonts w:ascii="Arial" w:hAnsi="Arial" w:cs="Arial"/>
          <w:b/>
          <w:sz w:val="24"/>
          <w:szCs w:val="24"/>
        </w:rPr>
        <w:t>ADMINISTRAÇÃO PÚBLICA</w:t>
      </w:r>
      <w:r w:rsidR="00C0069E" w:rsidRPr="00496D14">
        <w:rPr>
          <w:rFonts w:ascii="Arial" w:hAnsi="Arial" w:cs="Arial"/>
          <w:sz w:val="24"/>
          <w:szCs w:val="24"/>
        </w:rPr>
        <w:t xml:space="preserve">, mencionou também o parágrafo 4° do art. 9° da LRF: determina que o Poder Executivo </w:t>
      </w:r>
      <w:r w:rsidR="00EB7692" w:rsidRPr="00496D14">
        <w:rPr>
          <w:rFonts w:ascii="Arial" w:hAnsi="Arial" w:cs="Arial"/>
          <w:sz w:val="24"/>
          <w:szCs w:val="24"/>
        </w:rPr>
        <w:t>demonstre</w:t>
      </w:r>
      <w:r w:rsidR="00C0069E" w:rsidRPr="00496D14">
        <w:rPr>
          <w:rFonts w:ascii="Arial" w:hAnsi="Arial" w:cs="Arial"/>
          <w:sz w:val="24"/>
          <w:szCs w:val="24"/>
        </w:rPr>
        <w:t xml:space="preserve"> e avaliará o cumprimento das metas fiscais de cada quadrimestre, em audiência pública nos meses de maio, setembro e fevereiro, em ato foi </w:t>
      </w:r>
      <w:r w:rsidR="00EB7692" w:rsidRPr="00496D14">
        <w:rPr>
          <w:rFonts w:ascii="Arial" w:hAnsi="Arial" w:cs="Arial"/>
          <w:sz w:val="24"/>
          <w:szCs w:val="24"/>
        </w:rPr>
        <w:t>demonstra</w:t>
      </w:r>
      <w:r w:rsidR="00F45D2C">
        <w:rPr>
          <w:rFonts w:ascii="Arial" w:hAnsi="Arial" w:cs="Arial"/>
          <w:sz w:val="24"/>
          <w:szCs w:val="24"/>
        </w:rPr>
        <w:t xml:space="preserve">da a </w:t>
      </w:r>
      <w:r w:rsidR="00F45D2C" w:rsidRPr="00E34B3D">
        <w:rPr>
          <w:rFonts w:ascii="Arial" w:hAnsi="Arial" w:cs="Arial"/>
          <w:b/>
          <w:sz w:val="24"/>
          <w:szCs w:val="24"/>
        </w:rPr>
        <w:t>Previsão da receita</w:t>
      </w:r>
      <w:r w:rsidR="00F45D2C">
        <w:rPr>
          <w:rFonts w:ascii="Arial" w:hAnsi="Arial" w:cs="Arial"/>
          <w:sz w:val="24"/>
          <w:szCs w:val="24"/>
        </w:rPr>
        <w:t xml:space="preserve"> de 2019</w:t>
      </w:r>
      <w:r w:rsidR="00D402B7" w:rsidRPr="00496D14">
        <w:rPr>
          <w:rFonts w:ascii="Arial" w:hAnsi="Arial" w:cs="Arial"/>
          <w:sz w:val="24"/>
          <w:szCs w:val="24"/>
        </w:rPr>
        <w:t xml:space="preserve"> em </w:t>
      </w:r>
      <w:r w:rsidRPr="00496D14">
        <w:rPr>
          <w:rFonts w:ascii="Arial" w:hAnsi="Arial" w:cs="Arial"/>
          <w:sz w:val="24"/>
          <w:szCs w:val="24"/>
        </w:rPr>
        <w:t>R$</w:t>
      </w:r>
      <w:r w:rsidR="00F45D2C">
        <w:rPr>
          <w:rFonts w:ascii="Arial" w:hAnsi="Arial" w:cs="Arial"/>
          <w:sz w:val="24"/>
          <w:szCs w:val="24"/>
        </w:rPr>
        <w:t xml:space="preserve"> 37.903.352,19</w:t>
      </w:r>
      <w:r w:rsidR="00D402B7" w:rsidRPr="00496D14">
        <w:rPr>
          <w:rFonts w:ascii="Arial" w:hAnsi="Arial" w:cs="Arial"/>
          <w:sz w:val="24"/>
          <w:szCs w:val="24"/>
        </w:rPr>
        <w:t xml:space="preserve">, </w:t>
      </w:r>
      <w:r w:rsidR="002459B6" w:rsidRPr="00496D14">
        <w:rPr>
          <w:rFonts w:ascii="Arial" w:hAnsi="Arial" w:cs="Arial"/>
          <w:sz w:val="24"/>
          <w:szCs w:val="24"/>
        </w:rPr>
        <w:t xml:space="preserve">a </w:t>
      </w:r>
      <w:r w:rsidR="002459B6" w:rsidRPr="00E34B3D">
        <w:rPr>
          <w:rFonts w:ascii="Arial" w:hAnsi="Arial" w:cs="Arial"/>
          <w:b/>
          <w:sz w:val="24"/>
          <w:szCs w:val="24"/>
        </w:rPr>
        <w:t>previsão atualizada da receita</w:t>
      </w:r>
      <w:r w:rsidR="002459B6" w:rsidRPr="00496D14">
        <w:rPr>
          <w:rFonts w:ascii="Arial" w:hAnsi="Arial" w:cs="Arial"/>
          <w:sz w:val="24"/>
          <w:szCs w:val="24"/>
        </w:rPr>
        <w:t xml:space="preserve"> foi para R$ </w:t>
      </w:r>
      <w:r w:rsidR="00F45D2C">
        <w:rPr>
          <w:rFonts w:ascii="Arial" w:hAnsi="Arial" w:cs="Arial"/>
          <w:sz w:val="24"/>
          <w:szCs w:val="24"/>
        </w:rPr>
        <w:t>40.756.590,21</w:t>
      </w:r>
      <w:r w:rsidR="002459B6" w:rsidRPr="00496D14">
        <w:rPr>
          <w:rFonts w:ascii="Arial" w:hAnsi="Arial" w:cs="Arial"/>
          <w:sz w:val="24"/>
          <w:szCs w:val="24"/>
        </w:rPr>
        <w:t xml:space="preserve"> explica ainda o </w:t>
      </w:r>
      <w:r w:rsidR="00EB7692" w:rsidRPr="00496D14">
        <w:rPr>
          <w:rFonts w:ascii="Arial" w:hAnsi="Arial" w:cs="Arial"/>
          <w:sz w:val="24"/>
          <w:szCs w:val="24"/>
        </w:rPr>
        <w:t>porquê</w:t>
      </w:r>
      <w:r w:rsidR="002459B6" w:rsidRPr="00496D14">
        <w:rPr>
          <w:rFonts w:ascii="Arial" w:hAnsi="Arial" w:cs="Arial"/>
          <w:sz w:val="24"/>
          <w:szCs w:val="24"/>
        </w:rPr>
        <w:t xml:space="preserve"> da atualização da receita, pois segundo existe recursos de convenio ou programa que não estava previsto no orçamento daí a necessidade de abertura de credito adicional especial para incluir no orçamento tal receita assim como as</w:t>
      </w:r>
      <w:r w:rsidR="00D402B7" w:rsidRPr="00496D14">
        <w:rPr>
          <w:rFonts w:ascii="Arial" w:hAnsi="Arial" w:cs="Arial"/>
          <w:sz w:val="24"/>
          <w:szCs w:val="24"/>
        </w:rPr>
        <w:t xml:space="preserve"> despesas </w:t>
      </w:r>
      <w:r w:rsidR="002459B6" w:rsidRPr="00496D14">
        <w:rPr>
          <w:rFonts w:ascii="Arial" w:hAnsi="Arial" w:cs="Arial"/>
          <w:sz w:val="24"/>
          <w:szCs w:val="24"/>
        </w:rPr>
        <w:t xml:space="preserve">com relação </w:t>
      </w:r>
      <w:r w:rsidR="00EB7692" w:rsidRPr="00496D14">
        <w:rPr>
          <w:rFonts w:ascii="Arial" w:hAnsi="Arial" w:cs="Arial"/>
          <w:sz w:val="24"/>
          <w:szCs w:val="24"/>
        </w:rPr>
        <w:t>à</w:t>
      </w:r>
      <w:r w:rsidR="002459B6" w:rsidRPr="00496D14">
        <w:rPr>
          <w:rFonts w:ascii="Arial" w:hAnsi="Arial" w:cs="Arial"/>
          <w:sz w:val="24"/>
          <w:szCs w:val="24"/>
        </w:rPr>
        <w:t xml:space="preserve"> mesma, </w:t>
      </w:r>
      <w:r w:rsidR="000E3D7A" w:rsidRPr="00496D14">
        <w:rPr>
          <w:rFonts w:ascii="Arial" w:hAnsi="Arial" w:cs="Arial"/>
          <w:sz w:val="24"/>
          <w:szCs w:val="24"/>
        </w:rPr>
        <w:t xml:space="preserve"> </w:t>
      </w:r>
      <w:r w:rsidR="002459B6" w:rsidRPr="00496D14">
        <w:rPr>
          <w:rFonts w:ascii="Arial" w:hAnsi="Arial" w:cs="Arial"/>
          <w:sz w:val="24"/>
          <w:szCs w:val="24"/>
        </w:rPr>
        <w:t>as despesas fixadas de</w:t>
      </w:r>
      <w:r w:rsidRPr="00496D14">
        <w:rPr>
          <w:rFonts w:ascii="Arial" w:hAnsi="Arial" w:cs="Arial"/>
          <w:sz w:val="24"/>
          <w:szCs w:val="24"/>
        </w:rPr>
        <w:t xml:space="preserve"> R$</w:t>
      </w:r>
      <w:r w:rsidR="00F45D2C">
        <w:rPr>
          <w:rFonts w:ascii="Arial" w:hAnsi="Arial" w:cs="Arial"/>
          <w:sz w:val="24"/>
          <w:szCs w:val="24"/>
        </w:rPr>
        <w:t xml:space="preserve"> 36.480.469,89</w:t>
      </w:r>
      <w:r w:rsidR="002459B6" w:rsidRPr="00496D14">
        <w:rPr>
          <w:rFonts w:ascii="Arial" w:hAnsi="Arial" w:cs="Arial"/>
          <w:sz w:val="24"/>
          <w:szCs w:val="24"/>
        </w:rPr>
        <w:t xml:space="preserve"> e a </w:t>
      </w:r>
      <w:r w:rsidR="002459B6" w:rsidRPr="00E34B3D">
        <w:rPr>
          <w:rFonts w:ascii="Arial" w:hAnsi="Arial" w:cs="Arial"/>
          <w:b/>
          <w:sz w:val="24"/>
          <w:szCs w:val="24"/>
        </w:rPr>
        <w:t>previsão da despesa atualizada</w:t>
      </w:r>
      <w:r w:rsidR="002459B6" w:rsidRPr="00496D14">
        <w:rPr>
          <w:rFonts w:ascii="Arial" w:hAnsi="Arial" w:cs="Arial"/>
          <w:sz w:val="24"/>
          <w:szCs w:val="24"/>
        </w:rPr>
        <w:t xml:space="preserve"> de R$ </w:t>
      </w:r>
      <w:r w:rsidR="00F45D2C">
        <w:rPr>
          <w:rFonts w:ascii="Arial" w:hAnsi="Arial" w:cs="Arial"/>
          <w:sz w:val="24"/>
          <w:szCs w:val="24"/>
        </w:rPr>
        <w:t>45.094.879,09</w:t>
      </w:r>
      <w:r w:rsidR="002459B6" w:rsidRPr="00496D14">
        <w:rPr>
          <w:rFonts w:ascii="Arial" w:hAnsi="Arial" w:cs="Arial"/>
          <w:sz w:val="24"/>
          <w:szCs w:val="24"/>
        </w:rPr>
        <w:t xml:space="preserve">, </w:t>
      </w:r>
      <w:r w:rsidR="00F35674" w:rsidRPr="00E34B3D">
        <w:rPr>
          <w:rFonts w:ascii="Arial" w:hAnsi="Arial" w:cs="Arial"/>
          <w:b/>
          <w:sz w:val="24"/>
          <w:szCs w:val="24"/>
        </w:rPr>
        <w:t>despesa empenhada</w:t>
      </w:r>
      <w:r w:rsidR="00F35674" w:rsidRPr="00496D14">
        <w:rPr>
          <w:rFonts w:ascii="Arial" w:hAnsi="Arial" w:cs="Arial"/>
          <w:sz w:val="24"/>
          <w:szCs w:val="24"/>
        </w:rPr>
        <w:t xml:space="preserve"> de R$ </w:t>
      </w:r>
      <w:r w:rsidR="00F45D2C">
        <w:rPr>
          <w:rFonts w:ascii="Arial" w:hAnsi="Arial" w:cs="Arial"/>
          <w:sz w:val="24"/>
          <w:szCs w:val="24"/>
        </w:rPr>
        <w:t>34.958.108,28</w:t>
      </w:r>
      <w:r w:rsidR="00F35674" w:rsidRPr="00496D14">
        <w:rPr>
          <w:rFonts w:ascii="Arial" w:hAnsi="Arial" w:cs="Arial"/>
          <w:sz w:val="24"/>
          <w:szCs w:val="24"/>
        </w:rPr>
        <w:t xml:space="preserve"> e a </w:t>
      </w:r>
      <w:r w:rsidR="00F35674" w:rsidRPr="00E34B3D">
        <w:rPr>
          <w:rFonts w:ascii="Arial" w:hAnsi="Arial" w:cs="Arial"/>
          <w:b/>
          <w:sz w:val="24"/>
          <w:szCs w:val="24"/>
        </w:rPr>
        <w:t>despesa realizada</w:t>
      </w:r>
      <w:r w:rsidR="00F35674" w:rsidRPr="00496D14">
        <w:rPr>
          <w:rFonts w:ascii="Arial" w:hAnsi="Arial" w:cs="Arial"/>
          <w:sz w:val="24"/>
          <w:szCs w:val="24"/>
        </w:rPr>
        <w:t xml:space="preserve"> de R$ </w:t>
      </w:r>
      <w:r w:rsidR="00F45D2C">
        <w:rPr>
          <w:rFonts w:ascii="Arial" w:hAnsi="Arial" w:cs="Arial"/>
          <w:sz w:val="24"/>
          <w:szCs w:val="24"/>
        </w:rPr>
        <w:t>34.325.175,80</w:t>
      </w:r>
      <w:r w:rsidR="00F35674" w:rsidRPr="00496D14">
        <w:rPr>
          <w:rFonts w:ascii="Arial" w:hAnsi="Arial" w:cs="Arial"/>
          <w:sz w:val="24"/>
          <w:szCs w:val="24"/>
        </w:rPr>
        <w:t xml:space="preserve">, </w:t>
      </w:r>
      <w:r w:rsidR="002459B6" w:rsidRPr="00496D14">
        <w:rPr>
          <w:rFonts w:ascii="Arial" w:hAnsi="Arial" w:cs="Arial"/>
          <w:sz w:val="24"/>
          <w:szCs w:val="24"/>
        </w:rPr>
        <w:t xml:space="preserve">com </w:t>
      </w:r>
      <w:r w:rsidRPr="00496D14">
        <w:rPr>
          <w:rFonts w:ascii="Arial" w:hAnsi="Arial" w:cs="Arial"/>
          <w:sz w:val="24"/>
          <w:szCs w:val="24"/>
        </w:rPr>
        <w:t xml:space="preserve">relação ao </w:t>
      </w:r>
      <w:r w:rsidRPr="00E34B3D">
        <w:rPr>
          <w:rFonts w:ascii="Arial" w:hAnsi="Arial" w:cs="Arial"/>
          <w:b/>
          <w:sz w:val="24"/>
          <w:szCs w:val="24"/>
        </w:rPr>
        <w:t>v</w:t>
      </w:r>
      <w:r w:rsidR="0047002A" w:rsidRPr="00E34B3D">
        <w:rPr>
          <w:rFonts w:ascii="Arial" w:hAnsi="Arial" w:cs="Arial"/>
          <w:b/>
          <w:sz w:val="24"/>
          <w:szCs w:val="24"/>
        </w:rPr>
        <w:t>alor arrecadado</w:t>
      </w:r>
      <w:r w:rsidR="0047002A" w:rsidRPr="00496D14">
        <w:rPr>
          <w:rFonts w:ascii="Arial" w:hAnsi="Arial" w:cs="Arial"/>
          <w:sz w:val="24"/>
          <w:szCs w:val="24"/>
        </w:rPr>
        <w:t xml:space="preserve"> de</w:t>
      </w:r>
      <w:r w:rsidR="00E21CC5" w:rsidRPr="00496D14">
        <w:rPr>
          <w:rFonts w:ascii="Arial" w:hAnsi="Arial" w:cs="Arial"/>
          <w:sz w:val="24"/>
          <w:szCs w:val="24"/>
        </w:rPr>
        <w:t xml:space="preserve"> </w:t>
      </w:r>
      <w:r w:rsidRPr="00496D14">
        <w:rPr>
          <w:rFonts w:ascii="Arial" w:hAnsi="Arial" w:cs="Arial"/>
          <w:sz w:val="24"/>
          <w:szCs w:val="24"/>
        </w:rPr>
        <w:t>R$</w:t>
      </w:r>
      <w:r w:rsidR="001C33F5" w:rsidRPr="00496D14">
        <w:rPr>
          <w:rFonts w:ascii="Arial" w:hAnsi="Arial" w:cs="Arial"/>
          <w:sz w:val="24"/>
          <w:szCs w:val="24"/>
        </w:rPr>
        <w:t xml:space="preserve"> </w:t>
      </w:r>
      <w:r w:rsidR="007909F6">
        <w:rPr>
          <w:rFonts w:ascii="Arial" w:hAnsi="Arial" w:cs="Arial"/>
          <w:sz w:val="24"/>
          <w:szCs w:val="24"/>
        </w:rPr>
        <w:t>34.696.042,95</w:t>
      </w:r>
      <w:r w:rsidR="00C0069E" w:rsidRPr="00496D14">
        <w:rPr>
          <w:rFonts w:ascii="Arial" w:hAnsi="Arial" w:cs="Arial"/>
          <w:sz w:val="24"/>
          <w:szCs w:val="24"/>
        </w:rPr>
        <w:t xml:space="preserve"> </w:t>
      </w:r>
      <w:r w:rsidR="00E21CC5" w:rsidRPr="00496D14">
        <w:rPr>
          <w:rFonts w:ascii="Arial" w:hAnsi="Arial" w:cs="Arial"/>
          <w:sz w:val="24"/>
          <w:szCs w:val="24"/>
        </w:rPr>
        <w:t>para as receitas</w:t>
      </w:r>
      <w:r w:rsidR="00D9389D" w:rsidRPr="00496D14">
        <w:rPr>
          <w:rFonts w:ascii="Arial" w:hAnsi="Arial" w:cs="Arial"/>
          <w:sz w:val="24"/>
          <w:szCs w:val="24"/>
        </w:rPr>
        <w:t xml:space="preserve">, </w:t>
      </w:r>
      <w:r w:rsidR="0047002A" w:rsidRPr="00496D14">
        <w:rPr>
          <w:rFonts w:ascii="Arial" w:hAnsi="Arial" w:cs="Arial"/>
          <w:sz w:val="24"/>
          <w:szCs w:val="24"/>
        </w:rPr>
        <w:t xml:space="preserve">perfazendo um </w:t>
      </w:r>
      <w:r w:rsidR="0047002A" w:rsidRPr="00E34B3D">
        <w:rPr>
          <w:rFonts w:ascii="Arial" w:hAnsi="Arial" w:cs="Arial"/>
          <w:b/>
          <w:sz w:val="24"/>
          <w:szCs w:val="24"/>
        </w:rPr>
        <w:t>superávit</w:t>
      </w:r>
      <w:r w:rsidR="0047002A" w:rsidRPr="00496D14">
        <w:rPr>
          <w:rFonts w:ascii="Arial" w:hAnsi="Arial" w:cs="Arial"/>
          <w:sz w:val="24"/>
          <w:szCs w:val="24"/>
        </w:rPr>
        <w:t xml:space="preserve"> de R$</w:t>
      </w:r>
      <w:r w:rsidR="001C33F5" w:rsidRPr="00496D14">
        <w:rPr>
          <w:rFonts w:ascii="Arial" w:hAnsi="Arial" w:cs="Arial"/>
          <w:sz w:val="24"/>
          <w:szCs w:val="24"/>
        </w:rPr>
        <w:t xml:space="preserve"> </w:t>
      </w:r>
      <w:r w:rsidR="007909F6">
        <w:rPr>
          <w:rFonts w:ascii="Arial" w:hAnsi="Arial" w:cs="Arial"/>
          <w:sz w:val="24"/>
          <w:szCs w:val="24"/>
        </w:rPr>
        <w:t>370.867,15</w:t>
      </w:r>
      <w:r w:rsidR="002459B6" w:rsidRPr="00496D14">
        <w:rPr>
          <w:rFonts w:ascii="Arial" w:hAnsi="Arial" w:cs="Arial"/>
          <w:sz w:val="24"/>
          <w:szCs w:val="24"/>
        </w:rPr>
        <w:t xml:space="preserve"> entre o que se arrecadou e o que se gastou</w:t>
      </w:r>
      <w:r w:rsidR="0047002A" w:rsidRPr="00496D14">
        <w:rPr>
          <w:rFonts w:ascii="Arial" w:hAnsi="Arial" w:cs="Arial"/>
          <w:sz w:val="24"/>
          <w:szCs w:val="24"/>
        </w:rPr>
        <w:t xml:space="preserve">; </w:t>
      </w:r>
      <w:r w:rsidR="00845AF3" w:rsidRPr="00496D14">
        <w:rPr>
          <w:rFonts w:ascii="Arial" w:hAnsi="Arial" w:cs="Arial"/>
          <w:sz w:val="24"/>
          <w:szCs w:val="24"/>
        </w:rPr>
        <w:t xml:space="preserve">em relação à </w:t>
      </w:r>
      <w:r w:rsidR="00845AF3" w:rsidRPr="00E34B3D">
        <w:rPr>
          <w:rFonts w:ascii="Arial" w:hAnsi="Arial" w:cs="Arial"/>
          <w:b/>
          <w:sz w:val="24"/>
          <w:szCs w:val="24"/>
        </w:rPr>
        <w:t>Receita Corrente Líquida</w:t>
      </w:r>
      <w:r w:rsidR="00845AF3" w:rsidRPr="00496D14">
        <w:rPr>
          <w:rFonts w:ascii="Arial" w:hAnsi="Arial" w:cs="Arial"/>
          <w:sz w:val="24"/>
          <w:szCs w:val="24"/>
        </w:rPr>
        <w:t xml:space="preserve"> no exercício móvel de foi de R$ </w:t>
      </w:r>
      <w:r w:rsidR="00E62307">
        <w:rPr>
          <w:rFonts w:ascii="Arial" w:hAnsi="Arial" w:cs="Arial"/>
          <w:sz w:val="24"/>
          <w:szCs w:val="24"/>
        </w:rPr>
        <w:t>29.119.782,36</w:t>
      </w:r>
      <w:r w:rsidR="00B2736E" w:rsidRPr="00496D14">
        <w:rPr>
          <w:rFonts w:ascii="Arial" w:hAnsi="Arial" w:cs="Arial"/>
          <w:sz w:val="24"/>
          <w:szCs w:val="24"/>
        </w:rPr>
        <w:t>,</w:t>
      </w:r>
      <w:r w:rsidR="00845AF3" w:rsidRPr="00496D14">
        <w:rPr>
          <w:rFonts w:ascii="Arial" w:hAnsi="Arial" w:cs="Arial"/>
          <w:sz w:val="24"/>
          <w:szCs w:val="24"/>
        </w:rPr>
        <w:t xml:space="preserve"> as </w:t>
      </w:r>
      <w:r w:rsidR="00845AF3" w:rsidRPr="00E34B3D">
        <w:rPr>
          <w:rFonts w:ascii="Arial" w:hAnsi="Arial" w:cs="Arial"/>
          <w:b/>
          <w:sz w:val="24"/>
          <w:szCs w:val="24"/>
        </w:rPr>
        <w:t>despesas com pessoal</w:t>
      </w:r>
      <w:r w:rsidR="00845AF3" w:rsidRPr="00496D14">
        <w:rPr>
          <w:rFonts w:ascii="Arial" w:hAnsi="Arial" w:cs="Arial"/>
          <w:sz w:val="24"/>
          <w:szCs w:val="24"/>
        </w:rPr>
        <w:t xml:space="preserve"> fechou em R$ </w:t>
      </w:r>
      <w:r w:rsidR="00E62307">
        <w:rPr>
          <w:rFonts w:ascii="Arial" w:hAnsi="Arial" w:cs="Arial"/>
          <w:sz w:val="24"/>
          <w:szCs w:val="24"/>
        </w:rPr>
        <w:t>13.850.032,45</w:t>
      </w:r>
      <w:r w:rsidR="00845AF3" w:rsidRPr="00496D14">
        <w:rPr>
          <w:rFonts w:ascii="Arial" w:hAnsi="Arial" w:cs="Arial"/>
          <w:sz w:val="24"/>
          <w:szCs w:val="24"/>
        </w:rPr>
        <w:t xml:space="preserve"> com índice de </w:t>
      </w:r>
      <w:r w:rsidR="00E62307">
        <w:rPr>
          <w:rFonts w:ascii="Arial" w:hAnsi="Arial" w:cs="Arial"/>
          <w:sz w:val="24"/>
          <w:szCs w:val="24"/>
        </w:rPr>
        <w:t>48,36</w:t>
      </w:r>
      <w:r w:rsidR="00845AF3" w:rsidRPr="00496D14">
        <w:rPr>
          <w:rFonts w:ascii="Arial" w:hAnsi="Arial" w:cs="Arial"/>
          <w:sz w:val="24"/>
          <w:szCs w:val="24"/>
        </w:rPr>
        <w:t>%</w:t>
      </w:r>
      <w:r w:rsidR="00A31894" w:rsidRPr="00496D14">
        <w:rPr>
          <w:rFonts w:ascii="Arial" w:hAnsi="Arial" w:cs="Arial"/>
          <w:sz w:val="24"/>
          <w:szCs w:val="24"/>
        </w:rPr>
        <w:t xml:space="preserve">, desta forma houve o cumprimento do art. 20 da LRF que prevê o máximo de 54%, </w:t>
      </w:r>
      <w:r w:rsidR="002459B6" w:rsidRPr="00E34B3D">
        <w:rPr>
          <w:rFonts w:ascii="Arial" w:hAnsi="Arial" w:cs="Arial"/>
          <w:b/>
          <w:sz w:val="24"/>
          <w:szCs w:val="24"/>
        </w:rPr>
        <w:t>na educação a receita de impostos</w:t>
      </w:r>
      <w:r w:rsidR="002459B6" w:rsidRPr="00496D14">
        <w:rPr>
          <w:rFonts w:ascii="Arial" w:hAnsi="Arial" w:cs="Arial"/>
          <w:sz w:val="24"/>
          <w:szCs w:val="24"/>
        </w:rPr>
        <w:t xml:space="preserve"> que forma a base cálculo para transferir para a educação foi de R$ </w:t>
      </w:r>
      <w:r w:rsidR="00E62307">
        <w:rPr>
          <w:rFonts w:ascii="Arial" w:hAnsi="Arial" w:cs="Arial"/>
          <w:sz w:val="24"/>
          <w:szCs w:val="24"/>
        </w:rPr>
        <w:t>24.372.117,72</w:t>
      </w:r>
      <w:r w:rsidR="00DC3178" w:rsidRPr="00496D14">
        <w:rPr>
          <w:rFonts w:ascii="Arial" w:hAnsi="Arial" w:cs="Arial"/>
          <w:sz w:val="24"/>
          <w:szCs w:val="24"/>
        </w:rPr>
        <w:t xml:space="preserve">, </w:t>
      </w:r>
      <w:r w:rsidR="00034D70" w:rsidRPr="00496D14">
        <w:rPr>
          <w:rFonts w:ascii="Arial" w:hAnsi="Arial" w:cs="Arial"/>
          <w:sz w:val="24"/>
          <w:szCs w:val="24"/>
        </w:rPr>
        <w:t>as despesas com Educação</w:t>
      </w:r>
      <w:r w:rsidR="0088696E" w:rsidRPr="00496D14">
        <w:rPr>
          <w:rFonts w:ascii="Arial" w:hAnsi="Arial" w:cs="Arial"/>
          <w:sz w:val="24"/>
          <w:szCs w:val="24"/>
        </w:rPr>
        <w:t xml:space="preserve"> básica</w:t>
      </w:r>
      <w:r w:rsidR="00034D70" w:rsidRPr="00496D14">
        <w:rPr>
          <w:rFonts w:ascii="Arial" w:hAnsi="Arial" w:cs="Arial"/>
          <w:sz w:val="24"/>
          <w:szCs w:val="24"/>
        </w:rPr>
        <w:t xml:space="preserve"> foram de R$</w:t>
      </w:r>
      <w:r w:rsidR="0088696E" w:rsidRPr="00496D14">
        <w:rPr>
          <w:rFonts w:ascii="Arial" w:hAnsi="Arial" w:cs="Arial"/>
          <w:sz w:val="24"/>
          <w:szCs w:val="24"/>
        </w:rPr>
        <w:t xml:space="preserve"> </w:t>
      </w:r>
      <w:r w:rsidR="00E62307">
        <w:rPr>
          <w:rFonts w:ascii="Arial" w:hAnsi="Arial" w:cs="Arial"/>
          <w:sz w:val="24"/>
          <w:szCs w:val="24"/>
        </w:rPr>
        <w:t>6.668.502,83</w:t>
      </w:r>
      <w:r w:rsidR="00034D70" w:rsidRPr="00496D14">
        <w:rPr>
          <w:rFonts w:ascii="Arial" w:hAnsi="Arial" w:cs="Arial"/>
          <w:sz w:val="24"/>
          <w:szCs w:val="24"/>
        </w:rPr>
        <w:t xml:space="preserve"> </w:t>
      </w:r>
      <w:r w:rsidR="0056327D" w:rsidRPr="00496D14">
        <w:rPr>
          <w:rFonts w:ascii="Arial" w:hAnsi="Arial" w:cs="Arial"/>
          <w:sz w:val="24"/>
          <w:szCs w:val="24"/>
        </w:rPr>
        <w:t xml:space="preserve">com índice de </w:t>
      </w:r>
      <w:r w:rsidR="00582575">
        <w:rPr>
          <w:rFonts w:ascii="Arial" w:hAnsi="Arial" w:cs="Arial"/>
          <w:sz w:val="24"/>
          <w:szCs w:val="24"/>
        </w:rPr>
        <w:t>27,36</w:t>
      </w:r>
      <w:r w:rsidR="0056327D" w:rsidRPr="00496D14">
        <w:rPr>
          <w:rFonts w:ascii="Arial" w:hAnsi="Arial" w:cs="Arial"/>
          <w:sz w:val="24"/>
          <w:szCs w:val="24"/>
        </w:rPr>
        <w:t>%,</w:t>
      </w:r>
      <w:r w:rsidR="0088696E" w:rsidRPr="00496D14">
        <w:rPr>
          <w:rFonts w:ascii="Arial" w:hAnsi="Arial" w:cs="Arial"/>
          <w:sz w:val="24"/>
          <w:szCs w:val="24"/>
        </w:rPr>
        <w:t xml:space="preserve"> </w:t>
      </w:r>
      <w:r w:rsidR="00034D70" w:rsidRPr="00496D14">
        <w:rPr>
          <w:rFonts w:ascii="Arial" w:hAnsi="Arial" w:cs="Arial"/>
          <w:sz w:val="24"/>
          <w:szCs w:val="24"/>
        </w:rPr>
        <w:t xml:space="preserve">com folha de magistério </w:t>
      </w:r>
      <w:r w:rsidR="00DC3178" w:rsidRPr="00496D14">
        <w:rPr>
          <w:rFonts w:ascii="Arial" w:hAnsi="Arial" w:cs="Arial"/>
          <w:sz w:val="24"/>
          <w:szCs w:val="24"/>
        </w:rPr>
        <w:t xml:space="preserve">com percentual de </w:t>
      </w:r>
      <w:r w:rsidR="00582575">
        <w:rPr>
          <w:rFonts w:ascii="Arial" w:hAnsi="Arial" w:cs="Arial"/>
          <w:sz w:val="24"/>
          <w:szCs w:val="24"/>
        </w:rPr>
        <w:t>98,69</w:t>
      </w:r>
      <w:r w:rsidR="00DC3178" w:rsidRPr="00496D14">
        <w:rPr>
          <w:rFonts w:ascii="Arial" w:hAnsi="Arial" w:cs="Arial"/>
          <w:sz w:val="24"/>
          <w:szCs w:val="24"/>
        </w:rPr>
        <w:t xml:space="preserve">% </w:t>
      </w:r>
      <w:r w:rsidR="00034D70" w:rsidRPr="00496D14">
        <w:rPr>
          <w:rFonts w:ascii="Arial" w:hAnsi="Arial" w:cs="Arial"/>
          <w:sz w:val="24"/>
          <w:szCs w:val="24"/>
        </w:rPr>
        <w:t>e R$</w:t>
      </w:r>
      <w:r w:rsidR="0088696E" w:rsidRPr="00496D14">
        <w:rPr>
          <w:rFonts w:ascii="Arial" w:hAnsi="Arial" w:cs="Arial"/>
          <w:sz w:val="24"/>
          <w:szCs w:val="24"/>
        </w:rPr>
        <w:t xml:space="preserve"> </w:t>
      </w:r>
      <w:r w:rsidR="00582575">
        <w:rPr>
          <w:rFonts w:ascii="Arial" w:hAnsi="Arial" w:cs="Arial"/>
          <w:sz w:val="24"/>
          <w:szCs w:val="24"/>
        </w:rPr>
        <w:t>3.056.611,76</w:t>
      </w:r>
      <w:r w:rsidR="0056327D" w:rsidRPr="00496D14">
        <w:rPr>
          <w:rFonts w:ascii="Arial" w:hAnsi="Arial" w:cs="Arial"/>
          <w:sz w:val="24"/>
          <w:szCs w:val="24"/>
        </w:rPr>
        <w:t>,</w:t>
      </w:r>
      <w:r w:rsidR="00034D70" w:rsidRPr="00496D14">
        <w:rPr>
          <w:rFonts w:ascii="Arial" w:hAnsi="Arial" w:cs="Arial"/>
          <w:sz w:val="24"/>
          <w:szCs w:val="24"/>
        </w:rPr>
        <w:t xml:space="preserve"> com demais folhas de funcionários da educação</w:t>
      </w:r>
      <w:r w:rsidR="00DC3178" w:rsidRPr="00496D14">
        <w:rPr>
          <w:rFonts w:ascii="Arial" w:hAnsi="Arial" w:cs="Arial"/>
          <w:sz w:val="24"/>
          <w:szCs w:val="24"/>
        </w:rPr>
        <w:t xml:space="preserve"> </w:t>
      </w:r>
      <w:r w:rsidR="00EA22CE" w:rsidRPr="00496D14">
        <w:rPr>
          <w:rFonts w:ascii="Arial" w:hAnsi="Arial" w:cs="Arial"/>
          <w:sz w:val="24"/>
          <w:szCs w:val="24"/>
        </w:rPr>
        <w:t xml:space="preserve">com percentual de </w:t>
      </w:r>
      <w:r w:rsidR="00582575">
        <w:rPr>
          <w:rFonts w:ascii="Arial" w:hAnsi="Arial" w:cs="Arial"/>
          <w:sz w:val="24"/>
          <w:szCs w:val="24"/>
        </w:rPr>
        <w:t>54,37</w:t>
      </w:r>
      <w:r w:rsidR="00DC3178" w:rsidRPr="00496D14">
        <w:rPr>
          <w:rFonts w:ascii="Arial" w:hAnsi="Arial" w:cs="Arial"/>
          <w:sz w:val="24"/>
          <w:szCs w:val="24"/>
        </w:rPr>
        <w:t>%</w:t>
      </w:r>
      <w:r w:rsidR="0056327D" w:rsidRPr="00496D14">
        <w:rPr>
          <w:rFonts w:ascii="Arial" w:hAnsi="Arial" w:cs="Arial"/>
          <w:sz w:val="24"/>
          <w:szCs w:val="24"/>
        </w:rPr>
        <w:t xml:space="preserve"> e R$ </w:t>
      </w:r>
      <w:r w:rsidR="00582575">
        <w:rPr>
          <w:rFonts w:ascii="Arial" w:hAnsi="Arial" w:cs="Arial"/>
          <w:sz w:val="24"/>
          <w:szCs w:val="24"/>
        </w:rPr>
        <w:t>711.292,25</w:t>
      </w:r>
      <w:r w:rsidR="00034D70" w:rsidRPr="00496D14">
        <w:rPr>
          <w:rFonts w:ascii="Arial" w:hAnsi="Arial" w:cs="Arial"/>
          <w:sz w:val="24"/>
          <w:szCs w:val="24"/>
        </w:rPr>
        <w:t>, a folha total com juntamente com o FUNDEB foi de R$</w:t>
      </w:r>
      <w:r w:rsidR="0056327D" w:rsidRPr="00496D14">
        <w:rPr>
          <w:rFonts w:ascii="Arial" w:hAnsi="Arial" w:cs="Arial"/>
          <w:sz w:val="24"/>
          <w:szCs w:val="24"/>
        </w:rPr>
        <w:t xml:space="preserve"> </w:t>
      </w:r>
      <w:r w:rsidR="00582575">
        <w:rPr>
          <w:rFonts w:ascii="Arial" w:hAnsi="Arial" w:cs="Arial"/>
          <w:sz w:val="24"/>
          <w:szCs w:val="24"/>
        </w:rPr>
        <w:t>3.767.904,01</w:t>
      </w:r>
      <w:r w:rsidR="00DA48D5" w:rsidRPr="00496D14">
        <w:rPr>
          <w:rFonts w:ascii="Arial" w:hAnsi="Arial" w:cs="Arial"/>
          <w:sz w:val="24"/>
          <w:szCs w:val="24"/>
        </w:rPr>
        <w:t xml:space="preserve"> </w:t>
      </w:r>
      <w:r w:rsidR="00034D70" w:rsidRPr="00496D14">
        <w:rPr>
          <w:rFonts w:ascii="Arial" w:hAnsi="Arial" w:cs="Arial"/>
          <w:sz w:val="24"/>
          <w:szCs w:val="24"/>
        </w:rPr>
        <w:t xml:space="preserve">perfazendo com o índice de </w:t>
      </w:r>
      <w:r w:rsidR="00582575">
        <w:rPr>
          <w:rFonts w:ascii="Arial" w:hAnsi="Arial" w:cs="Arial"/>
          <w:sz w:val="24"/>
          <w:szCs w:val="24"/>
        </w:rPr>
        <w:t>78,29</w:t>
      </w:r>
      <w:r w:rsidR="00034D70" w:rsidRPr="00496D14">
        <w:rPr>
          <w:rFonts w:ascii="Arial" w:hAnsi="Arial" w:cs="Arial"/>
          <w:sz w:val="24"/>
          <w:szCs w:val="24"/>
        </w:rPr>
        <w:t xml:space="preserve">%; </w:t>
      </w:r>
      <w:r w:rsidR="00D04434" w:rsidRPr="00496D14">
        <w:rPr>
          <w:rFonts w:ascii="Arial" w:hAnsi="Arial" w:cs="Arial"/>
          <w:sz w:val="24"/>
          <w:szCs w:val="24"/>
        </w:rPr>
        <w:t xml:space="preserve">as </w:t>
      </w:r>
      <w:r w:rsidR="00D04434" w:rsidRPr="00E34B3D">
        <w:rPr>
          <w:rFonts w:ascii="Arial" w:hAnsi="Arial" w:cs="Arial"/>
          <w:b/>
          <w:sz w:val="24"/>
          <w:szCs w:val="24"/>
        </w:rPr>
        <w:t>despesas de capital</w:t>
      </w:r>
      <w:r w:rsidR="00D04434" w:rsidRPr="00496D14">
        <w:rPr>
          <w:rFonts w:ascii="Arial" w:hAnsi="Arial" w:cs="Arial"/>
          <w:sz w:val="24"/>
          <w:szCs w:val="24"/>
        </w:rPr>
        <w:t xml:space="preserve"> totalizaram R$ </w:t>
      </w:r>
      <w:r w:rsidR="00746462">
        <w:rPr>
          <w:rFonts w:ascii="Arial" w:hAnsi="Arial" w:cs="Arial"/>
          <w:sz w:val="24"/>
          <w:szCs w:val="24"/>
        </w:rPr>
        <w:t>5.930.541,27</w:t>
      </w:r>
      <w:r w:rsidR="00D04434" w:rsidRPr="00496D14">
        <w:rPr>
          <w:rFonts w:ascii="Arial" w:hAnsi="Arial" w:cs="Arial"/>
          <w:sz w:val="24"/>
          <w:szCs w:val="24"/>
        </w:rPr>
        <w:t xml:space="preserve"> sendo </w:t>
      </w:r>
      <w:r w:rsidR="0056327D" w:rsidRPr="00496D14">
        <w:rPr>
          <w:rFonts w:ascii="Arial" w:hAnsi="Arial" w:cs="Arial"/>
          <w:sz w:val="24"/>
          <w:szCs w:val="24"/>
        </w:rPr>
        <w:t xml:space="preserve">R$ </w:t>
      </w:r>
      <w:r w:rsidR="00746462">
        <w:rPr>
          <w:rFonts w:ascii="Arial" w:hAnsi="Arial" w:cs="Arial"/>
          <w:sz w:val="24"/>
          <w:szCs w:val="24"/>
        </w:rPr>
        <w:t>5.809.773,58</w:t>
      </w:r>
      <w:r w:rsidR="00D04434" w:rsidRPr="00496D14">
        <w:rPr>
          <w:rFonts w:ascii="Arial" w:hAnsi="Arial" w:cs="Arial"/>
          <w:sz w:val="24"/>
          <w:szCs w:val="24"/>
        </w:rPr>
        <w:t xml:space="preserve"> com investimentos e R$ </w:t>
      </w:r>
      <w:r w:rsidR="00746462">
        <w:rPr>
          <w:rFonts w:ascii="Arial" w:hAnsi="Arial" w:cs="Arial"/>
          <w:sz w:val="24"/>
          <w:szCs w:val="24"/>
        </w:rPr>
        <w:t>120.767,69</w:t>
      </w:r>
      <w:r w:rsidR="00D04434" w:rsidRPr="00496D14">
        <w:rPr>
          <w:rFonts w:ascii="Arial" w:hAnsi="Arial" w:cs="Arial"/>
          <w:sz w:val="24"/>
          <w:szCs w:val="24"/>
        </w:rPr>
        <w:t xml:space="preserve"> com amortizações, a </w:t>
      </w:r>
      <w:r w:rsidR="00D04434" w:rsidRPr="00E34B3D">
        <w:rPr>
          <w:rFonts w:ascii="Arial" w:hAnsi="Arial" w:cs="Arial"/>
          <w:b/>
          <w:sz w:val="24"/>
          <w:szCs w:val="24"/>
        </w:rPr>
        <w:t>dívida fundada</w:t>
      </w:r>
      <w:r w:rsidR="00D04434" w:rsidRPr="00496D14">
        <w:rPr>
          <w:rFonts w:ascii="Arial" w:hAnsi="Arial" w:cs="Arial"/>
          <w:sz w:val="24"/>
          <w:szCs w:val="24"/>
        </w:rPr>
        <w:t xml:space="preserve"> d</w:t>
      </w:r>
      <w:r w:rsidR="005C591C">
        <w:rPr>
          <w:rFonts w:ascii="Arial" w:hAnsi="Arial" w:cs="Arial"/>
          <w:sz w:val="24"/>
          <w:szCs w:val="24"/>
        </w:rPr>
        <w:t xml:space="preserve">o Município foi </w:t>
      </w:r>
      <w:r w:rsidR="005C591C">
        <w:rPr>
          <w:rFonts w:ascii="Arial" w:hAnsi="Arial" w:cs="Arial"/>
          <w:sz w:val="24"/>
          <w:szCs w:val="24"/>
        </w:rPr>
        <w:lastRenderedPageBreak/>
        <w:t>de R$ 9.600,32</w:t>
      </w:r>
      <w:r w:rsidR="00D04434" w:rsidRPr="00496D14">
        <w:rPr>
          <w:rFonts w:ascii="Arial" w:hAnsi="Arial" w:cs="Arial"/>
          <w:sz w:val="24"/>
          <w:szCs w:val="24"/>
        </w:rPr>
        <w:t xml:space="preserve"> com Precatórios; R$ </w:t>
      </w:r>
      <w:r w:rsidR="005C591C">
        <w:rPr>
          <w:rFonts w:ascii="Arial" w:hAnsi="Arial" w:cs="Arial"/>
          <w:sz w:val="24"/>
          <w:szCs w:val="24"/>
        </w:rPr>
        <w:t>152.008,87</w:t>
      </w:r>
      <w:r w:rsidR="00D04434" w:rsidRPr="00496D14">
        <w:rPr>
          <w:rFonts w:ascii="Arial" w:hAnsi="Arial" w:cs="Arial"/>
          <w:sz w:val="24"/>
          <w:szCs w:val="24"/>
        </w:rPr>
        <w:t xml:space="preserve"> com parcelamento do PASEP</w:t>
      </w:r>
      <w:r w:rsidR="00E04902" w:rsidRPr="00496D14">
        <w:rPr>
          <w:rFonts w:ascii="Arial" w:hAnsi="Arial" w:cs="Arial"/>
          <w:sz w:val="24"/>
          <w:szCs w:val="24"/>
        </w:rPr>
        <w:t xml:space="preserve"> e R$ </w:t>
      </w:r>
      <w:r w:rsidR="005C591C">
        <w:rPr>
          <w:rFonts w:ascii="Arial" w:hAnsi="Arial" w:cs="Arial"/>
          <w:sz w:val="24"/>
          <w:szCs w:val="24"/>
        </w:rPr>
        <w:t>216.968,31</w:t>
      </w:r>
      <w:r w:rsidR="00E04902" w:rsidRPr="00496D14">
        <w:rPr>
          <w:rFonts w:ascii="Arial" w:hAnsi="Arial" w:cs="Arial"/>
          <w:sz w:val="24"/>
          <w:szCs w:val="24"/>
        </w:rPr>
        <w:t xml:space="preserve"> com INSS, </w:t>
      </w:r>
      <w:r w:rsidR="005C591C">
        <w:rPr>
          <w:rFonts w:ascii="Arial" w:hAnsi="Arial" w:cs="Arial"/>
          <w:sz w:val="24"/>
          <w:szCs w:val="24"/>
        </w:rPr>
        <w:t xml:space="preserve">R$ 5.000.000,00 com </w:t>
      </w:r>
      <w:proofErr w:type="spellStart"/>
      <w:r w:rsidR="005C591C" w:rsidRPr="007F4AF5">
        <w:rPr>
          <w:rFonts w:ascii="Arial" w:hAnsi="Arial" w:cs="Arial"/>
          <w:i/>
          <w:sz w:val="24"/>
          <w:szCs w:val="24"/>
        </w:rPr>
        <w:t>Finisa</w:t>
      </w:r>
      <w:proofErr w:type="spellEnd"/>
      <w:r w:rsidR="005C591C">
        <w:rPr>
          <w:rFonts w:ascii="Arial" w:hAnsi="Arial" w:cs="Arial"/>
          <w:sz w:val="24"/>
          <w:szCs w:val="24"/>
        </w:rPr>
        <w:t xml:space="preserve">, </w:t>
      </w:r>
      <w:r w:rsidR="00D04434" w:rsidRPr="00496D14">
        <w:rPr>
          <w:rFonts w:ascii="Arial" w:hAnsi="Arial" w:cs="Arial"/>
          <w:sz w:val="24"/>
          <w:szCs w:val="24"/>
        </w:rPr>
        <w:t xml:space="preserve">perfazendo um total de R$ </w:t>
      </w:r>
      <w:r w:rsidR="005C591C">
        <w:rPr>
          <w:rFonts w:ascii="Arial" w:hAnsi="Arial" w:cs="Arial"/>
          <w:sz w:val="24"/>
          <w:szCs w:val="24"/>
        </w:rPr>
        <w:t>5.378.577,50</w:t>
      </w:r>
      <w:r w:rsidR="00232DAA" w:rsidRPr="00496D14">
        <w:rPr>
          <w:rFonts w:ascii="Arial" w:hAnsi="Arial" w:cs="Arial"/>
          <w:sz w:val="24"/>
          <w:szCs w:val="24"/>
        </w:rPr>
        <w:t xml:space="preserve">; os </w:t>
      </w:r>
      <w:r w:rsidR="00232DAA" w:rsidRPr="00E34B3D">
        <w:rPr>
          <w:rFonts w:ascii="Arial" w:hAnsi="Arial" w:cs="Arial"/>
          <w:b/>
          <w:sz w:val="24"/>
          <w:szCs w:val="24"/>
        </w:rPr>
        <w:t>restos a pagar</w:t>
      </w:r>
      <w:r w:rsidR="00232DAA" w:rsidRPr="00496D14">
        <w:rPr>
          <w:rFonts w:ascii="Arial" w:hAnsi="Arial" w:cs="Arial"/>
          <w:sz w:val="24"/>
          <w:szCs w:val="24"/>
        </w:rPr>
        <w:t xml:space="preserve"> foram de: R$ </w:t>
      </w:r>
      <w:r w:rsidR="00FF30EA">
        <w:rPr>
          <w:rFonts w:ascii="Arial" w:hAnsi="Arial" w:cs="Arial"/>
          <w:sz w:val="24"/>
          <w:szCs w:val="24"/>
        </w:rPr>
        <w:t>179.831,09</w:t>
      </w:r>
      <w:r w:rsidR="00CA55D4">
        <w:rPr>
          <w:rFonts w:ascii="Arial" w:hAnsi="Arial" w:cs="Arial"/>
          <w:sz w:val="24"/>
          <w:szCs w:val="24"/>
        </w:rPr>
        <w:t xml:space="preserve"> </w:t>
      </w:r>
      <w:r w:rsidR="00232DAA" w:rsidRPr="00496D14">
        <w:rPr>
          <w:rFonts w:ascii="Arial" w:hAnsi="Arial" w:cs="Arial"/>
          <w:sz w:val="24"/>
          <w:szCs w:val="24"/>
        </w:rPr>
        <w:t xml:space="preserve">incluindo os processados e os não-processados de exercícios anteriores, e as </w:t>
      </w:r>
      <w:r w:rsidR="00232DAA" w:rsidRPr="00E34B3D">
        <w:rPr>
          <w:rFonts w:ascii="Arial" w:hAnsi="Arial" w:cs="Arial"/>
          <w:b/>
          <w:sz w:val="24"/>
          <w:szCs w:val="24"/>
        </w:rPr>
        <w:t>con</w:t>
      </w:r>
      <w:r w:rsidR="00FF30EA" w:rsidRPr="00E34B3D">
        <w:rPr>
          <w:rFonts w:ascii="Arial" w:hAnsi="Arial" w:cs="Arial"/>
          <w:b/>
          <w:sz w:val="24"/>
          <w:szCs w:val="24"/>
        </w:rPr>
        <w:t>tas a pagar do exercício de 2019</w:t>
      </w:r>
      <w:r w:rsidR="00232DAA" w:rsidRPr="00496D14">
        <w:rPr>
          <w:rFonts w:ascii="Arial" w:hAnsi="Arial" w:cs="Arial"/>
          <w:sz w:val="24"/>
          <w:szCs w:val="24"/>
        </w:rPr>
        <w:t xml:space="preserve"> foi evidenciada da seguinte maneira: R$ </w:t>
      </w:r>
      <w:r w:rsidR="00FF30EA">
        <w:rPr>
          <w:rFonts w:ascii="Arial" w:hAnsi="Arial" w:cs="Arial"/>
          <w:sz w:val="24"/>
          <w:szCs w:val="24"/>
        </w:rPr>
        <w:t>471.315,56</w:t>
      </w:r>
      <w:r w:rsidR="00232DAA" w:rsidRPr="00496D14">
        <w:rPr>
          <w:rFonts w:ascii="Arial" w:hAnsi="Arial" w:cs="Arial"/>
          <w:sz w:val="24"/>
          <w:szCs w:val="24"/>
        </w:rPr>
        <w:t xml:space="preserve"> despesas processadas e R$ </w:t>
      </w:r>
      <w:r w:rsidR="00FF30EA">
        <w:rPr>
          <w:rFonts w:ascii="Arial" w:hAnsi="Arial" w:cs="Arial"/>
          <w:sz w:val="24"/>
          <w:szCs w:val="24"/>
        </w:rPr>
        <w:t>161.616,92</w:t>
      </w:r>
      <w:r w:rsidR="00232DAA" w:rsidRPr="00496D14">
        <w:rPr>
          <w:rFonts w:ascii="Arial" w:hAnsi="Arial" w:cs="Arial"/>
          <w:sz w:val="24"/>
          <w:szCs w:val="24"/>
        </w:rPr>
        <w:t xml:space="preserve"> despesas a processar, totalizando R$ </w:t>
      </w:r>
      <w:r w:rsidR="00FF30EA">
        <w:rPr>
          <w:rFonts w:ascii="Arial" w:hAnsi="Arial" w:cs="Arial"/>
          <w:sz w:val="24"/>
          <w:szCs w:val="24"/>
        </w:rPr>
        <w:t>632.932,48</w:t>
      </w:r>
      <w:r w:rsidR="00232DAA" w:rsidRPr="00496D14">
        <w:rPr>
          <w:rFonts w:ascii="Arial" w:hAnsi="Arial" w:cs="Arial"/>
          <w:sz w:val="24"/>
          <w:szCs w:val="24"/>
        </w:rPr>
        <w:t xml:space="preserve"> de dívidas que o Município </w:t>
      </w:r>
      <w:r w:rsidR="00DA48D5" w:rsidRPr="00496D14">
        <w:rPr>
          <w:rFonts w:ascii="Arial" w:hAnsi="Arial" w:cs="Arial"/>
          <w:sz w:val="24"/>
          <w:szCs w:val="24"/>
        </w:rPr>
        <w:t>tem</w:t>
      </w:r>
      <w:r w:rsidR="00232DAA" w:rsidRPr="00496D14">
        <w:rPr>
          <w:rFonts w:ascii="Arial" w:hAnsi="Arial" w:cs="Arial"/>
          <w:sz w:val="24"/>
          <w:szCs w:val="24"/>
        </w:rPr>
        <w:t xml:space="preserve"> em aberto considerando os restos a pagar de exercícios anteriores</w:t>
      </w:r>
      <w:r w:rsidR="0016212C" w:rsidRPr="00496D14">
        <w:rPr>
          <w:rFonts w:ascii="Arial" w:hAnsi="Arial" w:cs="Arial"/>
          <w:sz w:val="24"/>
          <w:szCs w:val="24"/>
        </w:rPr>
        <w:t xml:space="preserve"> perfaz um total de R$ </w:t>
      </w:r>
      <w:r w:rsidR="00FF30EA">
        <w:rPr>
          <w:rFonts w:ascii="Arial" w:hAnsi="Arial" w:cs="Arial"/>
          <w:sz w:val="24"/>
          <w:szCs w:val="24"/>
        </w:rPr>
        <w:t>812.763,57</w:t>
      </w:r>
      <w:r w:rsidR="0016212C" w:rsidRPr="00496D14">
        <w:rPr>
          <w:rFonts w:ascii="Arial" w:hAnsi="Arial" w:cs="Arial"/>
          <w:sz w:val="24"/>
          <w:szCs w:val="24"/>
        </w:rPr>
        <w:t xml:space="preserve"> de dividas</w:t>
      </w:r>
      <w:r w:rsidR="00232DAA" w:rsidRPr="00496D14">
        <w:rPr>
          <w:rFonts w:ascii="Arial" w:hAnsi="Arial" w:cs="Arial"/>
          <w:sz w:val="24"/>
          <w:szCs w:val="24"/>
        </w:rPr>
        <w:t xml:space="preserve">; </w:t>
      </w:r>
      <w:r w:rsidR="000F0DAB">
        <w:rPr>
          <w:rFonts w:ascii="Arial" w:hAnsi="Arial" w:cs="Arial"/>
          <w:sz w:val="24"/>
          <w:szCs w:val="24"/>
        </w:rPr>
        <w:t xml:space="preserve">relação a restos a pagar ficou da seguinte forma: R$ 213.762,90 de recursos livres e R$ 599.000,67 de recursos vinculados, a </w:t>
      </w:r>
      <w:r w:rsidR="000F0DAB" w:rsidRPr="00E34B3D">
        <w:rPr>
          <w:rFonts w:ascii="Arial" w:hAnsi="Arial" w:cs="Arial"/>
          <w:b/>
          <w:sz w:val="24"/>
          <w:szCs w:val="24"/>
        </w:rPr>
        <w:t>disponibilidade de caixa liquida</w:t>
      </w:r>
      <w:r w:rsidR="000F0DAB">
        <w:rPr>
          <w:rFonts w:ascii="Arial" w:hAnsi="Arial" w:cs="Arial"/>
          <w:sz w:val="24"/>
          <w:szCs w:val="24"/>
        </w:rPr>
        <w:t xml:space="preserve"> foi de R$ 7.670.480,05 sendo R$ 6.965.746,22 de recursos vinculados e R$ 704.733,83 de recursos livres, </w:t>
      </w:r>
      <w:r w:rsidR="00FC7F26" w:rsidRPr="00496D14">
        <w:rPr>
          <w:rFonts w:ascii="Arial" w:hAnsi="Arial" w:cs="Arial"/>
          <w:sz w:val="24"/>
          <w:szCs w:val="24"/>
        </w:rPr>
        <w:t xml:space="preserve">o </w:t>
      </w:r>
      <w:r w:rsidR="00FC7F26" w:rsidRPr="00BF24E9">
        <w:rPr>
          <w:rFonts w:ascii="Arial" w:hAnsi="Arial" w:cs="Arial"/>
          <w:b/>
          <w:sz w:val="24"/>
          <w:szCs w:val="24"/>
        </w:rPr>
        <w:t>resultado primário</w:t>
      </w:r>
      <w:r w:rsidR="00FC7F26" w:rsidRPr="00496D14">
        <w:rPr>
          <w:rFonts w:ascii="Arial" w:hAnsi="Arial" w:cs="Arial"/>
          <w:sz w:val="24"/>
          <w:szCs w:val="24"/>
        </w:rPr>
        <w:t xml:space="preserve"> até o quadrimestre foi de R$ </w:t>
      </w:r>
      <w:r w:rsidR="00242DD0">
        <w:rPr>
          <w:rFonts w:ascii="Arial" w:hAnsi="Arial" w:cs="Arial"/>
          <w:sz w:val="24"/>
          <w:szCs w:val="24"/>
        </w:rPr>
        <w:t>-2.718.889,48</w:t>
      </w:r>
      <w:r w:rsidR="00465470" w:rsidRPr="00496D14">
        <w:rPr>
          <w:rFonts w:ascii="Arial" w:hAnsi="Arial" w:cs="Arial"/>
          <w:sz w:val="24"/>
          <w:szCs w:val="24"/>
        </w:rPr>
        <w:t xml:space="preserve"> </w:t>
      </w:r>
      <w:r w:rsidR="00FC7F26" w:rsidRPr="00496D14">
        <w:rPr>
          <w:rFonts w:ascii="Arial" w:hAnsi="Arial" w:cs="Arial"/>
          <w:sz w:val="24"/>
          <w:szCs w:val="24"/>
        </w:rPr>
        <w:t xml:space="preserve">e o </w:t>
      </w:r>
      <w:r w:rsidR="00FC7F26" w:rsidRPr="00BF24E9">
        <w:rPr>
          <w:rFonts w:ascii="Arial" w:hAnsi="Arial" w:cs="Arial"/>
          <w:b/>
          <w:sz w:val="24"/>
          <w:szCs w:val="24"/>
        </w:rPr>
        <w:t>resultado nominal</w:t>
      </w:r>
      <w:r w:rsidR="00FC7F26" w:rsidRPr="00496D14">
        <w:rPr>
          <w:rFonts w:ascii="Arial" w:hAnsi="Arial" w:cs="Arial"/>
          <w:sz w:val="24"/>
          <w:szCs w:val="24"/>
        </w:rPr>
        <w:t xml:space="preserve"> foi de R$ </w:t>
      </w:r>
      <w:r w:rsidR="00242DD0">
        <w:rPr>
          <w:rFonts w:ascii="Arial" w:hAnsi="Arial" w:cs="Arial"/>
          <w:sz w:val="24"/>
          <w:szCs w:val="24"/>
        </w:rPr>
        <w:t>-2.490.185,88</w:t>
      </w:r>
      <w:r w:rsidR="00465470" w:rsidRPr="00496D14">
        <w:rPr>
          <w:rFonts w:ascii="Arial" w:hAnsi="Arial" w:cs="Arial"/>
          <w:sz w:val="24"/>
          <w:szCs w:val="24"/>
        </w:rPr>
        <w:t>;</w:t>
      </w:r>
      <w:r w:rsidR="00242DD0">
        <w:rPr>
          <w:rFonts w:ascii="Arial" w:hAnsi="Arial" w:cs="Arial"/>
          <w:sz w:val="24"/>
          <w:szCs w:val="24"/>
        </w:rPr>
        <w:t xml:space="preserve"> em ato continuo foi realizada a </w:t>
      </w:r>
      <w:r w:rsidR="00BF24E9" w:rsidRPr="00BF24E9">
        <w:rPr>
          <w:rFonts w:ascii="Arial" w:hAnsi="Arial" w:cs="Arial"/>
          <w:b/>
          <w:sz w:val="24"/>
          <w:szCs w:val="24"/>
        </w:rPr>
        <w:t>AUDIÊNCIA PÚBLICA DA SAÚDE</w:t>
      </w:r>
      <w:r w:rsidR="00242DD0">
        <w:rPr>
          <w:rFonts w:ascii="Arial" w:hAnsi="Arial" w:cs="Arial"/>
          <w:sz w:val="24"/>
          <w:szCs w:val="24"/>
        </w:rPr>
        <w:t xml:space="preserve">: </w:t>
      </w:r>
      <w:r w:rsidR="004C3BEE" w:rsidRPr="00496D14">
        <w:rPr>
          <w:rFonts w:ascii="Arial" w:hAnsi="Arial" w:cs="Arial"/>
          <w:sz w:val="24"/>
          <w:szCs w:val="24"/>
        </w:rPr>
        <w:t xml:space="preserve"> </w:t>
      </w:r>
      <w:r w:rsidR="00242DD0">
        <w:rPr>
          <w:rFonts w:ascii="Arial" w:hAnsi="Arial" w:cs="Arial"/>
          <w:sz w:val="24"/>
          <w:szCs w:val="24"/>
        </w:rPr>
        <w:t>a</w:t>
      </w:r>
      <w:r w:rsidR="00D06170" w:rsidRPr="00496D14">
        <w:rPr>
          <w:rFonts w:ascii="Arial" w:hAnsi="Arial" w:cs="Arial"/>
          <w:sz w:val="24"/>
          <w:szCs w:val="24"/>
        </w:rPr>
        <w:t xml:space="preserve">s despesas foram </w:t>
      </w:r>
      <w:r w:rsidR="00242DD0">
        <w:rPr>
          <w:rFonts w:ascii="Arial" w:hAnsi="Arial" w:cs="Arial"/>
          <w:sz w:val="24"/>
          <w:szCs w:val="24"/>
        </w:rPr>
        <w:t>6.263.589,30</w:t>
      </w:r>
      <w:r w:rsidR="004C0FE1" w:rsidRPr="00496D14">
        <w:rPr>
          <w:rFonts w:ascii="Arial" w:hAnsi="Arial" w:cs="Arial"/>
          <w:sz w:val="24"/>
          <w:szCs w:val="24"/>
        </w:rPr>
        <w:t xml:space="preserve"> com índice de </w:t>
      </w:r>
      <w:r w:rsidR="00242DD0">
        <w:rPr>
          <w:rFonts w:ascii="Arial" w:hAnsi="Arial" w:cs="Arial"/>
          <w:sz w:val="24"/>
          <w:szCs w:val="24"/>
        </w:rPr>
        <w:t>26,65</w:t>
      </w:r>
      <w:r w:rsidR="00D06170" w:rsidRPr="00496D14">
        <w:rPr>
          <w:rFonts w:ascii="Arial" w:hAnsi="Arial" w:cs="Arial"/>
          <w:sz w:val="24"/>
          <w:szCs w:val="24"/>
        </w:rPr>
        <w:t>%; a receita utilizada de impostos que forma a base de</w:t>
      </w:r>
      <w:r w:rsidR="00242DD0">
        <w:rPr>
          <w:rFonts w:ascii="Arial" w:hAnsi="Arial" w:cs="Arial"/>
          <w:sz w:val="24"/>
          <w:szCs w:val="24"/>
        </w:rPr>
        <w:t xml:space="preserve"> cálculo para a saúde foi de R$ 23.570.460,48</w:t>
      </w:r>
      <w:r w:rsidR="00D06170" w:rsidRPr="00496D14">
        <w:rPr>
          <w:rFonts w:ascii="Arial" w:hAnsi="Arial" w:cs="Arial"/>
          <w:sz w:val="24"/>
          <w:szCs w:val="24"/>
        </w:rPr>
        <w:t>, evidenciou-se também alguns gastos: R$</w:t>
      </w:r>
      <w:r w:rsidR="004C0FE1" w:rsidRPr="00496D14">
        <w:rPr>
          <w:rFonts w:ascii="Arial" w:hAnsi="Arial" w:cs="Arial"/>
          <w:sz w:val="24"/>
          <w:szCs w:val="24"/>
        </w:rPr>
        <w:t xml:space="preserve"> </w:t>
      </w:r>
      <w:r w:rsidR="00242DD0">
        <w:rPr>
          <w:rFonts w:ascii="Arial" w:hAnsi="Arial" w:cs="Arial"/>
          <w:sz w:val="24"/>
          <w:szCs w:val="24"/>
        </w:rPr>
        <w:t>4.080.585,28</w:t>
      </w:r>
      <w:r w:rsidR="00D06170" w:rsidRPr="00496D14">
        <w:rPr>
          <w:rFonts w:ascii="Arial" w:hAnsi="Arial" w:cs="Arial"/>
          <w:sz w:val="24"/>
          <w:szCs w:val="24"/>
        </w:rPr>
        <w:t xml:space="preserve"> com pessoal; R$ </w:t>
      </w:r>
      <w:r w:rsidR="00242DD0">
        <w:rPr>
          <w:rFonts w:ascii="Arial" w:hAnsi="Arial" w:cs="Arial"/>
          <w:sz w:val="24"/>
          <w:szCs w:val="24"/>
        </w:rPr>
        <w:t>4.687.668,28</w:t>
      </w:r>
      <w:r w:rsidR="00D06170" w:rsidRPr="00496D14">
        <w:rPr>
          <w:rFonts w:ascii="Arial" w:hAnsi="Arial" w:cs="Arial"/>
          <w:sz w:val="24"/>
          <w:szCs w:val="24"/>
        </w:rPr>
        <w:t xml:space="preserve"> com outras despesas correntes e R$ </w:t>
      </w:r>
      <w:r w:rsidR="00724C1F">
        <w:rPr>
          <w:rFonts w:ascii="Arial" w:hAnsi="Arial" w:cs="Arial"/>
          <w:sz w:val="24"/>
          <w:szCs w:val="24"/>
        </w:rPr>
        <w:t>1.057.406,95</w:t>
      </w:r>
      <w:r w:rsidR="00D06170" w:rsidRPr="00496D14">
        <w:rPr>
          <w:rFonts w:ascii="Arial" w:hAnsi="Arial" w:cs="Arial"/>
          <w:sz w:val="24"/>
          <w:szCs w:val="24"/>
        </w:rPr>
        <w:t xml:space="preserve"> com investimentos; a despesa com saúde não computada para fins de apuração do percentual mínimo de 15% foram de R$ </w:t>
      </w:r>
      <w:r w:rsidR="00724C1F">
        <w:rPr>
          <w:rFonts w:ascii="Arial" w:hAnsi="Arial" w:cs="Arial"/>
          <w:sz w:val="24"/>
          <w:szCs w:val="24"/>
        </w:rPr>
        <w:t>2.745.314,15</w:t>
      </w:r>
      <w:r w:rsidR="00D06170" w:rsidRPr="00496D14">
        <w:rPr>
          <w:rFonts w:ascii="Arial" w:hAnsi="Arial" w:cs="Arial"/>
          <w:sz w:val="24"/>
          <w:szCs w:val="24"/>
        </w:rPr>
        <w:t>;</w:t>
      </w:r>
      <w:r w:rsidR="000808C3" w:rsidRPr="00496D14">
        <w:rPr>
          <w:rFonts w:ascii="Arial" w:hAnsi="Arial" w:cs="Arial"/>
          <w:sz w:val="24"/>
          <w:szCs w:val="24"/>
        </w:rPr>
        <w:t xml:space="preserve"> </w:t>
      </w:r>
      <w:r w:rsidR="006A5D56">
        <w:rPr>
          <w:rFonts w:ascii="Arial" w:hAnsi="Arial" w:cs="Arial"/>
          <w:sz w:val="24"/>
          <w:szCs w:val="24"/>
        </w:rPr>
        <w:t xml:space="preserve">foi realizada </w:t>
      </w:r>
      <w:r w:rsidR="00BF24E9" w:rsidRPr="00BF24E9">
        <w:rPr>
          <w:rFonts w:ascii="Arial" w:hAnsi="Arial" w:cs="Arial"/>
          <w:b/>
          <w:sz w:val="24"/>
          <w:szCs w:val="24"/>
        </w:rPr>
        <w:t>AUDIÊNCIA PÚBLICA DA AÇÃO SOCIAL</w:t>
      </w:r>
      <w:r w:rsidR="00BF24E9">
        <w:rPr>
          <w:rFonts w:ascii="Arial" w:hAnsi="Arial" w:cs="Arial"/>
          <w:sz w:val="24"/>
          <w:szCs w:val="24"/>
        </w:rPr>
        <w:t xml:space="preserve"> </w:t>
      </w:r>
      <w:r w:rsidR="006A5D56">
        <w:rPr>
          <w:rFonts w:ascii="Arial" w:hAnsi="Arial" w:cs="Arial"/>
          <w:sz w:val="24"/>
          <w:szCs w:val="24"/>
        </w:rPr>
        <w:t xml:space="preserve">evidenciando os seguintes números: repasses federais R$ 307.437,43, despesas correntes com encargos sociais R$ 705.934,49, outras despesas correntes R$ 513.106,16, despesas de capital com investimento de R$ 349.111,31, totalizando R$ 1.568.151,96, </w:t>
      </w:r>
      <w:r w:rsidR="00131BCA" w:rsidRPr="00496D14">
        <w:rPr>
          <w:rFonts w:ascii="Arial" w:hAnsi="Arial" w:cs="Arial"/>
          <w:sz w:val="24"/>
          <w:szCs w:val="24"/>
        </w:rPr>
        <w:t>Ap</w:t>
      </w:r>
      <w:r w:rsidR="00724C1F">
        <w:rPr>
          <w:rFonts w:ascii="Arial" w:hAnsi="Arial" w:cs="Arial"/>
          <w:sz w:val="24"/>
          <w:szCs w:val="24"/>
        </w:rPr>
        <w:t>ós apresentado os número</w:t>
      </w:r>
      <w:r w:rsidR="00131BCA" w:rsidRPr="00496D14">
        <w:rPr>
          <w:rFonts w:ascii="Arial" w:hAnsi="Arial" w:cs="Arial"/>
          <w:sz w:val="24"/>
          <w:szCs w:val="24"/>
        </w:rPr>
        <w:t xml:space="preserve"> do</w:t>
      </w:r>
      <w:r w:rsidR="0016604C" w:rsidRPr="00496D14">
        <w:rPr>
          <w:rFonts w:ascii="Arial" w:hAnsi="Arial" w:cs="Arial"/>
          <w:sz w:val="24"/>
          <w:szCs w:val="24"/>
        </w:rPr>
        <w:t xml:space="preserve"> </w:t>
      </w:r>
      <w:r w:rsidR="006A5D56">
        <w:rPr>
          <w:rFonts w:ascii="Arial" w:hAnsi="Arial" w:cs="Arial"/>
          <w:sz w:val="24"/>
          <w:szCs w:val="24"/>
        </w:rPr>
        <w:t>ter</w:t>
      </w:r>
      <w:r w:rsidR="006A3FF9">
        <w:rPr>
          <w:rFonts w:ascii="Arial" w:hAnsi="Arial" w:cs="Arial"/>
          <w:sz w:val="24"/>
          <w:szCs w:val="24"/>
        </w:rPr>
        <w:t>ceiro</w:t>
      </w:r>
      <w:r w:rsidR="0016604C" w:rsidRPr="00496D14">
        <w:rPr>
          <w:rFonts w:ascii="Arial" w:hAnsi="Arial" w:cs="Arial"/>
          <w:sz w:val="24"/>
          <w:szCs w:val="24"/>
        </w:rPr>
        <w:t xml:space="preserve"> </w:t>
      </w:r>
      <w:r w:rsidR="00131BCA" w:rsidRPr="00496D14">
        <w:rPr>
          <w:rFonts w:ascii="Arial" w:hAnsi="Arial" w:cs="Arial"/>
          <w:sz w:val="24"/>
          <w:szCs w:val="24"/>
        </w:rPr>
        <w:t>quadrimestre</w:t>
      </w:r>
      <w:r w:rsidR="006A5D56">
        <w:rPr>
          <w:rFonts w:ascii="Arial" w:hAnsi="Arial" w:cs="Arial"/>
          <w:sz w:val="24"/>
          <w:szCs w:val="24"/>
        </w:rPr>
        <w:t xml:space="preserve"> de 2019</w:t>
      </w:r>
      <w:r w:rsidR="007D79FF" w:rsidRPr="00496D14">
        <w:rPr>
          <w:rFonts w:ascii="Arial" w:hAnsi="Arial" w:cs="Arial"/>
          <w:sz w:val="24"/>
          <w:szCs w:val="24"/>
        </w:rPr>
        <w:t>,</w:t>
      </w:r>
      <w:r w:rsidR="001F1D2D" w:rsidRPr="00496D14">
        <w:rPr>
          <w:rFonts w:ascii="Arial" w:hAnsi="Arial" w:cs="Arial"/>
          <w:sz w:val="24"/>
          <w:szCs w:val="24"/>
        </w:rPr>
        <w:t xml:space="preserve"> </w:t>
      </w:r>
      <w:r w:rsidR="00953DA0">
        <w:rPr>
          <w:rFonts w:ascii="Arial" w:hAnsi="Arial" w:cs="Arial"/>
          <w:sz w:val="24"/>
          <w:szCs w:val="24"/>
        </w:rPr>
        <w:t>foi</w:t>
      </w:r>
      <w:r w:rsidR="00131BCA" w:rsidRPr="00496D14">
        <w:rPr>
          <w:rFonts w:ascii="Arial" w:hAnsi="Arial" w:cs="Arial"/>
          <w:sz w:val="24"/>
          <w:szCs w:val="24"/>
        </w:rPr>
        <w:t xml:space="preserve"> aberta a palavra </w:t>
      </w:r>
      <w:r w:rsidR="00A825C2" w:rsidRPr="00496D14">
        <w:rPr>
          <w:rFonts w:ascii="Arial" w:hAnsi="Arial" w:cs="Arial"/>
          <w:sz w:val="24"/>
          <w:szCs w:val="24"/>
        </w:rPr>
        <w:t>para pergunt</w:t>
      </w:r>
      <w:r w:rsidR="009B534D" w:rsidRPr="00496D14">
        <w:rPr>
          <w:rFonts w:ascii="Arial" w:hAnsi="Arial" w:cs="Arial"/>
          <w:sz w:val="24"/>
          <w:szCs w:val="24"/>
        </w:rPr>
        <w:t xml:space="preserve">as onde as mesmas foram feitas e prontamente </w:t>
      </w:r>
      <w:r w:rsidR="00A825C2" w:rsidRPr="00496D14">
        <w:rPr>
          <w:rFonts w:ascii="Arial" w:hAnsi="Arial" w:cs="Arial"/>
          <w:sz w:val="24"/>
          <w:szCs w:val="24"/>
        </w:rPr>
        <w:t>respondidas,</w:t>
      </w:r>
      <w:r w:rsidR="001B4F58" w:rsidRPr="00496D14">
        <w:rPr>
          <w:rFonts w:ascii="Arial" w:hAnsi="Arial" w:cs="Arial"/>
          <w:sz w:val="24"/>
          <w:szCs w:val="24"/>
        </w:rPr>
        <w:t xml:space="preserve"> </w:t>
      </w:r>
      <w:r w:rsidR="004176DF" w:rsidRPr="00496D14">
        <w:rPr>
          <w:rFonts w:ascii="Arial" w:hAnsi="Arial" w:cs="Arial"/>
          <w:sz w:val="24"/>
          <w:szCs w:val="24"/>
        </w:rPr>
        <w:t>e assim sendo  deu-se por encerrada a Audiência</w:t>
      </w:r>
      <w:r w:rsidR="00A615F6">
        <w:rPr>
          <w:rFonts w:ascii="Arial" w:hAnsi="Arial" w:cs="Arial"/>
          <w:sz w:val="24"/>
          <w:szCs w:val="24"/>
        </w:rPr>
        <w:t xml:space="preserve"> Pública</w:t>
      </w:r>
      <w:r w:rsidR="006A3FF9">
        <w:rPr>
          <w:rFonts w:ascii="Arial" w:hAnsi="Arial" w:cs="Arial"/>
          <w:sz w:val="24"/>
          <w:szCs w:val="24"/>
        </w:rPr>
        <w:t>.</w:t>
      </w:r>
      <w:bookmarkStart w:id="0" w:name="_GoBack"/>
      <w:bookmarkEnd w:id="0"/>
    </w:p>
    <w:p w:rsidR="004176DF" w:rsidRPr="00496D14" w:rsidRDefault="004176DF" w:rsidP="00C730A9">
      <w:pPr>
        <w:ind w:left="708" w:firstLine="708"/>
        <w:jc w:val="both"/>
        <w:rPr>
          <w:rFonts w:ascii="Arial" w:hAnsi="Arial" w:cs="Arial"/>
          <w:sz w:val="24"/>
          <w:szCs w:val="24"/>
        </w:rPr>
      </w:pPr>
    </w:p>
    <w:p w:rsidR="004F371A" w:rsidRPr="00496D14" w:rsidRDefault="004F371A" w:rsidP="00C730A9">
      <w:pPr>
        <w:jc w:val="both"/>
        <w:rPr>
          <w:rFonts w:ascii="Arial" w:hAnsi="Arial" w:cs="Arial"/>
          <w:sz w:val="24"/>
          <w:szCs w:val="24"/>
        </w:rPr>
      </w:pPr>
    </w:p>
    <w:sectPr w:rsidR="004F371A" w:rsidRPr="00496D14" w:rsidSect="000E13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6263E"/>
    <w:rsid w:val="00017ABB"/>
    <w:rsid w:val="00032E6D"/>
    <w:rsid w:val="00034D70"/>
    <w:rsid w:val="00040B8A"/>
    <w:rsid w:val="0006263E"/>
    <w:rsid w:val="00076A7B"/>
    <w:rsid w:val="000808C3"/>
    <w:rsid w:val="000A642C"/>
    <w:rsid w:val="000D1F5F"/>
    <w:rsid w:val="000E13AE"/>
    <w:rsid w:val="000E22BE"/>
    <w:rsid w:val="000E3D7A"/>
    <w:rsid w:val="000F0DAB"/>
    <w:rsid w:val="001267E6"/>
    <w:rsid w:val="00131BCA"/>
    <w:rsid w:val="0013238A"/>
    <w:rsid w:val="0016212C"/>
    <w:rsid w:val="0016604C"/>
    <w:rsid w:val="001B4F58"/>
    <w:rsid w:val="001C33F5"/>
    <w:rsid w:val="001E45E4"/>
    <w:rsid w:val="001F1D2D"/>
    <w:rsid w:val="00232DAA"/>
    <w:rsid w:val="00242DD0"/>
    <w:rsid w:val="002459B6"/>
    <w:rsid w:val="002506A7"/>
    <w:rsid w:val="00282AC8"/>
    <w:rsid w:val="002901C3"/>
    <w:rsid w:val="002D1708"/>
    <w:rsid w:val="002D1D3F"/>
    <w:rsid w:val="003042E4"/>
    <w:rsid w:val="00391319"/>
    <w:rsid w:val="003E49EE"/>
    <w:rsid w:val="00416934"/>
    <w:rsid w:val="004176DF"/>
    <w:rsid w:val="00425DF6"/>
    <w:rsid w:val="00444FF6"/>
    <w:rsid w:val="00465470"/>
    <w:rsid w:val="0047002A"/>
    <w:rsid w:val="00481B84"/>
    <w:rsid w:val="00496D14"/>
    <w:rsid w:val="004C0FE1"/>
    <w:rsid w:val="004C3BEE"/>
    <w:rsid w:val="004E14FA"/>
    <w:rsid w:val="004E69A9"/>
    <w:rsid w:val="004F2E24"/>
    <w:rsid w:val="004F371A"/>
    <w:rsid w:val="00511E71"/>
    <w:rsid w:val="0056327D"/>
    <w:rsid w:val="00582575"/>
    <w:rsid w:val="005C591C"/>
    <w:rsid w:val="005D6C97"/>
    <w:rsid w:val="005E24CD"/>
    <w:rsid w:val="005F0CB6"/>
    <w:rsid w:val="00663C17"/>
    <w:rsid w:val="006A3FF9"/>
    <w:rsid w:val="006A5D56"/>
    <w:rsid w:val="006B04F1"/>
    <w:rsid w:val="006B29A9"/>
    <w:rsid w:val="006D58DA"/>
    <w:rsid w:val="006F6449"/>
    <w:rsid w:val="00701CAF"/>
    <w:rsid w:val="0071729B"/>
    <w:rsid w:val="00724C1F"/>
    <w:rsid w:val="00746462"/>
    <w:rsid w:val="007528BC"/>
    <w:rsid w:val="007551D2"/>
    <w:rsid w:val="00757247"/>
    <w:rsid w:val="00774307"/>
    <w:rsid w:val="007909F6"/>
    <w:rsid w:val="00791A16"/>
    <w:rsid w:val="007B4EBB"/>
    <w:rsid w:val="007D79FF"/>
    <w:rsid w:val="007F4982"/>
    <w:rsid w:val="007F4AF5"/>
    <w:rsid w:val="008203C6"/>
    <w:rsid w:val="00832EFC"/>
    <w:rsid w:val="008360F5"/>
    <w:rsid w:val="00845AF3"/>
    <w:rsid w:val="0088696E"/>
    <w:rsid w:val="0088700E"/>
    <w:rsid w:val="008A2F62"/>
    <w:rsid w:val="008F2406"/>
    <w:rsid w:val="00943CBD"/>
    <w:rsid w:val="00953DA0"/>
    <w:rsid w:val="009736E9"/>
    <w:rsid w:val="009A12E1"/>
    <w:rsid w:val="009B534D"/>
    <w:rsid w:val="009D52D6"/>
    <w:rsid w:val="00A31894"/>
    <w:rsid w:val="00A32DC9"/>
    <w:rsid w:val="00A47085"/>
    <w:rsid w:val="00A615F6"/>
    <w:rsid w:val="00A825C2"/>
    <w:rsid w:val="00AD702F"/>
    <w:rsid w:val="00AF3A9F"/>
    <w:rsid w:val="00B2736E"/>
    <w:rsid w:val="00B62D66"/>
    <w:rsid w:val="00B841B3"/>
    <w:rsid w:val="00B9041E"/>
    <w:rsid w:val="00BC2FEE"/>
    <w:rsid w:val="00BF24E9"/>
    <w:rsid w:val="00C0069E"/>
    <w:rsid w:val="00C173A1"/>
    <w:rsid w:val="00C56E63"/>
    <w:rsid w:val="00C730A9"/>
    <w:rsid w:val="00CA55D4"/>
    <w:rsid w:val="00D04434"/>
    <w:rsid w:val="00D06170"/>
    <w:rsid w:val="00D201DB"/>
    <w:rsid w:val="00D20316"/>
    <w:rsid w:val="00D37DAA"/>
    <w:rsid w:val="00D402B7"/>
    <w:rsid w:val="00D41DDB"/>
    <w:rsid w:val="00D51E43"/>
    <w:rsid w:val="00D75883"/>
    <w:rsid w:val="00D9389D"/>
    <w:rsid w:val="00DA1755"/>
    <w:rsid w:val="00DA48D5"/>
    <w:rsid w:val="00DB4C0E"/>
    <w:rsid w:val="00DC3178"/>
    <w:rsid w:val="00DE66EC"/>
    <w:rsid w:val="00E0131D"/>
    <w:rsid w:val="00E0183F"/>
    <w:rsid w:val="00E04902"/>
    <w:rsid w:val="00E21CC5"/>
    <w:rsid w:val="00E34B3D"/>
    <w:rsid w:val="00E36119"/>
    <w:rsid w:val="00E62307"/>
    <w:rsid w:val="00E8660B"/>
    <w:rsid w:val="00E929EB"/>
    <w:rsid w:val="00EA22CE"/>
    <w:rsid w:val="00EB2EC7"/>
    <w:rsid w:val="00EB7692"/>
    <w:rsid w:val="00EC1A89"/>
    <w:rsid w:val="00F0121F"/>
    <w:rsid w:val="00F17E19"/>
    <w:rsid w:val="00F35674"/>
    <w:rsid w:val="00F45D2C"/>
    <w:rsid w:val="00F952AE"/>
    <w:rsid w:val="00FC7F26"/>
    <w:rsid w:val="00FD453E"/>
    <w:rsid w:val="00FE3E0D"/>
    <w:rsid w:val="00FF30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24A1F"/>
  <w15:docId w15:val="{0C266E9D-2EA4-4195-9D04-2A362C6F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13A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6A253-648A-4174-AE24-4F8574C20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2</Pages>
  <Words>762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LEITE</dc:creator>
  <cp:lastModifiedBy>Contabilidade</cp:lastModifiedBy>
  <cp:revision>100</cp:revision>
  <cp:lastPrinted>2017-10-05T13:25:00Z</cp:lastPrinted>
  <dcterms:created xsi:type="dcterms:W3CDTF">2017-09-20T13:57:00Z</dcterms:created>
  <dcterms:modified xsi:type="dcterms:W3CDTF">2020-02-19T12:06:00Z</dcterms:modified>
</cp:coreProperties>
</file>