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6072C">
      <w:pPr>
        <w:pStyle w:val="5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959485</wp:posOffset>
            </wp:positionH>
            <wp:positionV relativeFrom="paragraph">
              <wp:posOffset>39370</wp:posOffset>
            </wp:positionV>
            <wp:extent cx="808990" cy="867410"/>
            <wp:effectExtent l="0" t="0" r="0" b="0"/>
            <wp:wrapNone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243" cy="867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497C"/>
          <w:spacing w:val="-4"/>
        </w:rPr>
        <w:t>Câmara</w:t>
      </w:r>
      <w:r>
        <w:rPr>
          <w:color w:val="1F497C"/>
          <w:spacing w:val="-20"/>
        </w:rPr>
        <w:t xml:space="preserve"> </w:t>
      </w:r>
      <w:r>
        <w:rPr>
          <w:color w:val="1F497C"/>
          <w:spacing w:val="-4"/>
        </w:rPr>
        <w:t>Municipal</w:t>
      </w:r>
      <w:r>
        <w:rPr>
          <w:color w:val="1F497C"/>
          <w:spacing w:val="-24"/>
        </w:rPr>
        <w:t xml:space="preserve"> </w:t>
      </w:r>
      <w:r>
        <w:rPr>
          <w:color w:val="1F497C"/>
          <w:spacing w:val="-4"/>
        </w:rPr>
        <w:t>de</w:t>
      </w:r>
      <w:r>
        <w:rPr>
          <w:color w:val="1F497C"/>
          <w:spacing w:val="-22"/>
        </w:rPr>
        <w:t xml:space="preserve"> </w:t>
      </w:r>
      <w:r>
        <w:rPr>
          <w:color w:val="1F497C"/>
          <w:spacing w:val="-4"/>
        </w:rPr>
        <w:t>Anchieta</w:t>
      </w:r>
    </w:p>
    <w:p w14:paraId="4B02E628">
      <w:pPr>
        <w:spacing w:before="10" w:line="237" w:lineRule="auto"/>
        <w:ind w:left="4463" w:right="6979" w:firstLine="0"/>
        <w:jc w:val="center"/>
        <w:rPr>
          <w:rFonts w:ascii="Times New Roman" w:hAnsi="Times New Roman"/>
          <w:i/>
          <w:sz w:val="32"/>
        </w:rPr>
      </w:pPr>
      <w:r>
        <w:rPr>
          <w:rFonts w:ascii="Times New Roman" w:hAnsi="Times New Roman"/>
          <w:i/>
          <w:color w:val="1F497C"/>
          <w:spacing w:val="-2"/>
          <w:sz w:val="32"/>
        </w:rPr>
        <w:t>ESTADO</w:t>
      </w:r>
      <w:r>
        <w:rPr>
          <w:rFonts w:ascii="Times New Roman" w:hAnsi="Times New Roman"/>
          <w:i/>
          <w:color w:val="1F497C"/>
          <w:spacing w:val="-17"/>
          <w:sz w:val="32"/>
        </w:rPr>
        <w:t xml:space="preserve"> </w:t>
      </w:r>
      <w:r>
        <w:rPr>
          <w:rFonts w:ascii="Times New Roman" w:hAnsi="Times New Roman"/>
          <w:i/>
          <w:color w:val="1F497C"/>
          <w:spacing w:val="-2"/>
          <w:sz w:val="32"/>
        </w:rPr>
        <w:t>DO</w:t>
      </w:r>
      <w:r>
        <w:rPr>
          <w:rFonts w:ascii="Times New Roman" w:hAnsi="Times New Roman"/>
          <w:i/>
          <w:color w:val="1F497C"/>
          <w:spacing w:val="-21"/>
          <w:sz w:val="32"/>
        </w:rPr>
        <w:t xml:space="preserve"> </w:t>
      </w:r>
      <w:r>
        <w:rPr>
          <w:rFonts w:ascii="Times New Roman" w:hAnsi="Times New Roman"/>
          <w:i/>
          <w:color w:val="1F497C"/>
          <w:spacing w:val="-2"/>
          <w:sz w:val="32"/>
        </w:rPr>
        <w:t>ESPÍRITO</w:t>
      </w:r>
      <w:r>
        <w:rPr>
          <w:rFonts w:ascii="Times New Roman" w:hAnsi="Times New Roman"/>
          <w:i/>
          <w:color w:val="1F497C"/>
          <w:spacing w:val="-17"/>
          <w:sz w:val="32"/>
        </w:rPr>
        <w:t xml:space="preserve"> </w:t>
      </w:r>
      <w:r>
        <w:rPr>
          <w:rFonts w:ascii="Times New Roman" w:hAnsi="Times New Roman"/>
          <w:i/>
          <w:color w:val="1F497C"/>
          <w:spacing w:val="-2"/>
          <w:sz w:val="32"/>
        </w:rPr>
        <w:t xml:space="preserve">SANTO </w:t>
      </w:r>
      <w:r>
        <w:rPr>
          <w:rFonts w:ascii="Times New Roman" w:hAnsi="Times New Roman"/>
          <w:i/>
          <w:color w:val="1F497C"/>
          <w:sz w:val="32"/>
        </w:rPr>
        <w:t>CNPJ: 31.803.125/0001-83</w:t>
      </w:r>
    </w:p>
    <w:p w14:paraId="72A4A0CC">
      <w:pPr>
        <w:pStyle w:val="4"/>
        <w:spacing w:before="24"/>
        <w:rPr>
          <w:rFonts w:ascii="Times New Roman"/>
          <w:i/>
          <w:sz w:val="20"/>
        </w:rPr>
      </w:pPr>
      <w:r>
        <w:rPr>
          <w:rFonts w:ascii="Times New Roman"/>
          <w:i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176530</wp:posOffset>
                </wp:positionV>
                <wp:extent cx="8839200" cy="1270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39200">
                              <a:moveTo>
                                <a:pt x="0" y="0"/>
                              </a:moveTo>
                              <a:lnTo>
                                <a:pt x="8839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o:spt="100" style="position:absolute;left:0pt;margin-left:70.55pt;margin-top:13.9pt;height:0.1pt;width:696pt;mso-position-horizontal-relative:page;mso-wrap-distance-bottom:0pt;mso-wrap-distance-top:0pt;z-index:-251655168;mso-width-relative:page;mso-height-relative:page;" filled="f" stroked="t" coordsize="8839200,1" o:gfxdata="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Gnwua1AAAAAoBAAAPAAAAAAAAAAEAIAAA&#10;ACIAAABkcnMvZG93bnJldi54bWxQSwECFAAUAAAACACHTuJA5pwCiBACAAB6BAAADgAAAAAAAAAB&#10;ACAAAAAjAQAAZHJzL2Uyb0RvYy54bWxQSwUGAAAAAAYABgBZAQAApQUAAAAA&#10;" path="m0,0l8839200,0e">
                <v:fill on="f" focussize="0,0"/>
                <v:stroke weight="0.4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437790E1">
      <w:pPr>
        <w:spacing w:before="269"/>
        <w:ind w:left="1270" w:right="0" w:firstLine="0"/>
        <w:jc w:val="left"/>
        <w:rPr>
          <w:rFonts w:hint="default" w:ascii="Cambria" w:hAnsi="Cambria"/>
          <w:b/>
          <w:sz w:val="32"/>
          <w:lang w:val="pt-BR"/>
        </w:rPr>
      </w:pPr>
      <w:r>
        <w:rPr>
          <w:rFonts w:ascii="Cambria" w:hAnsi="Cambria"/>
          <w:b/>
          <w:w w:val="110"/>
          <w:sz w:val="32"/>
        </w:rPr>
        <w:t>Transferências</w:t>
      </w:r>
      <w:r>
        <w:rPr>
          <w:rFonts w:ascii="Cambria" w:hAnsi="Cambria"/>
          <w:b/>
          <w:spacing w:val="27"/>
          <w:w w:val="110"/>
          <w:sz w:val="32"/>
        </w:rPr>
        <w:t xml:space="preserve"> </w:t>
      </w:r>
      <w:r>
        <w:rPr>
          <w:rFonts w:ascii="Cambria" w:hAnsi="Cambria"/>
          <w:b/>
          <w:w w:val="110"/>
          <w:sz w:val="32"/>
        </w:rPr>
        <w:t>Financeiras</w:t>
      </w:r>
      <w:r>
        <w:rPr>
          <w:rFonts w:ascii="Cambria" w:hAnsi="Cambria"/>
          <w:b/>
          <w:spacing w:val="21"/>
          <w:w w:val="110"/>
          <w:sz w:val="32"/>
        </w:rPr>
        <w:t xml:space="preserve"> </w:t>
      </w:r>
      <w:r>
        <w:rPr>
          <w:rFonts w:ascii="Cambria" w:hAnsi="Cambria"/>
          <w:b/>
          <w:w w:val="110"/>
          <w:sz w:val="32"/>
        </w:rPr>
        <w:t>Recebidas</w:t>
      </w:r>
      <w:r>
        <w:rPr>
          <w:rFonts w:ascii="Cambria" w:hAnsi="Cambria"/>
          <w:b/>
          <w:spacing w:val="25"/>
          <w:w w:val="110"/>
          <w:sz w:val="32"/>
        </w:rPr>
        <w:t xml:space="preserve"> </w:t>
      </w:r>
      <w:r>
        <w:rPr>
          <w:rFonts w:ascii="Cambria" w:hAnsi="Cambria"/>
          <w:b/>
          <w:w w:val="110"/>
          <w:sz w:val="32"/>
        </w:rPr>
        <w:t>do</w:t>
      </w:r>
      <w:r>
        <w:rPr>
          <w:rFonts w:ascii="Cambria" w:hAnsi="Cambria"/>
          <w:b/>
          <w:spacing w:val="19"/>
          <w:w w:val="110"/>
          <w:sz w:val="32"/>
        </w:rPr>
        <w:t xml:space="preserve"> </w:t>
      </w:r>
      <w:r>
        <w:rPr>
          <w:rFonts w:ascii="Cambria" w:hAnsi="Cambria"/>
          <w:b/>
          <w:w w:val="110"/>
          <w:sz w:val="32"/>
        </w:rPr>
        <w:t>Poder</w:t>
      </w:r>
      <w:r>
        <w:rPr>
          <w:rFonts w:ascii="Cambria" w:hAnsi="Cambria"/>
          <w:b/>
          <w:spacing w:val="23"/>
          <w:w w:val="110"/>
          <w:sz w:val="32"/>
        </w:rPr>
        <w:t xml:space="preserve"> </w:t>
      </w:r>
      <w:r>
        <w:rPr>
          <w:rFonts w:ascii="Cambria" w:hAnsi="Cambria"/>
          <w:b/>
          <w:w w:val="110"/>
          <w:sz w:val="32"/>
        </w:rPr>
        <w:t>Executivo</w:t>
      </w:r>
      <w:r>
        <w:rPr>
          <w:rFonts w:ascii="Cambria" w:hAnsi="Cambria"/>
          <w:b/>
          <w:spacing w:val="31"/>
          <w:w w:val="110"/>
          <w:sz w:val="32"/>
        </w:rPr>
        <w:t xml:space="preserve"> </w:t>
      </w:r>
      <w:r>
        <w:rPr>
          <w:rFonts w:ascii="Cambria" w:hAnsi="Cambria"/>
          <w:b/>
          <w:w w:val="110"/>
          <w:sz w:val="32"/>
        </w:rPr>
        <w:t>-</w:t>
      </w:r>
      <w:r>
        <w:rPr>
          <w:rFonts w:ascii="Cambria" w:hAnsi="Cambria"/>
          <w:b/>
          <w:spacing w:val="19"/>
          <w:w w:val="110"/>
          <w:sz w:val="32"/>
        </w:rPr>
        <w:t xml:space="preserve"> </w:t>
      </w:r>
      <w:r>
        <w:rPr>
          <w:rFonts w:ascii="Cambria" w:hAnsi="Cambria"/>
          <w:b/>
          <w:w w:val="110"/>
          <w:sz w:val="32"/>
        </w:rPr>
        <w:t>Exercício</w:t>
      </w:r>
      <w:r>
        <w:rPr>
          <w:rFonts w:ascii="Cambria" w:hAnsi="Cambria"/>
          <w:b/>
          <w:spacing w:val="24"/>
          <w:w w:val="110"/>
          <w:sz w:val="32"/>
        </w:rPr>
        <w:t xml:space="preserve"> </w:t>
      </w:r>
      <w:r>
        <w:rPr>
          <w:rFonts w:ascii="Cambria" w:hAnsi="Cambria"/>
          <w:b/>
          <w:w w:val="110"/>
          <w:sz w:val="32"/>
        </w:rPr>
        <w:t>de</w:t>
      </w:r>
      <w:r>
        <w:rPr>
          <w:rFonts w:ascii="Cambria" w:hAnsi="Cambria"/>
          <w:b/>
          <w:spacing w:val="24"/>
          <w:w w:val="110"/>
          <w:sz w:val="32"/>
        </w:rPr>
        <w:t xml:space="preserve"> </w:t>
      </w:r>
      <w:r>
        <w:rPr>
          <w:rFonts w:ascii="Cambria" w:hAnsi="Cambria"/>
          <w:b/>
          <w:spacing w:val="-4"/>
          <w:w w:val="110"/>
          <w:sz w:val="32"/>
        </w:rPr>
        <w:t>202</w:t>
      </w:r>
      <w:r>
        <w:rPr>
          <w:rFonts w:hint="default" w:ascii="Cambria" w:hAnsi="Cambria"/>
          <w:b/>
          <w:spacing w:val="-4"/>
          <w:w w:val="110"/>
          <w:sz w:val="32"/>
          <w:lang w:val="pt-BR"/>
        </w:rPr>
        <w:t>6</w:t>
      </w:r>
    </w:p>
    <w:p w14:paraId="2B1CADF3">
      <w:pPr>
        <w:spacing w:before="284"/>
        <w:ind w:left="1270" w:right="0" w:firstLine="0"/>
        <w:jc w:val="left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156845</wp:posOffset>
                </wp:positionH>
                <wp:positionV relativeFrom="paragraph">
                  <wp:posOffset>377190</wp:posOffset>
                </wp:positionV>
                <wp:extent cx="10340340" cy="655320"/>
                <wp:effectExtent l="0" t="0" r="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40340" cy="655320"/>
                          <a:chOff x="0" y="0"/>
                          <a:chExt cx="10340340" cy="655320"/>
                        </a:xfrm>
                      </wpg:grpSpPr>
                      <wps:wsp>
                        <wps:cNvPr id="6" name="Textbox 6"/>
                        <wps:cNvSpPr txBox="1"/>
                        <wps:spPr>
                          <a:xfrm>
                            <a:off x="1523" y="0"/>
                            <a:ext cx="10337800" cy="2349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txbx>
                          <w:txbxContent>
                            <w:p w14:paraId="63969073">
                              <w:pPr>
                                <w:spacing w:before="14"/>
                                <w:ind w:left="15" w:right="0" w:firstLine="0"/>
                                <w:jc w:val="center"/>
                                <w:rPr>
                                  <w:rFonts w:hint="default"/>
                                  <w:b/>
                                  <w:color w:val="000000"/>
                                  <w:sz w:val="28"/>
                                  <w:lang w:val="pt-BR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Orçamento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Câmara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Municipal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Anchieta-ES,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Fonte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(Recursos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Município): R$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2</w:t>
                              </w:r>
                              <w:r>
                                <w:rPr>
                                  <w:rFonts w:hint="default"/>
                                  <w:b/>
                                  <w:color w:val="FFFFFF"/>
                                  <w:spacing w:val="-2"/>
                                  <w:sz w:val="28"/>
                                  <w:lang w:val="pt-BR"/>
                                </w:rPr>
                                <w:t>4.500.000,00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3" y="233171"/>
                            <a:ext cx="10337292" cy="4221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1523" y="3047"/>
                            <a:ext cx="10337800" cy="424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37800" h="424180">
                                <a:moveTo>
                                  <a:pt x="0" y="0"/>
                                </a:moveTo>
                                <a:lnTo>
                                  <a:pt x="0" y="423671"/>
                                </a:lnTo>
                              </a:path>
                              <a:path w="10337800" h="424180">
                                <a:moveTo>
                                  <a:pt x="10337292" y="0"/>
                                </a:moveTo>
                                <a:lnTo>
                                  <a:pt x="10337292" y="423671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6" o:spt="203" style="position:absolute;left:0pt;margin-left:12.35pt;margin-top:29.7pt;height:51.6pt;width:814.2pt;mso-position-horizontal-relative:page;z-index:-251656192;mso-width-relative:page;mso-height-relative:page;" coordsize="10340340,655320" o:gfxdata="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PxwAbBEDUB6SZbuAAAAAElFTkSuQmC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">
                <o:lock v:ext="edit" aspectratio="f"/>
                <v:shape id="Textbox 6" o:spid="_x0000_s1026" o:spt="202" type="#_x0000_t202" style="position:absolute;left:1523;top:0;height:234950;width:10337800;" fillcolor="#000000" filled="t" stroked="f" coordsize="21600,21600" o:gfxdata="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ewm3q8AAAA&#10;2g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3969073">
                        <w:pPr>
                          <w:spacing w:before="14"/>
                          <w:ind w:left="15" w:right="0" w:firstLine="0"/>
                          <w:jc w:val="center"/>
                          <w:rPr>
                            <w:rFonts w:hint="default"/>
                            <w:b/>
                            <w:color w:val="000000"/>
                            <w:sz w:val="28"/>
                            <w:lang w:val="pt-BR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>Orçamento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>da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>Câmara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>Municipal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>Anchieta-ES,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>Fonte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>(Recursos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>do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>Município): R$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>2</w:t>
                        </w:r>
                        <w:r>
                          <w:rPr>
                            <w:rFonts w:hint="default"/>
                            <w:b/>
                            <w:color w:val="FFFFFF"/>
                            <w:spacing w:val="-2"/>
                            <w:sz w:val="28"/>
                            <w:lang w:val="pt-BR"/>
                          </w:rPr>
                          <w:t>4.500.000,00</w:t>
                        </w:r>
                      </w:p>
                    </w:txbxContent>
                  </v:textbox>
                </v:shape>
                <v:shape id="Image 7" o:spid="_x0000_s1026" o:spt="75" type="#_x0000_t75" style="position:absolute;left:1523;top:233171;height:422148;width:10337292;" filled="f" o:preferrelative="t" stroked="f" coordsize="21600,21600" o:gfxdata="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Ars1E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8" o:title=""/>
                  <o:lock v:ext="edit" aspectratio="f"/>
                </v:shape>
                <v:shape id="Graphic 8" o:spid="_x0000_s1026" o:spt="100" style="position:absolute;left:1523;top:3047;height:424180;width:10337800;" filled="f" stroked="t" coordsize="10337800,424180" o:gfxdata="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BO3RLEtAAAANoAAAAPAAAA&#10;AAAAAAEAIAAAACIAAABkcnMvZG93bnJldi54bWxQSwECFAAUAAAACACHTuJAMy8FnjsAAAA5AAAA&#10;EAAAAAAAAAABACAAAAADAQAAZHJzL3NoYXBleG1sLnhtbFBLBQYAAAAABgAGAFsBAACtAwAAAAA=&#10;" path="m0,0l0,423671em10337292,0l10337292,423671e">
                  <v:fill on="f" focussize="0,0"/>
                  <v:stroke weight="0.24pt"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rPr>
          <w:rFonts w:ascii="Cambria" w:hAnsi="Cambria"/>
          <w:b/>
          <w:w w:val="110"/>
          <w:sz w:val="24"/>
        </w:rPr>
        <w:t>150000009999</w:t>
      </w:r>
      <w:r>
        <w:rPr>
          <w:rFonts w:ascii="Cambria" w:hAnsi="Cambria"/>
          <w:b/>
          <w:spacing w:val="61"/>
          <w:w w:val="110"/>
          <w:sz w:val="24"/>
        </w:rPr>
        <w:t xml:space="preserve"> </w:t>
      </w:r>
      <w:r>
        <w:rPr>
          <w:rFonts w:ascii="Cambria" w:hAnsi="Cambria"/>
          <w:b/>
          <w:w w:val="110"/>
          <w:sz w:val="24"/>
        </w:rPr>
        <w:t>-</w:t>
      </w:r>
      <w:r>
        <w:rPr>
          <w:rFonts w:ascii="Cambria" w:hAnsi="Cambria"/>
          <w:b/>
          <w:spacing w:val="43"/>
          <w:w w:val="110"/>
          <w:sz w:val="24"/>
        </w:rPr>
        <w:t xml:space="preserve"> </w:t>
      </w:r>
      <w:r>
        <w:rPr>
          <w:rFonts w:ascii="Cambria" w:hAnsi="Cambria"/>
          <w:b/>
          <w:w w:val="110"/>
          <w:sz w:val="24"/>
        </w:rPr>
        <w:t>RECURSOS</w:t>
      </w:r>
      <w:r>
        <w:rPr>
          <w:rFonts w:ascii="Cambria" w:hAnsi="Cambria"/>
          <w:b/>
          <w:spacing w:val="47"/>
          <w:w w:val="110"/>
          <w:sz w:val="24"/>
        </w:rPr>
        <w:t xml:space="preserve"> </w:t>
      </w:r>
      <w:r>
        <w:rPr>
          <w:rFonts w:ascii="Cambria" w:hAnsi="Cambria"/>
          <w:b/>
          <w:w w:val="110"/>
          <w:sz w:val="24"/>
        </w:rPr>
        <w:t>NÃO</w:t>
      </w:r>
      <w:r>
        <w:rPr>
          <w:rFonts w:ascii="Cambria" w:hAnsi="Cambria"/>
          <w:b/>
          <w:spacing w:val="44"/>
          <w:w w:val="110"/>
          <w:sz w:val="24"/>
        </w:rPr>
        <w:t xml:space="preserve"> </w:t>
      </w:r>
      <w:r>
        <w:rPr>
          <w:rFonts w:ascii="Cambria" w:hAnsi="Cambria"/>
          <w:b/>
          <w:w w:val="110"/>
          <w:sz w:val="24"/>
        </w:rPr>
        <w:t>VINCULADOS</w:t>
      </w:r>
      <w:r>
        <w:rPr>
          <w:rFonts w:ascii="Cambria" w:hAnsi="Cambria"/>
          <w:b/>
          <w:spacing w:val="44"/>
          <w:w w:val="110"/>
          <w:sz w:val="24"/>
        </w:rPr>
        <w:t xml:space="preserve"> </w:t>
      </w:r>
      <w:r>
        <w:rPr>
          <w:rFonts w:ascii="Cambria" w:hAnsi="Cambria"/>
          <w:b/>
          <w:w w:val="110"/>
          <w:sz w:val="24"/>
        </w:rPr>
        <w:t>DE</w:t>
      </w:r>
      <w:r>
        <w:rPr>
          <w:rFonts w:ascii="Cambria" w:hAnsi="Cambria"/>
          <w:b/>
          <w:spacing w:val="48"/>
          <w:w w:val="110"/>
          <w:sz w:val="24"/>
        </w:rPr>
        <w:t xml:space="preserve"> </w:t>
      </w:r>
      <w:r>
        <w:rPr>
          <w:rFonts w:ascii="Cambria" w:hAnsi="Cambria"/>
          <w:b/>
          <w:w w:val="110"/>
          <w:sz w:val="24"/>
        </w:rPr>
        <w:t>IMPOSTOS</w:t>
      </w:r>
      <w:r>
        <w:rPr>
          <w:rFonts w:ascii="Cambria" w:hAnsi="Cambria"/>
          <w:b/>
          <w:spacing w:val="50"/>
          <w:w w:val="110"/>
          <w:sz w:val="24"/>
        </w:rPr>
        <w:t xml:space="preserve"> </w:t>
      </w:r>
      <w:r>
        <w:rPr>
          <w:rFonts w:ascii="Cambria" w:hAnsi="Cambria"/>
          <w:b/>
          <w:w w:val="110"/>
          <w:sz w:val="24"/>
        </w:rPr>
        <w:t>E</w:t>
      </w:r>
      <w:r>
        <w:rPr>
          <w:rFonts w:ascii="Cambria" w:hAnsi="Cambria"/>
          <w:b/>
          <w:spacing w:val="47"/>
          <w:w w:val="110"/>
          <w:sz w:val="24"/>
        </w:rPr>
        <w:t xml:space="preserve"> </w:t>
      </w:r>
      <w:r>
        <w:rPr>
          <w:rFonts w:ascii="Cambria" w:hAnsi="Cambria"/>
          <w:b/>
          <w:w w:val="110"/>
          <w:sz w:val="24"/>
        </w:rPr>
        <w:t>TRANSFERÊNCIAS</w:t>
      </w:r>
      <w:r>
        <w:rPr>
          <w:rFonts w:ascii="Cambria" w:hAnsi="Cambria"/>
          <w:b/>
          <w:spacing w:val="47"/>
          <w:w w:val="110"/>
          <w:sz w:val="24"/>
        </w:rPr>
        <w:t xml:space="preserve"> </w:t>
      </w:r>
      <w:r>
        <w:rPr>
          <w:rFonts w:ascii="Cambria" w:hAnsi="Cambria"/>
          <w:b/>
          <w:w w:val="110"/>
          <w:sz w:val="24"/>
        </w:rPr>
        <w:t>DE</w:t>
      </w:r>
      <w:r>
        <w:rPr>
          <w:rFonts w:ascii="Cambria" w:hAnsi="Cambria"/>
          <w:b/>
          <w:spacing w:val="41"/>
          <w:w w:val="110"/>
          <w:sz w:val="24"/>
        </w:rPr>
        <w:t xml:space="preserve"> </w:t>
      </w:r>
      <w:r>
        <w:rPr>
          <w:rFonts w:ascii="Cambria" w:hAnsi="Cambria"/>
          <w:b/>
          <w:spacing w:val="-2"/>
          <w:w w:val="110"/>
          <w:sz w:val="24"/>
        </w:rPr>
        <w:t>IMPOSTOS</w:t>
      </w:r>
    </w:p>
    <w:p w14:paraId="12A286CC">
      <w:pPr>
        <w:pStyle w:val="4"/>
        <w:rPr>
          <w:b/>
          <w:sz w:val="20"/>
        </w:rPr>
      </w:pPr>
    </w:p>
    <w:p w14:paraId="076D933F">
      <w:pPr>
        <w:pStyle w:val="4"/>
        <w:rPr>
          <w:b/>
          <w:sz w:val="20"/>
        </w:rPr>
      </w:pPr>
    </w:p>
    <w:p w14:paraId="0B752855">
      <w:pPr>
        <w:pStyle w:val="4"/>
        <w:spacing w:before="77"/>
        <w:rPr>
          <w:b/>
          <w:sz w:val="20"/>
        </w:rPr>
      </w:pPr>
    </w:p>
    <w:tbl>
      <w:tblPr>
        <w:tblStyle w:val="3"/>
        <w:tblW w:w="0" w:type="auto"/>
        <w:tblInd w:w="1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2571"/>
        <w:gridCol w:w="3229"/>
        <w:gridCol w:w="2701"/>
        <w:gridCol w:w="2374"/>
        <w:gridCol w:w="3989"/>
      </w:tblGrid>
      <w:tr w14:paraId="5ADA9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417" w:type="dxa"/>
          </w:tcPr>
          <w:p w14:paraId="6C72A07E">
            <w:pPr>
              <w:pStyle w:val="8"/>
              <w:spacing w:line="286" w:lineRule="exact"/>
              <w:ind w:left="110"/>
              <w:rPr>
                <w:b/>
                <w:sz w:val="28"/>
              </w:rPr>
            </w:pPr>
            <w:r>
              <w:rPr>
                <w:b/>
                <w:color w:val="FFFFFF"/>
                <w:spacing w:val="-5"/>
                <w:sz w:val="28"/>
              </w:rPr>
              <w:t>Mês</w:t>
            </w:r>
          </w:p>
        </w:tc>
        <w:tc>
          <w:tcPr>
            <w:tcW w:w="2571" w:type="dxa"/>
          </w:tcPr>
          <w:p w14:paraId="60F00B9F">
            <w:pPr>
              <w:pStyle w:val="8"/>
              <w:spacing w:line="286" w:lineRule="exact"/>
              <w:ind w:left="114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Duodécimo</w:t>
            </w:r>
            <w:r>
              <w:rPr>
                <w:b/>
                <w:color w:val="FFFFFF"/>
                <w:spacing w:val="-7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Previsto</w:t>
            </w:r>
          </w:p>
        </w:tc>
        <w:tc>
          <w:tcPr>
            <w:tcW w:w="3229" w:type="dxa"/>
          </w:tcPr>
          <w:p w14:paraId="21C6C5AB">
            <w:pPr>
              <w:pStyle w:val="8"/>
              <w:spacing w:line="286" w:lineRule="exact"/>
              <w:ind w:right="131"/>
              <w:jc w:val="right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Duodécim</w:t>
            </w:r>
            <w:r>
              <w:rPr>
                <w:b/>
                <w:color w:val="FFFFFF"/>
                <w:spacing w:val="-19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-</w:t>
            </w:r>
            <w:r>
              <w:rPr>
                <w:b/>
                <w:color w:val="FFFFFF"/>
                <w:spacing w:val="-1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CF.</w:t>
            </w:r>
            <w:r>
              <w:rPr>
                <w:b/>
                <w:color w:val="FFFFFF"/>
                <w:spacing w:val="-1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Art.</w:t>
            </w:r>
            <w:r>
              <w:rPr>
                <w:b/>
                <w:color w:val="FFFFFF"/>
                <w:spacing w:val="-12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29-</w:t>
            </w:r>
            <w:r>
              <w:rPr>
                <w:b/>
                <w:color w:val="FFFFFF"/>
                <w:spacing w:val="-5"/>
                <w:sz w:val="28"/>
              </w:rPr>
              <w:t>A,I</w:t>
            </w:r>
          </w:p>
        </w:tc>
        <w:tc>
          <w:tcPr>
            <w:tcW w:w="2701" w:type="dxa"/>
          </w:tcPr>
          <w:p w14:paraId="0A11E2DD">
            <w:pPr>
              <w:pStyle w:val="8"/>
              <w:spacing w:line="286" w:lineRule="exact"/>
              <w:ind w:right="146"/>
              <w:jc w:val="right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Duodécimo</w:t>
            </w:r>
            <w:r>
              <w:rPr>
                <w:b/>
                <w:color w:val="FFFFFF"/>
                <w:spacing w:val="-9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Recebido</w:t>
            </w:r>
          </w:p>
        </w:tc>
        <w:tc>
          <w:tcPr>
            <w:tcW w:w="2374" w:type="dxa"/>
          </w:tcPr>
          <w:p w14:paraId="728F90AB">
            <w:pPr>
              <w:pStyle w:val="8"/>
              <w:spacing w:line="286" w:lineRule="exact"/>
              <w:ind w:right="147"/>
              <w:jc w:val="right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Data</w:t>
            </w:r>
            <w:r>
              <w:rPr>
                <w:b/>
                <w:color w:val="FFFFFF"/>
                <w:spacing w:val="-15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Recebimento</w:t>
            </w:r>
          </w:p>
        </w:tc>
        <w:tc>
          <w:tcPr>
            <w:tcW w:w="3989" w:type="dxa"/>
          </w:tcPr>
          <w:p w14:paraId="7E6E344A">
            <w:pPr>
              <w:pStyle w:val="8"/>
              <w:spacing w:line="286" w:lineRule="exact"/>
              <w:ind w:left="80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Natureza</w:t>
            </w:r>
            <w:r>
              <w:rPr>
                <w:b/>
                <w:color w:val="FFFFFF"/>
                <w:spacing w:val="-9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da</w:t>
            </w:r>
            <w:r>
              <w:rPr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Receita</w:t>
            </w:r>
          </w:p>
        </w:tc>
      </w:tr>
      <w:tr w14:paraId="4FADB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1417" w:type="dxa"/>
          </w:tcPr>
          <w:p w14:paraId="159B6D1E">
            <w:pPr>
              <w:pStyle w:val="8"/>
              <w:spacing w:line="334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Janeiro</w:t>
            </w:r>
          </w:p>
        </w:tc>
        <w:tc>
          <w:tcPr>
            <w:tcW w:w="2571" w:type="dxa"/>
          </w:tcPr>
          <w:p w14:paraId="6A01DF7F">
            <w:pPr>
              <w:pStyle w:val="8"/>
              <w:spacing w:line="334" w:lineRule="exact"/>
              <w:ind w:left="112"/>
              <w:rPr>
                <w:rFonts w:hint="default"/>
                <w:sz w:val="28"/>
                <w:lang w:val="pt-BR"/>
              </w:rPr>
            </w:pPr>
            <w:r>
              <w:rPr>
                <w:sz w:val="28"/>
              </w:rPr>
              <w:t>R$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rFonts w:hint="default"/>
                <w:spacing w:val="-3"/>
                <w:sz w:val="28"/>
                <w:lang w:val="pt-BR"/>
              </w:rPr>
              <w:t>2.041.666,67</w:t>
            </w:r>
          </w:p>
        </w:tc>
        <w:tc>
          <w:tcPr>
            <w:tcW w:w="3229" w:type="dxa"/>
          </w:tcPr>
          <w:p w14:paraId="7C170E56">
            <w:pPr>
              <w:pStyle w:val="8"/>
              <w:spacing w:line="334" w:lineRule="exact"/>
              <w:ind w:right="110"/>
              <w:jc w:val="right"/>
              <w:rPr>
                <w:rFonts w:hint="default"/>
                <w:sz w:val="28"/>
                <w:lang w:val="pt-BR"/>
              </w:rPr>
            </w:pPr>
            <w:r>
              <w:rPr>
                <w:sz w:val="28"/>
              </w:rPr>
              <w:t>R$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rFonts w:hint="default"/>
                <w:spacing w:val="-5"/>
                <w:sz w:val="28"/>
                <w:lang w:val="pt-BR"/>
              </w:rPr>
              <w:t>2.041.666,67</w:t>
            </w:r>
          </w:p>
        </w:tc>
        <w:tc>
          <w:tcPr>
            <w:tcW w:w="2701" w:type="dxa"/>
          </w:tcPr>
          <w:p w14:paraId="6A920C46">
            <w:pPr>
              <w:pStyle w:val="8"/>
              <w:spacing w:line="334" w:lineRule="exact"/>
              <w:ind w:right="117"/>
              <w:jc w:val="right"/>
              <w:rPr>
                <w:rFonts w:hint="default"/>
                <w:sz w:val="28"/>
                <w:lang w:val="pt-BR"/>
              </w:rPr>
            </w:pPr>
            <w:r>
              <w:rPr>
                <w:sz w:val="28"/>
              </w:rPr>
              <w:t>R$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rFonts w:hint="default"/>
                <w:spacing w:val="-2"/>
                <w:sz w:val="28"/>
                <w:lang w:val="pt-BR"/>
              </w:rPr>
              <w:t>2.041.666,67</w:t>
            </w:r>
          </w:p>
        </w:tc>
        <w:tc>
          <w:tcPr>
            <w:tcW w:w="2374" w:type="dxa"/>
          </w:tcPr>
          <w:p w14:paraId="031F680D">
            <w:pPr>
              <w:pStyle w:val="8"/>
              <w:spacing w:line="334" w:lineRule="exact"/>
              <w:ind w:right="116"/>
              <w:jc w:val="right"/>
              <w:rPr>
                <w:rFonts w:hint="default"/>
                <w:sz w:val="28"/>
                <w:lang w:val="pt-BR"/>
              </w:rPr>
            </w:pPr>
            <w:r>
              <w:rPr>
                <w:spacing w:val="-2"/>
                <w:sz w:val="28"/>
              </w:rPr>
              <w:t>20/01/202</w:t>
            </w:r>
            <w:r>
              <w:rPr>
                <w:rFonts w:hint="default"/>
                <w:spacing w:val="-2"/>
                <w:sz w:val="28"/>
                <w:lang w:val="pt-BR"/>
              </w:rPr>
              <w:t>6</w:t>
            </w:r>
          </w:p>
        </w:tc>
        <w:tc>
          <w:tcPr>
            <w:tcW w:w="3989" w:type="dxa"/>
          </w:tcPr>
          <w:p w14:paraId="7A19F030">
            <w:pPr>
              <w:pStyle w:val="8"/>
              <w:spacing w:line="334" w:lineRule="exact"/>
              <w:ind w:left="98"/>
              <w:rPr>
                <w:sz w:val="28"/>
              </w:rPr>
            </w:pPr>
            <w:r>
              <w:rPr>
                <w:spacing w:val="-2"/>
                <w:sz w:val="28"/>
              </w:rPr>
              <w:t>Transferência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financeira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recebida</w:t>
            </w:r>
          </w:p>
        </w:tc>
      </w:tr>
      <w:tr w14:paraId="13297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417" w:type="dxa"/>
          </w:tcPr>
          <w:p w14:paraId="37D8FBD0">
            <w:pPr>
              <w:pStyle w:val="8"/>
              <w:spacing w:line="323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Fevereiro</w:t>
            </w:r>
          </w:p>
        </w:tc>
        <w:tc>
          <w:tcPr>
            <w:tcW w:w="2571" w:type="dxa"/>
          </w:tcPr>
          <w:p w14:paraId="41827A25">
            <w:pPr>
              <w:pStyle w:val="8"/>
              <w:spacing w:line="323" w:lineRule="exact"/>
              <w:ind w:left="114"/>
              <w:rPr>
                <w:sz w:val="28"/>
              </w:rPr>
            </w:pPr>
            <w:r>
              <w:rPr>
                <w:sz w:val="28"/>
              </w:rPr>
              <w:t>R$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rFonts w:hint="default"/>
                <w:spacing w:val="-3"/>
                <w:sz w:val="28"/>
                <w:lang w:val="pt-BR"/>
              </w:rPr>
              <w:t>2.041.666,67</w:t>
            </w:r>
          </w:p>
        </w:tc>
        <w:tc>
          <w:tcPr>
            <w:tcW w:w="3229" w:type="dxa"/>
          </w:tcPr>
          <w:p w14:paraId="7CD144DF">
            <w:pPr>
              <w:pStyle w:val="8"/>
              <w:spacing w:line="323" w:lineRule="exact"/>
              <w:ind w:right="111"/>
              <w:jc w:val="right"/>
              <w:rPr>
                <w:rFonts w:hint="default"/>
                <w:sz w:val="28"/>
                <w:lang w:val="pt-BR"/>
              </w:rPr>
            </w:pPr>
            <w:r>
              <w:rPr>
                <w:sz w:val="28"/>
              </w:rPr>
              <w:t>R$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rFonts w:hint="default"/>
                <w:spacing w:val="-6"/>
                <w:sz w:val="28"/>
                <w:lang w:val="pt-BR"/>
              </w:rPr>
              <w:t>2.041.666,67</w:t>
            </w:r>
          </w:p>
        </w:tc>
        <w:tc>
          <w:tcPr>
            <w:tcW w:w="2701" w:type="dxa"/>
          </w:tcPr>
          <w:p w14:paraId="0AA31D1C">
            <w:pPr>
              <w:pStyle w:val="8"/>
              <w:spacing w:line="323" w:lineRule="exact"/>
              <w:ind w:right="119"/>
              <w:jc w:val="center"/>
              <w:rPr>
                <w:rFonts w:hint="default"/>
                <w:sz w:val="28"/>
                <w:lang w:val="pt-BR"/>
              </w:rPr>
            </w:pPr>
            <w:r>
              <w:rPr>
                <w:rFonts w:hint="default"/>
                <w:sz w:val="28"/>
                <w:lang w:val="pt-BR"/>
              </w:rPr>
              <w:t xml:space="preserve">           </w:t>
            </w:r>
            <w:r>
              <w:rPr>
                <w:sz w:val="28"/>
              </w:rPr>
              <w:t>R$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rFonts w:hint="default"/>
                <w:spacing w:val="-9"/>
                <w:sz w:val="28"/>
                <w:lang w:val="pt-BR"/>
              </w:rPr>
              <w:t>2.041.666,67</w:t>
            </w:r>
          </w:p>
        </w:tc>
        <w:tc>
          <w:tcPr>
            <w:tcW w:w="2374" w:type="dxa"/>
          </w:tcPr>
          <w:p w14:paraId="2207A2D1">
            <w:pPr>
              <w:pStyle w:val="8"/>
              <w:spacing w:line="323" w:lineRule="exact"/>
              <w:ind w:right="117"/>
              <w:jc w:val="right"/>
              <w:rPr>
                <w:rFonts w:hint="default"/>
                <w:sz w:val="28"/>
                <w:lang w:val="pt-BR"/>
              </w:rPr>
            </w:pPr>
            <w:r>
              <w:rPr>
                <w:spacing w:val="-2"/>
                <w:sz w:val="28"/>
              </w:rPr>
              <w:t>20/02/202</w:t>
            </w:r>
            <w:r>
              <w:rPr>
                <w:rFonts w:hint="default"/>
                <w:spacing w:val="-2"/>
                <w:sz w:val="28"/>
                <w:lang w:val="pt-BR"/>
              </w:rPr>
              <w:t>6</w:t>
            </w:r>
          </w:p>
        </w:tc>
        <w:tc>
          <w:tcPr>
            <w:tcW w:w="3989" w:type="dxa"/>
          </w:tcPr>
          <w:p w14:paraId="63EA401D">
            <w:pPr>
              <w:pStyle w:val="8"/>
              <w:spacing w:line="323" w:lineRule="exact"/>
              <w:ind w:left="99"/>
              <w:rPr>
                <w:sz w:val="28"/>
              </w:rPr>
            </w:pPr>
            <w:r>
              <w:rPr>
                <w:spacing w:val="-2"/>
                <w:sz w:val="28"/>
              </w:rPr>
              <w:t>Transferência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financeira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recebida</w:t>
            </w:r>
          </w:p>
        </w:tc>
      </w:tr>
      <w:tr w14:paraId="4034B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417" w:type="dxa"/>
          </w:tcPr>
          <w:p w14:paraId="6C5B5A58">
            <w:pPr>
              <w:pStyle w:val="8"/>
              <w:spacing w:line="324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Março</w:t>
            </w:r>
          </w:p>
        </w:tc>
        <w:tc>
          <w:tcPr>
            <w:tcW w:w="2571" w:type="dxa"/>
          </w:tcPr>
          <w:p w14:paraId="2C027ED3">
            <w:pPr>
              <w:pStyle w:val="8"/>
              <w:spacing w:line="324" w:lineRule="exact"/>
              <w:ind w:left="114"/>
              <w:rPr>
                <w:sz w:val="28"/>
              </w:rPr>
            </w:pPr>
            <w:r>
              <w:rPr>
                <w:sz w:val="28"/>
              </w:rPr>
              <w:t>R$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rFonts w:hint="default"/>
                <w:spacing w:val="-3"/>
                <w:sz w:val="28"/>
                <w:lang w:val="pt-BR"/>
              </w:rPr>
              <w:t>2.041.666,67</w:t>
            </w:r>
          </w:p>
        </w:tc>
        <w:tc>
          <w:tcPr>
            <w:tcW w:w="3229" w:type="dxa"/>
          </w:tcPr>
          <w:p w14:paraId="3BE59315">
            <w:pPr>
              <w:pStyle w:val="8"/>
              <w:spacing w:line="324" w:lineRule="exact"/>
              <w:ind w:right="111"/>
              <w:jc w:val="right"/>
              <w:rPr>
                <w:sz w:val="28"/>
              </w:rPr>
            </w:pPr>
            <w:r>
              <w:rPr>
                <w:sz w:val="28"/>
              </w:rPr>
              <w:t>R$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rFonts w:hint="default"/>
                <w:spacing w:val="-6"/>
                <w:sz w:val="28"/>
                <w:lang w:val="pt-BR"/>
              </w:rPr>
              <w:t>2.041.666,67</w:t>
            </w:r>
          </w:p>
        </w:tc>
        <w:tc>
          <w:tcPr>
            <w:tcW w:w="2701" w:type="dxa"/>
          </w:tcPr>
          <w:p w14:paraId="2C5F0752">
            <w:pPr>
              <w:pStyle w:val="8"/>
              <w:spacing w:line="324" w:lineRule="exact"/>
              <w:ind w:right="119"/>
              <w:jc w:val="right"/>
              <w:rPr>
                <w:sz w:val="28"/>
              </w:rPr>
            </w:pPr>
          </w:p>
        </w:tc>
        <w:tc>
          <w:tcPr>
            <w:tcW w:w="2374" w:type="dxa"/>
          </w:tcPr>
          <w:p w14:paraId="6F3084FA">
            <w:pPr>
              <w:pStyle w:val="8"/>
              <w:spacing w:line="324" w:lineRule="exact"/>
              <w:ind w:right="117"/>
              <w:jc w:val="right"/>
              <w:rPr>
                <w:sz w:val="28"/>
              </w:rPr>
            </w:pPr>
          </w:p>
        </w:tc>
        <w:tc>
          <w:tcPr>
            <w:tcW w:w="3989" w:type="dxa"/>
          </w:tcPr>
          <w:p w14:paraId="0BDE29B3">
            <w:pPr>
              <w:pStyle w:val="8"/>
              <w:spacing w:line="324" w:lineRule="exact"/>
              <w:ind w:left="99"/>
              <w:rPr>
                <w:sz w:val="28"/>
              </w:rPr>
            </w:pPr>
          </w:p>
        </w:tc>
      </w:tr>
      <w:tr w14:paraId="509A6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417" w:type="dxa"/>
          </w:tcPr>
          <w:p w14:paraId="44B1C993">
            <w:pPr>
              <w:pStyle w:val="8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Abril</w:t>
            </w:r>
          </w:p>
        </w:tc>
        <w:tc>
          <w:tcPr>
            <w:tcW w:w="2571" w:type="dxa"/>
          </w:tcPr>
          <w:p w14:paraId="60C97958">
            <w:pPr>
              <w:pStyle w:val="8"/>
              <w:ind w:left="114"/>
              <w:rPr>
                <w:sz w:val="28"/>
              </w:rPr>
            </w:pPr>
            <w:r>
              <w:rPr>
                <w:sz w:val="28"/>
              </w:rPr>
              <w:t>R$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rFonts w:hint="default"/>
                <w:spacing w:val="-3"/>
                <w:sz w:val="28"/>
                <w:lang w:val="pt-BR"/>
              </w:rPr>
              <w:t>2.041.666,67</w:t>
            </w:r>
          </w:p>
        </w:tc>
        <w:tc>
          <w:tcPr>
            <w:tcW w:w="3229" w:type="dxa"/>
          </w:tcPr>
          <w:p w14:paraId="5F1DE039">
            <w:pPr>
              <w:pStyle w:val="8"/>
              <w:ind w:right="111"/>
              <w:jc w:val="right"/>
              <w:rPr>
                <w:sz w:val="28"/>
              </w:rPr>
            </w:pPr>
            <w:r>
              <w:rPr>
                <w:sz w:val="28"/>
              </w:rPr>
              <w:t>R$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rFonts w:hint="default"/>
                <w:spacing w:val="-6"/>
                <w:sz w:val="28"/>
                <w:lang w:val="pt-BR"/>
              </w:rPr>
              <w:t>2.041.666,67</w:t>
            </w:r>
          </w:p>
        </w:tc>
        <w:tc>
          <w:tcPr>
            <w:tcW w:w="2701" w:type="dxa"/>
          </w:tcPr>
          <w:p w14:paraId="17A3E016">
            <w:pPr>
              <w:pStyle w:val="8"/>
              <w:ind w:right="119"/>
              <w:jc w:val="right"/>
              <w:rPr>
                <w:sz w:val="28"/>
              </w:rPr>
            </w:pPr>
          </w:p>
        </w:tc>
        <w:tc>
          <w:tcPr>
            <w:tcW w:w="2374" w:type="dxa"/>
          </w:tcPr>
          <w:p w14:paraId="23053E43">
            <w:pPr>
              <w:pStyle w:val="8"/>
              <w:ind w:right="117"/>
              <w:jc w:val="right"/>
              <w:rPr>
                <w:sz w:val="28"/>
              </w:rPr>
            </w:pPr>
          </w:p>
        </w:tc>
        <w:tc>
          <w:tcPr>
            <w:tcW w:w="3989" w:type="dxa"/>
          </w:tcPr>
          <w:p w14:paraId="6041890F">
            <w:pPr>
              <w:pStyle w:val="8"/>
              <w:ind w:left="99"/>
              <w:rPr>
                <w:sz w:val="28"/>
              </w:rPr>
            </w:pPr>
          </w:p>
        </w:tc>
      </w:tr>
      <w:tr w14:paraId="70AD6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417" w:type="dxa"/>
          </w:tcPr>
          <w:p w14:paraId="6864D677">
            <w:pPr>
              <w:pStyle w:val="8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Maio</w:t>
            </w:r>
          </w:p>
        </w:tc>
        <w:tc>
          <w:tcPr>
            <w:tcW w:w="2571" w:type="dxa"/>
          </w:tcPr>
          <w:p w14:paraId="19F3E02A">
            <w:pPr>
              <w:pStyle w:val="8"/>
              <w:ind w:left="114"/>
              <w:rPr>
                <w:sz w:val="28"/>
              </w:rPr>
            </w:pPr>
            <w:r>
              <w:rPr>
                <w:sz w:val="28"/>
              </w:rPr>
              <w:t>R$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rFonts w:hint="default"/>
                <w:spacing w:val="-3"/>
                <w:sz w:val="28"/>
                <w:lang w:val="pt-BR"/>
              </w:rPr>
              <w:t>2.041.666,67</w:t>
            </w:r>
          </w:p>
        </w:tc>
        <w:tc>
          <w:tcPr>
            <w:tcW w:w="3229" w:type="dxa"/>
          </w:tcPr>
          <w:p w14:paraId="08E99635">
            <w:pPr>
              <w:pStyle w:val="8"/>
              <w:ind w:right="111"/>
              <w:jc w:val="right"/>
              <w:rPr>
                <w:sz w:val="28"/>
              </w:rPr>
            </w:pPr>
            <w:r>
              <w:rPr>
                <w:sz w:val="28"/>
              </w:rPr>
              <w:t>R$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rFonts w:hint="default"/>
                <w:spacing w:val="-6"/>
                <w:sz w:val="28"/>
                <w:lang w:val="pt-BR"/>
              </w:rPr>
              <w:t>2.041.666,67</w:t>
            </w:r>
          </w:p>
        </w:tc>
        <w:tc>
          <w:tcPr>
            <w:tcW w:w="2701" w:type="dxa"/>
          </w:tcPr>
          <w:p w14:paraId="4A733978">
            <w:pPr>
              <w:pStyle w:val="8"/>
              <w:ind w:right="119"/>
              <w:jc w:val="right"/>
              <w:rPr>
                <w:sz w:val="28"/>
              </w:rPr>
            </w:pPr>
          </w:p>
        </w:tc>
        <w:tc>
          <w:tcPr>
            <w:tcW w:w="2374" w:type="dxa"/>
          </w:tcPr>
          <w:p w14:paraId="76103DBC">
            <w:pPr>
              <w:pStyle w:val="8"/>
              <w:ind w:right="117"/>
              <w:jc w:val="right"/>
              <w:rPr>
                <w:sz w:val="28"/>
              </w:rPr>
            </w:pPr>
          </w:p>
        </w:tc>
        <w:tc>
          <w:tcPr>
            <w:tcW w:w="3989" w:type="dxa"/>
          </w:tcPr>
          <w:p w14:paraId="292ABE42">
            <w:pPr>
              <w:pStyle w:val="8"/>
              <w:ind w:left="99"/>
              <w:rPr>
                <w:sz w:val="28"/>
              </w:rPr>
            </w:pPr>
          </w:p>
        </w:tc>
      </w:tr>
      <w:tr w14:paraId="31BE8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417" w:type="dxa"/>
          </w:tcPr>
          <w:p w14:paraId="0A28AB2E">
            <w:pPr>
              <w:pStyle w:val="8"/>
              <w:spacing w:line="323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Junho</w:t>
            </w:r>
          </w:p>
        </w:tc>
        <w:tc>
          <w:tcPr>
            <w:tcW w:w="2571" w:type="dxa"/>
          </w:tcPr>
          <w:p w14:paraId="3A190B50">
            <w:pPr>
              <w:pStyle w:val="8"/>
              <w:spacing w:line="323" w:lineRule="exact"/>
              <w:ind w:left="114"/>
              <w:rPr>
                <w:sz w:val="28"/>
              </w:rPr>
            </w:pPr>
            <w:r>
              <w:rPr>
                <w:sz w:val="28"/>
              </w:rPr>
              <w:t>R$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rFonts w:hint="default"/>
                <w:spacing w:val="-3"/>
                <w:sz w:val="28"/>
                <w:lang w:val="pt-BR"/>
              </w:rPr>
              <w:t>2.041.666,67</w:t>
            </w:r>
          </w:p>
        </w:tc>
        <w:tc>
          <w:tcPr>
            <w:tcW w:w="3229" w:type="dxa"/>
          </w:tcPr>
          <w:p w14:paraId="0ABF877A">
            <w:pPr>
              <w:pStyle w:val="8"/>
              <w:spacing w:line="323" w:lineRule="exact"/>
              <w:ind w:right="111"/>
              <w:jc w:val="right"/>
              <w:rPr>
                <w:sz w:val="28"/>
              </w:rPr>
            </w:pPr>
            <w:r>
              <w:rPr>
                <w:sz w:val="28"/>
              </w:rPr>
              <w:t>R$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rFonts w:hint="default"/>
                <w:spacing w:val="-6"/>
                <w:sz w:val="28"/>
                <w:lang w:val="pt-BR"/>
              </w:rPr>
              <w:t>2.041.666,67</w:t>
            </w:r>
          </w:p>
        </w:tc>
        <w:tc>
          <w:tcPr>
            <w:tcW w:w="2701" w:type="dxa"/>
          </w:tcPr>
          <w:p w14:paraId="4216159A">
            <w:pPr>
              <w:pStyle w:val="8"/>
              <w:spacing w:line="323" w:lineRule="exact"/>
              <w:ind w:right="119"/>
              <w:jc w:val="right"/>
              <w:rPr>
                <w:sz w:val="28"/>
              </w:rPr>
            </w:pPr>
          </w:p>
        </w:tc>
        <w:tc>
          <w:tcPr>
            <w:tcW w:w="2374" w:type="dxa"/>
          </w:tcPr>
          <w:p w14:paraId="57262A17">
            <w:pPr>
              <w:pStyle w:val="8"/>
              <w:spacing w:line="323" w:lineRule="exact"/>
              <w:ind w:right="117"/>
              <w:jc w:val="right"/>
              <w:rPr>
                <w:sz w:val="28"/>
              </w:rPr>
            </w:pPr>
          </w:p>
        </w:tc>
        <w:tc>
          <w:tcPr>
            <w:tcW w:w="3989" w:type="dxa"/>
          </w:tcPr>
          <w:p w14:paraId="27AF21CD">
            <w:pPr>
              <w:pStyle w:val="8"/>
              <w:spacing w:line="323" w:lineRule="exact"/>
              <w:ind w:left="99"/>
              <w:rPr>
                <w:sz w:val="28"/>
              </w:rPr>
            </w:pPr>
          </w:p>
        </w:tc>
      </w:tr>
      <w:tr w14:paraId="19301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17" w:type="dxa"/>
          </w:tcPr>
          <w:p w14:paraId="5007193C">
            <w:pPr>
              <w:pStyle w:val="8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Julho</w:t>
            </w:r>
          </w:p>
        </w:tc>
        <w:tc>
          <w:tcPr>
            <w:tcW w:w="2571" w:type="dxa"/>
          </w:tcPr>
          <w:p w14:paraId="55653EEB">
            <w:pPr>
              <w:pStyle w:val="8"/>
              <w:ind w:left="114"/>
              <w:rPr>
                <w:sz w:val="28"/>
              </w:rPr>
            </w:pPr>
            <w:r>
              <w:rPr>
                <w:sz w:val="28"/>
              </w:rPr>
              <w:t>R$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rFonts w:hint="default"/>
                <w:spacing w:val="-3"/>
                <w:sz w:val="28"/>
                <w:lang w:val="pt-BR"/>
              </w:rPr>
              <w:t>2.041.666,67</w:t>
            </w:r>
          </w:p>
        </w:tc>
        <w:tc>
          <w:tcPr>
            <w:tcW w:w="3229" w:type="dxa"/>
          </w:tcPr>
          <w:p w14:paraId="0D924C8B">
            <w:pPr>
              <w:pStyle w:val="8"/>
              <w:ind w:right="111"/>
              <w:jc w:val="right"/>
              <w:rPr>
                <w:sz w:val="28"/>
              </w:rPr>
            </w:pPr>
            <w:r>
              <w:rPr>
                <w:sz w:val="28"/>
              </w:rPr>
              <w:t>R$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rFonts w:hint="default"/>
                <w:spacing w:val="-6"/>
                <w:sz w:val="28"/>
                <w:lang w:val="pt-BR"/>
              </w:rPr>
              <w:t>2.041.666,67</w:t>
            </w:r>
          </w:p>
        </w:tc>
        <w:tc>
          <w:tcPr>
            <w:tcW w:w="2701" w:type="dxa"/>
          </w:tcPr>
          <w:p w14:paraId="12D9167E">
            <w:pPr>
              <w:pStyle w:val="8"/>
              <w:ind w:right="119"/>
              <w:jc w:val="right"/>
              <w:rPr>
                <w:sz w:val="28"/>
              </w:rPr>
            </w:pPr>
            <w:bookmarkStart w:id="0" w:name="_GoBack"/>
            <w:bookmarkEnd w:id="0"/>
          </w:p>
        </w:tc>
        <w:tc>
          <w:tcPr>
            <w:tcW w:w="2374" w:type="dxa"/>
          </w:tcPr>
          <w:p w14:paraId="7194BCD7">
            <w:pPr>
              <w:pStyle w:val="8"/>
              <w:ind w:right="117"/>
              <w:jc w:val="right"/>
              <w:rPr>
                <w:sz w:val="28"/>
              </w:rPr>
            </w:pPr>
          </w:p>
        </w:tc>
        <w:tc>
          <w:tcPr>
            <w:tcW w:w="3989" w:type="dxa"/>
          </w:tcPr>
          <w:p w14:paraId="78C1C700">
            <w:pPr>
              <w:pStyle w:val="8"/>
              <w:ind w:left="99"/>
              <w:rPr>
                <w:sz w:val="28"/>
              </w:rPr>
            </w:pPr>
          </w:p>
        </w:tc>
      </w:tr>
      <w:tr w14:paraId="6E717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417" w:type="dxa"/>
          </w:tcPr>
          <w:p w14:paraId="6922ADBE">
            <w:pPr>
              <w:pStyle w:val="8"/>
              <w:spacing w:line="317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Agosto</w:t>
            </w:r>
          </w:p>
        </w:tc>
        <w:tc>
          <w:tcPr>
            <w:tcW w:w="2571" w:type="dxa"/>
          </w:tcPr>
          <w:p w14:paraId="13A48E15">
            <w:pPr>
              <w:pStyle w:val="8"/>
              <w:spacing w:line="317" w:lineRule="exact"/>
              <w:ind w:left="114"/>
              <w:rPr>
                <w:sz w:val="28"/>
              </w:rPr>
            </w:pPr>
            <w:r>
              <w:rPr>
                <w:sz w:val="28"/>
              </w:rPr>
              <w:t>R$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rFonts w:hint="default"/>
                <w:spacing w:val="-3"/>
                <w:sz w:val="28"/>
                <w:lang w:val="pt-BR"/>
              </w:rPr>
              <w:t>2.041.666,67</w:t>
            </w:r>
          </w:p>
        </w:tc>
        <w:tc>
          <w:tcPr>
            <w:tcW w:w="3229" w:type="dxa"/>
          </w:tcPr>
          <w:p w14:paraId="049BCC37">
            <w:pPr>
              <w:pStyle w:val="8"/>
              <w:spacing w:line="317" w:lineRule="exact"/>
              <w:ind w:right="111"/>
              <w:jc w:val="right"/>
              <w:rPr>
                <w:sz w:val="28"/>
              </w:rPr>
            </w:pPr>
            <w:r>
              <w:rPr>
                <w:sz w:val="28"/>
              </w:rPr>
              <w:t>R$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rFonts w:hint="default"/>
                <w:spacing w:val="-6"/>
                <w:sz w:val="28"/>
                <w:lang w:val="pt-BR"/>
              </w:rPr>
              <w:t>2.041.666,67</w:t>
            </w:r>
          </w:p>
        </w:tc>
        <w:tc>
          <w:tcPr>
            <w:tcW w:w="2701" w:type="dxa"/>
          </w:tcPr>
          <w:p w14:paraId="779E92F9">
            <w:pPr>
              <w:pStyle w:val="8"/>
              <w:spacing w:line="317" w:lineRule="exact"/>
              <w:ind w:right="119"/>
              <w:jc w:val="right"/>
              <w:rPr>
                <w:sz w:val="28"/>
              </w:rPr>
            </w:pPr>
          </w:p>
        </w:tc>
        <w:tc>
          <w:tcPr>
            <w:tcW w:w="2374" w:type="dxa"/>
          </w:tcPr>
          <w:p w14:paraId="40B39228">
            <w:pPr>
              <w:pStyle w:val="8"/>
              <w:spacing w:line="317" w:lineRule="exact"/>
              <w:ind w:right="117"/>
              <w:jc w:val="right"/>
              <w:rPr>
                <w:sz w:val="28"/>
              </w:rPr>
            </w:pPr>
          </w:p>
        </w:tc>
        <w:tc>
          <w:tcPr>
            <w:tcW w:w="3989" w:type="dxa"/>
          </w:tcPr>
          <w:p w14:paraId="335BCA4F">
            <w:pPr>
              <w:pStyle w:val="8"/>
              <w:spacing w:line="317" w:lineRule="exact"/>
              <w:ind w:left="99"/>
              <w:rPr>
                <w:sz w:val="28"/>
              </w:rPr>
            </w:pPr>
          </w:p>
        </w:tc>
      </w:tr>
      <w:tr w14:paraId="3890D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417" w:type="dxa"/>
          </w:tcPr>
          <w:p w14:paraId="3FF3799E">
            <w:pPr>
              <w:pStyle w:val="8"/>
              <w:spacing w:line="324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Setembro</w:t>
            </w:r>
          </w:p>
        </w:tc>
        <w:tc>
          <w:tcPr>
            <w:tcW w:w="2571" w:type="dxa"/>
          </w:tcPr>
          <w:p w14:paraId="4BC130F2">
            <w:pPr>
              <w:pStyle w:val="8"/>
              <w:spacing w:line="324" w:lineRule="exact"/>
              <w:ind w:left="114"/>
              <w:rPr>
                <w:sz w:val="28"/>
              </w:rPr>
            </w:pPr>
            <w:r>
              <w:rPr>
                <w:sz w:val="28"/>
              </w:rPr>
              <w:t>R$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rFonts w:hint="default"/>
                <w:spacing w:val="-3"/>
                <w:sz w:val="28"/>
                <w:lang w:val="pt-BR"/>
              </w:rPr>
              <w:t>2.041.666,67</w:t>
            </w:r>
          </w:p>
        </w:tc>
        <w:tc>
          <w:tcPr>
            <w:tcW w:w="3229" w:type="dxa"/>
          </w:tcPr>
          <w:p w14:paraId="6245A557">
            <w:pPr>
              <w:pStyle w:val="8"/>
              <w:spacing w:line="324" w:lineRule="exact"/>
              <w:ind w:right="111"/>
              <w:jc w:val="right"/>
              <w:rPr>
                <w:sz w:val="28"/>
              </w:rPr>
            </w:pPr>
            <w:r>
              <w:rPr>
                <w:sz w:val="28"/>
              </w:rPr>
              <w:t>R$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rFonts w:hint="default"/>
                <w:spacing w:val="-6"/>
                <w:sz w:val="28"/>
                <w:lang w:val="pt-BR"/>
              </w:rPr>
              <w:t>2.041.666,67</w:t>
            </w:r>
          </w:p>
        </w:tc>
        <w:tc>
          <w:tcPr>
            <w:tcW w:w="2701" w:type="dxa"/>
          </w:tcPr>
          <w:p w14:paraId="74D116F7">
            <w:pPr>
              <w:pStyle w:val="8"/>
              <w:spacing w:line="329" w:lineRule="exact"/>
              <w:ind w:right="93"/>
              <w:jc w:val="right"/>
              <w:rPr>
                <w:sz w:val="28"/>
              </w:rPr>
            </w:pPr>
          </w:p>
        </w:tc>
        <w:tc>
          <w:tcPr>
            <w:tcW w:w="2374" w:type="dxa"/>
          </w:tcPr>
          <w:p w14:paraId="3228B765">
            <w:pPr>
              <w:pStyle w:val="8"/>
              <w:spacing w:line="329" w:lineRule="exact"/>
              <w:ind w:right="98"/>
              <w:jc w:val="right"/>
              <w:rPr>
                <w:sz w:val="28"/>
              </w:rPr>
            </w:pPr>
          </w:p>
        </w:tc>
        <w:tc>
          <w:tcPr>
            <w:tcW w:w="3989" w:type="dxa"/>
          </w:tcPr>
          <w:p w14:paraId="2B257784">
            <w:pPr>
              <w:pStyle w:val="8"/>
              <w:spacing w:line="329" w:lineRule="exact"/>
              <w:ind w:left="111"/>
              <w:rPr>
                <w:sz w:val="28"/>
              </w:rPr>
            </w:pPr>
          </w:p>
        </w:tc>
      </w:tr>
      <w:tr w14:paraId="3227A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17" w:type="dxa"/>
          </w:tcPr>
          <w:p w14:paraId="4604DBD3">
            <w:pPr>
              <w:pStyle w:val="8"/>
              <w:spacing w:line="323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Outubro</w:t>
            </w:r>
          </w:p>
        </w:tc>
        <w:tc>
          <w:tcPr>
            <w:tcW w:w="2571" w:type="dxa"/>
          </w:tcPr>
          <w:p w14:paraId="1CDC9254">
            <w:pPr>
              <w:pStyle w:val="8"/>
              <w:spacing w:line="323" w:lineRule="exact"/>
              <w:ind w:left="114"/>
              <w:rPr>
                <w:sz w:val="28"/>
              </w:rPr>
            </w:pPr>
            <w:r>
              <w:rPr>
                <w:sz w:val="28"/>
              </w:rPr>
              <w:t>R$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rFonts w:hint="default"/>
                <w:spacing w:val="-3"/>
                <w:sz w:val="28"/>
                <w:lang w:val="pt-BR"/>
              </w:rPr>
              <w:t>2.041.666,67</w:t>
            </w:r>
          </w:p>
        </w:tc>
        <w:tc>
          <w:tcPr>
            <w:tcW w:w="3229" w:type="dxa"/>
          </w:tcPr>
          <w:p w14:paraId="3A94F77E">
            <w:pPr>
              <w:pStyle w:val="8"/>
              <w:spacing w:line="323" w:lineRule="exact"/>
              <w:ind w:right="111"/>
              <w:jc w:val="right"/>
              <w:rPr>
                <w:sz w:val="28"/>
              </w:rPr>
            </w:pPr>
            <w:r>
              <w:rPr>
                <w:sz w:val="28"/>
              </w:rPr>
              <w:t>R$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rFonts w:hint="default"/>
                <w:spacing w:val="-6"/>
                <w:sz w:val="28"/>
                <w:lang w:val="pt-BR"/>
              </w:rPr>
              <w:t>2.041.666,67</w:t>
            </w:r>
          </w:p>
        </w:tc>
        <w:tc>
          <w:tcPr>
            <w:tcW w:w="2701" w:type="dxa"/>
          </w:tcPr>
          <w:p w14:paraId="76BF15F5">
            <w:pPr>
              <w:pStyle w:val="8"/>
              <w:spacing w:line="330" w:lineRule="exact"/>
              <w:ind w:right="100"/>
              <w:jc w:val="right"/>
              <w:rPr>
                <w:sz w:val="28"/>
              </w:rPr>
            </w:pPr>
          </w:p>
        </w:tc>
        <w:tc>
          <w:tcPr>
            <w:tcW w:w="2374" w:type="dxa"/>
          </w:tcPr>
          <w:p w14:paraId="25033A36">
            <w:pPr>
              <w:pStyle w:val="8"/>
              <w:spacing w:line="330" w:lineRule="exact"/>
              <w:ind w:right="77"/>
              <w:jc w:val="right"/>
              <w:rPr>
                <w:sz w:val="28"/>
              </w:rPr>
            </w:pPr>
          </w:p>
        </w:tc>
        <w:tc>
          <w:tcPr>
            <w:tcW w:w="3989" w:type="dxa"/>
          </w:tcPr>
          <w:p w14:paraId="208FB688">
            <w:pPr>
              <w:pStyle w:val="8"/>
              <w:spacing w:line="330" w:lineRule="exact"/>
              <w:ind w:left="111"/>
              <w:rPr>
                <w:sz w:val="28"/>
              </w:rPr>
            </w:pPr>
          </w:p>
        </w:tc>
      </w:tr>
      <w:tr w14:paraId="54311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417" w:type="dxa"/>
          </w:tcPr>
          <w:p w14:paraId="561AD3CD">
            <w:pPr>
              <w:pStyle w:val="8"/>
              <w:spacing w:line="314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Novembro</w:t>
            </w:r>
          </w:p>
        </w:tc>
        <w:tc>
          <w:tcPr>
            <w:tcW w:w="2571" w:type="dxa"/>
          </w:tcPr>
          <w:p w14:paraId="6717C949">
            <w:pPr>
              <w:pStyle w:val="8"/>
              <w:spacing w:line="326" w:lineRule="exact"/>
              <w:ind w:left="114"/>
              <w:rPr>
                <w:sz w:val="28"/>
              </w:rPr>
            </w:pPr>
            <w:r>
              <w:rPr>
                <w:sz w:val="28"/>
              </w:rPr>
              <w:t>R$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rFonts w:hint="default"/>
                <w:spacing w:val="-3"/>
                <w:sz w:val="28"/>
                <w:lang w:val="pt-BR"/>
              </w:rPr>
              <w:t>2.041.666,67</w:t>
            </w:r>
          </w:p>
        </w:tc>
        <w:tc>
          <w:tcPr>
            <w:tcW w:w="3229" w:type="dxa"/>
          </w:tcPr>
          <w:p w14:paraId="27BA7CCD">
            <w:pPr>
              <w:pStyle w:val="8"/>
              <w:spacing w:line="326" w:lineRule="exact"/>
              <w:ind w:left="1289"/>
              <w:rPr>
                <w:sz w:val="28"/>
              </w:rPr>
            </w:pPr>
            <w:r>
              <w:rPr>
                <w:sz w:val="28"/>
              </w:rPr>
              <w:t>R$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rFonts w:hint="default"/>
                <w:spacing w:val="-6"/>
                <w:sz w:val="28"/>
                <w:lang w:val="pt-BR"/>
              </w:rPr>
              <w:t>2.041.666,67</w:t>
            </w:r>
          </w:p>
        </w:tc>
        <w:tc>
          <w:tcPr>
            <w:tcW w:w="2701" w:type="dxa"/>
          </w:tcPr>
          <w:p w14:paraId="2886BA6C">
            <w:pPr>
              <w:pStyle w:val="8"/>
              <w:spacing w:line="328" w:lineRule="exact"/>
              <w:ind w:right="99"/>
              <w:jc w:val="right"/>
              <w:rPr>
                <w:sz w:val="28"/>
              </w:rPr>
            </w:pPr>
          </w:p>
        </w:tc>
        <w:tc>
          <w:tcPr>
            <w:tcW w:w="2374" w:type="dxa"/>
          </w:tcPr>
          <w:p w14:paraId="65E70169">
            <w:pPr>
              <w:pStyle w:val="8"/>
              <w:spacing w:line="328" w:lineRule="exact"/>
              <w:ind w:right="76"/>
              <w:jc w:val="right"/>
              <w:rPr>
                <w:sz w:val="28"/>
              </w:rPr>
            </w:pPr>
          </w:p>
        </w:tc>
        <w:tc>
          <w:tcPr>
            <w:tcW w:w="3989" w:type="dxa"/>
          </w:tcPr>
          <w:p w14:paraId="754A35DA">
            <w:pPr>
              <w:pStyle w:val="8"/>
              <w:ind w:left="111"/>
              <w:rPr>
                <w:sz w:val="28"/>
              </w:rPr>
            </w:pPr>
          </w:p>
        </w:tc>
      </w:tr>
      <w:tr w14:paraId="714C3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17" w:type="dxa"/>
          </w:tcPr>
          <w:p w14:paraId="4590A7F2">
            <w:pPr>
              <w:pStyle w:val="8"/>
              <w:spacing w:line="326" w:lineRule="exact"/>
              <w:ind w:left="108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Dezembro</w:t>
            </w:r>
          </w:p>
        </w:tc>
        <w:tc>
          <w:tcPr>
            <w:tcW w:w="2571" w:type="dxa"/>
          </w:tcPr>
          <w:p w14:paraId="7AD45932">
            <w:pPr>
              <w:pStyle w:val="8"/>
              <w:spacing w:line="326" w:lineRule="exact"/>
              <w:ind w:left="114"/>
              <w:rPr>
                <w:sz w:val="28"/>
              </w:rPr>
            </w:pPr>
            <w:r>
              <w:rPr>
                <w:sz w:val="28"/>
              </w:rPr>
              <w:t>R$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rFonts w:hint="default"/>
                <w:spacing w:val="-3"/>
                <w:sz w:val="28"/>
                <w:lang w:val="pt-BR"/>
              </w:rPr>
              <w:t>2.041.666,67</w:t>
            </w:r>
          </w:p>
        </w:tc>
        <w:tc>
          <w:tcPr>
            <w:tcW w:w="3229" w:type="dxa"/>
          </w:tcPr>
          <w:p w14:paraId="7394866F">
            <w:pPr>
              <w:pStyle w:val="8"/>
              <w:spacing w:line="326" w:lineRule="exact"/>
              <w:ind w:left="1289"/>
              <w:rPr>
                <w:sz w:val="28"/>
              </w:rPr>
            </w:pPr>
            <w:r>
              <w:rPr>
                <w:sz w:val="28"/>
              </w:rPr>
              <w:t>R$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rFonts w:hint="default"/>
                <w:spacing w:val="-6"/>
                <w:sz w:val="28"/>
                <w:lang w:val="pt-BR"/>
              </w:rPr>
              <w:t>2.041.666,67</w:t>
            </w:r>
          </w:p>
        </w:tc>
        <w:tc>
          <w:tcPr>
            <w:tcW w:w="2701" w:type="dxa"/>
          </w:tcPr>
          <w:p w14:paraId="5A4DAF1D">
            <w:pPr>
              <w:pStyle w:val="8"/>
              <w:spacing w:line="328" w:lineRule="exact"/>
              <w:ind w:right="99"/>
              <w:jc w:val="right"/>
              <w:rPr>
                <w:sz w:val="28"/>
              </w:rPr>
            </w:pPr>
          </w:p>
        </w:tc>
        <w:tc>
          <w:tcPr>
            <w:tcW w:w="2374" w:type="dxa"/>
          </w:tcPr>
          <w:p w14:paraId="5878B673">
            <w:pPr>
              <w:pStyle w:val="8"/>
              <w:spacing w:line="328" w:lineRule="exact"/>
              <w:ind w:right="76"/>
              <w:jc w:val="right"/>
              <w:rPr>
                <w:rFonts w:hint="default"/>
                <w:spacing w:val="-2"/>
                <w:sz w:val="28"/>
                <w:lang w:val="pt-BR"/>
              </w:rPr>
            </w:pPr>
          </w:p>
        </w:tc>
        <w:tc>
          <w:tcPr>
            <w:tcW w:w="3989" w:type="dxa"/>
          </w:tcPr>
          <w:p w14:paraId="7EDD2967">
            <w:pPr>
              <w:pStyle w:val="8"/>
              <w:ind w:left="111"/>
              <w:rPr>
                <w:spacing w:val="-2"/>
                <w:sz w:val="28"/>
              </w:rPr>
            </w:pPr>
          </w:p>
        </w:tc>
      </w:tr>
      <w:tr w14:paraId="44F0C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1417" w:type="dxa"/>
            <w:shd w:val="clear" w:color="auto" w:fill="000000"/>
          </w:tcPr>
          <w:p w14:paraId="5E711002">
            <w:pPr>
              <w:pStyle w:val="8"/>
              <w:spacing w:before="7" w:line="333" w:lineRule="exact"/>
              <w:ind w:left="108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Total</w:t>
            </w:r>
          </w:p>
        </w:tc>
        <w:tc>
          <w:tcPr>
            <w:tcW w:w="2571" w:type="dxa"/>
            <w:shd w:val="clear" w:color="auto" w:fill="000000"/>
          </w:tcPr>
          <w:p w14:paraId="38FE0772">
            <w:pPr>
              <w:pStyle w:val="8"/>
              <w:spacing w:before="7" w:line="333" w:lineRule="exact"/>
              <w:ind w:left="116"/>
              <w:rPr>
                <w:b/>
                <w:sz w:val="28"/>
              </w:rPr>
            </w:pPr>
            <w:r>
              <w:rPr>
                <w:b/>
                <w:color w:val="F2F2F2"/>
                <w:sz w:val="28"/>
              </w:rPr>
              <w:t>R$</w:t>
            </w:r>
            <w:r>
              <w:rPr>
                <w:b/>
                <w:color w:val="F2F2F2"/>
                <w:spacing w:val="-11"/>
                <w:sz w:val="28"/>
              </w:rPr>
              <w:t xml:space="preserve"> </w:t>
            </w:r>
            <w:r>
              <w:rPr>
                <w:b/>
                <w:color w:val="F2F2F2"/>
                <w:spacing w:val="-2"/>
                <w:sz w:val="28"/>
              </w:rPr>
              <w:t>2</w:t>
            </w:r>
            <w:r>
              <w:rPr>
                <w:rFonts w:hint="default"/>
                <w:b/>
                <w:color w:val="F2F2F2"/>
                <w:spacing w:val="-2"/>
                <w:sz w:val="28"/>
                <w:lang w:val="pt-BR"/>
              </w:rPr>
              <w:t>4</w:t>
            </w:r>
            <w:r>
              <w:rPr>
                <w:b/>
                <w:color w:val="F2F2F2"/>
                <w:spacing w:val="-2"/>
                <w:sz w:val="28"/>
              </w:rPr>
              <w:t>.</w:t>
            </w:r>
            <w:r>
              <w:rPr>
                <w:rFonts w:hint="default"/>
                <w:b/>
                <w:color w:val="F2F2F2"/>
                <w:spacing w:val="-2"/>
                <w:sz w:val="28"/>
                <w:lang w:val="pt-BR"/>
              </w:rPr>
              <w:t>5</w:t>
            </w:r>
            <w:r>
              <w:rPr>
                <w:b/>
                <w:color w:val="F2F2F2"/>
                <w:spacing w:val="-2"/>
                <w:sz w:val="28"/>
              </w:rPr>
              <w:t>00.000,00</w:t>
            </w:r>
          </w:p>
        </w:tc>
        <w:tc>
          <w:tcPr>
            <w:tcW w:w="3229" w:type="dxa"/>
            <w:shd w:val="clear" w:color="auto" w:fill="000000"/>
          </w:tcPr>
          <w:p w14:paraId="59C58AE2">
            <w:pPr>
              <w:pStyle w:val="8"/>
              <w:spacing w:before="7" w:line="333" w:lineRule="exact"/>
              <w:ind w:right="106"/>
              <w:jc w:val="right"/>
              <w:rPr>
                <w:rFonts w:hint="default"/>
                <w:b/>
                <w:sz w:val="28"/>
                <w:lang w:val="pt-BR"/>
              </w:rPr>
            </w:pPr>
            <w:r>
              <w:rPr>
                <w:b/>
                <w:color w:val="FFFFFF"/>
                <w:sz w:val="28"/>
              </w:rPr>
              <w:t>R$</w:t>
            </w:r>
            <w:r>
              <w:rPr>
                <w:b/>
                <w:color w:val="FFFFFF"/>
                <w:spacing w:val="-10"/>
                <w:sz w:val="28"/>
              </w:rPr>
              <w:t xml:space="preserve"> </w:t>
            </w:r>
            <w:r>
              <w:rPr>
                <w:b/>
                <w:color w:val="F2F2F2"/>
                <w:spacing w:val="-2"/>
                <w:sz w:val="28"/>
              </w:rPr>
              <w:t>2</w:t>
            </w:r>
            <w:r>
              <w:rPr>
                <w:rFonts w:hint="default"/>
                <w:b/>
                <w:color w:val="F2F2F2"/>
                <w:spacing w:val="-2"/>
                <w:sz w:val="28"/>
                <w:lang w:val="pt-BR"/>
              </w:rPr>
              <w:t>4</w:t>
            </w:r>
            <w:r>
              <w:rPr>
                <w:b/>
                <w:color w:val="F2F2F2"/>
                <w:spacing w:val="-2"/>
                <w:sz w:val="28"/>
              </w:rPr>
              <w:t>.</w:t>
            </w:r>
            <w:r>
              <w:rPr>
                <w:rFonts w:hint="default"/>
                <w:b/>
                <w:color w:val="F2F2F2"/>
                <w:spacing w:val="-2"/>
                <w:sz w:val="28"/>
                <w:lang w:val="pt-BR"/>
              </w:rPr>
              <w:t>5</w:t>
            </w:r>
            <w:r>
              <w:rPr>
                <w:b/>
                <w:color w:val="F2F2F2"/>
                <w:spacing w:val="-2"/>
                <w:sz w:val="28"/>
              </w:rPr>
              <w:t>00.000,00</w:t>
            </w:r>
          </w:p>
        </w:tc>
        <w:tc>
          <w:tcPr>
            <w:tcW w:w="2701" w:type="dxa"/>
            <w:shd w:val="clear" w:color="auto" w:fill="000000"/>
          </w:tcPr>
          <w:p w14:paraId="2D47DB66">
            <w:pPr>
              <w:pStyle w:val="8"/>
              <w:spacing w:before="7" w:line="333" w:lineRule="exact"/>
              <w:ind w:right="112"/>
              <w:jc w:val="right"/>
              <w:rPr>
                <w:rFonts w:hint="default"/>
                <w:b/>
                <w:sz w:val="28"/>
                <w:lang w:val="pt-BR"/>
              </w:rPr>
            </w:pPr>
            <w:r>
              <w:rPr>
                <w:b/>
                <w:color w:val="FFFFFF"/>
                <w:sz w:val="28"/>
              </w:rPr>
              <w:t>R$</w:t>
            </w:r>
            <w:r>
              <w:rPr>
                <w:b/>
                <w:color w:val="FFFFFF"/>
                <w:spacing w:val="-10"/>
                <w:sz w:val="28"/>
              </w:rPr>
              <w:t xml:space="preserve"> </w:t>
            </w:r>
            <w:r>
              <w:rPr>
                <w:rFonts w:hint="default"/>
                <w:b/>
                <w:color w:val="FFFFFF"/>
                <w:spacing w:val="-10"/>
                <w:sz w:val="28"/>
                <w:lang w:val="pt-BR"/>
              </w:rPr>
              <w:t>4.083.333,34</w:t>
            </w:r>
          </w:p>
        </w:tc>
        <w:tc>
          <w:tcPr>
            <w:tcW w:w="2374" w:type="dxa"/>
            <w:shd w:val="clear" w:color="auto" w:fill="000000"/>
          </w:tcPr>
          <w:p w14:paraId="11B20DF6">
            <w:pPr>
              <w:pStyle w:val="8"/>
              <w:spacing w:line="240" w:lineRule="auto"/>
              <w:rPr>
                <w:rFonts w:ascii="Times New Roman"/>
                <w:sz w:val="26"/>
              </w:rPr>
            </w:pPr>
          </w:p>
        </w:tc>
        <w:tc>
          <w:tcPr>
            <w:tcW w:w="3989" w:type="dxa"/>
            <w:shd w:val="clear" w:color="auto" w:fill="000000"/>
          </w:tcPr>
          <w:p w14:paraId="5A73ACB8">
            <w:pPr>
              <w:pStyle w:val="8"/>
              <w:spacing w:line="240" w:lineRule="auto"/>
              <w:rPr>
                <w:rFonts w:ascii="Times New Roman"/>
                <w:sz w:val="26"/>
              </w:rPr>
            </w:pPr>
          </w:p>
        </w:tc>
      </w:tr>
    </w:tbl>
    <w:p w14:paraId="5BAAE946">
      <w:pPr>
        <w:pStyle w:val="4"/>
        <w:spacing w:before="13"/>
        <w:ind w:right="145"/>
      </w:pPr>
      <w:r>
        <w:rPr>
          <w:b/>
          <w:w w:val="110"/>
        </w:rPr>
        <w:t>Nota:</w:t>
      </w:r>
      <w:r>
        <w:rPr>
          <w:b/>
          <w:spacing w:val="72"/>
          <w:w w:val="110"/>
        </w:rPr>
        <w:t xml:space="preserve"> </w:t>
      </w:r>
      <w:r>
        <w:rPr>
          <w:w w:val="110"/>
        </w:rPr>
        <w:t>O</w:t>
      </w:r>
      <w:r>
        <w:rPr>
          <w:spacing w:val="79"/>
          <w:w w:val="110"/>
        </w:rPr>
        <w:t xml:space="preserve"> </w:t>
      </w:r>
      <w:r>
        <w:rPr>
          <w:w w:val="110"/>
        </w:rPr>
        <w:t>duodécimo</w:t>
      </w:r>
      <w:r>
        <w:rPr>
          <w:spacing w:val="69"/>
          <w:w w:val="110"/>
        </w:rPr>
        <w:t xml:space="preserve"> </w:t>
      </w:r>
      <w:r>
        <w:rPr>
          <w:w w:val="110"/>
        </w:rPr>
        <w:t>corresponde</w:t>
      </w:r>
      <w:r>
        <w:rPr>
          <w:spacing w:val="67"/>
          <w:w w:val="110"/>
        </w:rPr>
        <w:t xml:space="preserve"> </w:t>
      </w:r>
      <w:r>
        <w:rPr>
          <w:w w:val="110"/>
        </w:rPr>
        <w:t>a</w:t>
      </w:r>
      <w:r>
        <w:rPr>
          <w:spacing w:val="69"/>
          <w:w w:val="110"/>
        </w:rPr>
        <w:t xml:space="preserve"> </w:t>
      </w:r>
      <w:r>
        <w:rPr>
          <w:w w:val="110"/>
        </w:rPr>
        <w:t>repasses</w:t>
      </w:r>
      <w:r>
        <w:rPr>
          <w:spacing w:val="64"/>
          <w:w w:val="110"/>
        </w:rPr>
        <w:t xml:space="preserve"> </w:t>
      </w:r>
      <w:r>
        <w:rPr>
          <w:w w:val="110"/>
        </w:rPr>
        <w:t>mensais</w:t>
      </w:r>
      <w:r>
        <w:rPr>
          <w:spacing w:val="66"/>
          <w:w w:val="110"/>
        </w:rPr>
        <w:t xml:space="preserve"> </w:t>
      </w:r>
      <w:r>
        <w:rPr>
          <w:w w:val="110"/>
        </w:rPr>
        <w:t>realizados</w:t>
      </w:r>
      <w:r>
        <w:rPr>
          <w:spacing w:val="72"/>
          <w:w w:val="110"/>
        </w:rPr>
        <w:t xml:space="preserve"> </w:t>
      </w:r>
      <w:r>
        <w:rPr>
          <w:w w:val="110"/>
        </w:rPr>
        <w:t>pelo</w:t>
      </w:r>
      <w:r>
        <w:rPr>
          <w:spacing w:val="69"/>
          <w:w w:val="110"/>
        </w:rPr>
        <w:t xml:space="preserve"> </w:t>
      </w:r>
      <w:r>
        <w:rPr>
          <w:w w:val="110"/>
        </w:rPr>
        <w:t>Poder</w:t>
      </w:r>
      <w:r>
        <w:rPr>
          <w:spacing w:val="71"/>
          <w:w w:val="110"/>
        </w:rPr>
        <w:t xml:space="preserve"> </w:t>
      </w:r>
      <w:r>
        <w:rPr>
          <w:w w:val="110"/>
        </w:rPr>
        <w:t>Executivo</w:t>
      </w:r>
      <w:r>
        <w:rPr>
          <w:spacing w:val="69"/>
          <w:w w:val="110"/>
        </w:rPr>
        <w:t xml:space="preserve"> </w:t>
      </w:r>
      <w:r>
        <w:rPr>
          <w:w w:val="110"/>
        </w:rPr>
        <w:t>Municipal</w:t>
      </w:r>
      <w:r>
        <w:rPr>
          <w:spacing w:val="79"/>
          <w:w w:val="110"/>
        </w:rPr>
        <w:t xml:space="preserve"> </w:t>
      </w:r>
      <w:r>
        <w:rPr>
          <w:w w:val="110"/>
        </w:rPr>
        <w:t>ao</w:t>
      </w:r>
      <w:r>
        <w:rPr>
          <w:spacing w:val="63"/>
          <w:w w:val="110"/>
        </w:rPr>
        <w:t xml:space="preserve"> </w:t>
      </w:r>
      <w:r>
        <w:rPr>
          <w:w w:val="110"/>
        </w:rPr>
        <w:t>Legislativo</w:t>
      </w:r>
      <w:r>
        <w:rPr>
          <w:spacing w:val="63"/>
          <w:w w:val="110"/>
        </w:rPr>
        <w:t xml:space="preserve"> </w:t>
      </w:r>
      <w:r>
        <w:rPr>
          <w:w w:val="110"/>
        </w:rPr>
        <w:t>para realização</w:t>
      </w:r>
      <w:r>
        <w:rPr>
          <w:spacing w:val="40"/>
          <w:w w:val="110"/>
        </w:rPr>
        <w:t xml:space="preserve"> </w:t>
      </w:r>
      <w:r>
        <w:rPr>
          <w:w w:val="110"/>
        </w:rPr>
        <w:t>das</w:t>
      </w:r>
      <w:r>
        <w:rPr>
          <w:spacing w:val="40"/>
          <w:w w:val="110"/>
        </w:rPr>
        <w:t xml:space="preserve"> </w:t>
      </w:r>
      <w:r>
        <w:rPr>
          <w:w w:val="110"/>
        </w:rPr>
        <w:t>despesas</w:t>
      </w:r>
      <w:r>
        <w:rPr>
          <w:spacing w:val="40"/>
          <w:w w:val="110"/>
        </w:rPr>
        <w:t xml:space="preserve"> </w:t>
      </w:r>
      <w:r>
        <w:rPr>
          <w:w w:val="110"/>
        </w:rPr>
        <w:t>aprovadas</w:t>
      </w:r>
      <w:r>
        <w:rPr>
          <w:spacing w:val="40"/>
          <w:w w:val="110"/>
        </w:rPr>
        <w:t xml:space="preserve"> </w:t>
      </w:r>
      <w:r>
        <w:rPr>
          <w:w w:val="110"/>
        </w:rPr>
        <w:t>em</w:t>
      </w:r>
      <w:r>
        <w:rPr>
          <w:spacing w:val="40"/>
          <w:w w:val="110"/>
        </w:rPr>
        <w:t xml:space="preserve"> </w:t>
      </w:r>
      <w:r>
        <w:rPr>
          <w:w w:val="110"/>
        </w:rPr>
        <w:t>seu</w:t>
      </w:r>
      <w:r>
        <w:rPr>
          <w:spacing w:val="40"/>
          <w:w w:val="110"/>
        </w:rPr>
        <w:t xml:space="preserve"> </w:t>
      </w:r>
      <w:r>
        <w:rPr>
          <w:w w:val="110"/>
        </w:rPr>
        <w:t>respectivo</w:t>
      </w:r>
      <w:r>
        <w:rPr>
          <w:spacing w:val="40"/>
          <w:w w:val="110"/>
        </w:rPr>
        <w:t xml:space="preserve"> </w:t>
      </w:r>
      <w:r>
        <w:rPr>
          <w:w w:val="110"/>
        </w:rPr>
        <w:t>orçamento.</w:t>
      </w:r>
    </w:p>
    <w:p w14:paraId="46475CA5">
      <w:pPr>
        <w:pStyle w:val="4"/>
        <w:spacing w:before="1"/>
      </w:pPr>
      <w:r>
        <w:rPr>
          <w:w w:val="110"/>
        </w:rPr>
        <w:t>Serão</w:t>
      </w:r>
      <w:r>
        <w:rPr>
          <w:spacing w:val="16"/>
          <w:w w:val="110"/>
        </w:rPr>
        <w:t xml:space="preserve"> </w:t>
      </w:r>
      <w:r>
        <w:rPr>
          <w:w w:val="110"/>
        </w:rPr>
        <w:t>entregues</w:t>
      </w:r>
      <w:r>
        <w:rPr>
          <w:spacing w:val="15"/>
          <w:w w:val="110"/>
        </w:rPr>
        <w:t xml:space="preserve"> </w:t>
      </w:r>
      <w:r>
        <w:rPr>
          <w:w w:val="110"/>
        </w:rPr>
        <w:t>até</w:t>
      </w:r>
      <w:r>
        <w:rPr>
          <w:spacing w:val="19"/>
          <w:w w:val="110"/>
        </w:rPr>
        <w:t xml:space="preserve"> </w:t>
      </w:r>
      <w:r>
        <w:rPr>
          <w:w w:val="110"/>
        </w:rPr>
        <w:t>o</w:t>
      </w:r>
      <w:r>
        <w:rPr>
          <w:spacing w:val="19"/>
          <w:w w:val="110"/>
        </w:rPr>
        <w:t xml:space="preserve"> </w:t>
      </w:r>
      <w:r>
        <w:rPr>
          <w:w w:val="110"/>
        </w:rPr>
        <w:t>dia</w:t>
      </w:r>
      <w:r>
        <w:rPr>
          <w:spacing w:val="17"/>
          <w:w w:val="110"/>
        </w:rPr>
        <w:t xml:space="preserve"> </w:t>
      </w:r>
      <w:r>
        <w:rPr>
          <w:w w:val="110"/>
        </w:rPr>
        <w:t>20</w:t>
      </w:r>
      <w:r>
        <w:rPr>
          <w:spacing w:val="17"/>
          <w:w w:val="110"/>
        </w:rPr>
        <w:t xml:space="preserve"> </w:t>
      </w:r>
      <w:r>
        <w:rPr>
          <w:w w:val="110"/>
        </w:rPr>
        <w:t>de</w:t>
      </w:r>
      <w:r>
        <w:rPr>
          <w:spacing w:val="20"/>
          <w:w w:val="110"/>
        </w:rPr>
        <w:t xml:space="preserve"> </w:t>
      </w:r>
      <w:r>
        <w:rPr>
          <w:w w:val="110"/>
        </w:rPr>
        <w:t>cada</w:t>
      </w:r>
      <w:r>
        <w:rPr>
          <w:spacing w:val="15"/>
          <w:w w:val="110"/>
        </w:rPr>
        <w:t xml:space="preserve"> </w:t>
      </w:r>
      <w:r>
        <w:rPr>
          <w:w w:val="110"/>
        </w:rPr>
        <w:t>mês,</w:t>
      </w:r>
      <w:r>
        <w:rPr>
          <w:spacing w:val="20"/>
          <w:w w:val="110"/>
        </w:rPr>
        <w:t xml:space="preserve"> </w:t>
      </w:r>
      <w:r>
        <w:rPr>
          <w:w w:val="110"/>
        </w:rPr>
        <w:t>na</w:t>
      </w:r>
      <w:r>
        <w:rPr>
          <w:spacing w:val="17"/>
          <w:w w:val="110"/>
        </w:rPr>
        <w:t xml:space="preserve"> </w:t>
      </w:r>
      <w:r>
        <w:rPr>
          <w:w w:val="110"/>
        </w:rPr>
        <w:t>forma</w:t>
      </w:r>
      <w:r>
        <w:rPr>
          <w:spacing w:val="19"/>
          <w:w w:val="110"/>
        </w:rPr>
        <w:t xml:space="preserve"> </w:t>
      </w:r>
      <w:r>
        <w:rPr>
          <w:w w:val="110"/>
        </w:rPr>
        <w:t>da</w:t>
      </w:r>
      <w:r>
        <w:rPr>
          <w:spacing w:val="20"/>
          <w:w w:val="110"/>
        </w:rPr>
        <w:t xml:space="preserve"> </w:t>
      </w:r>
      <w:r>
        <w:rPr>
          <w:spacing w:val="-4"/>
          <w:w w:val="110"/>
        </w:rPr>
        <w:t>lei.</w:t>
      </w:r>
    </w:p>
    <w:sectPr>
      <w:footerReference r:id="rId5" w:type="default"/>
      <w:type w:val="continuous"/>
      <w:pgSz w:w="16840" w:h="11910" w:orient="landscape"/>
      <w:pgMar w:top="620" w:right="283" w:bottom="940" w:left="141" w:header="0" w:footer="747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1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DE36F6">
    <w:pPr>
      <w:pStyle w:val="4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899160</wp:posOffset>
              </wp:positionH>
              <wp:positionV relativeFrom="page">
                <wp:posOffset>6961505</wp:posOffset>
              </wp:positionV>
              <wp:extent cx="5396865" cy="1270"/>
              <wp:effectExtent l="0" t="0" r="0" b="0"/>
              <wp:wrapNone/>
              <wp:docPr id="1" name="Graphic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9686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96865">
                            <a:moveTo>
                              <a:pt x="0" y="0"/>
                            </a:moveTo>
                            <a:lnTo>
                              <a:pt x="5396484" y="0"/>
                            </a:lnTo>
                          </a:path>
                        </a:pathLst>
                      </a:custGeom>
                      <a:ln w="457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1" o:spid="_x0000_s1026" o:spt="100" style="position:absolute;left:0pt;margin-left:70.8pt;margin-top:548.15pt;height:0.1pt;width:424.95pt;mso-position-horizontal-relative:page;mso-position-vertical-relative:page;z-index:-251656192;mso-width-relative:page;mso-height-relative:page;" filled="f" stroked="t" coordsize="5396865,1" o:gfxdata="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r1F3x2QAAAA0BAAAPAAAA&#10;AAAAAAEAIAAAACIAAABkcnMvZG93bnJldi54bWxQSwECFAAUAAAACACHTuJAvcoWixQCAAB6BAAA&#10;DgAAAAAAAAABACAAAAAoAQAAZHJzL2Uyb0RvYy54bWxQSwUGAAAAAAYABgBZAQAArgUAAAAA&#10;" path="m0,0l5396484,0e">
              <v:fill on="f" focussize="0,0"/>
              <v:stroke weight="0.36pt" color="#000000" joinstyle="round"/>
              <v:imagedata o:title=""/>
              <o:lock v:ext="edit" aspectratio="f"/>
              <v:textbox inset="0mm,0mm,0mm,0mm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883285</wp:posOffset>
              </wp:positionH>
              <wp:positionV relativeFrom="page">
                <wp:posOffset>6950075</wp:posOffset>
              </wp:positionV>
              <wp:extent cx="5334000" cy="16573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340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073888"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Rua</w:t>
                          </w:r>
                          <w:r>
                            <w:rPr>
                              <w:rFonts w:ascii="Times New Roman" w:hAnsi="Times New Roman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Nancy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Ramos</w:t>
                          </w:r>
                          <w:r>
                            <w:rPr>
                              <w:rFonts w:ascii="Times New Roman" w:hAnsi="Times New Roman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Rosa,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87</w:t>
                          </w:r>
                          <w:r>
                            <w:rPr>
                              <w:rFonts w:ascii="Times New Roman" w:hAnsi="Times New Roman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Portal</w:t>
                          </w:r>
                          <w:r>
                            <w:rPr>
                              <w:rFonts w:ascii="Times New Roman" w:hAnsi="Times New Roman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Anchieta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CEP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29230-000</w:t>
                          </w:r>
                          <w:r>
                            <w:rPr>
                              <w:rFonts w:ascii="Times New Roman" w:hAnsi="Times New Roman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Fone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(28)</w:t>
                          </w:r>
                          <w:r>
                            <w:rPr>
                              <w:rFonts w:ascii="Times New Roman" w:hAnsi="Times New Roman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356-0300</w:t>
                          </w:r>
                          <w:r>
                            <w:rPr>
                              <w:rFonts w:ascii="Times New Roman" w:hAnsi="Times New Roman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Anchieta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t>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6" o:spt="202" type="#_x0000_t202" style="position:absolute;left:0pt;margin-left:69.55pt;margin-top:547.25pt;height:13.05pt;width:420pt;mso-position-horizontal-relative:page;mso-position-vertical-relative:page;z-index:-251656192;mso-width-relative:page;mso-height-relative:page;" filled="f" stroked="f" coordsize="21600,21600" o:gfxdata="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z&#10;VuVA2QAAAA0BAAAPAAAAAAAAAAEAIAAAACIAAABkcnMvZG93bnJldi54bWxQSwECFAAUAAAACACH&#10;TuJAPNmwGLEBAAB0AwAADgAAAAAAAAABACAAAAAo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B073888"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Rua</w:t>
                    </w:r>
                    <w:r>
                      <w:rPr>
                        <w:rFonts w:ascii="Times New Roman" w:hAnsi="Times New Roman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Nancy</w:t>
                    </w:r>
                    <w:r>
                      <w:rPr>
                        <w:rFonts w:ascii="Times New Roman" w:hAnsi="Times New Roman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Ramos</w:t>
                    </w:r>
                    <w:r>
                      <w:rPr>
                        <w:rFonts w:ascii="Times New Roman" w:hAnsi="Times New Roman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Rosa,</w:t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87</w:t>
                    </w:r>
                    <w:r>
                      <w:rPr>
                        <w:rFonts w:ascii="Times New Roman" w:hAnsi="Times New Roman"/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Portal</w:t>
                    </w:r>
                    <w:r>
                      <w:rPr>
                        <w:rFonts w:ascii="Times New Roman" w:hAnsi="Times New Roman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Anchieta</w:t>
                    </w:r>
                    <w:r>
                      <w:rPr>
                        <w:rFonts w:ascii="Times New Roman" w:hAnsi="Times New Roman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CEP</w:t>
                    </w:r>
                    <w:r>
                      <w:rPr>
                        <w:rFonts w:ascii="Times New Roman" w:hAnsi="Times New Roman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29230-000</w:t>
                    </w:r>
                    <w:r>
                      <w:rPr>
                        <w:rFonts w:ascii="Times New Roman" w:hAnsi="Times New Roman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Fone</w:t>
                    </w:r>
                    <w:r>
                      <w:rPr>
                        <w:rFonts w:ascii="Times New Roman" w:hAnsi="Times New Roman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(28)</w:t>
                    </w:r>
                    <w:r>
                      <w:rPr>
                        <w:rFonts w:ascii="Times New Roman" w:hAnsi="Times New Roman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356-0300</w:t>
                    </w:r>
                    <w:r>
                      <w:rPr>
                        <w:rFonts w:ascii="Times New Roman" w:hAnsi="Times New Roman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Anchieta</w:t>
                    </w:r>
                    <w:r>
                      <w:rPr>
                        <w:rFonts w:ascii="Times New Roman" w:hAnsi="Times New Roman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t>ES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450D2005"/>
    <w:rsid w:val="52F96D6F"/>
    <w:rsid w:val="7FAB7D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Cambria" w:hAnsi="Cambria" w:eastAsia="Cambria" w:cs="Cambria"/>
      <w:sz w:val="24"/>
      <w:szCs w:val="24"/>
      <w:lang w:val="pt-PT" w:eastAsia="en-US" w:bidi="ar-SA"/>
    </w:rPr>
  </w:style>
  <w:style w:type="paragraph" w:styleId="5">
    <w:name w:val="Title"/>
    <w:basedOn w:val="1"/>
    <w:qFormat/>
    <w:uiPriority w:val="1"/>
    <w:pPr>
      <w:spacing w:before="53"/>
      <w:ind w:right="2513"/>
      <w:jc w:val="center"/>
    </w:pPr>
    <w:rPr>
      <w:rFonts w:ascii="Times New Roman" w:hAnsi="Times New Roman" w:eastAsia="Times New Roman" w:cs="Times New Roman"/>
      <w:i/>
      <w:iCs/>
      <w:sz w:val="56"/>
      <w:szCs w:val="56"/>
      <w:lang w:val="pt-PT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pt-PT" w:eastAsia="en-US" w:bidi="ar-SA"/>
    </w:rPr>
  </w:style>
  <w:style w:type="paragraph" w:customStyle="1" w:styleId="8">
    <w:name w:val="Table Paragraph"/>
    <w:basedOn w:val="1"/>
    <w:qFormat/>
    <w:uiPriority w:val="1"/>
    <w:pPr>
      <w:spacing w:line="325" w:lineRule="exact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18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2025-11-28T18:40:00Z</dcterms:created>
  <dc:creator>Monica Ribeiro do Nascimento</dc:creator>
  <cp:lastModifiedBy>Mônica L Rocha</cp:lastModifiedBy>
  <cp:lastPrinted>2026-01-09T15:01:00Z</cp:lastPrinted>
  <dcterms:modified xsi:type="dcterms:W3CDTF">2026-02-24T14:23:58Z</dcterms:modified>
  <dc:title>DUODÉCIMO RECEBIDO JANEIRO A SETEMBRO 2025 .DOCX.docx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LastSaved">
    <vt:filetime>2025-11-28T00:00:00Z</vt:filetime>
  </property>
  <property fmtid="{D5CDD505-2E9C-101B-9397-08002B2CF9AE}" pid="4" name="Producer">
    <vt:lpwstr>Microsoft: Print To PDF</vt:lpwstr>
  </property>
  <property fmtid="{D5CDD505-2E9C-101B-9397-08002B2CF9AE}" pid="5" name="KSOProductBuildVer">
    <vt:lpwstr>1046-12.2.0.23196</vt:lpwstr>
  </property>
  <property fmtid="{D5CDD505-2E9C-101B-9397-08002B2CF9AE}" pid="6" name="ICV">
    <vt:lpwstr>5228B190F068416AB59AF137A063E804_13</vt:lpwstr>
  </property>
</Properties>
</file>