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7D5" w:rsidRDefault="0002627A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348831</wp:posOffset>
            </wp:positionH>
            <wp:positionV relativeFrom="paragraph">
              <wp:posOffset>-346</wp:posOffset>
            </wp:positionV>
            <wp:extent cx="939226" cy="912866"/>
            <wp:effectExtent l="0" t="0" r="0" b="0"/>
            <wp:wrapNone/>
            <wp:docPr id="1" name="image1.png" descr="C:\Users\Aroldo\Desktop\logovian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226" cy="91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Viana</w:t>
      </w:r>
    </w:p>
    <w:p w:rsidR="005467D5" w:rsidRDefault="0002627A">
      <w:pPr>
        <w:spacing w:before="161"/>
        <w:ind w:right="170"/>
        <w:jc w:val="right"/>
        <w:rPr>
          <w:sz w:val="28"/>
        </w:rPr>
      </w:pPr>
      <w:r>
        <w:rPr>
          <w:sz w:val="28"/>
        </w:rPr>
        <w:t>Plenário</w:t>
      </w:r>
      <w:r>
        <w:rPr>
          <w:spacing w:val="-7"/>
          <w:sz w:val="28"/>
        </w:rPr>
        <w:t xml:space="preserve"> </w:t>
      </w:r>
      <w:r>
        <w:rPr>
          <w:sz w:val="28"/>
        </w:rPr>
        <w:t>João</w:t>
      </w:r>
      <w:r>
        <w:rPr>
          <w:spacing w:val="-3"/>
          <w:sz w:val="28"/>
        </w:rPr>
        <w:t xml:space="preserve"> </w:t>
      </w:r>
      <w:r>
        <w:rPr>
          <w:sz w:val="28"/>
        </w:rPr>
        <w:t>Paulo</w:t>
      </w:r>
      <w:r>
        <w:rPr>
          <w:spacing w:val="-3"/>
          <w:sz w:val="28"/>
        </w:rPr>
        <w:t xml:space="preserve"> </w:t>
      </w:r>
      <w:r>
        <w:rPr>
          <w:sz w:val="28"/>
        </w:rPr>
        <w:t>II</w:t>
      </w:r>
    </w:p>
    <w:p w:rsidR="005467D5" w:rsidRDefault="005467D5">
      <w:pPr>
        <w:pStyle w:val="Corpodetexto"/>
      </w:pPr>
    </w:p>
    <w:p w:rsidR="005467D5" w:rsidRDefault="00816B8E">
      <w:pPr>
        <w:pStyle w:val="Corpodetexto"/>
        <w:spacing w:before="9"/>
        <w:rPr>
          <w:sz w:val="21"/>
        </w:rPr>
      </w:pPr>
      <w:r>
        <w:pict>
          <v:group id="_x0000_s1026" style="position:absolute;margin-left:105.85pt;margin-top:14.5pt;width:705.75pt;height:1.6pt;z-index:-251658240;mso-wrap-distance-left:0;mso-wrap-distance-right:0;mso-position-horizontal-relative:page" coordorigin="2117,290" coordsize="14115,32">
            <v:rect id="_x0000_s1032" style="position:absolute;left:2117;top:289;width:14112;height:31" fillcolor="#9f9f9f" stroked="f"/>
            <v:rect id="_x0000_s1031" style="position:absolute;left:16226;top:290;width:5;height:5" fillcolor="#e2e2e2" stroked="f"/>
            <v:shape id="_x0000_s1030" style="position:absolute;left:2117;top:290;width:14114;height:27" coordorigin="2117,290" coordsize="14114,27" o:spt="100" adj="0,,0" path="m2122,295r-5,l2117,316r5,l2122,295xm16231,290r-5,l16226,295r5,l16231,290xe" fillcolor="#9f9f9f" stroked="f">
              <v:stroke joinstyle="round"/>
              <v:formulas/>
              <v:path arrowok="t" o:connecttype="segments"/>
            </v:shape>
            <v:rect id="_x0000_s1029" style="position:absolute;left:16226;top:294;width:5;height:22" fillcolor="#e2e2e2" stroked="f"/>
            <v:rect id="_x0000_s1028" style="position:absolute;left:2117;top:316;width:5;height:5" fillcolor="#9f9f9f" stroked="f"/>
            <v:shape id="_x0000_s1027" style="position:absolute;left:2117;top:316;width:14114;height:5" coordorigin="2117,316" coordsize="14114,5" path="m16231,316r-5,l2122,316r-5,l2117,321r5,l16226,321r5,l16231,316xe" fillcolor="#e2e2e2" stroked="f">
              <v:path arrowok="t"/>
            </v:shape>
            <w10:wrap type="topAndBottom" anchorx="page"/>
          </v:group>
        </w:pict>
      </w:r>
    </w:p>
    <w:p w:rsidR="005467D5" w:rsidRDefault="0002627A">
      <w:pPr>
        <w:spacing w:before="20" w:after="5" w:line="276" w:lineRule="auto"/>
        <w:ind w:left="4746" w:right="3983" w:hanging="71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Transferências Financeiras Recebidas do Poder Executivo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Municipal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Exercício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2"/>
          <w:sz w:val="28"/>
        </w:rPr>
        <w:t xml:space="preserve"> </w:t>
      </w:r>
      <w:r>
        <w:rPr>
          <w:rFonts w:ascii="Arial" w:hAnsi="Arial"/>
          <w:b/>
          <w:sz w:val="28"/>
        </w:rPr>
        <w:t>2023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2"/>
          <w:sz w:val="28"/>
        </w:rPr>
        <w:t xml:space="preserve"> </w:t>
      </w:r>
      <w:r w:rsidR="00816B8E">
        <w:rPr>
          <w:rFonts w:ascii="Arial" w:hAnsi="Arial"/>
          <w:b/>
          <w:sz w:val="28"/>
        </w:rPr>
        <w:t xml:space="preserve">EXERCÍCIO </w:t>
      </w:r>
      <w:bookmarkStart w:id="0" w:name="_GoBack"/>
      <w:bookmarkEnd w:id="0"/>
      <w:r>
        <w:rPr>
          <w:rFonts w:ascii="Arial" w:hAnsi="Arial"/>
          <w:b/>
          <w:sz w:val="28"/>
        </w:rPr>
        <w:t>2023</w:t>
      </w:r>
    </w:p>
    <w:tbl>
      <w:tblPr>
        <w:tblStyle w:val="TableNormal"/>
        <w:tblW w:w="0" w:type="auto"/>
        <w:tblInd w:w="143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410"/>
        <w:gridCol w:w="2552"/>
        <w:gridCol w:w="2271"/>
        <w:gridCol w:w="3260"/>
        <w:gridCol w:w="3545"/>
      </w:tblGrid>
      <w:tr w:rsidR="005467D5">
        <w:trPr>
          <w:trHeight w:val="720"/>
        </w:trPr>
        <w:tc>
          <w:tcPr>
            <w:tcW w:w="15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C47C"/>
          </w:tcPr>
          <w:p w:rsidR="005467D5" w:rsidRDefault="0002627A">
            <w:pPr>
              <w:pStyle w:val="TableParagraph"/>
              <w:spacing w:before="56" w:line="322" w:lineRule="exact"/>
              <w:ind w:left="621" w:right="234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Orçamento da Câmara Municipal de Viana/ES - Fonte 150000000010 - Recursos Não Vinculados De Impostos e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Transferencias</w:t>
            </w:r>
            <w:r>
              <w:rPr>
                <w:rFonts w:ascii="Arial" w:hAns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Impostos</w:t>
            </w:r>
            <w:r>
              <w:rPr>
                <w:rFonts w:ascii="Arial" w:hAns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R$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17.951.916,00.</w:t>
            </w:r>
          </w:p>
        </w:tc>
      </w:tr>
      <w:tr w:rsidR="005467D5">
        <w:trPr>
          <w:trHeight w:val="703"/>
        </w:trPr>
        <w:tc>
          <w:tcPr>
            <w:tcW w:w="1527" w:type="dxa"/>
            <w:tcBorders>
              <w:top w:val="nil"/>
            </w:tcBorders>
          </w:tcPr>
          <w:p w:rsidR="005467D5" w:rsidRDefault="0002627A">
            <w:pPr>
              <w:pStyle w:val="TableParagraph"/>
              <w:spacing w:before="207" w:line="240" w:lineRule="auto"/>
              <w:ind w:left="298" w:righ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Mês</w:t>
            </w:r>
          </w:p>
        </w:tc>
        <w:tc>
          <w:tcPr>
            <w:tcW w:w="2410" w:type="dxa"/>
            <w:tcBorders>
              <w:top w:val="nil"/>
            </w:tcBorders>
          </w:tcPr>
          <w:p w:rsidR="005467D5" w:rsidRDefault="0002627A">
            <w:pPr>
              <w:pStyle w:val="TableParagraph"/>
              <w:spacing w:before="195" w:line="240" w:lineRule="auto"/>
              <w:ind w:right="13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Duodécimo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previsto</w:t>
            </w:r>
          </w:p>
        </w:tc>
        <w:tc>
          <w:tcPr>
            <w:tcW w:w="2552" w:type="dxa"/>
            <w:tcBorders>
              <w:top w:val="nil"/>
            </w:tcBorders>
          </w:tcPr>
          <w:p w:rsidR="005467D5" w:rsidRDefault="0002627A">
            <w:pPr>
              <w:pStyle w:val="TableParagraph"/>
              <w:spacing w:before="195" w:line="240" w:lineRule="auto"/>
              <w:ind w:left="19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Duodécimo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recebido</w:t>
            </w:r>
          </w:p>
        </w:tc>
        <w:tc>
          <w:tcPr>
            <w:tcW w:w="2271" w:type="dxa"/>
            <w:tcBorders>
              <w:top w:val="nil"/>
            </w:tcBorders>
          </w:tcPr>
          <w:p w:rsidR="005467D5" w:rsidRDefault="0002627A">
            <w:pPr>
              <w:pStyle w:val="TableParagraph"/>
              <w:spacing w:before="195" w:line="240" w:lineRule="auto"/>
              <w:ind w:left="157" w:right="14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Data Recebimento</w:t>
            </w:r>
          </w:p>
        </w:tc>
        <w:tc>
          <w:tcPr>
            <w:tcW w:w="3260" w:type="dxa"/>
            <w:tcBorders>
              <w:top w:val="nil"/>
            </w:tcBorders>
          </w:tcPr>
          <w:p w:rsidR="005467D5" w:rsidRDefault="0002627A">
            <w:pPr>
              <w:pStyle w:val="TableParagraph"/>
              <w:spacing w:before="96" w:line="240" w:lineRule="auto"/>
              <w:ind w:left="380" w:right="590" w:firstLine="23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 Publicação no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Portal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Transparência</w:t>
            </w:r>
          </w:p>
        </w:tc>
        <w:tc>
          <w:tcPr>
            <w:tcW w:w="3545" w:type="dxa"/>
            <w:tcBorders>
              <w:top w:val="nil"/>
            </w:tcBorders>
          </w:tcPr>
          <w:p w:rsidR="005467D5" w:rsidRDefault="0002627A">
            <w:pPr>
              <w:pStyle w:val="TableParagraph"/>
              <w:spacing w:before="195" w:line="240" w:lineRule="auto"/>
              <w:ind w:left="282" w:right="2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Natureza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Receita</w:t>
            </w:r>
          </w:p>
        </w:tc>
      </w:tr>
      <w:tr w:rsidR="005467D5">
        <w:trPr>
          <w:trHeight w:val="290"/>
        </w:trPr>
        <w:tc>
          <w:tcPr>
            <w:tcW w:w="1527" w:type="dxa"/>
          </w:tcPr>
          <w:p w:rsidR="005467D5" w:rsidRDefault="0002627A">
            <w:pPr>
              <w:pStyle w:val="TableParagraph"/>
              <w:ind w:left="298" w:right="285"/>
            </w:pPr>
            <w:r>
              <w:t>janeiro</w:t>
            </w:r>
          </w:p>
        </w:tc>
        <w:tc>
          <w:tcPr>
            <w:tcW w:w="2410" w:type="dxa"/>
          </w:tcPr>
          <w:p w:rsidR="005467D5" w:rsidRDefault="0002627A">
            <w:pPr>
              <w:pStyle w:val="TableParagraph"/>
              <w:spacing w:line="248" w:lineRule="exact"/>
              <w:ind w:left="3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1.495.993,06</w:t>
            </w:r>
          </w:p>
        </w:tc>
        <w:tc>
          <w:tcPr>
            <w:tcW w:w="2552" w:type="dxa"/>
          </w:tcPr>
          <w:p w:rsidR="005467D5" w:rsidRDefault="0002627A">
            <w:pPr>
              <w:pStyle w:val="TableParagraph"/>
              <w:spacing w:line="250" w:lineRule="exact"/>
              <w:ind w:left="55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R$ 150.000,00</w:t>
            </w:r>
          </w:p>
        </w:tc>
        <w:tc>
          <w:tcPr>
            <w:tcW w:w="2271" w:type="dxa"/>
          </w:tcPr>
          <w:p w:rsidR="005467D5" w:rsidRDefault="0002627A">
            <w:pPr>
              <w:pStyle w:val="TableParagraph"/>
              <w:ind w:left="157" w:right="143"/>
            </w:pPr>
            <w:r>
              <w:t>02/01/2023</w:t>
            </w:r>
          </w:p>
        </w:tc>
        <w:tc>
          <w:tcPr>
            <w:tcW w:w="3260" w:type="dxa"/>
          </w:tcPr>
          <w:p w:rsidR="005467D5" w:rsidRDefault="0002627A">
            <w:pPr>
              <w:pStyle w:val="TableParagraph"/>
              <w:ind w:left="1105" w:right="1092"/>
            </w:pPr>
            <w:r>
              <w:t>02/01/2023</w:t>
            </w:r>
          </w:p>
        </w:tc>
        <w:tc>
          <w:tcPr>
            <w:tcW w:w="3545" w:type="dxa"/>
          </w:tcPr>
          <w:p w:rsidR="005467D5" w:rsidRDefault="0002627A">
            <w:pPr>
              <w:pStyle w:val="TableParagraph"/>
              <w:ind w:left="282" w:right="273"/>
            </w:pP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5467D5">
        <w:trPr>
          <w:trHeight w:val="292"/>
        </w:trPr>
        <w:tc>
          <w:tcPr>
            <w:tcW w:w="1527" w:type="dxa"/>
          </w:tcPr>
          <w:p w:rsidR="005467D5" w:rsidRDefault="005467D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10" w:type="dxa"/>
          </w:tcPr>
          <w:p w:rsidR="005467D5" w:rsidRDefault="005467D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5467D5" w:rsidRDefault="0002627A">
            <w:pPr>
              <w:pStyle w:val="TableParagraph"/>
              <w:spacing w:line="250" w:lineRule="exact"/>
              <w:ind w:left="55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R$ 963.810,00</w:t>
            </w:r>
          </w:p>
        </w:tc>
        <w:tc>
          <w:tcPr>
            <w:tcW w:w="2271" w:type="dxa"/>
          </w:tcPr>
          <w:p w:rsidR="005467D5" w:rsidRDefault="0002627A">
            <w:pPr>
              <w:pStyle w:val="TableParagraph"/>
              <w:spacing w:line="249" w:lineRule="exact"/>
              <w:ind w:left="157" w:right="138"/>
            </w:pPr>
            <w:r>
              <w:t>13/01/2023</w:t>
            </w:r>
          </w:p>
        </w:tc>
        <w:tc>
          <w:tcPr>
            <w:tcW w:w="3260" w:type="dxa"/>
          </w:tcPr>
          <w:p w:rsidR="005467D5" w:rsidRDefault="0002627A">
            <w:pPr>
              <w:pStyle w:val="TableParagraph"/>
              <w:spacing w:line="249" w:lineRule="exact"/>
              <w:ind w:left="1105" w:right="1092"/>
            </w:pPr>
            <w:r>
              <w:t>13/01/2023</w:t>
            </w:r>
          </w:p>
        </w:tc>
        <w:tc>
          <w:tcPr>
            <w:tcW w:w="3545" w:type="dxa"/>
          </w:tcPr>
          <w:p w:rsidR="005467D5" w:rsidRDefault="0002627A">
            <w:pPr>
              <w:pStyle w:val="TableParagraph"/>
              <w:ind w:left="282" w:right="273"/>
            </w:pP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5467D5">
        <w:trPr>
          <w:trHeight w:val="292"/>
        </w:trPr>
        <w:tc>
          <w:tcPr>
            <w:tcW w:w="1527" w:type="dxa"/>
          </w:tcPr>
          <w:p w:rsidR="005467D5" w:rsidRDefault="005467D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10" w:type="dxa"/>
          </w:tcPr>
          <w:p w:rsidR="005467D5" w:rsidRDefault="005467D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5467D5" w:rsidRDefault="0002627A">
            <w:pPr>
              <w:pStyle w:val="TableParagraph"/>
              <w:spacing w:line="250" w:lineRule="exact"/>
              <w:ind w:left="55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R$ 382.183,06</w:t>
            </w:r>
          </w:p>
        </w:tc>
        <w:tc>
          <w:tcPr>
            <w:tcW w:w="2271" w:type="dxa"/>
          </w:tcPr>
          <w:p w:rsidR="005467D5" w:rsidRDefault="0002627A">
            <w:pPr>
              <w:pStyle w:val="TableParagraph"/>
              <w:spacing w:line="249" w:lineRule="exact"/>
              <w:ind w:left="157" w:right="138"/>
            </w:pPr>
            <w:r>
              <w:t>15/03/2023</w:t>
            </w:r>
          </w:p>
        </w:tc>
        <w:tc>
          <w:tcPr>
            <w:tcW w:w="3260" w:type="dxa"/>
          </w:tcPr>
          <w:p w:rsidR="005467D5" w:rsidRDefault="0002627A">
            <w:pPr>
              <w:pStyle w:val="TableParagraph"/>
              <w:spacing w:line="249" w:lineRule="exact"/>
              <w:ind w:left="1105" w:right="1092"/>
            </w:pPr>
            <w:r>
              <w:t>15/03/2023</w:t>
            </w:r>
          </w:p>
        </w:tc>
        <w:tc>
          <w:tcPr>
            <w:tcW w:w="3545" w:type="dxa"/>
          </w:tcPr>
          <w:p w:rsidR="005467D5" w:rsidRDefault="0002627A">
            <w:pPr>
              <w:pStyle w:val="TableParagraph"/>
              <w:ind w:left="282" w:right="273"/>
            </w:pP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5467D5">
        <w:trPr>
          <w:trHeight w:val="292"/>
        </w:trPr>
        <w:tc>
          <w:tcPr>
            <w:tcW w:w="1527" w:type="dxa"/>
          </w:tcPr>
          <w:p w:rsidR="005467D5" w:rsidRDefault="0002627A">
            <w:pPr>
              <w:pStyle w:val="TableParagraph"/>
              <w:spacing w:line="249" w:lineRule="exact"/>
              <w:ind w:left="298" w:right="285"/>
            </w:pPr>
            <w:r>
              <w:t>fevereiro</w:t>
            </w:r>
          </w:p>
        </w:tc>
        <w:tc>
          <w:tcPr>
            <w:tcW w:w="2410" w:type="dxa"/>
          </w:tcPr>
          <w:p w:rsidR="005467D5" w:rsidRDefault="0002627A">
            <w:pPr>
              <w:pStyle w:val="TableParagraph"/>
              <w:spacing w:line="248" w:lineRule="exact"/>
              <w:ind w:left="3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552" w:type="dxa"/>
          </w:tcPr>
          <w:p w:rsidR="005467D5" w:rsidRDefault="0002627A">
            <w:pPr>
              <w:pStyle w:val="TableParagraph"/>
              <w:spacing w:line="250" w:lineRule="exact"/>
              <w:ind w:left="464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R$ 1.113.810,00</w:t>
            </w:r>
          </w:p>
        </w:tc>
        <w:tc>
          <w:tcPr>
            <w:tcW w:w="2271" w:type="dxa"/>
          </w:tcPr>
          <w:p w:rsidR="005467D5" w:rsidRDefault="0002627A">
            <w:pPr>
              <w:pStyle w:val="TableParagraph"/>
              <w:spacing w:line="249" w:lineRule="exact"/>
              <w:ind w:left="157" w:right="138"/>
            </w:pPr>
            <w:r>
              <w:t>15/02/2023</w:t>
            </w:r>
          </w:p>
        </w:tc>
        <w:tc>
          <w:tcPr>
            <w:tcW w:w="3260" w:type="dxa"/>
          </w:tcPr>
          <w:p w:rsidR="005467D5" w:rsidRDefault="0002627A">
            <w:pPr>
              <w:pStyle w:val="TableParagraph"/>
              <w:spacing w:line="249" w:lineRule="exact"/>
              <w:ind w:left="1105" w:right="1092"/>
            </w:pPr>
            <w:r>
              <w:t>15/02/2023</w:t>
            </w:r>
          </w:p>
        </w:tc>
        <w:tc>
          <w:tcPr>
            <w:tcW w:w="3545" w:type="dxa"/>
          </w:tcPr>
          <w:p w:rsidR="005467D5" w:rsidRDefault="0002627A">
            <w:pPr>
              <w:pStyle w:val="TableParagraph"/>
              <w:ind w:left="282" w:right="273"/>
            </w:pP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5467D5">
        <w:trPr>
          <w:trHeight w:val="290"/>
        </w:trPr>
        <w:tc>
          <w:tcPr>
            <w:tcW w:w="1527" w:type="dxa"/>
          </w:tcPr>
          <w:p w:rsidR="005467D5" w:rsidRDefault="005467D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10" w:type="dxa"/>
          </w:tcPr>
          <w:p w:rsidR="005467D5" w:rsidRDefault="005467D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5467D5" w:rsidRDefault="0002627A">
            <w:pPr>
              <w:pStyle w:val="TableParagraph"/>
              <w:spacing w:line="250" w:lineRule="exact"/>
              <w:ind w:left="55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R$ 382.183,08</w:t>
            </w:r>
          </w:p>
        </w:tc>
        <w:tc>
          <w:tcPr>
            <w:tcW w:w="2271" w:type="dxa"/>
          </w:tcPr>
          <w:p w:rsidR="005467D5" w:rsidRDefault="0002627A">
            <w:pPr>
              <w:pStyle w:val="TableParagraph"/>
              <w:spacing w:line="249" w:lineRule="exact"/>
              <w:ind w:left="157" w:right="138"/>
            </w:pPr>
            <w:r>
              <w:t>15/03/2023</w:t>
            </w:r>
          </w:p>
        </w:tc>
        <w:tc>
          <w:tcPr>
            <w:tcW w:w="3260" w:type="dxa"/>
          </w:tcPr>
          <w:p w:rsidR="005467D5" w:rsidRDefault="0002627A">
            <w:pPr>
              <w:pStyle w:val="TableParagraph"/>
              <w:spacing w:line="249" w:lineRule="exact"/>
              <w:ind w:left="1105" w:right="1092"/>
            </w:pPr>
            <w:r>
              <w:t>15/03/2023</w:t>
            </w:r>
          </w:p>
        </w:tc>
        <w:tc>
          <w:tcPr>
            <w:tcW w:w="3545" w:type="dxa"/>
          </w:tcPr>
          <w:p w:rsidR="005467D5" w:rsidRDefault="0002627A">
            <w:pPr>
              <w:pStyle w:val="TableParagraph"/>
              <w:ind w:left="282" w:right="273"/>
            </w:pP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5467D5">
        <w:trPr>
          <w:trHeight w:val="290"/>
        </w:trPr>
        <w:tc>
          <w:tcPr>
            <w:tcW w:w="1527" w:type="dxa"/>
          </w:tcPr>
          <w:p w:rsidR="005467D5" w:rsidRDefault="0002627A">
            <w:pPr>
              <w:pStyle w:val="TableParagraph"/>
              <w:ind w:left="295" w:right="285"/>
            </w:pPr>
            <w:r>
              <w:t>março</w:t>
            </w:r>
          </w:p>
        </w:tc>
        <w:tc>
          <w:tcPr>
            <w:tcW w:w="2410" w:type="dxa"/>
          </w:tcPr>
          <w:p w:rsidR="005467D5" w:rsidRDefault="0002627A">
            <w:pPr>
              <w:pStyle w:val="TableParagraph"/>
              <w:spacing w:line="248" w:lineRule="exact"/>
              <w:ind w:left="3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552" w:type="dxa"/>
          </w:tcPr>
          <w:p w:rsidR="005467D5" w:rsidRDefault="0002627A">
            <w:pPr>
              <w:pStyle w:val="TableParagraph"/>
              <w:spacing w:line="248" w:lineRule="exact"/>
              <w:ind w:left="464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271" w:type="dxa"/>
          </w:tcPr>
          <w:p w:rsidR="005467D5" w:rsidRDefault="0002627A">
            <w:pPr>
              <w:pStyle w:val="TableParagraph"/>
              <w:ind w:left="157" w:right="138"/>
            </w:pPr>
            <w:r>
              <w:t>15/03/2023</w:t>
            </w:r>
          </w:p>
        </w:tc>
        <w:tc>
          <w:tcPr>
            <w:tcW w:w="3260" w:type="dxa"/>
          </w:tcPr>
          <w:p w:rsidR="005467D5" w:rsidRDefault="0002627A">
            <w:pPr>
              <w:pStyle w:val="TableParagraph"/>
              <w:ind w:left="1105" w:right="1092"/>
            </w:pPr>
            <w:r>
              <w:t>15/03/2023</w:t>
            </w:r>
          </w:p>
        </w:tc>
        <w:tc>
          <w:tcPr>
            <w:tcW w:w="3545" w:type="dxa"/>
          </w:tcPr>
          <w:p w:rsidR="005467D5" w:rsidRDefault="0002627A">
            <w:pPr>
              <w:pStyle w:val="TableParagraph"/>
              <w:ind w:left="282" w:right="273"/>
            </w:pP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5467D5">
        <w:trPr>
          <w:trHeight w:val="289"/>
        </w:trPr>
        <w:tc>
          <w:tcPr>
            <w:tcW w:w="1527" w:type="dxa"/>
            <w:tcBorders>
              <w:bottom w:val="single" w:sz="6" w:space="0" w:color="6AA84F"/>
            </w:tcBorders>
          </w:tcPr>
          <w:p w:rsidR="005467D5" w:rsidRDefault="0002627A">
            <w:pPr>
              <w:pStyle w:val="TableParagraph"/>
              <w:ind w:left="298" w:right="283"/>
            </w:pPr>
            <w:r>
              <w:t>abril</w:t>
            </w:r>
          </w:p>
        </w:tc>
        <w:tc>
          <w:tcPr>
            <w:tcW w:w="2410" w:type="dxa"/>
            <w:tcBorders>
              <w:bottom w:val="single" w:sz="6" w:space="0" w:color="6AA84F"/>
            </w:tcBorders>
          </w:tcPr>
          <w:p w:rsidR="005467D5" w:rsidRDefault="0002627A">
            <w:pPr>
              <w:pStyle w:val="TableParagraph"/>
              <w:spacing w:line="248" w:lineRule="exact"/>
              <w:ind w:left="3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552" w:type="dxa"/>
            <w:tcBorders>
              <w:bottom w:val="single" w:sz="6" w:space="0" w:color="6AA84F"/>
            </w:tcBorders>
          </w:tcPr>
          <w:p w:rsidR="005467D5" w:rsidRDefault="0002627A">
            <w:pPr>
              <w:pStyle w:val="TableParagraph"/>
              <w:spacing w:line="248" w:lineRule="exact"/>
              <w:ind w:left="46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271" w:type="dxa"/>
            <w:tcBorders>
              <w:bottom w:val="single" w:sz="6" w:space="0" w:color="6AA84F"/>
            </w:tcBorders>
          </w:tcPr>
          <w:p w:rsidR="005467D5" w:rsidRDefault="0002627A">
            <w:pPr>
              <w:pStyle w:val="TableParagraph"/>
              <w:ind w:left="157" w:right="138"/>
            </w:pPr>
            <w:r>
              <w:t>14/04/2023</w:t>
            </w:r>
          </w:p>
        </w:tc>
        <w:tc>
          <w:tcPr>
            <w:tcW w:w="3260" w:type="dxa"/>
            <w:tcBorders>
              <w:bottom w:val="single" w:sz="6" w:space="0" w:color="6AA84F"/>
            </w:tcBorders>
          </w:tcPr>
          <w:p w:rsidR="005467D5" w:rsidRDefault="0002627A">
            <w:pPr>
              <w:pStyle w:val="TableParagraph"/>
              <w:ind w:left="1105" w:right="1092"/>
            </w:pPr>
            <w:r>
              <w:t>14/04/2023</w:t>
            </w:r>
          </w:p>
        </w:tc>
        <w:tc>
          <w:tcPr>
            <w:tcW w:w="3545" w:type="dxa"/>
            <w:tcBorders>
              <w:bottom w:val="single" w:sz="6" w:space="0" w:color="6AA84F"/>
            </w:tcBorders>
          </w:tcPr>
          <w:p w:rsidR="005467D5" w:rsidRDefault="0002627A">
            <w:pPr>
              <w:pStyle w:val="TableParagraph"/>
              <w:ind w:left="278" w:right="274"/>
            </w:pP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5467D5">
        <w:trPr>
          <w:trHeight w:val="287"/>
        </w:trPr>
        <w:tc>
          <w:tcPr>
            <w:tcW w:w="1527" w:type="dxa"/>
            <w:tcBorders>
              <w:top w:val="single" w:sz="6" w:space="0" w:color="6AA84F"/>
            </w:tcBorders>
          </w:tcPr>
          <w:p w:rsidR="005467D5" w:rsidRDefault="0002627A">
            <w:pPr>
              <w:pStyle w:val="TableParagraph"/>
              <w:spacing w:line="246" w:lineRule="exact"/>
              <w:ind w:left="296" w:right="285"/>
            </w:pPr>
            <w:r>
              <w:t>maio</w:t>
            </w:r>
          </w:p>
        </w:tc>
        <w:tc>
          <w:tcPr>
            <w:tcW w:w="2410" w:type="dxa"/>
            <w:tcBorders>
              <w:top w:val="single" w:sz="6" w:space="0" w:color="6AA84F"/>
            </w:tcBorders>
          </w:tcPr>
          <w:p w:rsidR="005467D5" w:rsidRDefault="0002627A">
            <w:pPr>
              <w:pStyle w:val="TableParagraph"/>
              <w:spacing w:line="248" w:lineRule="exact"/>
              <w:ind w:left="3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552" w:type="dxa"/>
            <w:tcBorders>
              <w:top w:val="single" w:sz="6" w:space="0" w:color="6AA84F"/>
            </w:tcBorders>
          </w:tcPr>
          <w:p w:rsidR="005467D5" w:rsidRDefault="0002627A">
            <w:pPr>
              <w:pStyle w:val="TableParagraph"/>
              <w:spacing w:line="248" w:lineRule="exact"/>
              <w:ind w:left="46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271" w:type="dxa"/>
            <w:tcBorders>
              <w:top w:val="single" w:sz="6" w:space="0" w:color="6AA84F"/>
            </w:tcBorders>
          </w:tcPr>
          <w:p w:rsidR="005467D5" w:rsidRDefault="0002627A">
            <w:pPr>
              <w:pStyle w:val="TableParagraph"/>
              <w:spacing w:line="246" w:lineRule="exact"/>
              <w:ind w:left="157" w:right="138"/>
            </w:pPr>
            <w:r>
              <w:t>15/05/2023</w:t>
            </w:r>
          </w:p>
        </w:tc>
        <w:tc>
          <w:tcPr>
            <w:tcW w:w="3260" w:type="dxa"/>
            <w:tcBorders>
              <w:top w:val="single" w:sz="6" w:space="0" w:color="6AA84F"/>
            </w:tcBorders>
          </w:tcPr>
          <w:p w:rsidR="005467D5" w:rsidRDefault="0002627A">
            <w:pPr>
              <w:pStyle w:val="TableParagraph"/>
              <w:spacing w:line="246" w:lineRule="exact"/>
              <w:ind w:left="1105" w:right="1092"/>
            </w:pPr>
            <w:r>
              <w:t>15/05/2023</w:t>
            </w:r>
          </w:p>
        </w:tc>
        <w:tc>
          <w:tcPr>
            <w:tcW w:w="3545" w:type="dxa"/>
            <w:tcBorders>
              <w:top w:val="single" w:sz="6" w:space="0" w:color="6AA84F"/>
            </w:tcBorders>
          </w:tcPr>
          <w:p w:rsidR="005467D5" w:rsidRDefault="0002627A">
            <w:pPr>
              <w:pStyle w:val="TableParagraph"/>
              <w:spacing w:line="246" w:lineRule="exact"/>
              <w:ind w:left="278" w:right="274"/>
            </w:pP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5467D5">
        <w:trPr>
          <w:trHeight w:val="289"/>
        </w:trPr>
        <w:tc>
          <w:tcPr>
            <w:tcW w:w="1527" w:type="dxa"/>
          </w:tcPr>
          <w:p w:rsidR="005467D5" w:rsidRDefault="0002627A">
            <w:pPr>
              <w:pStyle w:val="TableParagraph"/>
              <w:ind w:left="298" w:right="280"/>
            </w:pPr>
            <w:r>
              <w:t>junho</w:t>
            </w:r>
          </w:p>
        </w:tc>
        <w:tc>
          <w:tcPr>
            <w:tcW w:w="2410" w:type="dxa"/>
          </w:tcPr>
          <w:p w:rsidR="005467D5" w:rsidRDefault="0002627A">
            <w:pPr>
              <w:pStyle w:val="TableParagraph"/>
              <w:spacing w:line="248" w:lineRule="exact"/>
              <w:ind w:left="3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552" w:type="dxa"/>
          </w:tcPr>
          <w:p w:rsidR="005467D5" w:rsidRDefault="0002627A">
            <w:pPr>
              <w:pStyle w:val="TableParagraph"/>
              <w:spacing w:line="248" w:lineRule="exact"/>
              <w:ind w:left="46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271" w:type="dxa"/>
          </w:tcPr>
          <w:p w:rsidR="005467D5" w:rsidRDefault="0002627A">
            <w:pPr>
              <w:pStyle w:val="TableParagraph"/>
              <w:ind w:left="157" w:right="138"/>
            </w:pPr>
            <w:r>
              <w:t>15/06/2023</w:t>
            </w:r>
          </w:p>
        </w:tc>
        <w:tc>
          <w:tcPr>
            <w:tcW w:w="3260" w:type="dxa"/>
          </w:tcPr>
          <w:p w:rsidR="005467D5" w:rsidRDefault="0002627A">
            <w:pPr>
              <w:pStyle w:val="TableParagraph"/>
              <w:ind w:left="1105" w:right="1092"/>
            </w:pPr>
            <w:r>
              <w:t>15/06/2023</w:t>
            </w:r>
          </w:p>
        </w:tc>
        <w:tc>
          <w:tcPr>
            <w:tcW w:w="3545" w:type="dxa"/>
          </w:tcPr>
          <w:p w:rsidR="005467D5" w:rsidRDefault="0002627A">
            <w:pPr>
              <w:pStyle w:val="TableParagraph"/>
              <w:ind w:left="278" w:right="274"/>
            </w:pP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5467D5">
        <w:trPr>
          <w:trHeight w:val="290"/>
        </w:trPr>
        <w:tc>
          <w:tcPr>
            <w:tcW w:w="1527" w:type="dxa"/>
          </w:tcPr>
          <w:p w:rsidR="005467D5" w:rsidRDefault="0002627A">
            <w:pPr>
              <w:pStyle w:val="TableParagraph"/>
              <w:spacing w:line="249" w:lineRule="exact"/>
              <w:ind w:left="298" w:right="283"/>
            </w:pPr>
            <w:r>
              <w:t>julho</w:t>
            </w:r>
          </w:p>
        </w:tc>
        <w:tc>
          <w:tcPr>
            <w:tcW w:w="2410" w:type="dxa"/>
          </w:tcPr>
          <w:p w:rsidR="005467D5" w:rsidRDefault="0002627A">
            <w:pPr>
              <w:pStyle w:val="TableParagraph"/>
              <w:spacing w:line="248" w:lineRule="exact"/>
              <w:ind w:left="3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552" w:type="dxa"/>
          </w:tcPr>
          <w:p w:rsidR="005467D5" w:rsidRDefault="0002627A">
            <w:pPr>
              <w:pStyle w:val="TableParagraph"/>
              <w:spacing w:line="248" w:lineRule="exact"/>
              <w:ind w:left="46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271" w:type="dxa"/>
          </w:tcPr>
          <w:p w:rsidR="005467D5" w:rsidRDefault="0002627A">
            <w:pPr>
              <w:pStyle w:val="TableParagraph"/>
              <w:ind w:left="157" w:right="138"/>
            </w:pPr>
            <w:r>
              <w:t>14/07/2023</w:t>
            </w:r>
          </w:p>
        </w:tc>
        <w:tc>
          <w:tcPr>
            <w:tcW w:w="3260" w:type="dxa"/>
          </w:tcPr>
          <w:p w:rsidR="005467D5" w:rsidRDefault="0002627A">
            <w:pPr>
              <w:pStyle w:val="TableParagraph"/>
              <w:ind w:left="1105" w:right="1092"/>
            </w:pPr>
            <w:r>
              <w:t>14/07/2023</w:t>
            </w:r>
          </w:p>
        </w:tc>
        <w:tc>
          <w:tcPr>
            <w:tcW w:w="3545" w:type="dxa"/>
          </w:tcPr>
          <w:p w:rsidR="005467D5" w:rsidRDefault="0002627A">
            <w:pPr>
              <w:pStyle w:val="TableParagraph"/>
              <w:spacing w:line="249" w:lineRule="exact"/>
              <w:ind w:left="282" w:right="273"/>
            </w:pP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5467D5">
        <w:trPr>
          <w:trHeight w:val="290"/>
        </w:trPr>
        <w:tc>
          <w:tcPr>
            <w:tcW w:w="1527" w:type="dxa"/>
          </w:tcPr>
          <w:p w:rsidR="005467D5" w:rsidRDefault="0002627A">
            <w:pPr>
              <w:pStyle w:val="TableParagraph"/>
              <w:spacing w:line="249" w:lineRule="exact"/>
              <w:ind w:left="298" w:right="285"/>
            </w:pPr>
            <w:r>
              <w:t>agosto</w:t>
            </w:r>
          </w:p>
        </w:tc>
        <w:tc>
          <w:tcPr>
            <w:tcW w:w="2410" w:type="dxa"/>
          </w:tcPr>
          <w:p w:rsidR="005467D5" w:rsidRDefault="0002627A">
            <w:pPr>
              <w:pStyle w:val="TableParagraph"/>
              <w:spacing w:line="250" w:lineRule="exact"/>
              <w:ind w:left="3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552" w:type="dxa"/>
          </w:tcPr>
          <w:p w:rsidR="005467D5" w:rsidRDefault="0002627A">
            <w:pPr>
              <w:pStyle w:val="TableParagraph"/>
              <w:spacing w:line="250" w:lineRule="exact"/>
              <w:ind w:left="46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271" w:type="dxa"/>
          </w:tcPr>
          <w:p w:rsidR="005467D5" w:rsidRDefault="0002627A">
            <w:pPr>
              <w:pStyle w:val="TableParagraph"/>
              <w:spacing w:line="249" w:lineRule="exact"/>
              <w:ind w:left="157" w:right="138"/>
            </w:pPr>
            <w:r>
              <w:t>15/08/2023</w:t>
            </w:r>
          </w:p>
        </w:tc>
        <w:tc>
          <w:tcPr>
            <w:tcW w:w="3260" w:type="dxa"/>
          </w:tcPr>
          <w:p w:rsidR="005467D5" w:rsidRDefault="0002627A">
            <w:pPr>
              <w:pStyle w:val="TableParagraph"/>
              <w:spacing w:line="249" w:lineRule="exact"/>
              <w:ind w:left="1105" w:right="1092"/>
            </w:pPr>
            <w:r>
              <w:t>15/08/2023</w:t>
            </w:r>
          </w:p>
        </w:tc>
        <w:tc>
          <w:tcPr>
            <w:tcW w:w="3545" w:type="dxa"/>
          </w:tcPr>
          <w:p w:rsidR="005467D5" w:rsidRDefault="0002627A">
            <w:pPr>
              <w:pStyle w:val="TableParagraph"/>
              <w:spacing w:line="249" w:lineRule="exact"/>
              <w:ind w:left="282" w:right="273"/>
            </w:pP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5467D5">
        <w:trPr>
          <w:trHeight w:val="292"/>
        </w:trPr>
        <w:tc>
          <w:tcPr>
            <w:tcW w:w="1527" w:type="dxa"/>
          </w:tcPr>
          <w:p w:rsidR="005467D5" w:rsidRDefault="0002627A">
            <w:pPr>
              <w:pStyle w:val="TableParagraph"/>
              <w:spacing w:line="249" w:lineRule="exact"/>
              <w:ind w:left="298" w:right="283"/>
            </w:pPr>
            <w:r>
              <w:t>setembro</w:t>
            </w:r>
          </w:p>
        </w:tc>
        <w:tc>
          <w:tcPr>
            <w:tcW w:w="2410" w:type="dxa"/>
          </w:tcPr>
          <w:p w:rsidR="005467D5" w:rsidRDefault="0002627A">
            <w:pPr>
              <w:pStyle w:val="TableParagraph"/>
              <w:spacing w:line="250" w:lineRule="exact"/>
              <w:ind w:left="3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552" w:type="dxa"/>
          </w:tcPr>
          <w:p w:rsidR="005467D5" w:rsidRDefault="0002627A">
            <w:pPr>
              <w:pStyle w:val="TableParagraph"/>
              <w:spacing w:line="250" w:lineRule="exact"/>
              <w:ind w:left="46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271" w:type="dxa"/>
          </w:tcPr>
          <w:p w:rsidR="005467D5" w:rsidRDefault="0002627A">
            <w:pPr>
              <w:pStyle w:val="TableParagraph"/>
              <w:spacing w:line="249" w:lineRule="exact"/>
              <w:ind w:left="147" w:right="143"/>
            </w:pPr>
            <w:r>
              <w:t>15/09/2023</w:t>
            </w:r>
          </w:p>
        </w:tc>
        <w:tc>
          <w:tcPr>
            <w:tcW w:w="3260" w:type="dxa"/>
          </w:tcPr>
          <w:p w:rsidR="005467D5" w:rsidRDefault="0002627A">
            <w:pPr>
              <w:pStyle w:val="TableParagraph"/>
              <w:spacing w:line="249" w:lineRule="exact"/>
              <w:ind w:left="1101" w:right="1097"/>
            </w:pPr>
            <w:r>
              <w:t>15/09/2023</w:t>
            </w:r>
          </w:p>
        </w:tc>
        <w:tc>
          <w:tcPr>
            <w:tcW w:w="3545" w:type="dxa"/>
          </w:tcPr>
          <w:p w:rsidR="005467D5" w:rsidRDefault="0002627A">
            <w:pPr>
              <w:pStyle w:val="TableParagraph"/>
              <w:spacing w:line="249" w:lineRule="exact"/>
              <w:ind w:left="282" w:right="272"/>
            </w:pPr>
            <w:r>
              <w:t>Transferência</w:t>
            </w:r>
            <w:r>
              <w:rPr>
                <w:spacing w:val="-5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5467D5">
        <w:trPr>
          <w:trHeight w:val="290"/>
        </w:trPr>
        <w:tc>
          <w:tcPr>
            <w:tcW w:w="1527" w:type="dxa"/>
          </w:tcPr>
          <w:p w:rsidR="005467D5" w:rsidRDefault="0002627A">
            <w:pPr>
              <w:pStyle w:val="TableParagraph"/>
              <w:ind w:left="298" w:right="285"/>
            </w:pPr>
            <w:r>
              <w:t>outubro</w:t>
            </w:r>
          </w:p>
        </w:tc>
        <w:tc>
          <w:tcPr>
            <w:tcW w:w="2410" w:type="dxa"/>
          </w:tcPr>
          <w:p w:rsidR="005467D5" w:rsidRDefault="0002627A">
            <w:pPr>
              <w:pStyle w:val="TableParagraph"/>
              <w:spacing w:line="248" w:lineRule="exact"/>
              <w:ind w:left="3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552" w:type="dxa"/>
          </w:tcPr>
          <w:p w:rsidR="005467D5" w:rsidRDefault="0002627A">
            <w:pPr>
              <w:pStyle w:val="TableParagraph"/>
              <w:spacing w:line="248" w:lineRule="exact"/>
              <w:ind w:left="46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271" w:type="dxa"/>
          </w:tcPr>
          <w:p w:rsidR="005467D5" w:rsidRDefault="0002627A">
            <w:pPr>
              <w:pStyle w:val="TableParagraph"/>
              <w:ind w:left="147" w:right="143"/>
            </w:pPr>
            <w:r>
              <w:t>16/10/2023</w:t>
            </w:r>
          </w:p>
        </w:tc>
        <w:tc>
          <w:tcPr>
            <w:tcW w:w="3260" w:type="dxa"/>
          </w:tcPr>
          <w:p w:rsidR="005467D5" w:rsidRDefault="0002627A">
            <w:pPr>
              <w:pStyle w:val="TableParagraph"/>
              <w:ind w:left="1101" w:right="1097"/>
            </w:pPr>
            <w:r>
              <w:t>16/10/2023</w:t>
            </w:r>
          </w:p>
        </w:tc>
        <w:tc>
          <w:tcPr>
            <w:tcW w:w="3545" w:type="dxa"/>
          </w:tcPr>
          <w:p w:rsidR="005467D5" w:rsidRDefault="0002627A">
            <w:pPr>
              <w:pStyle w:val="TableParagraph"/>
              <w:ind w:left="282" w:right="273"/>
            </w:pP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recebida</w:t>
            </w:r>
          </w:p>
        </w:tc>
      </w:tr>
      <w:tr w:rsidR="0002627A">
        <w:trPr>
          <w:trHeight w:val="290"/>
        </w:trPr>
        <w:tc>
          <w:tcPr>
            <w:tcW w:w="1527" w:type="dxa"/>
          </w:tcPr>
          <w:p w:rsidR="0002627A" w:rsidRDefault="0002627A">
            <w:pPr>
              <w:pStyle w:val="TableParagraph"/>
              <w:ind w:left="298" w:right="285"/>
            </w:pPr>
            <w:r>
              <w:t>novembro</w:t>
            </w:r>
          </w:p>
        </w:tc>
        <w:tc>
          <w:tcPr>
            <w:tcW w:w="2410" w:type="dxa"/>
          </w:tcPr>
          <w:p w:rsidR="0002627A" w:rsidRDefault="0002627A">
            <w:pPr>
              <w:pStyle w:val="TableParagraph"/>
              <w:spacing w:line="248" w:lineRule="exact"/>
              <w:ind w:left="3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552" w:type="dxa"/>
          </w:tcPr>
          <w:p w:rsidR="0002627A" w:rsidRDefault="0002627A" w:rsidP="0002627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271" w:type="dxa"/>
          </w:tcPr>
          <w:p w:rsidR="0002627A" w:rsidRPr="00687307" w:rsidRDefault="0002627A" w:rsidP="00687307">
            <w:pPr>
              <w:pStyle w:val="TableParagraph"/>
              <w:spacing w:line="240" w:lineRule="auto"/>
            </w:pPr>
            <w:r w:rsidRPr="00687307">
              <w:t>1</w:t>
            </w:r>
            <w:r w:rsidR="00687307" w:rsidRPr="00687307">
              <w:t>4</w:t>
            </w:r>
            <w:r w:rsidRPr="00687307">
              <w:t>/11/2023</w:t>
            </w:r>
          </w:p>
        </w:tc>
        <w:tc>
          <w:tcPr>
            <w:tcW w:w="3260" w:type="dxa"/>
          </w:tcPr>
          <w:p w:rsidR="0002627A" w:rsidRPr="00687307" w:rsidRDefault="0002627A" w:rsidP="0002627A">
            <w:pPr>
              <w:pStyle w:val="TableParagraph"/>
              <w:spacing w:line="240" w:lineRule="auto"/>
            </w:pPr>
            <w:r w:rsidRPr="00687307">
              <w:t>16/11/2023</w:t>
            </w:r>
          </w:p>
        </w:tc>
        <w:tc>
          <w:tcPr>
            <w:tcW w:w="3545" w:type="dxa"/>
          </w:tcPr>
          <w:p w:rsidR="0002627A" w:rsidRPr="00687307" w:rsidRDefault="0002627A" w:rsidP="006176E5">
            <w:pPr>
              <w:pStyle w:val="TableParagraph"/>
              <w:ind w:left="282" w:right="273"/>
            </w:pPr>
            <w:r w:rsidRPr="00687307">
              <w:t>Transferência</w:t>
            </w:r>
            <w:r w:rsidRPr="00687307">
              <w:rPr>
                <w:spacing w:val="-6"/>
              </w:rPr>
              <w:t xml:space="preserve"> </w:t>
            </w:r>
            <w:r w:rsidRPr="00687307">
              <w:t>financeira</w:t>
            </w:r>
            <w:r w:rsidRPr="00687307">
              <w:rPr>
                <w:spacing w:val="-3"/>
              </w:rPr>
              <w:t xml:space="preserve"> </w:t>
            </w:r>
            <w:r w:rsidRPr="00687307">
              <w:t>recebida</w:t>
            </w:r>
          </w:p>
        </w:tc>
      </w:tr>
      <w:tr w:rsidR="0002627A">
        <w:trPr>
          <w:trHeight w:val="294"/>
        </w:trPr>
        <w:tc>
          <w:tcPr>
            <w:tcW w:w="1527" w:type="dxa"/>
          </w:tcPr>
          <w:p w:rsidR="0002627A" w:rsidRDefault="0002627A">
            <w:pPr>
              <w:pStyle w:val="TableParagraph"/>
              <w:ind w:left="298" w:right="283"/>
            </w:pPr>
            <w:r>
              <w:t>dezembro</w:t>
            </w:r>
          </w:p>
        </w:tc>
        <w:tc>
          <w:tcPr>
            <w:tcW w:w="2410" w:type="dxa"/>
          </w:tcPr>
          <w:p w:rsidR="0002627A" w:rsidRDefault="0002627A">
            <w:pPr>
              <w:pStyle w:val="TableParagraph"/>
              <w:spacing w:line="248" w:lineRule="exact"/>
              <w:ind w:left="3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1.495.993,08</w:t>
            </w:r>
          </w:p>
        </w:tc>
        <w:tc>
          <w:tcPr>
            <w:tcW w:w="2552" w:type="dxa"/>
          </w:tcPr>
          <w:p w:rsidR="0002627A" w:rsidRDefault="00B13A92" w:rsidP="00B13A92">
            <w:pPr>
              <w:pStyle w:val="TableParagraph"/>
              <w:spacing w:line="240" w:lineRule="auto"/>
            </w:pPr>
            <w:r>
              <w:rPr>
                <w:rFonts w:ascii="Arial"/>
                <w:b/>
              </w:rPr>
              <w:t>R$ 1.495.993,08</w:t>
            </w:r>
          </w:p>
        </w:tc>
        <w:tc>
          <w:tcPr>
            <w:tcW w:w="2271" w:type="dxa"/>
          </w:tcPr>
          <w:p w:rsidR="0002627A" w:rsidRDefault="00B13A92" w:rsidP="00B13A92">
            <w:pPr>
              <w:pStyle w:val="TableParagraph"/>
              <w:spacing w:line="240" w:lineRule="auto"/>
            </w:pPr>
            <w:r>
              <w:t>12/12/2023</w:t>
            </w:r>
          </w:p>
        </w:tc>
        <w:tc>
          <w:tcPr>
            <w:tcW w:w="3260" w:type="dxa"/>
          </w:tcPr>
          <w:p w:rsidR="0002627A" w:rsidRDefault="00B13A92" w:rsidP="00B13A92">
            <w:pPr>
              <w:pStyle w:val="TableParagraph"/>
              <w:spacing w:line="240" w:lineRule="auto"/>
            </w:pPr>
            <w:r>
              <w:t>12/12/2023</w:t>
            </w:r>
          </w:p>
        </w:tc>
        <w:tc>
          <w:tcPr>
            <w:tcW w:w="3545" w:type="dxa"/>
          </w:tcPr>
          <w:p w:rsidR="0002627A" w:rsidRDefault="00B13A92" w:rsidP="00B13A92">
            <w:pPr>
              <w:pStyle w:val="TableParagraph"/>
              <w:spacing w:line="240" w:lineRule="auto"/>
            </w:pPr>
            <w:r w:rsidRPr="00687307">
              <w:t>Transferência</w:t>
            </w:r>
            <w:r w:rsidRPr="00687307">
              <w:rPr>
                <w:spacing w:val="-6"/>
              </w:rPr>
              <w:t xml:space="preserve"> </w:t>
            </w:r>
            <w:r w:rsidRPr="00687307">
              <w:t>financeira</w:t>
            </w:r>
            <w:r w:rsidRPr="00687307">
              <w:rPr>
                <w:spacing w:val="-3"/>
              </w:rPr>
              <w:t xml:space="preserve"> </w:t>
            </w:r>
            <w:r w:rsidRPr="00687307">
              <w:t>recebida</w:t>
            </w:r>
          </w:p>
        </w:tc>
      </w:tr>
      <w:tr w:rsidR="0002627A">
        <w:trPr>
          <w:trHeight w:val="448"/>
        </w:trPr>
        <w:tc>
          <w:tcPr>
            <w:tcW w:w="1527" w:type="dxa"/>
          </w:tcPr>
          <w:p w:rsidR="0002627A" w:rsidRDefault="0002627A">
            <w:pPr>
              <w:pStyle w:val="TableParagraph"/>
              <w:spacing w:before="100" w:line="240" w:lineRule="auto"/>
              <w:ind w:left="295" w:right="2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2410" w:type="dxa"/>
          </w:tcPr>
          <w:p w:rsidR="0002627A" w:rsidRDefault="0002627A">
            <w:pPr>
              <w:pStyle w:val="TableParagraph"/>
              <w:spacing w:before="96" w:line="240" w:lineRule="auto"/>
              <w:ind w:right="15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17.951.916,94</w:t>
            </w:r>
          </w:p>
        </w:tc>
        <w:tc>
          <w:tcPr>
            <w:tcW w:w="2552" w:type="dxa"/>
          </w:tcPr>
          <w:p w:rsidR="0002627A" w:rsidRDefault="0002627A" w:rsidP="00B13A92">
            <w:pPr>
              <w:pStyle w:val="TableParagraph"/>
              <w:spacing w:before="96" w:line="240" w:lineRule="auto"/>
              <w:ind w:left="488"/>
              <w:jc w:val="left"/>
              <w:rPr>
                <w:rFonts w:ascii="Arial"/>
                <w:b/>
              </w:rPr>
            </w:pPr>
            <w:r w:rsidRPr="00687307">
              <w:rPr>
                <w:rFonts w:ascii="Arial"/>
                <w:b/>
              </w:rPr>
              <w:t xml:space="preserve">R$ </w:t>
            </w:r>
            <w:r w:rsidR="00687307" w:rsidRPr="00687307">
              <w:rPr>
                <w:rFonts w:ascii="Arial"/>
                <w:b/>
              </w:rPr>
              <w:t>1</w:t>
            </w:r>
            <w:r w:rsidR="00B13A92">
              <w:rPr>
                <w:rFonts w:ascii="Arial"/>
                <w:b/>
              </w:rPr>
              <w:t>7.951.916</w:t>
            </w:r>
            <w:r w:rsidRPr="00687307">
              <w:rPr>
                <w:rFonts w:ascii="Arial"/>
                <w:b/>
              </w:rPr>
              <w:t>,</w:t>
            </w:r>
            <w:r w:rsidR="00B13A92">
              <w:rPr>
                <w:rFonts w:ascii="Arial"/>
                <w:b/>
              </w:rPr>
              <w:t>94</w:t>
            </w:r>
          </w:p>
        </w:tc>
        <w:tc>
          <w:tcPr>
            <w:tcW w:w="2271" w:type="dxa"/>
          </w:tcPr>
          <w:p w:rsidR="0002627A" w:rsidRDefault="0002627A">
            <w:pPr>
              <w:pStyle w:val="TableParagraph"/>
              <w:spacing w:line="240" w:lineRule="auto"/>
              <w:jc w:val="left"/>
            </w:pPr>
          </w:p>
        </w:tc>
        <w:tc>
          <w:tcPr>
            <w:tcW w:w="3260" w:type="dxa"/>
          </w:tcPr>
          <w:p w:rsidR="0002627A" w:rsidRDefault="0002627A">
            <w:pPr>
              <w:pStyle w:val="TableParagraph"/>
              <w:spacing w:line="240" w:lineRule="auto"/>
              <w:jc w:val="left"/>
            </w:pPr>
          </w:p>
        </w:tc>
        <w:tc>
          <w:tcPr>
            <w:tcW w:w="3545" w:type="dxa"/>
          </w:tcPr>
          <w:p w:rsidR="0002627A" w:rsidRDefault="0002627A">
            <w:pPr>
              <w:pStyle w:val="TableParagraph"/>
              <w:spacing w:line="240" w:lineRule="auto"/>
              <w:jc w:val="left"/>
            </w:pPr>
          </w:p>
        </w:tc>
      </w:tr>
    </w:tbl>
    <w:p w:rsidR="005467D5" w:rsidRDefault="005467D5">
      <w:pPr>
        <w:pStyle w:val="Corpodetexto"/>
        <w:spacing w:before="5"/>
        <w:rPr>
          <w:rFonts w:ascii="Arial"/>
          <w:b/>
          <w:sz w:val="11"/>
        </w:rPr>
      </w:pPr>
    </w:p>
    <w:p w:rsidR="005467D5" w:rsidRDefault="0002627A">
      <w:pPr>
        <w:pStyle w:val="PargrafodaLista"/>
        <w:numPr>
          <w:ilvl w:val="0"/>
          <w:numId w:val="1"/>
        </w:numPr>
        <w:tabs>
          <w:tab w:val="left" w:pos="676"/>
        </w:tabs>
        <w:spacing w:before="9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Duodécimo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previsto: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Lei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Orçamentária Anual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Exercício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2023</w:t>
      </w:r>
    </w:p>
    <w:p w:rsidR="005467D5" w:rsidRDefault="005467D5">
      <w:pPr>
        <w:pStyle w:val="Corpodetexto"/>
        <w:spacing w:before="10"/>
        <w:rPr>
          <w:rFonts w:ascii="Arial"/>
          <w:b/>
          <w:sz w:val="19"/>
        </w:rPr>
      </w:pPr>
    </w:p>
    <w:p w:rsidR="005467D5" w:rsidRDefault="0002627A">
      <w:pPr>
        <w:pStyle w:val="PargrafodaLista"/>
        <w:numPr>
          <w:ilvl w:val="0"/>
          <w:numId w:val="1"/>
        </w:numPr>
        <w:tabs>
          <w:tab w:val="left" w:pos="676"/>
        </w:tabs>
        <w:rPr>
          <w:sz w:val="20"/>
        </w:rPr>
      </w:pPr>
      <w:r>
        <w:rPr>
          <w:rFonts w:ascii="Arial" w:hAnsi="Arial"/>
          <w:b/>
          <w:sz w:val="20"/>
        </w:rPr>
        <w:t>Duodécimo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recebido: </w:t>
      </w:r>
      <w:r>
        <w:rPr>
          <w:sz w:val="20"/>
        </w:rPr>
        <w:t>informações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disponibilizadas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Finanças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Contabilidade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Câmara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Viana/ES.</w:t>
      </w:r>
    </w:p>
    <w:p w:rsidR="005467D5" w:rsidRDefault="005467D5">
      <w:pPr>
        <w:pStyle w:val="Corpodetexto"/>
        <w:spacing w:before="8"/>
        <w:rPr>
          <w:sz w:val="19"/>
        </w:rPr>
      </w:pPr>
    </w:p>
    <w:p w:rsidR="005467D5" w:rsidRDefault="0002627A">
      <w:pPr>
        <w:pStyle w:val="Corpodetexto"/>
        <w:ind w:left="553"/>
      </w:pPr>
      <w:r>
        <w:t>&gt;Para</w:t>
      </w:r>
      <w:r>
        <w:rPr>
          <w:spacing w:val="-5"/>
        </w:rPr>
        <w:t xml:space="preserve"> </w:t>
      </w:r>
      <w:r>
        <w:t>conferência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informações,</w:t>
      </w:r>
      <w:r>
        <w:rPr>
          <w:spacing w:val="-5"/>
        </w:rPr>
        <w:t xml:space="preserve"> </w:t>
      </w:r>
      <w:r>
        <w:t>acesse:</w:t>
      </w:r>
      <w:hyperlink r:id="rId6"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https://cmviana-es.portaltp.com.br/consultas/repasses/duodecimoCamara.aspx</w:t>
        </w:r>
      </w:hyperlink>
    </w:p>
    <w:p w:rsidR="005467D5" w:rsidRDefault="005467D5">
      <w:pPr>
        <w:pStyle w:val="Corpodetexto"/>
        <w:spacing w:before="2"/>
        <w:rPr>
          <w:sz w:val="12"/>
        </w:rPr>
      </w:pPr>
    </w:p>
    <w:p w:rsidR="005467D5" w:rsidRDefault="0002627A">
      <w:pPr>
        <w:pStyle w:val="Corpodetexto"/>
        <w:spacing w:before="93"/>
        <w:ind w:left="553" w:right="513"/>
        <w:jc w:val="both"/>
      </w:pPr>
      <w:r>
        <w:rPr>
          <w:rFonts w:ascii="Arial" w:hAnsi="Arial"/>
          <w:b/>
        </w:rPr>
        <w:t xml:space="preserve">Nota: </w:t>
      </w:r>
      <w:r>
        <w:t>De acordo com a Constituição Federal, a Câmara Municipal de Viana receberá os recursos financeiros correspondentes à sua parcela de dotação constante no Orçamento do</w:t>
      </w:r>
      <w:r>
        <w:rPr>
          <w:spacing w:val="1"/>
        </w:rPr>
        <w:t xml:space="preserve"> </w:t>
      </w:r>
      <w:r>
        <w:t>Município,</w:t>
      </w:r>
      <w:r>
        <w:rPr>
          <w:spacing w:val="32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meio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transferências</w:t>
      </w:r>
      <w:r>
        <w:rPr>
          <w:spacing w:val="34"/>
        </w:rPr>
        <w:t xml:space="preserve"> </w:t>
      </w:r>
      <w:r>
        <w:t>financeiras</w:t>
      </w:r>
      <w:r>
        <w:rPr>
          <w:spacing w:val="32"/>
        </w:rPr>
        <w:t xml:space="preserve"> </w:t>
      </w:r>
      <w:r>
        <w:t>realizadas</w:t>
      </w:r>
      <w:r>
        <w:rPr>
          <w:spacing w:val="31"/>
        </w:rPr>
        <w:t xml:space="preserve"> </w:t>
      </w:r>
      <w:r>
        <w:t>até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dia</w:t>
      </w:r>
      <w:r>
        <w:rPr>
          <w:spacing w:val="30"/>
        </w:rPr>
        <w:t xml:space="preserve"> </w:t>
      </w:r>
      <w:r>
        <w:t>20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cada</w:t>
      </w:r>
      <w:r>
        <w:rPr>
          <w:spacing w:val="30"/>
        </w:rPr>
        <w:t xml:space="preserve"> </w:t>
      </w:r>
      <w:r>
        <w:t>mês</w:t>
      </w:r>
      <w:r>
        <w:rPr>
          <w:spacing w:val="31"/>
        </w:rPr>
        <w:t xml:space="preserve"> </w:t>
      </w:r>
      <w:r>
        <w:t>pelo</w:t>
      </w:r>
      <w:r>
        <w:rPr>
          <w:spacing w:val="34"/>
        </w:rPr>
        <w:t xml:space="preserve"> </w:t>
      </w:r>
      <w:r>
        <w:t>Poder</w:t>
      </w:r>
      <w:r>
        <w:rPr>
          <w:spacing w:val="30"/>
        </w:rPr>
        <w:t xml:space="preserve"> </w:t>
      </w:r>
      <w:r>
        <w:t>Executivo</w:t>
      </w:r>
      <w:r>
        <w:rPr>
          <w:spacing w:val="33"/>
        </w:rPr>
        <w:t xml:space="preserve"> </w:t>
      </w:r>
      <w:r>
        <w:t>Municipal,</w:t>
      </w:r>
      <w:r>
        <w:rPr>
          <w:spacing w:val="32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forma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duodécimos,</w:t>
      </w:r>
      <w:r>
        <w:rPr>
          <w:spacing w:val="33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realização</w:t>
      </w:r>
      <w:r>
        <w:rPr>
          <w:spacing w:val="34"/>
        </w:rPr>
        <w:t xml:space="preserve"> </w:t>
      </w:r>
      <w:r>
        <w:t>das</w:t>
      </w:r>
      <w:r>
        <w:rPr>
          <w:spacing w:val="29"/>
        </w:rPr>
        <w:t xml:space="preserve"> </w:t>
      </w:r>
      <w:r>
        <w:t>despesas</w:t>
      </w:r>
      <w:r>
        <w:rPr>
          <w:spacing w:val="-47"/>
        </w:rPr>
        <w:t xml:space="preserve"> </w:t>
      </w:r>
      <w:r>
        <w:t>aprovadas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respectivo</w:t>
      </w:r>
      <w:r>
        <w:rPr>
          <w:spacing w:val="3"/>
        </w:rPr>
        <w:t xml:space="preserve"> </w:t>
      </w:r>
      <w:r>
        <w:t>Orçamento.</w:t>
      </w:r>
    </w:p>
    <w:sectPr w:rsidR="005467D5" w:rsidSect="005467D5">
      <w:type w:val="continuous"/>
      <w:pgSz w:w="16850" w:h="11920" w:orient="landscape"/>
      <w:pgMar w:top="200" w:right="5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51D8B"/>
    <w:multiLevelType w:val="hybridMultilevel"/>
    <w:tmpl w:val="1B6A1282"/>
    <w:lvl w:ilvl="0" w:tplc="82C2DDEA">
      <w:numFmt w:val="bullet"/>
      <w:lvlText w:val="-"/>
      <w:lvlJc w:val="left"/>
      <w:pPr>
        <w:ind w:left="676" w:hanging="12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05B6854C">
      <w:numFmt w:val="bullet"/>
      <w:lvlText w:val="•"/>
      <w:lvlJc w:val="left"/>
      <w:pPr>
        <w:ind w:left="2194" w:hanging="123"/>
      </w:pPr>
      <w:rPr>
        <w:rFonts w:hint="default"/>
        <w:lang w:val="pt-PT" w:eastAsia="en-US" w:bidi="ar-SA"/>
      </w:rPr>
    </w:lvl>
    <w:lvl w:ilvl="2" w:tplc="597EB3F0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3" w:tplc="89DC5F26">
      <w:numFmt w:val="bullet"/>
      <w:lvlText w:val="•"/>
      <w:lvlJc w:val="left"/>
      <w:pPr>
        <w:ind w:left="5222" w:hanging="123"/>
      </w:pPr>
      <w:rPr>
        <w:rFonts w:hint="default"/>
        <w:lang w:val="pt-PT" w:eastAsia="en-US" w:bidi="ar-SA"/>
      </w:rPr>
    </w:lvl>
    <w:lvl w:ilvl="4" w:tplc="AC666D68">
      <w:numFmt w:val="bullet"/>
      <w:lvlText w:val="•"/>
      <w:lvlJc w:val="left"/>
      <w:pPr>
        <w:ind w:left="6736" w:hanging="123"/>
      </w:pPr>
      <w:rPr>
        <w:rFonts w:hint="default"/>
        <w:lang w:val="pt-PT" w:eastAsia="en-US" w:bidi="ar-SA"/>
      </w:rPr>
    </w:lvl>
    <w:lvl w:ilvl="5" w:tplc="C69CEB18">
      <w:numFmt w:val="bullet"/>
      <w:lvlText w:val="•"/>
      <w:lvlJc w:val="left"/>
      <w:pPr>
        <w:ind w:left="8250" w:hanging="123"/>
      </w:pPr>
      <w:rPr>
        <w:rFonts w:hint="default"/>
        <w:lang w:val="pt-PT" w:eastAsia="en-US" w:bidi="ar-SA"/>
      </w:rPr>
    </w:lvl>
    <w:lvl w:ilvl="6" w:tplc="BAA29218">
      <w:numFmt w:val="bullet"/>
      <w:lvlText w:val="•"/>
      <w:lvlJc w:val="left"/>
      <w:pPr>
        <w:ind w:left="9764" w:hanging="123"/>
      </w:pPr>
      <w:rPr>
        <w:rFonts w:hint="default"/>
        <w:lang w:val="pt-PT" w:eastAsia="en-US" w:bidi="ar-SA"/>
      </w:rPr>
    </w:lvl>
    <w:lvl w:ilvl="7" w:tplc="2B2C8FD4">
      <w:numFmt w:val="bullet"/>
      <w:lvlText w:val="•"/>
      <w:lvlJc w:val="left"/>
      <w:pPr>
        <w:ind w:left="11278" w:hanging="123"/>
      </w:pPr>
      <w:rPr>
        <w:rFonts w:hint="default"/>
        <w:lang w:val="pt-PT" w:eastAsia="en-US" w:bidi="ar-SA"/>
      </w:rPr>
    </w:lvl>
    <w:lvl w:ilvl="8" w:tplc="3A0AE6B4">
      <w:numFmt w:val="bullet"/>
      <w:lvlText w:val="•"/>
      <w:lvlJc w:val="left"/>
      <w:pPr>
        <w:ind w:left="12792" w:hanging="12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7D5"/>
    <w:rsid w:val="0002627A"/>
    <w:rsid w:val="005467D5"/>
    <w:rsid w:val="00687307"/>
    <w:rsid w:val="00816B8E"/>
    <w:rsid w:val="009547A3"/>
    <w:rsid w:val="009E2707"/>
    <w:rsid w:val="00A42932"/>
    <w:rsid w:val="00B1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55A0D45"/>
  <w15:docId w15:val="{013AA298-D04B-4319-BB51-880CEB75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467D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6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467D5"/>
    <w:rPr>
      <w:sz w:val="20"/>
      <w:szCs w:val="20"/>
    </w:rPr>
  </w:style>
  <w:style w:type="paragraph" w:styleId="Ttulo">
    <w:name w:val="Title"/>
    <w:basedOn w:val="Normal"/>
    <w:uiPriority w:val="1"/>
    <w:qFormat/>
    <w:rsid w:val="005467D5"/>
    <w:pPr>
      <w:spacing w:before="63"/>
      <w:ind w:left="10224"/>
    </w:pPr>
    <w:rPr>
      <w:sz w:val="48"/>
      <w:szCs w:val="48"/>
    </w:rPr>
  </w:style>
  <w:style w:type="paragraph" w:styleId="PargrafodaLista">
    <w:name w:val="List Paragraph"/>
    <w:basedOn w:val="Normal"/>
    <w:uiPriority w:val="1"/>
    <w:qFormat/>
    <w:rsid w:val="005467D5"/>
    <w:pPr>
      <w:ind w:left="676" w:hanging="123"/>
    </w:pPr>
  </w:style>
  <w:style w:type="paragraph" w:customStyle="1" w:styleId="TableParagraph">
    <w:name w:val="Table Paragraph"/>
    <w:basedOn w:val="Normal"/>
    <w:uiPriority w:val="1"/>
    <w:qFormat/>
    <w:rsid w:val="005467D5"/>
    <w:pPr>
      <w:spacing w:line="247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viana-es.portaltp.com.br/consultas/repasses/duodecimoCamara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</cp:lastModifiedBy>
  <cp:revision>6</cp:revision>
  <dcterms:created xsi:type="dcterms:W3CDTF">2023-11-16T19:09:00Z</dcterms:created>
  <dcterms:modified xsi:type="dcterms:W3CDTF">2024-01-05T15:56:00Z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2023-11-16T00:00:00Z</vt:filetime>
  </property>
</Properties>
</file>