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50"/>
        <w:jc w:val="center"/>
        <w:rPr>
          <w:rFonts w:ascii="EB Garamond" w:cs="EB Garamond" w:eastAsia="EB Garamond" w:hAnsi="EB Garamond"/>
          <w:sz w:val="14"/>
          <w:szCs w:val="14"/>
        </w:rPr>
      </w:pPr>
      <w:r w:rsidDel="00000000" w:rsidR="00000000" w:rsidRPr="00000000">
        <w:rPr>
          <w:rFonts w:ascii="EB Garamond" w:cs="EB Garamond" w:eastAsia="EB Garamond" w:hAnsi="EB Garamond"/>
          <w:sz w:val="48"/>
          <w:szCs w:val="48"/>
          <w:rtl w:val="0"/>
        </w:rPr>
        <w:t xml:space="preserve">Câmara Municipal de Viana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-57093</wp:posOffset>
            </wp:positionV>
            <wp:extent cx="1052689" cy="963230"/>
            <wp:effectExtent b="0" l="0" r="0" t="0"/>
            <wp:wrapSquare wrapText="bothSides" distB="0" distT="0" distL="0" distR="0"/>
            <wp:docPr descr="C:\Users\Aroldo\Desktop\logoviana1.png" id="1" name="image1.png"/>
            <a:graphic>
              <a:graphicData uri="http://schemas.openxmlformats.org/drawingml/2006/picture">
                <pic:pic>
                  <pic:nvPicPr>
                    <pic:cNvPr descr="C:\Users\Aroldo\Desktop\logoviana1.pn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2689" cy="9632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50"/>
        <w:jc w:val="center"/>
        <w:rPr>
          <w:rFonts w:ascii="EB Garamond" w:cs="EB Garamond" w:eastAsia="EB Garamond" w:hAnsi="EB Garamond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50"/>
        <w:jc w:val="center"/>
        <w:rPr>
          <w:rFonts w:ascii="EB Garamond" w:cs="EB Garamond" w:eastAsia="EB Garamond" w:hAnsi="EB Garamond"/>
          <w:sz w:val="28"/>
          <w:szCs w:val="28"/>
        </w:rPr>
      </w:pPr>
      <w:r w:rsidDel="00000000" w:rsidR="00000000" w:rsidRPr="00000000">
        <w:rPr>
          <w:rFonts w:ascii="EB Garamond" w:cs="EB Garamond" w:eastAsia="EB Garamond" w:hAnsi="EB Garamond"/>
          <w:sz w:val="28"/>
          <w:szCs w:val="28"/>
          <w:rtl w:val="0"/>
        </w:rPr>
        <w:t xml:space="preserve">Plenário João Paulo II</w:t>
      </w:r>
    </w:p>
    <w:p w:rsidR="00000000" w:rsidDel="00000000" w:rsidP="00000000" w:rsidRDefault="00000000" w:rsidRPr="00000000" w14:paraId="00000004">
      <w:pPr>
        <w:widowControl w:val="1"/>
        <w:ind w:right="9"/>
        <w:jc w:val="center"/>
        <w:rPr>
          <w:rFonts w:ascii="EB Garamond" w:cs="EB Garamond" w:eastAsia="EB Garamond" w:hAnsi="EB Garamond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tabs>
          <w:tab w:val="center" w:leader="none" w:pos="4252"/>
          <w:tab w:val="right" w:leader="none" w:pos="8504"/>
          <w:tab w:val="left" w:leader="none" w:pos="3758"/>
          <w:tab w:val="left" w:leader="none" w:pos="7354"/>
        </w:tabs>
        <w:ind w:right="11"/>
        <w:jc w:val="center"/>
        <w:rPr>
          <w:rFonts w:ascii="EB Garamond" w:cs="EB Garamond" w:eastAsia="EB Garamond" w:hAnsi="EB Garamond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" w:lineRule="auto"/>
        <w:rPr>
          <w:rFonts w:ascii="Arial" w:cs="Arial" w:eastAsia="Arial" w:hAnsi="Arial"/>
          <w:b w:val="1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4" w:lineRule="auto"/>
        <w:rPr>
          <w:rFonts w:ascii="Arial" w:cs="Arial" w:eastAsia="Arial" w:hAnsi="Arial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661.0" w:type="dxa"/>
        <w:jc w:val="left"/>
        <w:tblInd w:w="104.0" w:type="dxa"/>
        <w:tblBorders>
          <w:top w:color="6aa84f" w:space="0" w:sz="4" w:val="single"/>
          <w:left w:color="6aa84f" w:space="0" w:sz="4" w:val="single"/>
          <w:bottom w:color="6aa84f" w:space="0" w:sz="4" w:val="single"/>
          <w:right w:color="6aa84f" w:space="0" w:sz="4" w:val="single"/>
          <w:insideH w:color="6aa84f" w:space="0" w:sz="4" w:val="single"/>
          <w:insideV w:color="6aa84f" w:space="0" w:sz="4" w:val="single"/>
        </w:tblBorders>
        <w:tblLayout w:type="fixed"/>
        <w:tblLook w:val="0000"/>
      </w:tblPr>
      <w:tblGrid>
        <w:gridCol w:w="1332"/>
        <w:gridCol w:w="1175"/>
        <w:gridCol w:w="1151"/>
        <w:gridCol w:w="3769"/>
        <w:gridCol w:w="2567"/>
        <w:gridCol w:w="2946"/>
        <w:gridCol w:w="1125"/>
        <w:gridCol w:w="1596"/>
        <w:tblGridChange w:id="0">
          <w:tblGrid>
            <w:gridCol w:w="1332"/>
            <w:gridCol w:w="1175"/>
            <w:gridCol w:w="1151"/>
            <w:gridCol w:w="3769"/>
            <w:gridCol w:w="2567"/>
            <w:gridCol w:w="2946"/>
            <w:gridCol w:w="1125"/>
            <w:gridCol w:w="1596"/>
          </w:tblGrid>
        </w:tblGridChange>
      </w:tblGrid>
      <w:tr>
        <w:trPr>
          <w:cantSplit w:val="0"/>
          <w:trHeight w:val="103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3c47d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Cambria Math" w:cs="Cambria Math" w:eastAsia="Cambria Math" w:hAnsi="Cambria Math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93c47d" w:val="clear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Cambria Math" w:cs="Cambria Math" w:eastAsia="Cambria Math" w:hAnsi="Cambria Math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rFonts w:ascii="Cambria Math" w:cs="Cambria Math" w:eastAsia="Cambria Math" w:hAnsi="Cambria Math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sz w:val="28"/>
                <w:szCs w:val="28"/>
                <w:rtl w:val="0"/>
              </w:rPr>
              <w:t xml:space="preserve">FISCAIS DE CONTRATOS - EXERCÍCIO 2021</w:t>
            </w:r>
          </w:p>
        </w:tc>
      </w:tr>
      <w:tr>
        <w:trPr>
          <w:cantSplit w:val="0"/>
          <w:trHeight w:val="657" w:hRule="atLeast"/>
          <w:tblHeader w:val="0"/>
        </w:trPr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1">
            <w:pPr>
              <w:spacing w:before="211" w:lineRule="auto"/>
              <w:ind w:left="254" w:right="-29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CONTRATO</w:t>
            </w:r>
          </w:p>
        </w:tc>
        <w:tc>
          <w:tcPr>
            <w:gridSpan w:val="2"/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2">
            <w:pPr>
              <w:spacing w:before="199" w:lineRule="auto"/>
              <w:ind w:left="146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CONTRATADO</w:t>
            </w:r>
          </w:p>
        </w:tc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4">
            <w:pPr>
              <w:spacing w:before="199" w:lineRule="auto"/>
              <w:ind w:left="169" w:right="159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OBJETO</w:t>
            </w:r>
          </w:p>
        </w:tc>
        <w:tc>
          <w:tcPr>
            <w:gridSpan w:val="2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5">
            <w:pPr>
              <w:spacing w:before="199" w:lineRule="auto"/>
              <w:ind w:left="153" w:right="145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VIGÊNCIA</w:t>
            </w:r>
          </w:p>
        </w:tc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7">
            <w:pPr>
              <w:ind w:right="-4" w:firstLine="24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ind w:right="-4" w:firstLine="24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FISCAL</w:t>
            </w:r>
          </w:p>
        </w:tc>
        <w:tc>
          <w:tcPr>
            <w:vMerge w:val="restart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9">
            <w:pPr>
              <w:spacing w:before="199" w:lineRule="auto"/>
              <w:ind w:left="157" w:right="149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TERMO DE DESIGNAÇÃO</w:t>
            </w:r>
          </w:p>
        </w:tc>
      </w:tr>
      <w:tr>
        <w:trPr>
          <w:cantSplit w:val="0"/>
          <w:trHeight w:val="657" w:hRule="atLeast"/>
          <w:tblHeader w:val="0"/>
        </w:trPr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E">
            <w:pPr>
              <w:spacing w:before="199" w:lineRule="auto"/>
              <w:ind w:left="153" w:right="145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INICIAL</w:t>
            </w:r>
          </w:p>
        </w:tc>
        <w:tc>
          <w:tcPr>
            <w:tcBorders>
              <w:top w:color="000000" w:space="0" w:sz="0" w:val="nil"/>
              <w:bottom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F">
            <w:pPr>
              <w:spacing w:before="199" w:lineRule="auto"/>
              <w:ind w:left="153" w:right="145" w:firstLine="0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FINAL</w:t>
            </w:r>
          </w:p>
        </w:tc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001/2021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3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WANDERSON PEREIRA PINTO 05914877725</w:t>
            </w:r>
          </w:p>
          <w:p w:rsidR="00000000" w:rsidDel="00000000" w:rsidP="00000000" w:rsidRDefault="00000000" w:rsidRPr="00000000" w14:paraId="00000024">
            <w:pPr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38.714.274/0001-15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6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ESPECIALIZADA EM TECNOLOGIA DA INFORMACAO (T.I) PARA PRESTACAO DE SERVICOS DE REESTRUTURACAO DE REDE, DESENVOLVIMENTO DE LAYOUT EXCLUSIVO PARA O PORTAL WEB OFICIAL E MIGRACAO - ENTRE SISTEMAS E PLATAFORMAS - DOS DADOS DO LEGISLATIVO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7">
            <w:pPr>
              <w:ind w:left="153" w:right="144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18/02/2021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8">
            <w:pPr>
              <w:ind w:left="153" w:right="144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18/04/202218/04/2022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Valdo Luiz de Paula Júnior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n.01/2021 - assinado pelo fiscal e pelo presidente.</w:t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002/2021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C">
            <w:pPr>
              <w:spacing w:before="2" w:lineRule="auto"/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JOZIMAR DE OLIVEIRA 05811246773</w:t>
            </w:r>
          </w:p>
          <w:p w:rsidR="00000000" w:rsidDel="00000000" w:rsidP="00000000" w:rsidRDefault="00000000" w:rsidRPr="00000000" w14:paraId="0000002D">
            <w:pPr>
              <w:spacing w:before="2" w:lineRule="auto"/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39.763.831/0001-50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F">
            <w:pPr>
              <w:spacing w:before="2" w:lineRule="auto"/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ESPECIALIZADA EM SERVICOS ELETRICOS PARA INSTALACAO DE PONTOS DE ENERGIA, INTERRUPTORES, ILUMINACAO, REPOSICAO DE TOMADAS, QUADRO  DE DISJUNTORES, MANUTENCAO CORRETIVA E PREVENTIVA DA REDE DE ENERGIA PARA ATENDER AS DEMANDAS DA CAMA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0">
            <w:pPr>
              <w:spacing w:before="2" w:lineRule="auto"/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23/02/2021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1">
            <w:pPr>
              <w:spacing w:before="2" w:lineRule="auto"/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25/03/2021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Valdo Luiz de Paula Júnior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n.02/2021 -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003/2021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KNOW HOW ELETRONICOS EIRELI</w:t>
            </w:r>
          </w:p>
          <w:p w:rsidR="00000000" w:rsidDel="00000000" w:rsidP="00000000" w:rsidRDefault="00000000" w:rsidRPr="00000000" w14:paraId="00000036">
            <w:pPr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26.996.695/0001-05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8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ESPECIALIZADA PARA AQUISICAO DE APARELHOS DE AR CONDICIONADO PARA ATENDER AS DEMANDAS DA CAMARA MUNICIPAL DE VIANA - CMV.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9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02/03/2021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A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30/05/2021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Valdo Luiz de Paula Júnior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n.03/2021 -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004/2021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6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E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INFINITI MOBILIARIO CORPORATIVO LTDA</w:t>
            </w:r>
          </w:p>
          <w:p w:rsidR="00000000" w:rsidDel="00000000" w:rsidP="00000000" w:rsidRDefault="00000000" w:rsidRPr="00000000" w14:paraId="0000003F">
            <w:pPr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14.003.749/0001-05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6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1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ESPECIALIZADA NO FORNECIMENTO DE MOVEIS PARA ATENDER AS NECESSIDADES DA CMV.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6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2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28/05/2021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6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3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31/12/2021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Michael da Silva Heinholz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n.04/2021 -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6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005/2021</w:t>
            </w:r>
          </w:p>
        </w:tc>
        <w:tc>
          <w:tcPr>
            <w:gridSpan w:val="2"/>
            <w:tcBorders>
              <w:top w:color="6aa84f" w:space="0" w:sz="6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7">
            <w:pPr>
              <w:spacing w:line="251" w:lineRule="auto"/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LEX EDITORA S.A</w:t>
            </w:r>
          </w:p>
          <w:p w:rsidR="00000000" w:rsidDel="00000000" w:rsidP="00000000" w:rsidRDefault="00000000" w:rsidRPr="00000000" w14:paraId="00000048">
            <w:pPr>
              <w:spacing w:line="251" w:lineRule="auto"/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61.160.768/0001-17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6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A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SERVICO DE ACESSO AO SISTEMA DE PESQUISA JURIDICA MAGISTERNET, COM FIM DE FACILITAR AS PESQUISAS E ESTUDO DE CUNHO JURIDICO, AUXILIANDO NA ELABORACAO DE PARECERES E PECAS PROCESSUAIS PELO SETOR JURIDICO DA CAMARA MUNICIPAL DE VIANA/ES.</w:t>
            </w:r>
          </w:p>
        </w:tc>
        <w:tc>
          <w:tcPr>
            <w:tcBorders>
              <w:top w:color="6aa84f" w:space="0" w:sz="6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B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14/06/2021</w:t>
            </w:r>
          </w:p>
        </w:tc>
        <w:tc>
          <w:tcPr>
            <w:tcBorders>
              <w:top w:color="6aa84f" w:space="0" w:sz="6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C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16/06/2022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Paulo Cesar Cunhalima de Nascimento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n.05/2021 -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F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006/2021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0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SISTEMA INFORMATICA COMERCIO IMPORTACAO E EXP LTDA</w:t>
            </w:r>
          </w:p>
          <w:p w:rsidR="00000000" w:rsidDel="00000000" w:rsidP="00000000" w:rsidRDefault="00000000" w:rsidRPr="00000000" w14:paraId="00000051">
            <w:pPr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22.204.648/0001-12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3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AQUISICAO DE 15 COMPUTADORES PORTATEIS (NOTEBOOKS).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4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06/07/2021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5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31/12/2021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Valdo Luiz de Paula Júnior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n.06/2021 -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007/2021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9">
            <w:pPr>
              <w:spacing w:before="2" w:lineRule="auto"/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TELEFONICA BRASIL S.A</w:t>
            </w:r>
          </w:p>
          <w:p w:rsidR="00000000" w:rsidDel="00000000" w:rsidP="00000000" w:rsidRDefault="00000000" w:rsidRPr="00000000" w14:paraId="0000005A">
            <w:pPr>
              <w:spacing w:before="2" w:lineRule="auto"/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02.558.157/0001-62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C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DE TELEFONIA QUE DETEM AUTORIZACAO PARA PRESTAR SERVICO PESSOAL MOVEL - SPM (VOZ E DADOS) A SEREM EXECUTADOS DE FORMA CONTINUA COM FORNECIMENTO DE  SIM CARDS E AQUISICAO DE APARELHOS CELULARES.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D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13/07/2021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5E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12/07/2023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Valdo Luiz de Paula Júnior – Portaria n.º 102/2021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n.07/2021 -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1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008/2021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2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VIVACIDADE SOLUCOES EM ARQ. E URBANISMO LTDA</w:t>
            </w:r>
          </w:p>
          <w:p w:rsidR="00000000" w:rsidDel="00000000" w:rsidP="00000000" w:rsidRDefault="00000000" w:rsidRPr="00000000" w14:paraId="00000063">
            <w:pPr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23.948.080/0001-07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5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DE ARQUITETURA E/OU ENGENHARIA PARA ELABORACAO DOS PROJETOS DE ARQUITETURA, ENGENHARIA E COMPLEMENTARES DA NOVA SEDE DA CAMARA MUNICIPAL DE VIANA.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6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28/07/2021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7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23/05/2022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Marcos Felipe da Costa – Portaria 107/2021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n.08/2021 - assinado pelo fiscal e pelo presidente.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A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009/2021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B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TECNUS SOLUCOES EM SERVICOS EIRELI</w:t>
            </w:r>
          </w:p>
          <w:p w:rsidR="00000000" w:rsidDel="00000000" w:rsidP="00000000" w:rsidRDefault="00000000" w:rsidRPr="00000000" w14:paraId="0000006C">
            <w:pPr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21.909.474/0001-20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E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VIDEOMONITORAMENTO/ALARME 24 H; SERVICO DE INSTALACAO E SERVICO DE MANUTENCAO CONTINUADA (12 MESES)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6F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30/09/2021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0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29/09/2022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Carlos Braz da Vitória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n.09/2021 - assinado pelo fiscal e pelo presidente.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3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010/2021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4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LE CARD ADMINISTRADORA DE CARTOES LTDA</w:t>
            </w:r>
          </w:p>
          <w:p w:rsidR="00000000" w:rsidDel="00000000" w:rsidP="00000000" w:rsidRDefault="00000000" w:rsidRPr="00000000" w14:paraId="00000075">
            <w:pPr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19.207.352/0001-40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7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CONTRATO N.º 10/2021 CUJO OBJETO E A CONTRATACAO DE EMPRESA ESPECIALIZADA NA PRESTACAO DE SERVICOS DE FORNECIMENTO E GERENCIAMENTO DE AUXILIO-ALIMENTACAO, POR MEIO DE CARTAO ELETRONICO/MAGNETICO COM CHIP DE SEGURANCA E SENHA INDIVIDUAL, PARA RECARGA MENSA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8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05/10/2021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9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04/10/2023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Sara Tavares Brandão – Portaria 127/2021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n.10/2021 - assinado pelo fiscal e pelo presidente.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C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011/2021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7D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MOISES GOMES DA ROCHA 05817529700</w:t>
            </w:r>
          </w:p>
          <w:p w:rsidR="00000000" w:rsidDel="00000000" w:rsidP="00000000" w:rsidRDefault="00000000" w:rsidRPr="00000000" w14:paraId="0000007E">
            <w:pPr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25.197.232/0001-02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0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PARA FORNECIMENTO DE LICENCAS DE SOFTWARE DE ANTIVIRUS, INCLUINDO LICENCIAMENTO, INSTALACAO, MANUTENCAO E SUPORTE PELO PERIODO DE 12 (DOZE) MESES.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1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12/11/2021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2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11/11/2023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Carlos Braz da Vitória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n.11/2021 - assinado pelo fiscal e pelo presidente.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5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012/2021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6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AURUM CONSULTORIA TRIBUTARIA E EMPRESARIAL LTDA</w:t>
            </w:r>
          </w:p>
          <w:p w:rsidR="00000000" w:rsidDel="00000000" w:rsidP="00000000" w:rsidRDefault="00000000" w:rsidRPr="00000000" w14:paraId="00000087">
            <w:pPr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20.864.276/0001-25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9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CONTRATO N.º 12/2021 REFERENTE A PRESTACAO DE SERVICOS TECNICOS PROFISSIONAIS PARA REALIZACAO DE ESTUDO, VIABILIDADE, ASSESSORIA E CONSULTORIA JURIDICA, DE NATUREZA SINGULAR E ESPECIALIZADA NA AREA DO DIREITO TRIBUTARIO, PARA ASSESSORAR NA RECUPERACAO DE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A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18/11/2021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B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17/11/2022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Carlos Braz da Vitória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n.12/2021 - assinado pelo fiscal e pelo presidente.</w:t>
            </w:r>
          </w:p>
        </w:tc>
      </w:tr>
      <w:tr>
        <w:trPr>
          <w:cantSplit w:val="0"/>
          <w:trHeight w:val="29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E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013/2021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8F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COARE CONSTRUCAO, ACABAMENTO E REFORMA EIRELI</w:t>
            </w:r>
          </w:p>
          <w:p w:rsidR="00000000" w:rsidDel="00000000" w:rsidP="00000000" w:rsidRDefault="00000000" w:rsidRPr="00000000" w14:paraId="00000090">
            <w:pPr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12.733.195/0001-68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2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DE ENGENHARIA E/OU ARQUITETURA ESPECIALIZADA PARA O SERVICO DE CONSTRUCAO DA NOVA SEDE DA CAMARA MUNICIPAL DE VIANA NESTE MUNICIPIO, COM FORNECIMENTO DE MATERIAL, MAO-DE-OBRA QUALIFICADA E EQUIPAMENTOS NECESSARIOS, SOB O REGIME DE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3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21/12/2021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4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09/01/2024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Sebastião Augusto Grijo Moreira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n.13/2021 - assinado pelo fiscal e pelo presidente.</w:t>
            </w:r>
          </w:p>
        </w:tc>
      </w:tr>
      <w:tr>
        <w:trPr>
          <w:cantSplit w:val="0"/>
          <w:trHeight w:val="29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7">
            <w:pPr>
              <w:widowControl w:val="1"/>
              <w:jc w:val="center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014/2021</w:t>
            </w:r>
          </w:p>
        </w:tc>
        <w:tc>
          <w:tcPr>
            <w:gridSpan w:val="2"/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8">
            <w:pPr>
              <w:ind w:left="482" w:firstLine="0"/>
              <w:jc w:val="center"/>
              <w:rPr>
                <w:rFonts w:ascii="Cambria Math" w:cs="Cambria Math" w:eastAsia="Cambria Math" w:hAnsi="Cambria Math"/>
                <w:b w:val="1"/>
                <w:color w:val="000000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color w:val="000000"/>
                <w:rtl w:val="0"/>
              </w:rPr>
              <w:t xml:space="preserve">ESCRITORIO TECNICO DE ASSESSORIA ATUARIAL SOC. SIM</w:t>
            </w:r>
          </w:p>
          <w:p w:rsidR="00000000" w:rsidDel="00000000" w:rsidP="00000000" w:rsidRDefault="00000000" w:rsidRPr="00000000" w14:paraId="00000099">
            <w:pPr>
              <w:ind w:left="482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color w:val="000000"/>
                <w:rtl w:val="0"/>
              </w:rPr>
              <w:t xml:space="preserve">CNPJ: 57.125.353/0001-35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B">
            <w:pPr>
              <w:ind w:left="169" w:right="159" w:firstLine="0"/>
              <w:jc w:val="both"/>
              <w:rPr>
                <w:rFonts w:ascii="Cambria Math" w:cs="Cambria Math" w:eastAsia="Cambria Math" w:hAnsi="Cambria Math"/>
                <w:b w:val="1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b w:val="1"/>
                <w:rtl w:val="0"/>
              </w:rPr>
              <w:t xml:space="preserve">CONTRATACAO DE EMPRESA ESPECIALIZADA EM SERVICOS DE CONSULTORIA ATUARIAL, EM ATENDIMENTO AS NECESSIDDAES DA CMV.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C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30/12/2021</w:t>
            </w:r>
          </w:p>
        </w:tc>
        <w:tc>
          <w:tcPr>
            <w:tcBorders>
              <w:top w:color="6aa84f" w:space="0" w:sz="4" w:val="single"/>
              <w:left w:color="6aa84f" w:space="0" w:sz="4" w:val="single"/>
              <w:bottom w:color="6aa84f" w:space="0" w:sz="4" w:val="single"/>
              <w:right w:color="6aa84f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9D">
            <w:pPr>
              <w:ind w:left="153" w:right="143" w:firstLine="0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29/03/2022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Alcimar Mariano de Morais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widowControl w:val="1"/>
              <w:jc w:val="center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Termo n.14/2021 - assinado pelo fiscal e pelo presidente.</w:t>
            </w:r>
          </w:p>
        </w:tc>
      </w:tr>
    </w:tbl>
    <w:p w:rsidR="00000000" w:rsidDel="00000000" w:rsidP="00000000" w:rsidRDefault="00000000" w:rsidRPr="00000000" w14:paraId="000000A0">
      <w:pPr>
        <w:spacing w:before="93" w:lineRule="auto"/>
        <w:ind w:left="533" w:right="497" w:firstLine="0"/>
        <w:jc w:val="both"/>
        <w:rPr>
          <w:rFonts w:ascii="Cambria Math" w:cs="Cambria Math" w:eastAsia="Cambria Math" w:hAnsi="Cambria Math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before="93" w:lineRule="auto"/>
        <w:ind w:left="533" w:right="497" w:firstLine="0"/>
        <w:jc w:val="center"/>
        <w:rPr>
          <w:rFonts w:ascii="Cambria Math" w:cs="Cambria Math" w:eastAsia="Cambria Math" w:hAnsi="Cambria Math"/>
          <w:b w:val="1"/>
          <w:sz w:val="16"/>
          <w:szCs w:val="16"/>
        </w:rPr>
      </w:pPr>
      <w:r w:rsidDel="00000000" w:rsidR="00000000" w:rsidRPr="00000000">
        <w:rPr>
          <w:rFonts w:ascii="Cambria Math" w:cs="Cambria Math" w:eastAsia="Cambria Math" w:hAnsi="Cambria Math"/>
          <w:b w:val="1"/>
          <w:sz w:val="16"/>
          <w:szCs w:val="16"/>
          <w:rtl w:val="0"/>
        </w:rPr>
        <w:t xml:space="preserve">Relatório emitido pela Secretaria Administrativa </w:t>
      </w:r>
    </w:p>
    <w:p w:rsidR="00000000" w:rsidDel="00000000" w:rsidP="00000000" w:rsidRDefault="00000000" w:rsidRPr="00000000" w14:paraId="000000A2">
      <w:pPr>
        <w:spacing w:before="93" w:lineRule="auto"/>
        <w:ind w:left="533" w:right="497" w:firstLine="0"/>
        <w:jc w:val="center"/>
        <w:rPr>
          <w:rFonts w:ascii="Cambria Math" w:cs="Cambria Math" w:eastAsia="Cambria Math" w:hAnsi="Cambria Math"/>
          <w:b w:val="1"/>
          <w:sz w:val="16"/>
          <w:szCs w:val="16"/>
        </w:rPr>
      </w:pPr>
      <w:r w:rsidDel="00000000" w:rsidR="00000000" w:rsidRPr="00000000">
        <w:rPr>
          <w:rFonts w:ascii="Cambria Math" w:cs="Cambria Math" w:eastAsia="Cambria Math" w:hAnsi="Cambria Math"/>
          <w:b w:val="1"/>
          <w:sz w:val="16"/>
          <w:szCs w:val="16"/>
          <w:rtl w:val="0"/>
        </w:rPr>
        <w:t xml:space="preserve">Câmara Municipal de Viana</w:t>
      </w:r>
    </w:p>
    <w:p w:rsidR="00000000" w:rsidDel="00000000" w:rsidP="00000000" w:rsidRDefault="00000000" w:rsidRPr="00000000" w14:paraId="000000A3">
      <w:pPr>
        <w:spacing w:before="93" w:lineRule="auto"/>
        <w:ind w:left="533" w:right="497" w:firstLine="0"/>
        <w:jc w:val="center"/>
        <w:rPr>
          <w:rFonts w:ascii="Cambria Math" w:cs="Cambria Math" w:eastAsia="Cambria Math" w:hAnsi="Cambria Math"/>
          <w:b w:val="1"/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4542725</wp:posOffset>
            </wp:positionH>
            <wp:positionV relativeFrom="paragraph">
              <wp:posOffset>142875</wp:posOffset>
            </wp:positionV>
            <wp:extent cx="931862" cy="850438"/>
            <wp:effectExtent b="0" l="0" r="0" t="0"/>
            <wp:wrapSquare wrapText="bothSides" distB="0" distT="0" distL="0" distR="0"/>
            <wp:docPr descr="C:\Users\Aroldo\Desktop\logoviana1.png" id="2" name="image1.png"/>
            <a:graphic>
              <a:graphicData uri="http://schemas.openxmlformats.org/drawingml/2006/picture">
                <pic:pic>
                  <pic:nvPicPr>
                    <pic:cNvPr descr="C:\Users\Aroldo\Desktop\logoviana1.pn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1862" cy="8504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4">
      <w:pPr>
        <w:spacing w:before="93" w:lineRule="auto"/>
        <w:ind w:left="533" w:right="497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before="93" w:lineRule="auto"/>
        <w:ind w:right="497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before="93" w:lineRule="auto"/>
        <w:ind w:left="533" w:right="497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before="93" w:lineRule="auto"/>
        <w:ind w:left="533" w:right="497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ectPr>
      <w:pgSz w:h="11910" w:w="16840" w:orient="landscape"/>
      <w:pgMar w:bottom="851" w:top="993" w:left="460" w:right="60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EB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MT"/>
  <w:font w:name="Cambria Math">
    <w:embedRegular w:fontKey="{00000000-0000-0000-0000-000000000000}" r:id="rId5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 MT" w:cs="Arial MT" w:eastAsia="Arial MT" w:hAnsi="Arial MT"/>
        <w:sz w:val="22"/>
        <w:szCs w:val="22"/>
        <w:lang w:val="pt-PT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line="420" w:lineRule="auto"/>
      <w:ind w:left="3328" w:right="3294"/>
      <w:jc w:val="center"/>
    </w:pPr>
    <w:rPr>
      <w:rFonts w:ascii="Times New Roman" w:cs="Times New Roman" w:eastAsia="Times New Roman" w:hAnsi="Times New Roman"/>
      <w:i w:val="1"/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BGaramond-regular.ttf"/><Relationship Id="rId2" Type="http://schemas.openxmlformats.org/officeDocument/2006/relationships/font" Target="fonts/EBGaramond-bold.ttf"/><Relationship Id="rId3" Type="http://schemas.openxmlformats.org/officeDocument/2006/relationships/font" Target="fonts/EBGaramond-italic.ttf"/><Relationship Id="rId4" Type="http://schemas.openxmlformats.org/officeDocument/2006/relationships/font" Target="fonts/EBGaramond-boldItalic.ttf"/><Relationship Id="rId5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