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FDE4A" w14:textId="77777777" w:rsidR="00212E9F" w:rsidRDefault="00000000">
      <w:pPr>
        <w:spacing w:before="0" w:after="0" w:line="376" w:lineRule="exact"/>
        <w:ind w:left="2122"/>
        <w:jc w:val="left"/>
        <w:rPr>
          <w:rFonts w:ascii="PMSPRN+Lincoln"/>
          <w:color w:val="000000"/>
          <w:sz w:val="40"/>
        </w:rPr>
      </w:pPr>
      <w:r>
        <w:rPr>
          <w:noProof/>
        </w:rPr>
        <w:pict w14:anchorId="553DEF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left:0;text-align:left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440AF8A3">
          <v:shape id="_x00001" o:spid="_x0000_s1027" type="#_x0000_t75" style="position:absolute;left:0;text-align:left;margin-left:82.15pt;margin-top:42.45pt;width:67.45pt;height:91.2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73F15B88">
          <v:shape id="_x00002" o:spid="_x0000_s1026" type="#_x0000_t75" style="position:absolute;left:0;text-align:left;margin-left:64.3pt;margin-top:319.55pt;width:477.3pt;height:196.4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PMSPRN+Lincoln" w:hAnsi="PMSPRN+Lincoln" w:cs="PMSPRN+Lincoln"/>
          <w:color w:val="000000"/>
          <w:sz w:val="40"/>
        </w:rPr>
        <w:t>Câmara</w:t>
      </w:r>
      <w:r>
        <w:rPr>
          <w:rFonts w:ascii="PMSPRN+Lincoln"/>
          <w:color w:val="000000"/>
          <w:sz w:val="40"/>
        </w:rPr>
        <w:t xml:space="preserve"> Municipal de</w:t>
      </w:r>
      <w:r>
        <w:rPr>
          <w:rFonts w:ascii="PMSPRN+Lincoln"/>
          <w:color w:val="000000"/>
          <w:spacing w:val="-1"/>
          <w:sz w:val="40"/>
        </w:rPr>
        <w:t xml:space="preserve"> </w:t>
      </w:r>
      <w:r>
        <w:rPr>
          <w:rFonts w:ascii="PMSPRN+Lincoln"/>
          <w:color w:val="000000"/>
          <w:spacing w:val="1"/>
          <w:sz w:val="40"/>
        </w:rPr>
        <w:t>Santa</w:t>
      </w:r>
      <w:r>
        <w:rPr>
          <w:rFonts w:ascii="PMSPRN+Lincoln"/>
          <w:color w:val="000000"/>
          <w:spacing w:val="-3"/>
          <w:sz w:val="40"/>
        </w:rPr>
        <w:t xml:space="preserve"> </w:t>
      </w:r>
      <w:r>
        <w:rPr>
          <w:rFonts w:ascii="PMSPRN+Lincoln"/>
          <w:color w:val="000000"/>
          <w:sz w:val="40"/>
        </w:rPr>
        <w:t xml:space="preserve">Maria de </w:t>
      </w:r>
      <w:r>
        <w:rPr>
          <w:rFonts w:ascii="PMSPRN+Lincoln" w:hAnsi="PMSPRN+Lincoln" w:cs="PMSPRN+Lincoln"/>
          <w:color w:val="000000"/>
          <w:sz w:val="40"/>
        </w:rPr>
        <w:t>Jetibá</w:t>
      </w:r>
    </w:p>
    <w:p w14:paraId="3ECF7FCB" w14:textId="77777777" w:rsidR="00212E9F" w:rsidRDefault="00000000">
      <w:pPr>
        <w:spacing w:before="68" w:after="0" w:line="212" w:lineRule="exact"/>
        <w:ind w:left="203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200"/>
          <w:sz w:val="24"/>
        </w:rPr>
        <w:t xml:space="preserve"> </w:t>
      </w:r>
      <w:r>
        <w:rPr>
          <w:rFonts w:ascii="Arial"/>
          <w:color w:val="000000"/>
          <w:sz w:val="24"/>
        </w:rPr>
        <w:t>Estado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Espírito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Santo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Dalmácio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Espíndula,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n°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155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Centro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Santa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Maria</w:t>
      </w:r>
      <w:r>
        <w:rPr>
          <w:rFonts w:ascii="Arial"/>
          <w:color w:val="000000"/>
          <w:spacing w:val="1"/>
          <w:sz w:val="18"/>
        </w:rPr>
        <w:t xml:space="preserve"> 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Jetibá-ES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Cep.: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29.645-000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29"/>
          <w:sz w:val="18"/>
        </w:rPr>
        <w:t xml:space="preserve"> </w:t>
      </w:r>
      <w:r>
        <w:rPr>
          <w:rFonts w:ascii="Arial"/>
          <w:color w:val="000000"/>
          <w:sz w:val="18"/>
        </w:rPr>
        <w:t>Tel.: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(27) 3263-1175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1077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  <w:hyperlink r:id="rId7" w:history="1">
        <w:r>
          <w:rPr>
            <w:rFonts w:ascii="Arial"/>
            <w:color w:val="000000"/>
            <w:sz w:val="18"/>
          </w:rPr>
          <w:t>:</w:t>
        </w:r>
      </w:hyperlink>
      <w:hyperlink r:id="rId8" w:history="1">
        <w:r>
          <w:rPr>
            <w:rFonts w:ascii="Arial"/>
            <w:color w:val="000000"/>
            <w:spacing w:val="2"/>
            <w:sz w:val="18"/>
          </w:rPr>
          <w:t xml:space="preserve"> </w:t>
        </w:r>
      </w:hyperlink>
      <w:hyperlink r:id="rId9" w:history="1">
        <w:r>
          <w:rPr>
            <w:rFonts w:ascii="Arial" w:hAnsi="Arial" w:cs="Arial"/>
            <w:color w:val="0000FF"/>
            <w:sz w:val="18"/>
            <w:u w:val="single"/>
          </w:rPr>
          <w:t>contato@santamariadejetiba.es.leg.br</w:t>
        </w:r>
        <w:r>
          <w:rPr>
            <w:rFonts w:ascii="Arial" w:hAnsi="Arial" w:cs="Arial"/>
            <w:color w:val="0000FF"/>
            <w:sz w:val="18"/>
            <w:u w:val="single"/>
          </w:rPr>
          <w:cr/>
        </w:r>
      </w:hyperlink>
      <w:r>
        <w:rPr>
          <w:rFonts w:ascii="Arial"/>
          <w:color w:val="000000"/>
          <w:spacing w:val="1976"/>
          <w:sz w:val="18"/>
        </w:rPr>
        <w:t xml:space="preserve"> </w:t>
      </w:r>
      <w:r>
        <w:rPr>
          <w:rFonts w:ascii="Arial"/>
          <w:color w:val="000000"/>
          <w:sz w:val="18"/>
        </w:rPr>
        <w:t>Site: www.camarasantamaria.es.gov.br</w:t>
      </w:r>
    </w:p>
    <w:p w14:paraId="39667074" w14:textId="77777777" w:rsidR="00212E9F" w:rsidRDefault="00000000">
      <w:pPr>
        <w:spacing w:before="2422" w:after="0" w:line="499" w:lineRule="exact"/>
        <w:ind w:left="984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000000"/>
          <w:sz w:val="40"/>
        </w:rPr>
        <w:t>TRANFERENCIAS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/>
          <w:color w:val="000000"/>
          <w:sz w:val="40"/>
        </w:rPr>
        <w:t>VOLUNTÁRIAS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REALIZADAS</w:t>
      </w:r>
    </w:p>
    <w:p w14:paraId="29F4E696" w14:textId="77777777" w:rsidR="00212E9F" w:rsidRDefault="00000000">
      <w:pPr>
        <w:spacing w:before="1171" w:after="0" w:line="499" w:lineRule="exact"/>
        <w:ind w:left="3049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000000"/>
          <w:sz w:val="40"/>
        </w:rPr>
        <w:t>EXERCÍCIO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DE</w:t>
      </w:r>
      <w:r>
        <w:rPr>
          <w:rFonts w:ascii="Calibri"/>
          <w:b/>
          <w:color w:val="000000"/>
          <w:spacing w:val="-3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2023</w:t>
      </w:r>
    </w:p>
    <w:p w14:paraId="333ED72B" w14:textId="77777777" w:rsidR="00212E9F" w:rsidRDefault="00000000">
      <w:pPr>
        <w:spacing w:before="399" w:after="0" w:line="538" w:lineRule="exact"/>
        <w:jc w:val="left"/>
        <w:rPr>
          <w:rFonts w:ascii="Calibri"/>
          <w:i/>
          <w:color w:val="000000"/>
          <w:sz w:val="44"/>
        </w:rPr>
      </w:pPr>
      <w:r>
        <w:rPr>
          <w:rFonts w:ascii="Calibri"/>
          <w:i/>
          <w:color w:val="000000"/>
          <w:sz w:val="44"/>
        </w:rPr>
        <w:t>A</w:t>
      </w:r>
      <w:r>
        <w:rPr>
          <w:rFonts w:ascii="Calibri"/>
          <w:i/>
          <w:color w:val="000000"/>
          <w:spacing w:val="42"/>
          <w:sz w:val="44"/>
        </w:rPr>
        <w:t xml:space="preserve"> </w:t>
      </w:r>
      <w:r>
        <w:rPr>
          <w:rFonts w:ascii="Calibri" w:hAnsi="Calibri" w:cs="Calibri"/>
          <w:i/>
          <w:color w:val="000000"/>
          <w:sz w:val="44"/>
        </w:rPr>
        <w:t>Câmara</w:t>
      </w:r>
      <w:r>
        <w:rPr>
          <w:rFonts w:ascii="Calibri"/>
          <w:i/>
          <w:color w:val="000000"/>
          <w:spacing w:val="43"/>
          <w:sz w:val="44"/>
        </w:rPr>
        <w:t xml:space="preserve"> </w:t>
      </w:r>
      <w:r>
        <w:rPr>
          <w:rFonts w:ascii="Calibri"/>
          <w:i/>
          <w:color w:val="000000"/>
          <w:sz w:val="44"/>
        </w:rPr>
        <w:t>Municipal</w:t>
      </w:r>
      <w:r>
        <w:rPr>
          <w:rFonts w:ascii="Calibri"/>
          <w:i/>
          <w:color w:val="000000"/>
          <w:spacing w:val="42"/>
          <w:sz w:val="44"/>
        </w:rPr>
        <w:t xml:space="preserve"> </w:t>
      </w:r>
      <w:r>
        <w:rPr>
          <w:rFonts w:ascii="Calibri"/>
          <w:i/>
          <w:color w:val="000000"/>
          <w:spacing w:val="1"/>
          <w:sz w:val="44"/>
        </w:rPr>
        <w:t>de</w:t>
      </w:r>
      <w:r>
        <w:rPr>
          <w:rFonts w:ascii="Calibri"/>
          <w:i/>
          <w:color w:val="000000"/>
          <w:spacing w:val="39"/>
          <w:sz w:val="44"/>
        </w:rPr>
        <w:t xml:space="preserve"> </w:t>
      </w:r>
      <w:r>
        <w:rPr>
          <w:rFonts w:ascii="Calibri"/>
          <w:i/>
          <w:color w:val="000000"/>
          <w:sz w:val="44"/>
        </w:rPr>
        <w:t>Santa</w:t>
      </w:r>
      <w:r>
        <w:rPr>
          <w:rFonts w:ascii="Calibri"/>
          <w:i/>
          <w:color w:val="000000"/>
          <w:spacing w:val="42"/>
          <w:sz w:val="44"/>
        </w:rPr>
        <w:t xml:space="preserve"> </w:t>
      </w:r>
      <w:r>
        <w:rPr>
          <w:rFonts w:ascii="Calibri"/>
          <w:i/>
          <w:color w:val="000000"/>
          <w:spacing w:val="1"/>
          <w:sz w:val="44"/>
        </w:rPr>
        <w:t>Maria</w:t>
      </w:r>
      <w:r>
        <w:rPr>
          <w:rFonts w:ascii="Calibri"/>
          <w:i/>
          <w:color w:val="000000"/>
          <w:spacing w:val="42"/>
          <w:sz w:val="44"/>
        </w:rPr>
        <w:t xml:space="preserve"> </w:t>
      </w:r>
      <w:r>
        <w:rPr>
          <w:rFonts w:ascii="Calibri"/>
          <w:i/>
          <w:color w:val="000000"/>
          <w:spacing w:val="1"/>
          <w:sz w:val="44"/>
        </w:rPr>
        <w:t>de</w:t>
      </w:r>
      <w:r>
        <w:rPr>
          <w:rFonts w:ascii="Calibri"/>
          <w:i/>
          <w:color w:val="000000"/>
          <w:spacing w:val="41"/>
          <w:sz w:val="44"/>
        </w:rPr>
        <w:t xml:space="preserve"> </w:t>
      </w:r>
      <w:r>
        <w:rPr>
          <w:rFonts w:ascii="Calibri" w:hAnsi="Calibri" w:cs="Calibri"/>
          <w:i/>
          <w:color w:val="000000"/>
          <w:sz w:val="44"/>
        </w:rPr>
        <w:t>Jetibá</w:t>
      </w:r>
      <w:r>
        <w:rPr>
          <w:rFonts w:ascii="Calibri"/>
          <w:i/>
          <w:color w:val="000000"/>
          <w:spacing w:val="43"/>
          <w:sz w:val="44"/>
        </w:rPr>
        <w:t xml:space="preserve"> </w:t>
      </w:r>
      <w:r>
        <w:rPr>
          <w:rFonts w:ascii="Calibri" w:hAnsi="Calibri" w:cs="Calibri"/>
          <w:i/>
          <w:color w:val="000000"/>
          <w:sz w:val="44"/>
        </w:rPr>
        <w:t>não</w:t>
      </w:r>
      <w:r>
        <w:rPr>
          <w:rFonts w:ascii="Calibri" w:hAnsi="Calibri" w:cs="Calibri"/>
          <w:i/>
          <w:color w:val="000000"/>
          <w:sz w:val="44"/>
        </w:rPr>
        <w:cr/>
      </w:r>
      <w:r>
        <w:rPr>
          <w:rFonts w:ascii="Calibri"/>
          <w:i/>
          <w:color w:val="000000"/>
          <w:sz w:val="44"/>
        </w:rPr>
        <w:t>realizou</w:t>
      </w:r>
      <w:r>
        <w:rPr>
          <w:rFonts w:ascii="Calibri"/>
          <w:i/>
          <w:color w:val="000000"/>
          <w:spacing w:val="216"/>
          <w:sz w:val="44"/>
        </w:rPr>
        <w:t xml:space="preserve"> </w:t>
      </w:r>
      <w:r>
        <w:rPr>
          <w:rFonts w:ascii="Calibri" w:hAnsi="Calibri" w:cs="Calibri"/>
          <w:i/>
          <w:color w:val="000000"/>
          <w:sz w:val="44"/>
        </w:rPr>
        <w:t>transferências</w:t>
      </w:r>
      <w:r>
        <w:rPr>
          <w:rFonts w:ascii="Calibri"/>
          <w:i/>
          <w:color w:val="000000"/>
          <w:spacing w:val="219"/>
          <w:sz w:val="44"/>
        </w:rPr>
        <w:t xml:space="preserve"> </w:t>
      </w:r>
      <w:r>
        <w:rPr>
          <w:rFonts w:ascii="Calibri" w:hAnsi="Calibri" w:cs="Calibri"/>
          <w:i/>
          <w:color w:val="000000"/>
          <w:sz w:val="44"/>
        </w:rPr>
        <w:t>voluntárias</w:t>
      </w:r>
      <w:r>
        <w:rPr>
          <w:rFonts w:ascii="Calibri"/>
          <w:i/>
          <w:color w:val="000000"/>
          <w:spacing w:val="219"/>
          <w:sz w:val="44"/>
        </w:rPr>
        <w:t xml:space="preserve"> </w:t>
      </w:r>
      <w:r>
        <w:rPr>
          <w:rFonts w:ascii="Calibri"/>
          <w:i/>
          <w:color w:val="000000"/>
          <w:sz w:val="44"/>
        </w:rPr>
        <w:t>para</w:t>
      </w:r>
      <w:r>
        <w:rPr>
          <w:rFonts w:ascii="Calibri"/>
          <w:i/>
          <w:color w:val="000000"/>
          <w:spacing w:val="217"/>
          <w:sz w:val="44"/>
        </w:rPr>
        <w:t xml:space="preserve"> </w:t>
      </w:r>
      <w:r>
        <w:rPr>
          <w:rFonts w:ascii="Calibri" w:hAnsi="Calibri" w:cs="Calibri"/>
          <w:i/>
          <w:color w:val="000000"/>
          <w:sz w:val="44"/>
        </w:rPr>
        <w:t>pessoa</w:t>
      </w:r>
      <w:r>
        <w:rPr>
          <w:rFonts w:ascii="Calibri" w:hAnsi="Calibri" w:cs="Calibri"/>
          <w:i/>
          <w:color w:val="000000"/>
          <w:sz w:val="44"/>
        </w:rPr>
        <w:cr/>
        <w:t>jurídica</w:t>
      </w:r>
      <w:r>
        <w:rPr>
          <w:rFonts w:ascii="Calibri"/>
          <w:i/>
          <w:color w:val="000000"/>
          <w:sz w:val="44"/>
        </w:rPr>
        <w:t xml:space="preserve"> </w:t>
      </w:r>
      <w:r>
        <w:rPr>
          <w:rFonts w:ascii="Calibri"/>
          <w:i/>
          <w:color w:val="000000"/>
          <w:spacing w:val="1"/>
          <w:sz w:val="44"/>
        </w:rPr>
        <w:t>ou</w:t>
      </w:r>
      <w:r>
        <w:rPr>
          <w:rFonts w:ascii="Calibri"/>
          <w:i/>
          <w:color w:val="000000"/>
          <w:spacing w:val="-2"/>
          <w:sz w:val="44"/>
        </w:rPr>
        <w:t xml:space="preserve"> </w:t>
      </w:r>
      <w:r>
        <w:rPr>
          <w:rFonts w:ascii="Calibri"/>
          <w:i/>
          <w:color w:val="000000"/>
          <w:sz w:val="44"/>
        </w:rPr>
        <w:t>pessoa</w:t>
      </w:r>
      <w:r>
        <w:rPr>
          <w:rFonts w:ascii="Calibri"/>
          <w:i/>
          <w:color w:val="000000"/>
          <w:spacing w:val="1"/>
          <w:sz w:val="44"/>
        </w:rPr>
        <w:t xml:space="preserve"> </w:t>
      </w:r>
      <w:r>
        <w:rPr>
          <w:rFonts w:ascii="Calibri" w:hAnsi="Calibri" w:cs="Calibri"/>
          <w:i/>
          <w:color w:val="000000"/>
          <w:sz w:val="44"/>
        </w:rPr>
        <w:t>física</w:t>
      </w:r>
      <w:r>
        <w:rPr>
          <w:rFonts w:ascii="Calibri"/>
          <w:i/>
          <w:color w:val="000000"/>
          <w:sz w:val="44"/>
        </w:rPr>
        <w:t xml:space="preserve"> no</w:t>
      </w:r>
      <w:r>
        <w:rPr>
          <w:rFonts w:ascii="Calibri"/>
          <w:i/>
          <w:color w:val="000000"/>
          <w:spacing w:val="2"/>
          <w:sz w:val="44"/>
        </w:rPr>
        <w:t xml:space="preserve"> </w:t>
      </w:r>
      <w:r>
        <w:rPr>
          <w:rFonts w:ascii="Calibri" w:hAnsi="Calibri" w:cs="Calibri"/>
          <w:i/>
          <w:color w:val="000000"/>
          <w:sz w:val="44"/>
        </w:rPr>
        <w:t>exercício</w:t>
      </w:r>
      <w:r>
        <w:rPr>
          <w:rFonts w:ascii="Calibri"/>
          <w:i/>
          <w:color w:val="000000"/>
          <w:sz w:val="44"/>
        </w:rPr>
        <w:t xml:space="preserve"> </w:t>
      </w:r>
      <w:r>
        <w:rPr>
          <w:rFonts w:ascii="Calibri"/>
          <w:i/>
          <w:color w:val="000000"/>
          <w:spacing w:val="2"/>
          <w:sz w:val="44"/>
        </w:rPr>
        <w:t>de</w:t>
      </w:r>
      <w:r>
        <w:rPr>
          <w:rFonts w:ascii="Calibri"/>
          <w:i/>
          <w:color w:val="000000"/>
          <w:sz w:val="44"/>
        </w:rPr>
        <w:t xml:space="preserve"> 2023.</w:t>
      </w:r>
    </w:p>
    <w:p w14:paraId="0CD15BD3" w14:textId="77777777" w:rsidR="00212E9F" w:rsidRDefault="00000000">
      <w:pPr>
        <w:spacing w:before="1757" w:after="0" w:line="400" w:lineRule="exact"/>
        <w:ind w:left="3087"/>
        <w:jc w:val="left"/>
        <w:rPr>
          <w:rFonts w:ascii="Calibri"/>
          <w:color w:val="000000"/>
          <w:sz w:val="32"/>
        </w:rPr>
      </w:pPr>
      <w:r>
        <w:rPr>
          <w:rFonts w:ascii="Calibri"/>
          <w:color w:val="000000"/>
          <w:sz w:val="32"/>
        </w:rPr>
        <w:t xml:space="preserve">Santa Maria </w:t>
      </w:r>
      <w:r>
        <w:rPr>
          <w:rFonts w:ascii="Calibri"/>
          <w:color w:val="000000"/>
          <w:spacing w:val="-1"/>
          <w:sz w:val="32"/>
        </w:rPr>
        <w:t>de</w:t>
      </w:r>
      <w:r>
        <w:rPr>
          <w:rFonts w:ascii="Calibri"/>
          <w:color w:val="000000"/>
          <w:sz w:val="32"/>
        </w:rPr>
        <w:t xml:space="preserve"> </w:t>
      </w:r>
      <w:r>
        <w:rPr>
          <w:rFonts w:ascii="Calibri" w:hAnsi="Calibri" w:cs="Calibri"/>
          <w:color w:val="000000"/>
          <w:sz w:val="32"/>
        </w:rPr>
        <w:t>Jetibá,</w:t>
      </w:r>
      <w:r>
        <w:rPr>
          <w:rFonts w:ascii="Calibri"/>
          <w:color w:val="000000"/>
          <w:spacing w:val="2"/>
          <w:sz w:val="32"/>
        </w:rPr>
        <w:t xml:space="preserve"> </w:t>
      </w:r>
      <w:r>
        <w:rPr>
          <w:rFonts w:ascii="Calibri"/>
          <w:color w:val="000000"/>
          <w:spacing w:val="-1"/>
          <w:sz w:val="32"/>
        </w:rPr>
        <w:t>29</w:t>
      </w:r>
      <w:r>
        <w:rPr>
          <w:rFonts w:ascii="Calibri"/>
          <w:color w:val="000000"/>
          <w:sz w:val="32"/>
        </w:rPr>
        <w:t xml:space="preserve"> </w:t>
      </w:r>
      <w:r>
        <w:rPr>
          <w:rFonts w:ascii="Calibri"/>
          <w:color w:val="000000"/>
          <w:spacing w:val="2"/>
          <w:sz w:val="32"/>
        </w:rPr>
        <w:t>de</w:t>
      </w:r>
      <w:r>
        <w:rPr>
          <w:rFonts w:ascii="Calibri"/>
          <w:color w:val="000000"/>
          <w:spacing w:val="-3"/>
          <w:sz w:val="32"/>
        </w:rPr>
        <w:t xml:space="preserve"> </w:t>
      </w:r>
      <w:r>
        <w:rPr>
          <w:rFonts w:ascii="Calibri"/>
          <w:color w:val="000000"/>
          <w:sz w:val="32"/>
        </w:rPr>
        <w:t xml:space="preserve">dezembro </w:t>
      </w:r>
      <w:r>
        <w:rPr>
          <w:rFonts w:ascii="Calibri"/>
          <w:color w:val="000000"/>
          <w:spacing w:val="-1"/>
          <w:sz w:val="32"/>
        </w:rPr>
        <w:t>de</w:t>
      </w:r>
      <w:r>
        <w:rPr>
          <w:rFonts w:ascii="Calibri"/>
          <w:color w:val="000000"/>
          <w:spacing w:val="2"/>
          <w:sz w:val="32"/>
        </w:rPr>
        <w:t xml:space="preserve"> </w:t>
      </w:r>
      <w:r>
        <w:rPr>
          <w:rFonts w:ascii="Calibri"/>
          <w:color w:val="000000"/>
          <w:sz w:val="32"/>
        </w:rPr>
        <w:t>2023.</w:t>
      </w:r>
    </w:p>
    <w:p w14:paraId="56BC60E7" w14:textId="77777777" w:rsidR="00212E9F" w:rsidRDefault="00000000">
      <w:pPr>
        <w:spacing w:before="1163" w:after="0" w:line="400" w:lineRule="exact"/>
        <w:ind w:left="3759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JOEL PONATH</w:t>
      </w:r>
    </w:p>
    <w:p w14:paraId="13DE610D" w14:textId="77777777" w:rsidR="00212E9F" w:rsidRDefault="00000000">
      <w:pPr>
        <w:spacing w:before="0" w:after="0" w:line="400" w:lineRule="exact"/>
        <w:ind w:left="929"/>
        <w:jc w:val="left"/>
        <w:rPr>
          <w:rFonts w:ascii="Calibri"/>
          <w:color w:val="000000"/>
          <w:sz w:val="32"/>
        </w:rPr>
      </w:pPr>
      <w:r>
        <w:rPr>
          <w:rFonts w:ascii="Calibri"/>
          <w:color w:val="000000"/>
          <w:sz w:val="32"/>
        </w:rPr>
        <w:t xml:space="preserve">Presidente </w:t>
      </w:r>
      <w:r>
        <w:rPr>
          <w:rFonts w:ascii="Calibri"/>
          <w:color w:val="000000"/>
          <w:spacing w:val="-1"/>
          <w:sz w:val="32"/>
        </w:rPr>
        <w:t>da</w:t>
      </w:r>
      <w:r>
        <w:rPr>
          <w:rFonts w:ascii="Calibri"/>
          <w:color w:val="000000"/>
          <w:sz w:val="32"/>
        </w:rPr>
        <w:t xml:space="preserve"> </w:t>
      </w:r>
      <w:r>
        <w:rPr>
          <w:rFonts w:ascii="Calibri" w:hAnsi="Calibri" w:cs="Calibri"/>
          <w:color w:val="000000"/>
          <w:spacing w:val="1"/>
          <w:sz w:val="32"/>
        </w:rPr>
        <w:t>Câmara</w:t>
      </w:r>
      <w:r>
        <w:rPr>
          <w:rFonts w:ascii="Calibri"/>
          <w:color w:val="000000"/>
          <w:spacing w:val="-1"/>
          <w:sz w:val="32"/>
        </w:rPr>
        <w:t xml:space="preserve"> </w:t>
      </w:r>
      <w:r>
        <w:rPr>
          <w:rFonts w:ascii="Calibri"/>
          <w:color w:val="000000"/>
          <w:sz w:val="32"/>
        </w:rPr>
        <w:t xml:space="preserve">Municipal </w:t>
      </w:r>
      <w:r>
        <w:rPr>
          <w:rFonts w:ascii="Calibri"/>
          <w:color w:val="000000"/>
          <w:spacing w:val="-1"/>
          <w:sz w:val="32"/>
        </w:rPr>
        <w:t>de</w:t>
      </w:r>
      <w:r>
        <w:rPr>
          <w:rFonts w:ascii="Calibri"/>
          <w:color w:val="000000"/>
          <w:sz w:val="32"/>
        </w:rPr>
        <w:t xml:space="preserve"> Santa</w:t>
      </w:r>
      <w:r>
        <w:rPr>
          <w:rFonts w:ascii="Calibri"/>
          <w:color w:val="000000"/>
          <w:spacing w:val="-1"/>
          <w:sz w:val="32"/>
        </w:rPr>
        <w:t xml:space="preserve"> </w:t>
      </w:r>
      <w:r>
        <w:rPr>
          <w:rFonts w:ascii="Calibri"/>
          <w:color w:val="000000"/>
          <w:sz w:val="32"/>
        </w:rPr>
        <w:t xml:space="preserve">Maria </w:t>
      </w:r>
      <w:r>
        <w:rPr>
          <w:rFonts w:ascii="Calibri"/>
          <w:color w:val="000000"/>
          <w:spacing w:val="-1"/>
          <w:sz w:val="32"/>
        </w:rPr>
        <w:t>de</w:t>
      </w:r>
      <w:r>
        <w:rPr>
          <w:rFonts w:ascii="Calibri"/>
          <w:color w:val="000000"/>
          <w:sz w:val="32"/>
        </w:rPr>
        <w:t xml:space="preserve"> </w:t>
      </w:r>
      <w:r>
        <w:rPr>
          <w:rFonts w:ascii="Calibri" w:hAnsi="Calibri" w:cs="Calibri"/>
          <w:color w:val="000000"/>
          <w:sz w:val="32"/>
        </w:rPr>
        <w:t>Jetibá</w:t>
      </w:r>
    </w:p>
    <w:sectPr w:rsidR="00212E9F">
      <w:pgSz w:w="11900" w:h="16840"/>
      <w:pgMar w:top="1437" w:right="100" w:bottom="0" w:left="1419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9E838C-3228-4602-8E8B-1702AEBE742F}"/>
    <w:embedBold r:id="rId2" w:fontKey="{6E15C0ED-AFCC-4A03-8041-AAF52D4465DD}"/>
    <w:embedItalic r:id="rId3" w:fontKey="{705D784F-D882-42C3-8147-FA93D4039F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377CDBA-4598-47F6-B4BE-9E61516099A1}"/>
    <w:embedBold r:id="rId5" w:fontKey="{01E73018-BEB0-4AA6-A454-088BF5A34CBB}"/>
    <w:embedItalic r:id="rId6" w:fontKey="{EC208BE5-26CB-425E-8B71-5448AC0A2CD6}"/>
  </w:font>
  <w:font w:name="PMSPRN+Lincoln">
    <w:charset w:val="01"/>
    <w:family w:val="swiss"/>
    <w:pitch w:val="variable"/>
    <w:sig w:usb0="01010101" w:usb1="01010101" w:usb2="01010101" w:usb3="01010101" w:csb0="01010101" w:csb1="01010101"/>
    <w:embedRegular r:id="rId7" w:fontKey="{5911DCC0-F023-4B3B-8AAD-87ACEB9D58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A26C1D1-8209-4579-A0F6-38571475E0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034CA95-BEF0-48FE-A3E8-26975C3F76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12E9F"/>
    <w:rsid w:val="00A27838"/>
    <w:rsid w:val="00AC147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5206AAD"/>
  <w15:docId w15:val="{4AA94AE8-D434-47B6-9D89-33C2051CD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santamariadejetiba.es.leg.b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ontato@santamariadejetiba.es.leg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contato@santamariadejetiba.es.leg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Roseli Boning Braun</cp:lastModifiedBy>
  <cp:revision>3</cp:revision>
  <dcterms:created xsi:type="dcterms:W3CDTF">2025-08-25T13:56:00Z</dcterms:created>
  <dcterms:modified xsi:type="dcterms:W3CDTF">2025-08-25T13:55:00Z</dcterms:modified>
</cp:coreProperties>
</file>