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83DD" w14:textId="77777777" w:rsidR="00E2731A" w:rsidRDefault="00E2731A"/>
    <w:p w14:paraId="79008EE5" w14:textId="77777777" w:rsidR="00E2731A" w:rsidRDefault="00E2731A"/>
    <w:p w14:paraId="2576F0B0" w14:textId="77777777" w:rsidR="00E2731A" w:rsidRDefault="00E2731A"/>
    <w:p w14:paraId="5EFC4F66" w14:textId="77777777" w:rsidR="00E2731A" w:rsidRPr="00B43311" w:rsidRDefault="00E2731A">
      <w:pPr>
        <w:rPr>
          <w:sz w:val="28"/>
          <w:szCs w:val="28"/>
        </w:rPr>
      </w:pPr>
    </w:p>
    <w:p w14:paraId="107EF67E" w14:textId="77777777" w:rsidR="00E2731A" w:rsidRPr="00B43311" w:rsidRDefault="00B4331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43311">
        <w:rPr>
          <w:rFonts w:ascii="Calibri" w:hAnsi="Calibri" w:cs="Calibri"/>
          <w:b/>
          <w:bCs/>
          <w:sz w:val="28"/>
          <w:szCs w:val="28"/>
        </w:rPr>
        <w:t>ESTAGIÁRIOS</w:t>
      </w:r>
    </w:p>
    <w:p w14:paraId="71C2EB9B" w14:textId="77777777" w:rsidR="00E2731A" w:rsidRPr="00B43311" w:rsidRDefault="00E2731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DD57D1D" w14:textId="77777777" w:rsidR="00E2731A" w:rsidRPr="00B43311" w:rsidRDefault="00E2731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45"/>
      </w:tblGrid>
      <w:tr w:rsidR="00E2731A" w:rsidRPr="00B43311" w14:paraId="163B7ECD" w14:textId="77777777">
        <w:tblPrEx>
          <w:tblCellMar>
            <w:top w:w="0" w:type="dxa"/>
            <w:bottom w:w="0" w:type="dxa"/>
          </w:tblCellMar>
        </w:tblPrEx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D9946" w14:textId="77777777" w:rsidR="00E2731A" w:rsidRPr="00B43311" w:rsidRDefault="00E273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5E072C" w14:textId="77777777" w:rsidR="00E2731A" w:rsidRPr="00B43311" w:rsidRDefault="00B4331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B43311">
              <w:rPr>
                <w:rFonts w:ascii="Calibri" w:hAnsi="Calibri" w:cs="Calibri"/>
                <w:b/>
                <w:bCs/>
                <w:sz w:val="28"/>
                <w:szCs w:val="28"/>
              </w:rPr>
              <w:t>EXERCÍCIO DE 2025</w:t>
            </w:r>
          </w:p>
          <w:p w14:paraId="5445D64F" w14:textId="77777777" w:rsidR="00E2731A" w:rsidRPr="00B43311" w:rsidRDefault="00E2731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E2731A" w:rsidRPr="00B43311" w14:paraId="1320304C" w14:textId="77777777">
        <w:tblPrEx>
          <w:tblCellMar>
            <w:top w:w="0" w:type="dxa"/>
            <w:bottom w:w="0" w:type="dxa"/>
          </w:tblCellMar>
        </w:tblPrEx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9BF" w14:textId="27FD1D4B" w:rsidR="00E2731A" w:rsidRPr="00B43311" w:rsidRDefault="00B43311">
            <w:pPr>
              <w:jc w:val="both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B43311">
              <w:rPr>
                <w:rFonts w:ascii="Calibri" w:hAnsi="Calibri" w:cs="Calibri"/>
                <w:i/>
                <w:iCs/>
                <w:sz w:val="28"/>
                <w:szCs w:val="28"/>
              </w:rPr>
              <w:t>Informamos que a Câmara Municipal de Santa Maria de Jetibá, não tem vínculo com nenhuma entidade educacional e</w:t>
            </w:r>
            <w:r w:rsidRPr="00B43311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não tem nenhum ESTAGIÁRIO em seu quadro de funcionários.</w:t>
            </w:r>
          </w:p>
          <w:p w14:paraId="4FBFFB80" w14:textId="77777777" w:rsidR="00E2731A" w:rsidRPr="00B43311" w:rsidRDefault="00E2731A">
            <w:pPr>
              <w:jc w:val="both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54E9A26F" w14:textId="77777777" w:rsidR="00E2731A" w:rsidRPr="00B43311" w:rsidRDefault="00E2731A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2095976" w14:textId="77777777" w:rsidR="00E2731A" w:rsidRPr="00B43311" w:rsidRDefault="00E2731A">
      <w:pPr>
        <w:jc w:val="right"/>
        <w:rPr>
          <w:rFonts w:ascii="Calibri" w:hAnsi="Calibri" w:cs="Calibri"/>
          <w:bCs/>
          <w:sz w:val="28"/>
          <w:szCs w:val="28"/>
        </w:rPr>
      </w:pPr>
    </w:p>
    <w:p w14:paraId="5BB9D53D" w14:textId="1840BC26" w:rsidR="00E2731A" w:rsidRPr="00B43311" w:rsidRDefault="00B43311">
      <w:pPr>
        <w:rPr>
          <w:sz w:val="28"/>
          <w:szCs w:val="28"/>
        </w:rPr>
      </w:pPr>
      <w:r w:rsidRPr="00B43311">
        <w:rPr>
          <w:rFonts w:ascii="Calibri" w:hAnsi="Calibri" w:cs="Calibri"/>
          <w:b/>
          <w:bCs/>
          <w:sz w:val="28"/>
          <w:szCs w:val="28"/>
        </w:rPr>
        <w:t>Atualizado em</w:t>
      </w:r>
      <w:r w:rsidRPr="00B43311">
        <w:rPr>
          <w:rFonts w:ascii="Calibri" w:hAnsi="Calibri" w:cs="Calibri"/>
          <w:bCs/>
          <w:sz w:val="28"/>
          <w:szCs w:val="28"/>
        </w:rPr>
        <w:t xml:space="preserve">:  </w:t>
      </w:r>
      <w:r>
        <w:rPr>
          <w:rFonts w:ascii="Calibri" w:hAnsi="Calibri" w:cs="Calibri"/>
          <w:bCs/>
          <w:sz w:val="28"/>
          <w:szCs w:val="28"/>
        </w:rPr>
        <w:t xml:space="preserve">29 </w:t>
      </w:r>
      <w:r w:rsidRPr="00B43311">
        <w:rPr>
          <w:rFonts w:ascii="Calibri" w:hAnsi="Calibri" w:cs="Calibri"/>
          <w:bCs/>
          <w:sz w:val="28"/>
          <w:szCs w:val="28"/>
        </w:rPr>
        <w:t xml:space="preserve">de </w:t>
      </w:r>
      <w:r>
        <w:rPr>
          <w:rFonts w:ascii="Calibri" w:hAnsi="Calibri" w:cs="Calibri"/>
          <w:bCs/>
          <w:sz w:val="28"/>
          <w:szCs w:val="28"/>
        </w:rPr>
        <w:t>setembro</w:t>
      </w:r>
      <w:r w:rsidRPr="00B43311">
        <w:rPr>
          <w:rFonts w:ascii="Calibri" w:hAnsi="Calibri" w:cs="Calibri"/>
          <w:bCs/>
          <w:sz w:val="28"/>
          <w:szCs w:val="28"/>
        </w:rPr>
        <w:t xml:space="preserve"> de 2025.</w:t>
      </w:r>
    </w:p>
    <w:p w14:paraId="0336690B" w14:textId="77777777" w:rsidR="00E2731A" w:rsidRPr="00B43311" w:rsidRDefault="00E2731A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59688357" w14:textId="77777777" w:rsidR="00E2731A" w:rsidRPr="00B43311" w:rsidRDefault="00E2731A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1983913A" w14:textId="77777777" w:rsidR="00E2731A" w:rsidRPr="00B43311" w:rsidRDefault="00E2731A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676728C6" w14:textId="77777777" w:rsidR="00E2731A" w:rsidRPr="00B43311" w:rsidRDefault="00E2731A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7B941170" w14:textId="77777777" w:rsidR="00E2731A" w:rsidRPr="00B43311" w:rsidRDefault="00E2731A">
      <w:pPr>
        <w:rPr>
          <w:rFonts w:ascii="Calibri" w:hAnsi="Calibri" w:cs="Calibri"/>
          <w:bCs/>
          <w:i/>
          <w:iCs/>
          <w:sz w:val="28"/>
          <w:szCs w:val="28"/>
        </w:rPr>
      </w:pPr>
    </w:p>
    <w:p w14:paraId="7A6DE9E6" w14:textId="77777777" w:rsidR="00E2731A" w:rsidRPr="00B43311" w:rsidRDefault="00B4331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43311">
        <w:rPr>
          <w:rFonts w:ascii="Calibri" w:hAnsi="Calibri" w:cs="Calibri"/>
          <w:b/>
          <w:bCs/>
          <w:sz w:val="28"/>
          <w:szCs w:val="28"/>
        </w:rPr>
        <w:t>CARLOS ALBERTO WRUCK ESPINDULA</w:t>
      </w:r>
    </w:p>
    <w:p w14:paraId="65B31244" w14:textId="77777777" w:rsidR="00E2731A" w:rsidRPr="00B43311" w:rsidRDefault="00B43311">
      <w:pPr>
        <w:jc w:val="center"/>
        <w:rPr>
          <w:rFonts w:ascii="Calibri" w:hAnsi="Calibri" w:cs="Calibri"/>
          <w:bCs/>
          <w:sz w:val="28"/>
          <w:szCs w:val="28"/>
        </w:rPr>
      </w:pPr>
      <w:r w:rsidRPr="00B43311">
        <w:rPr>
          <w:rFonts w:ascii="Calibri" w:hAnsi="Calibri" w:cs="Calibri"/>
          <w:bCs/>
          <w:sz w:val="28"/>
          <w:szCs w:val="28"/>
        </w:rPr>
        <w:t>Presidente da Câmara Municipal de Santa Maria de Jetibá</w:t>
      </w:r>
    </w:p>
    <w:p w14:paraId="21D0A255" w14:textId="77777777" w:rsidR="00E2731A" w:rsidRPr="00B43311" w:rsidRDefault="00E2731A">
      <w:pPr>
        <w:rPr>
          <w:rFonts w:ascii="Calibri" w:hAnsi="Calibri" w:cs="Calibri"/>
          <w:bCs/>
          <w:i/>
          <w:sz w:val="28"/>
          <w:szCs w:val="28"/>
        </w:rPr>
      </w:pPr>
    </w:p>
    <w:p w14:paraId="5BF0525F" w14:textId="77777777" w:rsidR="00E2731A" w:rsidRPr="00B43311" w:rsidRDefault="00E2731A">
      <w:pPr>
        <w:rPr>
          <w:sz w:val="28"/>
          <w:szCs w:val="28"/>
        </w:rPr>
      </w:pPr>
    </w:p>
    <w:p w14:paraId="2D94E8E5" w14:textId="77777777" w:rsidR="00E2731A" w:rsidRPr="00B43311" w:rsidRDefault="00E2731A">
      <w:pPr>
        <w:rPr>
          <w:sz w:val="28"/>
          <w:szCs w:val="28"/>
        </w:rPr>
      </w:pPr>
    </w:p>
    <w:p w14:paraId="44B75FA0" w14:textId="77777777" w:rsidR="00E2731A" w:rsidRDefault="00E2731A">
      <w:pPr>
        <w:rPr>
          <w:sz w:val="28"/>
          <w:szCs w:val="28"/>
        </w:rPr>
      </w:pPr>
    </w:p>
    <w:p w14:paraId="49DC4D13" w14:textId="77777777" w:rsidR="00E2731A" w:rsidRDefault="00E2731A">
      <w:pPr>
        <w:rPr>
          <w:sz w:val="28"/>
          <w:szCs w:val="28"/>
        </w:rPr>
      </w:pPr>
    </w:p>
    <w:p w14:paraId="2385A47A" w14:textId="77777777" w:rsidR="00E2731A" w:rsidRDefault="00E2731A">
      <w:pPr>
        <w:rPr>
          <w:sz w:val="28"/>
          <w:szCs w:val="28"/>
        </w:rPr>
      </w:pPr>
    </w:p>
    <w:p w14:paraId="5903963D" w14:textId="77777777" w:rsidR="00E2731A" w:rsidRDefault="00E2731A">
      <w:pPr>
        <w:rPr>
          <w:sz w:val="28"/>
          <w:szCs w:val="28"/>
        </w:rPr>
      </w:pPr>
    </w:p>
    <w:p w14:paraId="79A78BA8" w14:textId="77777777" w:rsidR="00E2731A" w:rsidRDefault="00E2731A">
      <w:pPr>
        <w:rPr>
          <w:sz w:val="28"/>
          <w:szCs w:val="28"/>
        </w:rPr>
      </w:pPr>
    </w:p>
    <w:p w14:paraId="2BA5A2A5" w14:textId="77777777" w:rsidR="00E2731A" w:rsidRDefault="00E2731A">
      <w:pPr>
        <w:rPr>
          <w:sz w:val="28"/>
          <w:szCs w:val="28"/>
        </w:rPr>
      </w:pPr>
    </w:p>
    <w:p w14:paraId="0C5D5C1A" w14:textId="77777777" w:rsidR="00E2731A" w:rsidRDefault="00E2731A"/>
    <w:p w14:paraId="74A301D9" w14:textId="77777777" w:rsidR="00E2731A" w:rsidRDefault="00E2731A"/>
    <w:p w14:paraId="2C8AC8B6" w14:textId="77777777" w:rsidR="00E2731A" w:rsidRDefault="00E2731A">
      <w:pPr>
        <w:rPr>
          <w:rFonts w:ascii="Calibri" w:hAnsi="Calibri" w:cs="Calibri"/>
          <w:i/>
          <w:iCs/>
          <w:sz w:val="36"/>
          <w:szCs w:val="36"/>
        </w:rPr>
      </w:pPr>
    </w:p>
    <w:sectPr w:rsidR="00E2731A">
      <w:headerReference w:type="default" r:id="rId6"/>
      <w:pgSz w:w="11907" w:h="16840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10D4" w14:textId="77777777" w:rsidR="00B43311" w:rsidRDefault="00B43311">
      <w:r>
        <w:separator/>
      </w:r>
    </w:p>
  </w:endnote>
  <w:endnote w:type="continuationSeparator" w:id="0">
    <w:p w14:paraId="2B17A5A6" w14:textId="77777777" w:rsidR="00B43311" w:rsidRDefault="00B4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BBC5" w14:textId="77777777" w:rsidR="00B43311" w:rsidRDefault="00B43311">
      <w:r>
        <w:rPr>
          <w:color w:val="000000"/>
        </w:rPr>
        <w:separator/>
      </w:r>
    </w:p>
  </w:footnote>
  <w:footnote w:type="continuationSeparator" w:id="0">
    <w:p w14:paraId="3F386C87" w14:textId="77777777" w:rsidR="00B43311" w:rsidRDefault="00B4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2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1C77CC" w14:paraId="1A6DABB4" w14:textId="77777777">
      <w:tblPrEx>
        <w:tblCellMar>
          <w:top w:w="0" w:type="dxa"/>
          <w:bottom w:w="0" w:type="dxa"/>
        </w:tblCellMar>
      </w:tblPrEx>
      <w:trPr>
        <w:trHeight w:val="2121"/>
      </w:trPr>
      <w:tc>
        <w:tcPr>
          <w:tcW w:w="1630" w:type="dxa"/>
          <w:tcMar>
            <w:top w:w="0" w:type="dxa"/>
            <w:left w:w="70" w:type="dxa"/>
            <w:bottom w:w="0" w:type="dxa"/>
            <w:right w:w="70" w:type="dxa"/>
          </w:tcMar>
        </w:tcPr>
        <w:p w14:paraId="72BF6A69" w14:textId="77777777" w:rsidR="00B43311" w:rsidRDefault="00B43311">
          <w:pPr>
            <w:pStyle w:val="Cabealho"/>
          </w:pPr>
          <w:r>
            <w:object w:dxaOrig="1440" w:dyaOrig="1440" w14:anchorId="29B3E3F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ject 3" o:spid="_x0000_s1025" type="#_x0000_t75" style="position:absolute;margin-left:11.8pt;margin-top:.55pt;width:66.3pt;height:89.65pt;z-index:251659264;visibility:visible;mso-wrap-style:square;mso-position-horizontal-relative:margin;mso-position-vertical-relative:margin">
                <v:imagedata r:id="rId1" o:title=""/>
                <w10:wrap type="square" anchorx="margin" anchory="margin"/>
              </v:shape>
              <o:OLEObject Type="Embed" ProgID="Unknown" ShapeID="Object 3" DrawAspect="Content" ObjectID="_1820640677" r:id="rId2"/>
            </w:object>
          </w:r>
        </w:p>
      </w:tc>
      <w:tc>
        <w:tcPr>
          <w:tcW w:w="8142" w:type="dxa"/>
          <w:tcMar>
            <w:top w:w="0" w:type="dxa"/>
            <w:left w:w="70" w:type="dxa"/>
            <w:bottom w:w="0" w:type="dxa"/>
            <w:right w:w="70" w:type="dxa"/>
          </w:tcMar>
        </w:tcPr>
        <w:p w14:paraId="34622911" w14:textId="77777777" w:rsidR="00B43311" w:rsidRDefault="00B43311">
          <w:pPr>
            <w:rPr>
              <w:rFonts w:ascii="Lincoln" w:hAnsi="Lincoln"/>
            </w:rPr>
          </w:pPr>
        </w:p>
        <w:p w14:paraId="34CE52CF" w14:textId="77777777" w:rsidR="00B43311" w:rsidRDefault="00B43311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6A4B9CAC" w14:textId="77777777" w:rsidR="00B43311" w:rsidRDefault="00B43311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Câmara Municipal de Santa Maria de Jetibá</w:t>
          </w:r>
        </w:p>
        <w:p w14:paraId="71C66BA4" w14:textId="77777777" w:rsidR="00B43311" w:rsidRDefault="00B43311">
          <w:pPr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641C67C4" w14:textId="77777777" w:rsidR="00B43311" w:rsidRDefault="00B43311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30C5A757" w14:textId="77777777" w:rsidR="00B43311" w:rsidRDefault="00B4331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 xml:space="preserve">Tel.: (27) 3263-1175 ou 1077 E-mail: </w:t>
          </w:r>
          <w:hyperlink r:id="rId3" w:history="1">
            <w:r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29B185FB" w14:textId="77777777" w:rsidR="00B43311" w:rsidRDefault="00B43311">
          <w:pPr>
            <w:jc w:val="center"/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7C60D0BC" w14:textId="77777777" w:rsidR="00B43311" w:rsidRDefault="00B4331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2731A"/>
    <w:rsid w:val="008D76BA"/>
    <w:rsid w:val="00B43311"/>
    <w:rsid w:val="00E2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CB1CA"/>
  <w15:docId w15:val="{9BF085F5-A4CE-48D5-9C92-331CE37A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uiPriority w:val="10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rPr>
      <w:i/>
      <w:color w:val="000000"/>
      <w:sz w:val="24"/>
    </w:rPr>
  </w:style>
  <w:style w:type="paragraph" w:styleId="NormalWeb">
    <w:name w:val="Normal (Web)"/>
    <w:basedOn w:val="Normal"/>
    <w:rPr>
      <w:sz w:val="24"/>
      <w:szCs w:val="24"/>
    </w:rPr>
  </w:style>
  <w:style w:type="character" w:customStyle="1" w:styleId="style8">
    <w:name w:val="style8"/>
    <w:basedOn w:val="Fontepargpadro"/>
  </w:style>
  <w:style w:type="paragraph" w:customStyle="1" w:styleId="style17">
    <w:name w:val="style17"/>
    <w:basedOn w:val="Normal"/>
    <w:pPr>
      <w:spacing w:before="100" w:after="100"/>
    </w:pPr>
    <w:rPr>
      <w:sz w:val="24"/>
      <w:szCs w:val="24"/>
    </w:rPr>
  </w:style>
  <w:style w:type="character" w:styleId="MenoPendente">
    <w:name w:val="Unresolved Mention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299</Characters>
  <Application>Microsoft Office Word</Application>
  <DocSecurity>0</DocSecurity>
  <Lines>42</Lines>
  <Paragraphs>7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dc:description/>
  <cp:lastModifiedBy>Office</cp:lastModifiedBy>
  <cp:revision>2</cp:revision>
  <cp:lastPrinted>2025-07-24T12:20:00Z</cp:lastPrinted>
  <dcterms:created xsi:type="dcterms:W3CDTF">2025-09-29T11:45:00Z</dcterms:created>
  <dcterms:modified xsi:type="dcterms:W3CDTF">2025-09-29T11:45:00Z</dcterms:modified>
</cp:coreProperties>
</file>