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83DD" w14:textId="77777777" w:rsidR="00E2731A" w:rsidRDefault="00E2731A"/>
    <w:p w14:paraId="79008EE5" w14:textId="77777777" w:rsidR="00E2731A" w:rsidRDefault="00E2731A"/>
    <w:p w14:paraId="2576F0B0" w14:textId="77777777" w:rsidR="00E2731A" w:rsidRDefault="00E2731A"/>
    <w:p w14:paraId="5EFC4F66" w14:textId="77777777" w:rsidR="00E2731A" w:rsidRPr="00B43311" w:rsidRDefault="00E2731A">
      <w:pPr>
        <w:rPr>
          <w:sz w:val="28"/>
          <w:szCs w:val="28"/>
        </w:rPr>
      </w:pPr>
    </w:p>
    <w:p w14:paraId="107EF67E" w14:textId="77777777" w:rsidR="00E2731A" w:rsidRPr="00474A96" w:rsidRDefault="00B4331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74A96">
        <w:rPr>
          <w:rFonts w:ascii="Calibri" w:hAnsi="Calibri" w:cs="Calibri"/>
          <w:b/>
          <w:bCs/>
          <w:sz w:val="28"/>
          <w:szCs w:val="28"/>
        </w:rPr>
        <w:t>ESTAGIÁRIOS</w:t>
      </w:r>
    </w:p>
    <w:p w14:paraId="71C2EB9B" w14:textId="77777777" w:rsidR="00E2731A" w:rsidRPr="00474A96" w:rsidRDefault="00E2731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D57D1D" w14:textId="77777777" w:rsidR="00E2731A" w:rsidRPr="00474A96" w:rsidRDefault="00E2731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5"/>
      </w:tblGrid>
      <w:tr w:rsidR="00E2731A" w:rsidRPr="00474A96" w14:paraId="163B7ECD" w14:textId="7777777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9946" w14:textId="77777777" w:rsidR="00E2731A" w:rsidRPr="00474A96" w:rsidRDefault="00E273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A5E072C" w14:textId="77777777" w:rsidR="00E2731A" w:rsidRPr="00474A96" w:rsidRDefault="00B4331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74A96">
              <w:rPr>
                <w:rFonts w:ascii="Calibri" w:hAnsi="Calibri" w:cs="Calibri"/>
                <w:b/>
                <w:bCs/>
                <w:sz w:val="28"/>
                <w:szCs w:val="28"/>
              </w:rPr>
              <w:t>EXERCÍCIO DE 2025</w:t>
            </w:r>
          </w:p>
          <w:p w14:paraId="5445D64F" w14:textId="77777777" w:rsidR="00E2731A" w:rsidRPr="00474A96" w:rsidRDefault="00E273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2731A" w:rsidRPr="00474A96" w14:paraId="1320304C" w14:textId="7777777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76EB" w14:textId="77777777" w:rsidR="00474A96" w:rsidRPr="00474A96" w:rsidRDefault="00474A96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3A1A96F1" w14:textId="77777777" w:rsidR="00E2731A" w:rsidRPr="00474A96" w:rsidRDefault="00474A96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74A96">
              <w:rPr>
                <w:rFonts w:ascii="Calibri" w:hAnsi="Calibri" w:cs="Calibri"/>
                <w:sz w:val="28"/>
                <w:szCs w:val="28"/>
              </w:rPr>
              <w:t>A Câmara Municipal de Santa Maria de Jetibá/ES não possui vínculo com nenhuma entidade educacional e não conta com estagiários em seu quadro de servidores.</w:t>
            </w:r>
          </w:p>
          <w:p w14:paraId="4FBFFB80" w14:textId="35B8B5C4" w:rsidR="00474A96" w:rsidRPr="00474A96" w:rsidRDefault="00474A96">
            <w:pPr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4E9A26F" w14:textId="77777777" w:rsidR="00E2731A" w:rsidRPr="00474A96" w:rsidRDefault="00E2731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2095976" w14:textId="77777777" w:rsidR="00E2731A" w:rsidRPr="00474A96" w:rsidRDefault="00E2731A">
      <w:pPr>
        <w:jc w:val="right"/>
        <w:rPr>
          <w:rFonts w:ascii="Calibri" w:hAnsi="Calibri" w:cs="Calibri"/>
          <w:bCs/>
          <w:sz w:val="28"/>
          <w:szCs w:val="28"/>
        </w:rPr>
      </w:pPr>
    </w:p>
    <w:p w14:paraId="5BB9D53D" w14:textId="383D03A4" w:rsidR="00E2731A" w:rsidRPr="00A51D9E" w:rsidRDefault="00A51D9E" w:rsidP="00A51D9E">
      <w:pPr>
        <w:jc w:val="right"/>
        <w:rPr>
          <w:sz w:val="28"/>
          <w:szCs w:val="28"/>
        </w:rPr>
      </w:pPr>
      <w:r w:rsidRPr="00A51D9E">
        <w:rPr>
          <w:rFonts w:ascii="Calibri" w:hAnsi="Calibri" w:cs="Calibri"/>
          <w:sz w:val="28"/>
          <w:szCs w:val="28"/>
        </w:rPr>
        <w:t>Santa Maria de Jetibá/E</w:t>
      </w:r>
      <w:r>
        <w:rPr>
          <w:rFonts w:ascii="Calibri" w:hAnsi="Calibri" w:cs="Calibri"/>
          <w:sz w:val="28"/>
          <w:szCs w:val="28"/>
        </w:rPr>
        <w:t>S</w:t>
      </w:r>
      <w:r w:rsidRPr="00A51D9E">
        <w:rPr>
          <w:rFonts w:ascii="Calibri" w:hAnsi="Calibri" w:cs="Calibri"/>
          <w:sz w:val="28"/>
          <w:szCs w:val="28"/>
        </w:rPr>
        <w:t>, 30</w:t>
      </w:r>
      <w:r w:rsidR="00B43311" w:rsidRPr="00A51D9E">
        <w:rPr>
          <w:rFonts w:ascii="Calibri" w:hAnsi="Calibri" w:cs="Calibri"/>
          <w:sz w:val="28"/>
          <w:szCs w:val="28"/>
        </w:rPr>
        <w:t xml:space="preserve"> de </w:t>
      </w:r>
      <w:r w:rsidR="00474A96" w:rsidRPr="00A51D9E">
        <w:rPr>
          <w:rFonts w:ascii="Calibri" w:hAnsi="Calibri" w:cs="Calibri"/>
          <w:sz w:val="28"/>
          <w:szCs w:val="28"/>
        </w:rPr>
        <w:t>dezembro</w:t>
      </w:r>
      <w:r w:rsidR="00B43311" w:rsidRPr="00A51D9E">
        <w:rPr>
          <w:rFonts w:ascii="Calibri" w:hAnsi="Calibri" w:cs="Calibri"/>
          <w:sz w:val="28"/>
          <w:szCs w:val="28"/>
        </w:rPr>
        <w:t xml:space="preserve"> de 2025.</w:t>
      </w:r>
    </w:p>
    <w:p w14:paraId="0336690B" w14:textId="77777777" w:rsidR="00E2731A" w:rsidRPr="00474A96" w:rsidRDefault="00E2731A">
      <w:pPr>
        <w:rPr>
          <w:rFonts w:ascii="Calibri" w:hAnsi="Calibri" w:cs="Calibri"/>
          <w:b/>
          <w:bCs/>
          <w:sz w:val="28"/>
          <w:szCs w:val="28"/>
        </w:rPr>
      </w:pPr>
    </w:p>
    <w:p w14:paraId="59688357" w14:textId="77777777" w:rsidR="00E2731A" w:rsidRPr="00474A96" w:rsidRDefault="00E2731A">
      <w:pPr>
        <w:rPr>
          <w:rFonts w:ascii="Calibri" w:hAnsi="Calibri" w:cs="Calibri"/>
          <w:b/>
          <w:bCs/>
          <w:sz w:val="28"/>
          <w:szCs w:val="28"/>
        </w:rPr>
      </w:pPr>
    </w:p>
    <w:p w14:paraId="1983913A" w14:textId="77777777" w:rsidR="00E2731A" w:rsidRPr="00474A96" w:rsidRDefault="00E2731A">
      <w:pPr>
        <w:rPr>
          <w:rFonts w:ascii="Calibri" w:hAnsi="Calibri" w:cs="Calibri"/>
          <w:b/>
          <w:bCs/>
          <w:sz w:val="28"/>
          <w:szCs w:val="28"/>
        </w:rPr>
      </w:pPr>
    </w:p>
    <w:p w14:paraId="676728C6" w14:textId="77777777" w:rsidR="00E2731A" w:rsidRPr="00474A96" w:rsidRDefault="00E2731A">
      <w:pPr>
        <w:rPr>
          <w:rFonts w:ascii="Calibri" w:hAnsi="Calibri" w:cs="Calibri"/>
          <w:b/>
          <w:bCs/>
          <w:sz w:val="28"/>
          <w:szCs w:val="28"/>
        </w:rPr>
      </w:pPr>
    </w:p>
    <w:p w14:paraId="7B941170" w14:textId="77777777" w:rsidR="00E2731A" w:rsidRPr="00474A96" w:rsidRDefault="00E2731A">
      <w:pPr>
        <w:rPr>
          <w:rFonts w:ascii="Calibri" w:hAnsi="Calibri" w:cs="Calibri"/>
          <w:bCs/>
          <w:sz w:val="28"/>
          <w:szCs w:val="28"/>
        </w:rPr>
      </w:pPr>
    </w:p>
    <w:p w14:paraId="7A6DE9E6" w14:textId="77777777" w:rsidR="00E2731A" w:rsidRPr="00474A96" w:rsidRDefault="00B4331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74A96">
        <w:rPr>
          <w:rFonts w:ascii="Calibri" w:hAnsi="Calibri" w:cs="Calibri"/>
          <w:b/>
          <w:bCs/>
          <w:sz w:val="28"/>
          <w:szCs w:val="28"/>
        </w:rPr>
        <w:t>CARLOS ALBERTO WRUCK ESPINDULA</w:t>
      </w:r>
    </w:p>
    <w:p w14:paraId="65B31244" w14:textId="77777777" w:rsidR="00E2731A" w:rsidRPr="00474A96" w:rsidRDefault="00B43311">
      <w:pPr>
        <w:jc w:val="center"/>
        <w:rPr>
          <w:rFonts w:ascii="Calibri" w:hAnsi="Calibri" w:cs="Calibri"/>
          <w:bCs/>
          <w:sz w:val="28"/>
          <w:szCs w:val="28"/>
        </w:rPr>
      </w:pPr>
      <w:r w:rsidRPr="00474A96"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21D0A255" w14:textId="77777777" w:rsidR="00E2731A" w:rsidRPr="00B43311" w:rsidRDefault="00E2731A">
      <w:pPr>
        <w:rPr>
          <w:rFonts w:ascii="Calibri" w:hAnsi="Calibri" w:cs="Calibri"/>
          <w:bCs/>
          <w:i/>
          <w:sz w:val="28"/>
          <w:szCs w:val="28"/>
        </w:rPr>
      </w:pPr>
    </w:p>
    <w:p w14:paraId="5BF0525F" w14:textId="77777777" w:rsidR="00E2731A" w:rsidRPr="00B43311" w:rsidRDefault="00E2731A">
      <w:pPr>
        <w:rPr>
          <w:sz w:val="28"/>
          <w:szCs w:val="28"/>
        </w:rPr>
      </w:pPr>
    </w:p>
    <w:p w14:paraId="2D94E8E5" w14:textId="77777777" w:rsidR="00E2731A" w:rsidRPr="00B43311" w:rsidRDefault="00E2731A">
      <w:pPr>
        <w:rPr>
          <w:sz w:val="28"/>
          <w:szCs w:val="28"/>
        </w:rPr>
      </w:pPr>
    </w:p>
    <w:p w14:paraId="44B75FA0" w14:textId="77777777" w:rsidR="00E2731A" w:rsidRDefault="00E2731A">
      <w:pPr>
        <w:rPr>
          <w:sz w:val="28"/>
          <w:szCs w:val="28"/>
        </w:rPr>
      </w:pPr>
    </w:p>
    <w:p w14:paraId="49DC4D13" w14:textId="77777777" w:rsidR="00E2731A" w:rsidRDefault="00E2731A">
      <w:pPr>
        <w:rPr>
          <w:sz w:val="28"/>
          <w:szCs w:val="28"/>
        </w:rPr>
      </w:pPr>
    </w:p>
    <w:p w14:paraId="2385A47A" w14:textId="77777777" w:rsidR="00E2731A" w:rsidRDefault="00E2731A">
      <w:pPr>
        <w:rPr>
          <w:sz w:val="28"/>
          <w:szCs w:val="28"/>
        </w:rPr>
      </w:pPr>
    </w:p>
    <w:p w14:paraId="5903963D" w14:textId="77777777" w:rsidR="00E2731A" w:rsidRDefault="00E2731A">
      <w:pPr>
        <w:rPr>
          <w:sz w:val="28"/>
          <w:szCs w:val="28"/>
        </w:rPr>
      </w:pPr>
    </w:p>
    <w:p w14:paraId="79A78BA8" w14:textId="77777777" w:rsidR="00E2731A" w:rsidRDefault="00E2731A">
      <w:pPr>
        <w:rPr>
          <w:sz w:val="28"/>
          <w:szCs w:val="28"/>
        </w:rPr>
      </w:pPr>
    </w:p>
    <w:p w14:paraId="2BA5A2A5" w14:textId="77777777" w:rsidR="00E2731A" w:rsidRDefault="00E2731A">
      <w:pPr>
        <w:rPr>
          <w:sz w:val="28"/>
          <w:szCs w:val="28"/>
        </w:rPr>
      </w:pPr>
    </w:p>
    <w:p w14:paraId="0C5D5C1A" w14:textId="77777777" w:rsidR="00E2731A" w:rsidRDefault="00E2731A"/>
    <w:p w14:paraId="74A301D9" w14:textId="77777777" w:rsidR="00E2731A" w:rsidRDefault="00E2731A"/>
    <w:p w14:paraId="2C8AC8B6" w14:textId="77777777" w:rsidR="00E2731A" w:rsidRDefault="00E2731A">
      <w:pPr>
        <w:rPr>
          <w:rFonts w:ascii="Calibri" w:hAnsi="Calibri" w:cs="Calibri"/>
          <w:i/>
          <w:iCs/>
          <w:sz w:val="36"/>
          <w:szCs w:val="36"/>
        </w:rPr>
      </w:pPr>
    </w:p>
    <w:sectPr w:rsidR="00E2731A">
      <w:headerReference w:type="default" r:id="rId6"/>
      <w:pgSz w:w="11907" w:h="16840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F91C" w14:textId="77777777" w:rsidR="00D61977" w:rsidRDefault="00D61977">
      <w:r>
        <w:separator/>
      </w:r>
    </w:p>
  </w:endnote>
  <w:endnote w:type="continuationSeparator" w:id="0">
    <w:p w14:paraId="2086CEF0" w14:textId="77777777" w:rsidR="00D61977" w:rsidRDefault="00D6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8A88" w14:textId="77777777" w:rsidR="00D61977" w:rsidRDefault="00D61977">
      <w:r>
        <w:rPr>
          <w:color w:val="000000"/>
        </w:rPr>
        <w:separator/>
      </w:r>
    </w:p>
  </w:footnote>
  <w:footnote w:type="continuationSeparator" w:id="0">
    <w:p w14:paraId="0097BDCC" w14:textId="77777777" w:rsidR="00D61977" w:rsidRDefault="00D6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1C77CC" w14:paraId="1A6DABB4" w14:textId="77777777">
      <w:trPr>
        <w:trHeight w:val="2121"/>
      </w:trPr>
      <w:tc>
        <w:tcPr>
          <w:tcW w:w="1630" w:type="dxa"/>
          <w:tcMar>
            <w:top w:w="0" w:type="dxa"/>
            <w:left w:w="70" w:type="dxa"/>
            <w:bottom w:w="0" w:type="dxa"/>
            <w:right w:w="70" w:type="dxa"/>
          </w:tcMar>
        </w:tcPr>
        <w:p w14:paraId="72BF6A69" w14:textId="77777777" w:rsidR="00B43311" w:rsidRDefault="00D61977">
          <w:pPr>
            <w:pStyle w:val="Cabealho"/>
          </w:pPr>
          <w:r>
            <w:object w:dxaOrig="1440" w:dyaOrig="1440" w14:anchorId="29B3E3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25" type="#_x0000_t75" style="position:absolute;margin-left:11.8pt;margin-top:.55pt;width:66.3pt;height:89.65pt;z-index:251659264;visibility:visible;mso-wrap-style:square;mso-position-horizontal-relative:margin;mso-position-vertical-relative:margin">
                <v:imagedata r:id="rId1" o:title=""/>
                <w10:wrap type="square" anchorx="margin" anchory="margin"/>
              </v:shape>
              <o:OLEObject Type="Embed" ProgID="Unknown" ShapeID="Object 3" DrawAspect="Content" ObjectID="_1828595740" r:id="rId2"/>
            </w:object>
          </w:r>
        </w:p>
      </w:tc>
      <w:tc>
        <w:tcPr>
          <w:tcW w:w="8142" w:type="dxa"/>
          <w:tcMar>
            <w:top w:w="0" w:type="dxa"/>
            <w:left w:w="70" w:type="dxa"/>
            <w:bottom w:w="0" w:type="dxa"/>
            <w:right w:w="70" w:type="dxa"/>
          </w:tcMar>
        </w:tcPr>
        <w:p w14:paraId="34622911" w14:textId="77777777" w:rsidR="00B43311" w:rsidRDefault="00B43311">
          <w:pPr>
            <w:rPr>
              <w:rFonts w:ascii="Lincoln" w:hAnsi="Lincoln"/>
            </w:rPr>
          </w:pPr>
        </w:p>
        <w:p w14:paraId="34CE52CF" w14:textId="77777777" w:rsidR="00B43311" w:rsidRDefault="00B43311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6A4B9CAC" w14:textId="77777777" w:rsidR="00B43311" w:rsidRDefault="00B43311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Câmara Municipal de Santa Maria de Jetibá</w:t>
          </w:r>
        </w:p>
        <w:p w14:paraId="71C66BA4" w14:textId="77777777" w:rsidR="00B43311" w:rsidRDefault="00B43311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641C67C4" w14:textId="77777777" w:rsidR="00B43311" w:rsidRDefault="00B43311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30C5A757" w14:textId="77777777" w:rsidR="00B43311" w:rsidRDefault="00B43311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 xml:space="preserve">Tel.: (27) 3263-1175 ou 1077 E-mail: </w:t>
          </w:r>
          <w:hyperlink r:id="rId3" w:history="1">
            <w:r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29B185FB" w14:textId="77777777" w:rsidR="00B43311" w:rsidRDefault="00B43311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7C60D0BC" w14:textId="77777777" w:rsidR="00B43311" w:rsidRDefault="00B433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1A"/>
    <w:rsid w:val="00001D15"/>
    <w:rsid w:val="00191C48"/>
    <w:rsid w:val="00474A96"/>
    <w:rsid w:val="00652FF6"/>
    <w:rsid w:val="008D76BA"/>
    <w:rsid w:val="00A51D9E"/>
    <w:rsid w:val="00B43311"/>
    <w:rsid w:val="00C436D8"/>
    <w:rsid w:val="00D15CC2"/>
    <w:rsid w:val="00D61977"/>
    <w:rsid w:val="00DA722A"/>
    <w:rsid w:val="00E2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CB1CA"/>
  <w15:docId w15:val="{9BF085F5-A4CE-48D5-9C92-331CE37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uiPriority w:val="10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rPr>
      <w:i/>
      <w:color w:val="000000"/>
      <w:sz w:val="24"/>
    </w:rPr>
  </w:style>
  <w:style w:type="paragraph" w:styleId="NormalWeb">
    <w:name w:val="Normal (Web)"/>
    <w:basedOn w:val="Normal"/>
    <w:rPr>
      <w:sz w:val="24"/>
      <w:szCs w:val="24"/>
    </w:rPr>
  </w:style>
  <w:style w:type="character" w:customStyle="1" w:styleId="style8">
    <w:name w:val="style8"/>
    <w:basedOn w:val="Fontepargpadro"/>
  </w:style>
  <w:style w:type="paragraph" w:customStyle="1" w:styleId="style17">
    <w:name w:val="style17"/>
    <w:basedOn w:val="Normal"/>
    <w:pPr>
      <w:spacing w:before="100" w:after="100"/>
    </w:pPr>
    <w:rPr>
      <w:sz w:val="24"/>
      <w:szCs w:val="24"/>
    </w:rPr>
  </w:style>
  <w:style w:type="character" w:styleId="MenoPendente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272</Characters>
  <Application>Microsoft Office Word</Application>
  <DocSecurity>0</DocSecurity>
  <Lines>36</Lines>
  <Paragraphs>6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dc:description/>
  <cp:lastModifiedBy>Office</cp:lastModifiedBy>
  <cp:revision>5</cp:revision>
  <cp:lastPrinted>2025-07-24T12:20:00Z</cp:lastPrinted>
  <dcterms:created xsi:type="dcterms:W3CDTF">2025-09-29T11:45:00Z</dcterms:created>
  <dcterms:modified xsi:type="dcterms:W3CDTF">2025-12-30T13:29:00Z</dcterms:modified>
</cp:coreProperties>
</file>