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81D81" w14:textId="77777777" w:rsidR="00BB1AFF" w:rsidRPr="008A12DC" w:rsidRDefault="00BB1AFF" w:rsidP="00BB1AFF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9F02E6">
        <w:rPr>
          <w:rFonts w:ascii="Calibri" w:hAnsi="Calibri" w:cs="Calibri"/>
          <w:b/>
          <w:bCs/>
          <w:i/>
          <w:sz w:val="32"/>
          <w:szCs w:val="32"/>
        </w:rPr>
        <w:t>CONCESSÃO DE VERBAS INDENIZATÓRIAS (COTAS) NA CÂMARA MUNICIPAL DE SANTA MARIA DE JETIBÁ/ES</w:t>
      </w:r>
      <w:r w:rsidRPr="008A12DC">
        <w:rPr>
          <w:rFonts w:ascii="Calibri" w:hAnsi="Calibri" w:cs="Calibri"/>
          <w:b/>
          <w:bCs/>
          <w:i/>
          <w:sz w:val="28"/>
          <w:szCs w:val="28"/>
        </w:rPr>
        <w:t>.</w:t>
      </w:r>
    </w:p>
    <w:p w14:paraId="06C0D8D3" w14:textId="77777777" w:rsidR="00BB1AFF" w:rsidRPr="008A12DC" w:rsidRDefault="00BB1AFF" w:rsidP="00BB1AFF">
      <w:pPr>
        <w:rPr>
          <w:rFonts w:ascii="Calibri" w:hAnsi="Calibri" w:cs="Calibri"/>
          <w:i/>
          <w:sz w:val="28"/>
          <w:szCs w:val="28"/>
        </w:rPr>
      </w:pPr>
    </w:p>
    <w:p w14:paraId="2F4ACCFA" w14:textId="77777777" w:rsidR="00BB1AFF" w:rsidRPr="008A12DC" w:rsidRDefault="00BB1AFF" w:rsidP="00BB1AFF">
      <w:pPr>
        <w:rPr>
          <w:i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B1AFF" w:rsidRPr="008A12DC" w14:paraId="00DA55A2" w14:textId="77777777" w:rsidTr="00D07CA1">
        <w:trPr>
          <w:trHeight w:val="479"/>
        </w:trPr>
        <w:tc>
          <w:tcPr>
            <w:tcW w:w="9782" w:type="dxa"/>
            <w:shd w:val="clear" w:color="auto" w:fill="BDD6EE"/>
            <w:vAlign w:val="center"/>
          </w:tcPr>
          <w:p w14:paraId="63A660BE" w14:textId="77777777" w:rsidR="00BB1AFF" w:rsidRPr="008A12DC" w:rsidRDefault="00BB1AFF" w:rsidP="00D07CA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A12DC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BB1AFF" w:rsidRPr="008A12DC" w14:paraId="244CE78E" w14:textId="77777777" w:rsidTr="00D07CA1">
        <w:trPr>
          <w:trHeight w:val="1778"/>
        </w:trPr>
        <w:tc>
          <w:tcPr>
            <w:tcW w:w="9782" w:type="dxa"/>
            <w:tcBorders>
              <w:bottom w:val="single" w:sz="4" w:space="0" w:color="auto"/>
            </w:tcBorders>
          </w:tcPr>
          <w:p w14:paraId="5313DDF3" w14:textId="77777777" w:rsidR="00BB1AFF" w:rsidRPr="008A12DC" w:rsidRDefault="00BB1AFF" w:rsidP="00D07CA1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3C3692AA" w14:textId="77777777" w:rsidR="00BB1AFF" w:rsidRPr="008A12DC" w:rsidRDefault="00BB1AFF" w:rsidP="00D07CA1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14A54B78" w14:textId="77777777" w:rsidR="00BB1AFF" w:rsidRPr="008A12DC" w:rsidRDefault="00BB1AFF" w:rsidP="00D07CA1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8A12DC">
              <w:rPr>
                <w:rFonts w:ascii="Calibri" w:hAnsi="Calibri" w:cs="Calibri"/>
                <w:i/>
                <w:sz w:val="28"/>
                <w:szCs w:val="28"/>
              </w:rPr>
              <w:t xml:space="preserve">Não existem verbas indenizatórias (cotas) para os vereadores da Câmara Municipal de Santa Maria de Jetibá/ES. </w:t>
            </w:r>
          </w:p>
        </w:tc>
      </w:tr>
    </w:tbl>
    <w:p w14:paraId="355BE577" w14:textId="77777777" w:rsidR="00BB1AFF" w:rsidRPr="008A12DC" w:rsidRDefault="00BB1AFF" w:rsidP="00BB1AFF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p w14:paraId="217EC685" w14:textId="21C30920" w:rsidR="00BB1AFF" w:rsidRPr="009F02E6" w:rsidRDefault="00BB1AFF" w:rsidP="00BB1AFF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F02E6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>
        <w:rPr>
          <w:rFonts w:ascii="Calibri" w:hAnsi="Calibri" w:cs="Calibri"/>
          <w:i/>
          <w:iCs/>
          <w:sz w:val="28"/>
          <w:szCs w:val="28"/>
        </w:rPr>
        <w:t>:  3</w:t>
      </w:r>
      <w:r>
        <w:rPr>
          <w:rFonts w:ascii="Calibri" w:hAnsi="Calibri" w:cs="Calibri"/>
          <w:i/>
          <w:iCs/>
          <w:sz w:val="28"/>
          <w:szCs w:val="28"/>
        </w:rPr>
        <w:t>1</w:t>
      </w:r>
      <w:r>
        <w:rPr>
          <w:rFonts w:ascii="Calibri" w:hAnsi="Calibri" w:cs="Calibri"/>
          <w:i/>
          <w:iCs/>
          <w:sz w:val="28"/>
          <w:szCs w:val="28"/>
        </w:rPr>
        <w:t xml:space="preserve"> de março</w:t>
      </w:r>
      <w:r w:rsidRPr="009F02E6">
        <w:rPr>
          <w:rFonts w:ascii="Calibri" w:hAnsi="Calibri" w:cs="Calibri"/>
          <w:i/>
          <w:iCs/>
          <w:sz w:val="28"/>
          <w:szCs w:val="28"/>
        </w:rPr>
        <w:t xml:space="preserve"> de 202</w:t>
      </w:r>
      <w:r>
        <w:rPr>
          <w:rFonts w:ascii="Calibri" w:hAnsi="Calibri" w:cs="Calibri"/>
          <w:i/>
          <w:iCs/>
          <w:sz w:val="28"/>
          <w:szCs w:val="28"/>
        </w:rPr>
        <w:t>6</w:t>
      </w:r>
      <w:r w:rsidRPr="009F02E6">
        <w:rPr>
          <w:rFonts w:ascii="Calibri" w:hAnsi="Calibri" w:cs="Calibri"/>
          <w:i/>
          <w:iCs/>
          <w:sz w:val="28"/>
          <w:szCs w:val="28"/>
        </w:rPr>
        <w:t>.</w:t>
      </w:r>
    </w:p>
    <w:p w14:paraId="1792B050" w14:textId="77777777" w:rsidR="00BB1AFF" w:rsidRPr="009F02E6" w:rsidRDefault="00BB1AFF" w:rsidP="00BB1AFF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182B84A" w14:textId="77777777" w:rsidR="00BB1AFF" w:rsidRPr="009F02E6" w:rsidRDefault="00BB1AFF" w:rsidP="00BB1AFF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EE4D6CF" w14:textId="77777777" w:rsidR="00BB1AFF" w:rsidRPr="009F02E6" w:rsidRDefault="00BB1AFF" w:rsidP="00BB1AFF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C119AA3" w14:textId="77777777" w:rsidR="00BB1AFF" w:rsidRPr="009F02E6" w:rsidRDefault="00BB1AFF" w:rsidP="00BB1AFF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A665E71" w14:textId="77777777" w:rsidR="00BB1AFF" w:rsidRPr="009F02E6" w:rsidRDefault="00BB1AFF" w:rsidP="00BB1AFF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p w14:paraId="4441FF60" w14:textId="77777777" w:rsidR="00BB1AFF" w:rsidRPr="009F02E6" w:rsidRDefault="00BB1AFF" w:rsidP="00BB1AFF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9F02E6"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32EED620" w14:textId="77777777" w:rsidR="00BB1AFF" w:rsidRPr="009F02E6" w:rsidRDefault="00BB1AFF" w:rsidP="00BB1AFF">
      <w:pPr>
        <w:spacing w:line="360" w:lineRule="auto"/>
        <w:jc w:val="center"/>
        <w:rPr>
          <w:rFonts w:ascii="Calibri" w:hAnsi="Calibri" w:cs="Calibri"/>
          <w:i/>
          <w:iCs/>
          <w:sz w:val="32"/>
          <w:szCs w:val="32"/>
        </w:rPr>
      </w:pPr>
      <w:r w:rsidRPr="009F02E6">
        <w:rPr>
          <w:rFonts w:ascii="Calibri" w:hAnsi="Calibri" w:cs="Calibri"/>
          <w:i/>
          <w:iCs/>
          <w:sz w:val="32"/>
          <w:szCs w:val="32"/>
        </w:rPr>
        <w:t>Presidente da Câmara Municipal de Santa Maria de Jetibá</w:t>
      </w:r>
    </w:p>
    <w:p w14:paraId="0F9951B6" w14:textId="77777777" w:rsidR="00BB1AFF" w:rsidRPr="009F02E6" w:rsidRDefault="00BB1AFF" w:rsidP="00BB1AFF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1AFF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7</cp:revision>
  <cp:lastPrinted>2026-03-24T14:06:00Z</cp:lastPrinted>
  <dcterms:created xsi:type="dcterms:W3CDTF">2026-03-24T14:50:00Z</dcterms:created>
  <dcterms:modified xsi:type="dcterms:W3CDTF">2026-03-31T11:50:00Z</dcterms:modified>
</cp:coreProperties>
</file>