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8E7B6" w14:textId="77777777" w:rsidR="009E2C39" w:rsidRPr="009E2C39" w:rsidRDefault="009E2C39" w:rsidP="009E2C39">
      <w:pPr>
        <w:tabs>
          <w:tab w:val="left" w:pos="567"/>
        </w:tabs>
        <w:ind w:right="-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9E2C39">
        <w:rPr>
          <w:rFonts w:ascii="Calibri" w:hAnsi="Calibri" w:cs="Calibri"/>
          <w:b/>
          <w:bCs/>
          <w:iCs/>
          <w:sz w:val="24"/>
          <w:szCs w:val="24"/>
        </w:rPr>
        <w:t>QUANTITATIVO DE VAGAS – SERVIDORES COMISSIONADOS</w:t>
      </w:r>
    </w:p>
    <w:p w14:paraId="159DE6B2" w14:textId="77777777" w:rsidR="009E2C39" w:rsidRPr="009E2C39" w:rsidRDefault="009E2C39" w:rsidP="009E2C39">
      <w:pPr>
        <w:ind w:firstLine="708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9E2C39">
        <w:rPr>
          <w:rFonts w:ascii="Calibri" w:hAnsi="Calibri" w:cs="Calibri"/>
          <w:b/>
          <w:bCs/>
          <w:iCs/>
          <w:sz w:val="24"/>
          <w:szCs w:val="24"/>
        </w:rPr>
        <w:t>Lei Municipal 2.898/2025</w:t>
      </w:r>
    </w:p>
    <w:p w14:paraId="65A7E944" w14:textId="77777777" w:rsidR="009E2C39" w:rsidRPr="009E2C39" w:rsidRDefault="009E2C39" w:rsidP="009E2C39">
      <w:pPr>
        <w:ind w:firstLine="708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3"/>
        <w:gridCol w:w="1560"/>
        <w:gridCol w:w="1418"/>
        <w:gridCol w:w="994"/>
      </w:tblGrid>
      <w:tr w:rsidR="009E2C39" w:rsidRPr="009E2C39" w14:paraId="2768C187" w14:textId="77777777" w:rsidTr="009E2C39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5ACD527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27A3840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/>
                <w:bCs/>
                <w:sz w:val="24"/>
                <w:szCs w:val="24"/>
              </w:rPr>
              <w:t>Cargos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5CCA520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E7871B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B36F66A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36983805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Ocupados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8A9E6DF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790A9E53" w14:textId="77777777" w:rsidR="009E2C39" w:rsidRPr="009E2C39" w:rsidRDefault="009E2C39">
            <w:pPr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Vagos</w:t>
            </w:r>
          </w:p>
        </w:tc>
      </w:tr>
      <w:tr w:rsidR="009E2C39" w:rsidRPr="009E2C39" w14:paraId="345E7F1A" w14:textId="77777777" w:rsidTr="009E2C39">
        <w:trPr>
          <w:trHeight w:val="27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16C1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Controlador Geral Interno</w:t>
            </w:r>
          </w:p>
          <w:p w14:paraId="21D6EB97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D4E6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5B9D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6AA2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5FB5323D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CF67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Diretor Geral</w:t>
            </w:r>
          </w:p>
          <w:p w14:paraId="0CA77CC9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E0BF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BBED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6A50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0AF4171C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2A52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Secretário Administrativo</w:t>
            </w:r>
          </w:p>
          <w:p w14:paraId="6F4575A9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C77C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B9E4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0B23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13163430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3508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Secretário Contábil</w:t>
            </w:r>
          </w:p>
          <w:p w14:paraId="682A6605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C028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9F6A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7A07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0D2E212B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084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Secretário Jurídico</w:t>
            </w:r>
          </w:p>
          <w:p w14:paraId="159E01F2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5A28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A80B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7CF9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32146A1D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37C0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Secretário Legislativo</w:t>
            </w:r>
          </w:p>
          <w:p w14:paraId="5256A561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51E7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F8B0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55BF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551FA552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9966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Secretário de Comunicações</w:t>
            </w:r>
          </w:p>
          <w:p w14:paraId="7404C71A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239B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F88F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342E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3783A79F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281C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Secretário de Informática </w:t>
            </w:r>
          </w:p>
          <w:p w14:paraId="7F0D9488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27DB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DF8B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88F3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0E402DE9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5454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Tesoureiro e Recursos humanos</w:t>
            </w:r>
          </w:p>
          <w:p w14:paraId="4A2A04FD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3C05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6B0D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A665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3C5A1486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067B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Chefe de Departamento de Almoxarifado e Patrimônio</w:t>
            </w:r>
          </w:p>
          <w:p w14:paraId="33BB776C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42CD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80C7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FEA6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4E6688C7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3A02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Chefe de Departamento de Edições</w:t>
            </w:r>
          </w:p>
          <w:p w14:paraId="2A085D0F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C55E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747A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312E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377A734D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16AE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Chefe do Departamento de Redação</w:t>
            </w:r>
          </w:p>
          <w:p w14:paraId="0864E9A1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85DB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D728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0700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11A60F76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24D1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Chefe do Departamento de Proteção de Dados Pessoais</w:t>
            </w:r>
          </w:p>
          <w:p w14:paraId="53DF4994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A315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412E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78C6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7C19A2FB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D8F1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Chefe do Departamento de Compras e Licitações </w:t>
            </w:r>
          </w:p>
          <w:p w14:paraId="1DAE5C6F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E1B8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300E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4540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11F92EA9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7309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Assessor Jurídico</w:t>
            </w:r>
          </w:p>
          <w:p w14:paraId="39E02A37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42E4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0689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8A37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2CE522D3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B23C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Assessor Administrativo</w:t>
            </w:r>
          </w:p>
          <w:p w14:paraId="00E55B0D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BE7C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A72B" w14:textId="5853428E" w:rsidR="009E2C39" w:rsidRPr="009E2C39" w:rsidRDefault="00DB65BE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CEE7" w14:textId="17DAE6C1" w:rsidR="009E2C39" w:rsidRPr="009E2C39" w:rsidRDefault="00DB65BE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9E2C39" w:rsidRPr="009E2C39" w14:paraId="53EBBE2C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C741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Assessor Legislativo</w:t>
            </w:r>
          </w:p>
          <w:p w14:paraId="5A69E7D9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4494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A5F3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405B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7F321D54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7308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Assessor Contábil</w:t>
            </w:r>
          </w:p>
          <w:p w14:paraId="04A8B39B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EF8A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5DBF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2F58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9E2C39" w:rsidRPr="009E2C39" w14:paraId="1EDD37EA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21F7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Assessor de Comunicação</w:t>
            </w:r>
          </w:p>
          <w:p w14:paraId="40CFE3B6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94F0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6A2B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C932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2</w:t>
            </w:r>
          </w:p>
        </w:tc>
      </w:tr>
      <w:tr w:rsidR="009E2C39" w:rsidRPr="009E2C39" w14:paraId="2B6760E3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E10E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Assessor Parlamentar</w:t>
            </w:r>
          </w:p>
          <w:p w14:paraId="2DE48FC8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C040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33DC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6C3D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702C321C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C0B4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Assessor de Plenário</w:t>
            </w:r>
          </w:p>
          <w:p w14:paraId="767983DE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CA9E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E9B0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DA0F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1156D119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5302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Assessor de Controle Interno </w:t>
            </w:r>
          </w:p>
          <w:p w14:paraId="7DFC50DC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FFA8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B410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9019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9E2C39" w:rsidRPr="009E2C39" w14:paraId="2964D62D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6088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Coordenador de Serviços Gerais</w:t>
            </w:r>
          </w:p>
          <w:p w14:paraId="05A420F2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87BC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E408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CB3F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4C789103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4F39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Coordenador de Recepção e Protocolo</w:t>
            </w:r>
          </w:p>
          <w:p w14:paraId="74E0ED22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30BA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47AE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BEA5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24F8BAB5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0E76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Chefe do Gabinete da Presidência</w:t>
            </w:r>
          </w:p>
          <w:p w14:paraId="28178DB3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D4C9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E4CE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9F1B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9E2C39" w:rsidRPr="009E2C39" w14:paraId="1C81E617" w14:textId="77777777" w:rsidTr="009E2C39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7ACE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Assessoria de Transporte</w:t>
            </w:r>
          </w:p>
          <w:p w14:paraId="53B734DC" w14:textId="77777777" w:rsidR="009E2C39" w:rsidRPr="009E2C39" w:rsidRDefault="009E2C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B7DC" w14:textId="77777777" w:rsidR="009E2C39" w:rsidRPr="009E2C39" w:rsidRDefault="009E2C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2C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47E5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CEEA" w14:textId="77777777" w:rsidR="009E2C39" w:rsidRPr="009E2C39" w:rsidRDefault="009E2C39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9E2C39">
              <w:rPr>
                <w:rFonts w:ascii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</w:tbl>
    <w:p w14:paraId="3E64B63B" w14:textId="77777777" w:rsidR="009E2C39" w:rsidRPr="009E2C39" w:rsidRDefault="009E2C39" w:rsidP="009E2C39">
      <w:pPr>
        <w:rPr>
          <w:rFonts w:ascii="Calibri" w:hAnsi="Calibri" w:cs="Calibri"/>
          <w:b/>
          <w:bCs/>
          <w:iCs/>
          <w:sz w:val="24"/>
          <w:szCs w:val="24"/>
        </w:rPr>
      </w:pPr>
    </w:p>
    <w:p w14:paraId="38AFBFEA" w14:textId="300C047A" w:rsidR="009E2C39" w:rsidRPr="009E2C39" w:rsidRDefault="009E2C39" w:rsidP="009E2C39">
      <w:pPr>
        <w:rPr>
          <w:rFonts w:ascii="Calibri" w:hAnsi="Calibri" w:cs="Calibri"/>
          <w:sz w:val="24"/>
          <w:szCs w:val="24"/>
        </w:rPr>
      </w:pPr>
      <w:r w:rsidRPr="009E2C39">
        <w:rPr>
          <w:rFonts w:ascii="Calibri" w:hAnsi="Calibri" w:cs="Calibri"/>
          <w:b/>
          <w:bCs/>
          <w:sz w:val="24"/>
          <w:szCs w:val="24"/>
        </w:rPr>
        <w:t>Atualizado em</w:t>
      </w:r>
      <w:r w:rsidRPr="009E2C39">
        <w:rPr>
          <w:rFonts w:ascii="Calibri" w:hAnsi="Calibri" w:cs="Calibri"/>
          <w:sz w:val="24"/>
          <w:szCs w:val="24"/>
        </w:rPr>
        <w:t xml:space="preserve">:  </w:t>
      </w:r>
      <w:r w:rsidR="00CA32C0">
        <w:rPr>
          <w:rFonts w:ascii="Calibri" w:hAnsi="Calibri" w:cs="Calibri"/>
          <w:sz w:val="24"/>
          <w:szCs w:val="24"/>
        </w:rPr>
        <w:t>29</w:t>
      </w:r>
      <w:r w:rsidRPr="009E2C39">
        <w:rPr>
          <w:rFonts w:ascii="Calibri" w:hAnsi="Calibri" w:cs="Calibri"/>
          <w:sz w:val="24"/>
          <w:szCs w:val="24"/>
        </w:rPr>
        <w:t xml:space="preserve"> de </w:t>
      </w:r>
      <w:r w:rsidR="00CA32C0">
        <w:rPr>
          <w:rFonts w:ascii="Calibri" w:hAnsi="Calibri" w:cs="Calibri"/>
          <w:sz w:val="24"/>
          <w:szCs w:val="24"/>
        </w:rPr>
        <w:t>abril</w:t>
      </w:r>
      <w:r w:rsidRPr="009E2C39">
        <w:rPr>
          <w:rFonts w:ascii="Calibri" w:hAnsi="Calibri" w:cs="Calibri"/>
          <w:sz w:val="24"/>
          <w:szCs w:val="24"/>
        </w:rPr>
        <w:t xml:space="preserve"> de 2026.</w:t>
      </w:r>
    </w:p>
    <w:p w14:paraId="49623C9D" w14:textId="77777777" w:rsidR="009E2C39" w:rsidRDefault="009E2C39" w:rsidP="009E2C39">
      <w:pPr>
        <w:rPr>
          <w:rFonts w:ascii="Calibri" w:hAnsi="Calibri" w:cs="Calibri"/>
          <w:b/>
          <w:bCs/>
          <w:sz w:val="24"/>
          <w:szCs w:val="24"/>
        </w:rPr>
      </w:pPr>
    </w:p>
    <w:p w14:paraId="3EE38C30" w14:textId="77777777" w:rsidR="009E2C39" w:rsidRDefault="009E2C39" w:rsidP="009E2C39">
      <w:pPr>
        <w:rPr>
          <w:rFonts w:ascii="Calibri" w:hAnsi="Calibri" w:cs="Calibri"/>
          <w:b/>
          <w:bCs/>
          <w:sz w:val="24"/>
          <w:szCs w:val="24"/>
        </w:rPr>
      </w:pPr>
    </w:p>
    <w:p w14:paraId="3D9085C5" w14:textId="77777777" w:rsidR="009E2C39" w:rsidRDefault="009E2C39" w:rsidP="009E2C39">
      <w:pPr>
        <w:rPr>
          <w:rFonts w:ascii="Calibri" w:hAnsi="Calibri" w:cs="Calibri"/>
          <w:b/>
          <w:bCs/>
          <w:sz w:val="24"/>
          <w:szCs w:val="24"/>
        </w:rPr>
      </w:pPr>
    </w:p>
    <w:p w14:paraId="03C65FAD" w14:textId="77777777" w:rsidR="009E2C39" w:rsidRPr="009E2C39" w:rsidRDefault="009E2C39" w:rsidP="009E2C39">
      <w:pPr>
        <w:rPr>
          <w:rFonts w:ascii="Calibri" w:hAnsi="Calibri" w:cs="Calibri"/>
          <w:b/>
          <w:bCs/>
          <w:sz w:val="24"/>
          <w:szCs w:val="24"/>
        </w:rPr>
      </w:pPr>
    </w:p>
    <w:p w14:paraId="58BC2D3F" w14:textId="77777777" w:rsidR="009E2C39" w:rsidRPr="009E2C39" w:rsidRDefault="009E2C39" w:rsidP="009E2C3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2C39">
        <w:rPr>
          <w:rFonts w:ascii="Calibri" w:hAnsi="Calibri" w:cs="Calibri"/>
          <w:b/>
          <w:bCs/>
          <w:sz w:val="24"/>
          <w:szCs w:val="24"/>
        </w:rPr>
        <w:t>CARLOS ALBERTO WRUCK ESPINDULA</w:t>
      </w:r>
    </w:p>
    <w:p w14:paraId="4620BE66" w14:textId="77777777" w:rsidR="009E2C39" w:rsidRPr="009E2C39" w:rsidRDefault="009E2C39" w:rsidP="009E2C39">
      <w:pPr>
        <w:jc w:val="center"/>
        <w:rPr>
          <w:rFonts w:ascii="Calibri" w:hAnsi="Calibri" w:cs="Calibri"/>
          <w:sz w:val="24"/>
          <w:szCs w:val="24"/>
        </w:rPr>
      </w:pPr>
      <w:r w:rsidRPr="009E2C39">
        <w:rPr>
          <w:rFonts w:ascii="Calibri" w:hAnsi="Calibri" w:cs="Calibri"/>
          <w:sz w:val="24"/>
          <w:szCs w:val="24"/>
        </w:rPr>
        <w:t>Presidente da Câmara Municipal de Santa Maria de Jetibá</w:t>
      </w:r>
    </w:p>
    <w:p w14:paraId="71353A33" w14:textId="77777777" w:rsidR="009E2C39" w:rsidRPr="009E2C39" w:rsidRDefault="009E2C39" w:rsidP="009E2C39">
      <w:pPr>
        <w:jc w:val="center"/>
        <w:rPr>
          <w:rFonts w:ascii="Calibri" w:hAnsi="Calibri" w:cs="Calibri"/>
          <w:sz w:val="24"/>
          <w:szCs w:val="24"/>
        </w:rPr>
      </w:pPr>
    </w:p>
    <w:p w14:paraId="50672CF1" w14:textId="2133F664" w:rsidR="00B27690" w:rsidRPr="009E2C39" w:rsidRDefault="00B27690" w:rsidP="00B27690">
      <w:pPr>
        <w:tabs>
          <w:tab w:val="left" w:pos="7472"/>
        </w:tabs>
        <w:rPr>
          <w:rFonts w:ascii="Arial" w:hAnsi="Arial" w:cs="Arial"/>
          <w:sz w:val="24"/>
          <w:szCs w:val="24"/>
        </w:rPr>
      </w:pPr>
      <w:r w:rsidRPr="009E2C39">
        <w:rPr>
          <w:rFonts w:ascii="Arial" w:hAnsi="Arial" w:cs="Arial"/>
          <w:sz w:val="24"/>
          <w:szCs w:val="24"/>
        </w:rPr>
        <w:tab/>
      </w:r>
    </w:p>
    <w:sectPr w:rsidR="00B27690" w:rsidRPr="009E2C39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2C39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32C0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B65BE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2</Pages>
  <Words>202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9</cp:revision>
  <cp:lastPrinted>2026-03-24T14:06:00Z</cp:lastPrinted>
  <dcterms:created xsi:type="dcterms:W3CDTF">2026-03-24T14:50:00Z</dcterms:created>
  <dcterms:modified xsi:type="dcterms:W3CDTF">2026-04-29T12:19:00Z</dcterms:modified>
</cp:coreProperties>
</file>