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55D98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  <w:r>
        <w:rPr>
          <w:rFonts w:ascii="Calibri" w:hAnsi="Calibri" w:cs="Calibri"/>
          <w:b/>
          <w:bCs/>
          <w:i/>
          <w:sz w:val="36"/>
          <w:szCs w:val="36"/>
        </w:rPr>
        <w:t xml:space="preserve">OBRAS </w:t>
      </w:r>
    </w:p>
    <w:p w14:paraId="0F1487F5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A659A" w14:paraId="33533A94" w14:textId="77777777" w:rsidTr="009A659A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1B07FAC" w14:textId="77777777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</w:p>
          <w:p w14:paraId="0B1EAFC5" w14:textId="47D12882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  <w:t>EXERCÍCIO DE 2026</w:t>
            </w:r>
          </w:p>
          <w:p w14:paraId="3349DA94" w14:textId="77777777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</w:p>
        </w:tc>
      </w:tr>
      <w:tr w:rsidR="009A659A" w14:paraId="7F565A63" w14:textId="77777777" w:rsidTr="009A659A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F4D" w14:textId="77777777" w:rsidR="009A659A" w:rsidRDefault="009A659A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2EEC9727" w14:textId="05294806" w:rsidR="009A659A" w:rsidRDefault="009A659A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</w:t>
            </w:r>
            <w:r w:rsidR="00BD37F3">
              <w:rPr>
                <w:rFonts w:ascii="Calibri" w:hAnsi="Calibri" w:cs="Calibri"/>
                <w:i/>
                <w:sz w:val="28"/>
                <w:szCs w:val="28"/>
              </w:rPr>
              <w:t>/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ES informa que não realizou obras públicas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no exercício de 2026.</w:t>
            </w:r>
          </w:p>
          <w:p w14:paraId="456F8643" w14:textId="77777777" w:rsidR="009A659A" w:rsidRDefault="009A659A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627EA309" w14:textId="77777777" w:rsidR="009A659A" w:rsidRDefault="009A659A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>Dessa forma, não há registros de execução, paralisação ou andamento de obras sob a responsabilidade deste Poder Legislativo no período informado.</w:t>
            </w:r>
          </w:p>
          <w:p w14:paraId="2F418349" w14:textId="77777777" w:rsidR="009A659A" w:rsidRDefault="009A659A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ED6841F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76977259" w14:textId="77777777" w:rsidR="009A659A" w:rsidRDefault="009A659A" w:rsidP="009A659A">
      <w:pPr>
        <w:jc w:val="right"/>
        <w:rPr>
          <w:rFonts w:ascii="Calibri" w:hAnsi="Calibri" w:cs="Calibri"/>
          <w:bCs/>
          <w:sz w:val="28"/>
          <w:szCs w:val="28"/>
        </w:rPr>
      </w:pPr>
    </w:p>
    <w:p w14:paraId="2B0ABF69" w14:textId="02D601A4" w:rsidR="009A659A" w:rsidRDefault="009A659A" w:rsidP="009A659A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BD37F3">
        <w:rPr>
          <w:rFonts w:ascii="Calibri" w:hAnsi="Calibri" w:cs="Calibri"/>
          <w:bCs/>
          <w:i/>
          <w:iCs/>
          <w:sz w:val="28"/>
          <w:szCs w:val="28"/>
        </w:rPr>
        <w:t>29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 w:rsidR="00010B49">
        <w:rPr>
          <w:rFonts w:ascii="Calibri" w:hAnsi="Calibri" w:cs="Calibri"/>
          <w:bCs/>
          <w:i/>
          <w:iCs/>
          <w:sz w:val="28"/>
          <w:szCs w:val="28"/>
        </w:rPr>
        <w:t>maio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 de 2026.</w:t>
      </w:r>
    </w:p>
    <w:p w14:paraId="565DFB61" w14:textId="77777777" w:rsidR="009A659A" w:rsidRDefault="009A659A" w:rsidP="009A659A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E81A914" w14:textId="77777777" w:rsidR="009A659A" w:rsidRDefault="009A659A" w:rsidP="009A659A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F40533B" w14:textId="77777777" w:rsidR="009A659A" w:rsidRDefault="009A659A" w:rsidP="009A659A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1C5FF15" w14:textId="77777777" w:rsidR="009A659A" w:rsidRDefault="009A659A" w:rsidP="009A659A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3D7C431" w14:textId="77777777" w:rsidR="009A659A" w:rsidRDefault="009A659A" w:rsidP="009A659A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078E2D13" w14:textId="77777777" w:rsidR="009A659A" w:rsidRDefault="009A659A" w:rsidP="009A659A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7463D7E3" w14:textId="77777777" w:rsidR="009A659A" w:rsidRDefault="009A659A" w:rsidP="009A659A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355E2331" w14:textId="77777777" w:rsidR="009A659A" w:rsidRDefault="009A659A" w:rsidP="009A659A">
      <w:pPr>
        <w:jc w:val="right"/>
        <w:rPr>
          <w:rFonts w:ascii="Calibri" w:hAnsi="Calibri" w:cs="Calibri"/>
          <w:bCs/>
          <w:sz w:val="28"/>
          <w:szCs w:val="2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0B49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A659A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D37F3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63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9</cp:revision>
  <cp:lastPrinted>2026-03-24T14:06:00Z</cp:lastPrinted>
  <dcterms:created xsi:type="dcterms:W3CDTF">2026-03-24T14:50:00Z</dcterms:created>
  <dcterms:modified xsi:type="dcterms:W3CDTF">2026-05-25T18:28:00Z</dcterms:modified>
</cp:coreProperties>
</file>