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1F4F" w14:textId="77777777" w:rsidR="00E83E63" w:rsidRPr="00F21282" w:rsidRDefault="00E83E63" w:rsidP="00E83E63">
      <w:pPr>
        <w:pStyle w:val="Title"/>
        <w:rPr>
          <w:rFonts w:ascii="Times New Roman" w:hAnsi="Times New Roman" w:cs="Times New Roman"/>
          <w:bCs/>
          <w:sz w:val="24"/>
          <w:szCs w:val="24"/>
        </w:rPr>
      </w:pPr>
      <w:r w:rsidRPr="00F21282">
        <w:rPr>
          <w:rFonts w:ascii="Times New Roman" w:hAnsi="Times New Roman" w:cs="Times New Roman"/>
          <w:bCs/>
          <w:sz w:val="24"/>
          <w:szCs w:val="24"/>
        </w:rPr>
        <w:t>Matrix Illustrating Relationship of Required Courses to Curriculum Standards</w:t>
      </w:r>
    </w:p>
    <w:p w14:paraId="1A8BF57D" w14:textId="77AB71C3" w:rsidR="00E83E63" w:rsidRPr="00F21282" w:rsidRDefault="0030505A" w:rsidP="00F34514">
      <w:pPr>
        <w:pStyle w:val="Heading2"/>
        <w:jc w:val="center"/>
        <w:rPr>
          <w:b w:val="0"/>
        </w:rPr>
      </w:pPr>
      <w:r w:rsidRPr="00F21282">
        <w:rPr>
          <w:rFonts w:ascii="Times New Roman" w:hAnsi="Times New Roman" w:cs="Times New Roman"/>
          <w:sz w:val="24"/>
          <w:szCs w:val="24"/>
        </w:rPr>
        <w:t>Master’s</w:t>
      </w:r>
      <w:r w:rsidR="00E83E63" w:rsidRPr="00F21282">
        <w:rPr>
          <w:rFonts w:ascii="Times New Roman" w:hAnsi="Times New Roman" w:cs="Times New Roman"/>
          <w:sz w:val="24"/>
          <w:szCs w:val="24"/>
        </w:rPr>
        <w:t xml:space="preserve"> Degree Level</w:t>
      </w:r>
      <w:r w:rsidR="00F34514" w:rsidRPr="00F21282">
        <w:rPr>
          <w:rFonts w:ascii="Times New Roman" w:hAnsi="Times New Roman" w:cs="Times New Roman"/>
          <w:sz w:val="24"/>
          <w:szCs w:val="24"/>
        </w:rPr>
        <w:t xml:space="preserve"> </w:t>
      </w:r>
      <w:r w:rsidR="00A071C8">
        <w:rPr>
          <w:rFonts w:ascii="Times New Roman" w:hAnsi="Times New Roman" w:cs="Times New Roman"/>
          <w:sz w:val="24"/>
          <w:szCs w:val="24"/>
        </w:rPr>
        <w:t xml:space="preserve">Revised </w:t>
      </w:r>
      <w:r w:rsidR="009B66C6">
        <w:rPr>
          <w:rFonts w:ascii="Times New Roman" w:hAnsi="Times New Roman" w:cs="Times New Roman"/>
          <w:sz w:val="24"/>
          <w:szCs w:val="24"/>
        </w:rPr>
        <w:t>July</w:t>
      </w:r>
      <w:r w:rsidR="00A071C8">
        <w:rPr>
          <w:rFonts w:ascii="Times New Roman" w:hAnsi="Times New Roman" w:cs="Times New Roman"/>
          <w:sz w:val="24"/>
          <w:szCs w:val="24"/>
        </w:rPr>
        <w:t xml:space="preserve"> 2020</w:t>
      </w:r>
    </w:p>
    <w:p w14:paraId="06558372" w14:textId="77777777" w:rsidR="00E83E63" w:rsidRPr="00F21282" w:rsidRDefault="00E83E63" w:rsidP="00E83E63">
      <w:pPr>
        <w:spacing w:after="240"/>
        <w:rPr>
          <w:b/>
        </w:rPr>
      </w:pPr>
      <w:r w:rsidRPr="00F21282">
        <w:rPr>
          <w:b/>
        </w:rPr>
        <w:t xml:space="preserve">Instructions: </w:t>
      </w:r>
    </w:p>
    <w:p w14:paraId="19A06763" w14:textId="77777777" w:rsidR="00E83E63" w:rsidRPr="00F21282" w:rsidRDefault="00E83E63" w:rsidP="00E83E63">
      <w:pPr>
        <w:pStyle w:val="ListParagraph"/>
        <w:numPr>
          <w:ilvl w:val="0"/>
          <w:numId w:val="32"/>
        </w:numPr>
        <w:rPr>
          <w:rFonts w:ascii="Times New Roman" w:hAnsi="Times New Roman"/>
        </w:rPr>
      </w:pPr>
      <w:r w:rsidRPr="00F21282">
        <w:rPr>
          <w:rFonts w:ascii="Times New Roman" w:hAnsi="Times New Roman"/>
        </w:rPr>
        <w:t>Use as many versions of the Matrix as needed to deal with all of your required courses.</w:t>
      </w:r>
    </w:p>
    <w:p w14:paraId="39AAF291" w14:textId="77777777" w:rsidR="00E83E63" w:rsidRPr="00F21282" w:rsidRDefault="00E83E63" w:rsidP="00E83E63">
      <w:pPr>
        <w:pStyle w:val="ListParagraph"/>
        <w:numPr>
          <w:ilvl w:val="0"/>
          <w:numId w:val="32"/>
        </w:numPr>
        <w:rPr>
          <w:rFonts w:ascii="Times New Roman" w:hAnsi="Times New Roman"/>
        </w:rPr>
      </w:pPr>
      <w:r w:rsidRPr="00F21282">
        <w:rPr>
          <w:rFonts w:ascii="Times New Roman" w:hAnsi="Times New Roman"/>
        </w:rPr>
        <w:t>Place course numbers in the header columns at the top of each page; course numbers will appear vertically</w:t>
      </w:r>
    </w:p>
    <w:p w14:paraId="6E2887F4" w14:textId="77777777" w:rsidR="00E83E63" w:rsidRPr="00F21282" w:rsidRDefault="00E83E63" w:rsidP="00E83E63">
      <w:pPr>
        <w:pStyle w:val="Default"/>
        <w:numPr>
          <w:ilvl w:val="0"/>
          <w:numId w:val="32"/>
        </w:numPr>
        <w:rPr>
          <w:rFonts w:ascii="Times New Roman" w:hAnsi="Times New Roman" w:cs="Times New Roman"/>
          <w:color w:val="auto"/>
        </w:rPr>
      </w:pPr>
      <w:r w:rsidRPr="00F21282">
        <w:rPr>
          <w:rFonts w:ascii="Times New Roman" w:hAnsi="Times New Roman" w:cs="Times New Roman"/>
          <w:color w:val="auto"/>
        </w:rPr>
        <w:t>The courses listed on this Matrix must include all courses required for all students in the program</w:t>
      </w:r>
      <w:r w:rsidR="001D1259" w:rsidRPr="00F21282">
        <w:rPr>
          <w:rFonts w:ascii="Times New Roman" w:hAnsi="Times New Roman" w:cs="Times New Roman"/>
          <w:color w:val="auto"/>
        </w:rPr>
        <w:t>,</w:t>
      </w:r>
      <w:r w:rsidRPr="00F21282">
        <w:rPr>
          <w:rFonts w:ascii="Times New Roman" w:hAnsi="Times New Roman" w:cs="Times New Roman"/>
          <w:color w:val="auto"/>
        </w:rPr>
        <w:t xml:space="preserve"> which contribute compliance with the Curriculum Standards.</w:t>
      </w:r>
    </w:p>
    <w:p w14:paraId="23F48F55" w14:textId="77777777" w:rsidR="00BC7593" w:rsidRPr="00F21282" w:rsidRDefault="00BC7593" w:rsidP="00BC7593">
      <w:pPr>
        <w:pStyle w:val="Default"/>
        <w:numPr>
          <w:ilvl w:val="0"/>
          <w:numId w:val="32"/>
        </w:numPr>
        <w:rPr>
          <w:rFonts w:ascii="Times New Roman" w:hAnsi="Times New Roman" w:cs="Times New Roman"/>
          <w:color w:val="auto"/>
        </w:rPr>
      </w:pPr>
      <w:r w:rsidRPr="00F21282">
        <w:rPr>
          <w:rFonts w:ascii="Times New Roman" w:hAnsi="Times New Roman" w:cs="Times New Roman"/>
          <w:color w:val="auto"/>
        </w:rPr>
        <w:t>Each course identified in the Matrix as contributing to compliance with a Standard and its Specifications must be referenced in the self-study narrative.</w:t>
      </w:r>
    </w:p>
    <w:p w14:paraId="782B74BC" w14:textId="77777777" w:rsidR="00E83E63" w:rsidRPr="00F21282" w:rsidRDefault="00E83E63" w:rsidP="00BC7593">
      <w:pPr>
        <w:pStyle w:val="Default"/>
        <w:numPr>
          <w:ilvl w:val="0"/>
          <w:numId w:val="32"/>
        </w:numPr>
        <w:spacing w:after="360"/>
        <w:rPr>
          <w:rFonts w:ascii="Times New Roman" w:hAnsi="Times New Roman" w:cs="Times New Roman"/>
          <w:color w:val="auto"/>
        </w:rPr>
      </w:pPr>
      <w:r w:rsidRPr="00F21282">
        <w:rPr>
          <w:rFonts w:ascii="Times New Roman" w:hAnsi="Times New Roman" w:cs="Times New Roman"/>
          <w:color w:val="auto"/>
        </w:rPr>
        <w:t>For each specification, mark the following in the courses where covered: [You may mark more than one letter in any box].</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9"/>
        <w:gridCol w:w="6669"/>
      </w:tblGrid>
      <w:tr w:rsidR="00F21282" w:rsidRPr="00F21282" w14:paraId="39D4B329" w14:textId="77777777" w:rsidTr="00792A47">
        <w:trPr>
          <w:trHeight w:val="432"/>
        </w:trPr>
        <w:tc>
          <w:tcPr>
            <w:tcW w:w="6669" w:type="dxa"/>
            <w:tcBorders>
              <w:top w:val="nil"/>
              <w:left w:val="nil"/>
              <w:bottom w:val="nil"/>
              <w:right w:val="nil"/>
            </w:tcBorders>
            <w:vAlign w:val="center"/>
          </w:tcPr>
          <w:p w14:paraId="362A4DBA" w14:textId="77777777" w:rsidR="00E83E63" w:rsidRPr="00F21282" w:rsidRDefault="00E83E63" w:rsidP="00792A47">
            <w:pPr>
              <w:rPr>
                <w:b/>
              </w:rPr>
            </w:pPr>
            <w:r w:rsidRPr="00F21282">
              <w:rPr>
                <w:b/>
              </w:rPr>
              <w:t>Type of Course Content</w:t>
            </w:r>
          </w:p>
        </w:tc>
        <w:tc>
          <w:tcPr>
            <w:tcW w:w="6669" w:type="dxa"/>
            <w:tcBorders>
              <w:top w:val="nil"/>
              <w:left w:val="nil"/>
              <w:bottom w:val="nil"/>
              <w:right w:val="nil"/>
            </w:tcBorders>
            <w:vAlign w:val="center"/>
          </w:tcPr>
          <w:p w14:paraId="0FF4B51C" w14:textId="77777777" w:rsidR="00E83E63" w:rsidRPr="00F21282" w:rsidRDefault="00E83E63" w:rsidP="00792A47">
            <w:pPr>
              <w:rPr>
                <w:b/>
              </w:rPr>
            </w:pPr>
            <w:r w:rsidRPr="00F21282">
              <w:rPr>
                <w:b/>
              </w:rPr>
              <w:t>Depth or Emphasis of Coverage</w:t>
            </w:r>
          </w:p>
        </w:tc>
      </w:tr>
      <w:tr w:rsidR="00F21282" w:rsidRPr="00F21282" w14:paraId="63207EB4" w14:textId="77777777" w:rsidTr="00792A47">
        <w:tc>
          <w:tcPr>
            <w:tcW w:w="6669" w:type="dxa"/>
            <w:tcBorders>
              <w:top w:val="nil"/>
              <w:left w:val="nil"/>
              <w:bottom w:val="nil"/>
              <w:right w:val="nil"/>
            </w:tcBorders>
          </w:tcPr>
          <w:p w14:paraId="2FEA0A61" w14:textId="77777777" w:rsidR="00E83E63" w:rsidRPr="00F21282" w:rsidRDefault="00E83E63" w:rsidP="00792A47">
            <w:r w:rsidRPr="00F21282">
              <w:t>I=Introduction of topic</w:t>
            </w:r>
          </w:p>
        </w:tc>
        <w:tc>
          <w:tcPr>
            <w:tcW w:w="6669" w:type="dxa"/>
            <w:tcBorders>
              <w:top w:val="nil"/>
              <w:left w:val="nil"/>
              <w:bottom w:val="nil"/>
              <w:right w:val="nil"/>
            </w:tcBorders>
          </w:tcPr>
          <w:p w14:paraId="409D06F3" w14:textId="77777777" w:rsidR="00E83E63" w:rsidRPr="00F21282" w:rsidRDefault="00E83E63" w:rsidP="00792A47">
            <w:r w:rsidRPr="00F21282">
              <w:t>L=Low</w:t>
            </w:r>
          </w:p>
        </w:tc>
      </w:tr>
      <w:tr w:rsidR="00F21282" w:rsidRPr="00F21282" w14:paraId="3FC58853" w14:textId="77777777" w:rsidTr="00792A47">
        <w:tc>
          <w:tcPr>
            <w:tcW w:w="6669" w:type="dxa"/>
            <w:tcBorders>
              <w:top w:val="nil"/>
              <w:left w:val="nil"/>
              <w:bottom w:val="nil"/>
              <w:right w:val="nil"/>
            </w:tcBorders>
          </w:tcPr>
          <w:p w14:paraId="70A9A4D7" w14:textId="77777777" w:rsidR="00E83E63" w:rsidRPr="00F21282" w:rsidRDefault="00E83E63" w:rsidP="00792A47">
            <w:r w:rsidRPr="00F21282">
              <w:t>T=Theory covered</w:t>
            </w:r>
          </w:p>
        </w:tc>
        <w:tc>
          <w:tcPr>
            <w:tcW w:w="6669" w:type="dxa"/>
            <w:tcBorders>
              <w:top w:val="nil"/>
              <w:left w:val="nil"/>
              <w:bottom w:val="nil"/>
              <w:right w:val="nil"/>
            </w:tcBorders>
          </w:tcPr>
          <w:p w14:paraId="3725CA10" w14:textId="77777777" w:rsidR="00E83E63" w:rsidRPr="00F21282" w:rsidRDefault="00E83E63" w:rsidP="00792A47">
            <w:r w:rsidRPr="00F21282">
              <w:t>M=Moderate</w:t>
            </w:r>
          </w:p>
        </w:tc>
      </w:tr>
      <w:tr w:rsidR="00F21282" w:rsidRPr="00F21282" w14:paraId="3136F754" w14:textId="77777777" w:rsidTr="00792A47">
        <w:tc>
          <w:tcPr>
            <w:tcW w:w="6669" w:type="dxa"/>
            <w:tcBorders>
              <w:top w:val="nil"/>
              <w:left w:val="nil"/>
              <w:bottom w:val="nil"/>
              <w:right w:val="nil"/>
            </w:tcBorders>
          </w:tcPr>
          <w:p w14:paraId="180BC10E" w14:textId="77777777" w:rsidR="00E83E63" w:rsidRPr="00F21282" w:rsidRDefault="00E83E63" w:rsidP="00792A47">
            <w:r w:rsidRPr="00F21282">
              <w:t>K=Knowledge base</w:t>
            </w:r>
          </w:p>
        </w:tc>
        <w:tc>
          <w:tcPr>
            <w:tcW w:w="6669" w:type="dxa"/>
            <w:tcBorders>
              <w:top w:val="nil"/>
              <w:left w:val="nil"/>
              <w:bottom w:val="nil"/>
              <w:right w:val="nil"/>
            </w:tcBorders>
          </w:tcPr>
          <w:p w14:paraId="15F9F4F4" w14:textId="77777777" w:rsidR="00E83E63" w:rsidRPr="00F21282" w:rsidRDefault="00E83E63" w:rsidP="00792A47">
            <w:r w:rsidRPr="00F21282">
              <w:t>H=Heavy</w:t>
            </w:r>
          </w:p>
        </w:tc>
      </w:tr>
      <w:tr w:rsidR="00F21282" w:rsidRPr="00F21282" w14:paraId="07D4CD5A" w14:textId="77777777" w:rsidTr="00792A47">
        <w:tc>
          <w:tcPr>
            <w:tcW w:w="6669" w:type="dxa"/>
            <w:tcBorders>
              <w:top w:val="nil"/>
              <w:left w:val="nil"/>
              <w:bottom w:val="nil"/>
              <w:right w:val="nil"/>
            </w:tcBorders>
          </w:tcPr>
          <w:p w14:paraId="24BB1E52" w14:textId="77777777" w:rsidR="00E83E63" w:rsidRPr="00F21282" w:rsidRDefault="00E83E63" w:rsidP="00792A47">
            <w:r w:rsidRPr="00F21282">
              <w:t>S=Skills practice or field experience</w:t>
            </w:r>
          </w:p>
        </w:tc>
        <w:tc>
          <w:tcPr>
            <w:tcW w:w="6669" w:type="dxa"/>
            <w:tcBorders>
              <w:top w:val="nil"/>
              <w:left w:val="nil"/>
              <w:bottom w:val="nil"/>
              <w:right w:val="nil"/>
            </w:tcBorders>
          </w:tcPr>
          <w:p w14:paraId="3986EA3C" w14:textId="77777777" w:rsidR="00E83E63" w:rsidRPr="00F21282" w:rsidRDefault="00E83E63" w:rsidP="00792A47"/>
        </w:tc>
      </w:tr>
    </w:tbl>
    <w:p w14:paraId="09D6A91A" w14:textId="77777777" w:rsidR="00E83E63" w:rsidRPr="00F21282" w:rsidRDefault="00E83E63">
      <w:r w:rsidRPr="00F21282">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F21282" w:rsidRPr="00F21282" w14:paraId="2FD27288" w14:textId="77777777" w:rsidTr="008B1CA6">
        <w:trPr>
          <w:trHeight w:val="432"/>
        </w:trPr>
        <w:tc>
          <w:tcPr>
            <w:tcW w:w="13338" w:type="dxa"/>
            <w:gridSpan w:val="13"/>
            <w:vAlign w:val="center"/>
          </w:tcPr>
          <w:p w14:paraId="0B21EECA" w14:textId="77777777" w:rsidR="00ED1F8B" w:rsidRPr="00F21282" w:rsidRDefault="00ED1F8B" w:rsidP="00ED1F8B">
            <w:pPr>
              <w:pStyle w:val="Default"/>
              <w:jc w:val="center"/>
              <w:rPr>
                <w:b/>
                <w:color w:val="auto"/>
              </w:rPr>
            </w:pPr>
            <w:r w:rsidRPr="00F21282">
              <w:rPr>
                <w:b/>
                <w:color w:val="auto"/>
                <w:sz w:val="28"/>
                <w:szCs w:val="28"/>
              </w:rPr>
              <w:lastRenderedPageBreak/>
              <w:t>Standards and Specifications</w:t>
            </w:r>
          </w:p>
        </w:tc>
      </w:tr>
      <w:tr w:rsidR="00F21282" w:rsidRPr="00F21282" w14:paraId="5B844840" w14:textId="77777777" w:rsidTr="008B1CA6">
        <w:trPr>
          <w:trHeight w:val="432"/>
        </w:trPr>
        <w:tc>
          <w:tcPr>
            <w:tcW w:w="13338" w:type="dxa"/>
            <w:gridSpan w:val="13"/>
            <w:vAlign w:val="center"/>
          </w:tcPr>
          <w:p w14:paraId="37809942" w14:textId="77777777" w:rsidR="00ED1F8B" w:rsidRPr="00F21282" w:rsidRDefault="00ED1F8B" w:rsidP="00ED1F8B">
            <w:pPr>
              <w:pStyle w:val="Default"/>
              <w:jc w:val="center"/>
              <w:rPr>
                <w:b/>
                <w:color w:val="auto"/>
              </w:rPr>
            </w:pPr>
            <w:r w:rsidRPr="00F21282">
              <w:rPr>
                <w:b/>
                <w:color w:val="auto"/>
                <w:sz w:val="28"/>
                <w:szCs w:val="28"/>
              </w:rPr>
              <w:t>Knowledge, Theory, Skills and Values</w:t>
            </w:r>
          </w:p>
        </w:tc>
      </w:tr>
      <w:tr w:rsidR="00F21282" w:rsidRPr="00F21282" w14:paraId="58BBF57D" w14:textId="77777777" w:rsidTr="008B1CA6">
        <w:trPr>
          <w:trHeight w:val="864"/>
        </w:trPr>
        <w:tc>
          <w:tcPr>
            <w:tcW w:w="7296" w:type="dxa"/>
            <w:vAlign w:val="center"/>
          </w:tcPr>
          <w:p w14:paraId="7CD49FD4" w14:textId="77777777" w:rsidR="00E83E63" w:rsidRPr="00F21282" w:rsidRDefault="00E83E63" w:rsidP="00E83E63">
            <w:pPr>
              <w:pStyle w:val="Default"/>
              <w:numPr>
                <w:ilvl w:val="0"/>
                <w:numId w:val="12"/>
              </w:numPr>
              <w:spacing w:after="120"/>
              <w:ind w:left="360"/>
              <w:rPr>
                <w:b/>
                <w:iCs/>
                <w:color w:val="auto"/>
              </w:rPr>
            </w:pPr>
            <w:r w:rsidRPr="00F21282">
              <w:rPr>
                <w:b/>
                <w:iCs/>
                <w:color w:val="auto"/>
              </w:rPr>
              <w:t>History</w:t>
            </w:r>
            <w:r w:rsidRPr="00F21282">
              <w:rPr>
                <w:b/>
                <w:i/>
                <w:iCs/>
                <w:color w:val="auto"/>
                <w:sz w:val="20"/>
                <w:szCs w:val="20"/>
              </w:rPr>
              <w:t xml:space="preserve"> </w:t>
            </w:r>
          </w:p>
          <w:p w14:paraId="04048D64" w14:textId="77777777" w:rsidR="00644085" w:rsidRPr="00F21282" w:rsidRDefault="00644085" w:rsidP="00644085">
            <w:pPr>
              <w:pStyle w:val="Default"/>
              <w:spacing w:after="120"/>
              <w:rPr>
                <w:b/>
                <w:iCs/>
                <w:color w:val="auto"/>
                <w:sz w:val="20"/>
                <w:szCs w:val="20"/>
              </w:rPr>
            </w:pPr>
            <w:r w:rsidRPr="00F21282">
              <w:rPr>
                <w:b/>
                <w:iCs/>
                <w:color w:val="auto"/>
                <w:sz w:val="20"/>
                <w:szCs w:val="20"/>
              </w:rPr>
              <w:t>Context: 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w:t>
            </w:r>
          </w:p>
          <w:p w14:paraId="3DB0F518" w14:textId="77777777" w:rsidR="00644085" w:rsidRPr="00F21282" w:rsidRDefault="00644085" w:rsidP="00792A47">
            <w:pPr>
              <w:pStyle w:val="Default"/>
              <w:rPr>
                <w:b/>
                <w:bCs/>
                <w:color w:val="auto"/>
                <w:sz w:val="20"/>
                <w:szCs w:val="20"/>
              </w:rPr>
            </w:pPr>
          </w:p>
          <w:p w14:paraId="48B7634C" w14:textId="77777777" w:rsidR="00E83E63" w:rsidRPr="00F21282" w:rsidRDefault="00E83E63" w:rsidP="00792A47">
            <w:pPr>
              <w:pStyle w:val="Default"/>
              <w:rPr>
                <w:b/>
                <w:iCs/>
                <w:color w:val="auto"/>
              </w:rPr>
            </w:pPr>
            <w:r w:rsidRPr="00F21282">
              <w:rPr>
                <w:b/>
                <w:bCs/>
                <w:color w:val="auto"/>
                <w:sz w:val="20"/>
                <w:szCs w:val="20"/>
              </w:rPr>
              <w:t xml:space="preserve">Standard </w:t>
            </w:r>
            <w:r w:rsidR="003F40F1" w:rsidRPr="00F21282">
              <w:rPr>
                <w:b/>
                <w:bCs/>
                <w:color w:val="auto"/>
                <w:sz w:val="20"/>
                <w:szCs w:val="20"/>
              </w:rPr>
              <w:t>11</w:t>
            </w:r>
            <w:r w:rsidRPr="00F21282">
              <w:rPr>
                <w:b/>
                <w:bCs/>
                <w:color w:val="auto"/>
                <w:sz w:val="20"/>
                <w:szCs w:val="20"/>
              </w:rPr>
              <w:t xml:space="preserve">: </w:t>
            </w:r>
            <w:r w:rsidR="003F40F1" w:rsidRPr="00F21282">
              <w:rPr>
                <w:b/>
                <w:bCs/>
                <w:color w:val="auto"/>
                <w:sz w:val="20"/>
                <w:szCs w:val="20"/>
              </w:rPr>
              <w:t>The curriculum shall include the historical perspectives and emerging trends in human service delivery.</w:t>
            </w:r>
          </w:p>
        </w:tc>
        <w:tc>
          <w:tcPr>
            <w:tcW w:w="503" w:type="dxa"/>
            <w:tcBorders>
              <w:top w:val="nil"/>
            </w:tcBorders>
            <w:shd w:val="clear" w:color="auto" w:fill="EEECE1"/>
            <w:vAlign w:val="center"/>
          </w:tcPr>
          <w:p w14:paraId="3E6942AF" w14:textId="77777777" w:rsidR="00E83E63" w:rsidRPr="00F21282" w:rsidRDefault="00E83E63" w:rsidP="00792A47">
            <w:pPr>
              <w:pStyle w:val="Default"/>
              <w:spacing w:after="120"/>
              <w:rPr>
                <w:color w:val="auto"/>
                <w:sz w:val="20"/>
                <w:szCs w:val="20"/>
              </w:rPr>
            </w:pPr>
          </w:p>
        </w:tc>
        <w:tc>
          <w:tcPr>
            <w:tcW w:w="503" w:type="dxa"/>
            <w:tcBorders>
              <w:top w:val="nil"/>
            </w:tcBorders>
            <w:shd w:val="clear" w:color="auto" w:fill="EEECE1"/>
            <w:vAlign w:val="center"/>
          </w:tcPr>
          <w:p w14:paraId="673018E0"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3B373965"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50A1A05F"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63923DB1" w14:textId="77777777" w:rsidR="00E83E63" w:rsidRPr="00F21282" w:rsidRDefault="00E83E63" w:rsidP="00792A47">
            <w:pPr>
              <w:pStyle w:val="Default"/>
              <w:spacing w:after="120"/>
              <w:rPr>
                <w:b/>
                <w:iCs/>
                <w:color w:val="auto"/>
                <w:sz w:val="20"/>
                <w:szCs w:val="20"/>
              </w:rPr>
            </w:pPr>
          </w:p>
        </w:tc>
        <w:tc>
          <w:tcPr>
            <w:tcW w:w="504" w:type="dxa"/>
            <w:tcBorders>
              <w:top w:val="nil"/>
            </w:tcBorders>
            <w:shd w:val="clear" w:color="auto" w:fill="EEECE1"/>
            <w:vAlign w:val="center"/>
          </w:tcPr>
          <w:p w14:paraId="7C559FB1"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7BDC34D2"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49E34F4E"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30663648"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5C3D44EB" w14:textId="77777777" w:rsidR="00E83E63" w:rsidRPr="00F21282" w:rsidRDefault="00E83E63" w:rsidP="00792A47">
            <w:pPr>
              <w:pStyle w:val="Default"/>
              <w:spacing w:after="120"/>
              <w:rPr>
                <w:b/>
                <w:iCs/>
                <w:color w:val="auto"/>
                <w:sz w:val="20"/>
                <w:szCs w:val="20"/>
              </w:rPr>
            </w:pPr>
          </w:p>
        </w:tc>
        <w:tc>
          <w:tcPr>
            <w:tcW w:w="503" w:type="dxa"/>
            <w:tcBorders>
              <w:top w:val="nil"/>
            </w:tcBorders>
            <w:shd w:val="clear" w:color="auto" w:fill="EEECE1"/>
            <w:vAlign w:val="center"/>
          </w:tcPr>
          <w:p w14:paraId="3589C044" w14:textId="77777777" w:rsidR="00E83E63" w:rsidRPr="00F21282" w:rsidRDefault="00E83E63" w:rsidP="00792A47">
            <w:pPr>
              <w:pStyle w:val="Default"/>
              <w:spacing w:after="120"/>
              <w:rPr>
                <w:b/>
                <w:iCs/>
                <w:color w:val="auto"/>
                <w:sz w:val="20"/>
                <w:szCs w:val="20"/>
              </w:rPr>
            </w:pPr>
          </w:p>
        </w:tc>
        <w:tc>
          <w:tcPr>
            <w:tcW w:w="508" w:type="dxa"/>
            <w:tcBorders>
              <w:top w:val="nil"/>
            </w:tcBorders>
            <w:shd w:val="clear" w:color="auto" w:fill="EEECE1"/>
            <w:vAlign w:val="center"/>
          </w:tcPr>
          <w:p w14:paraId="00A1C2D4" w14:textId="77777777" w:rsidR="00E83E63" w:rsidRPr="00F21282" w:rsidRDefault="00E83E63" w:rsidP="00792A47">
            <w:pPr>
              <w:pStyle w:val="Default"/>
              <w:spacing w:after="120"/>
              <w:rPr>
                <w:b/>
                <w:iCs/>
                <w:color w:val="auto"/>
                <w:sz w:val="20"/>
                <w:szCs w:val="20"/>
              </w:rPr>
            </w:pPr>
          </w:p>
        </w:tc>
      </w:tr>
      <w:tr w:rsidR="00F21282" w:rsidRPr="00F21282" w14:paraId="698F5112" w14:textId="77777777" w:rsidTr="008B1CA6">
        <w:trPr>
          <w:trHeight w:val="288"/>
        </w:trPr>
        <w:tc>
          <w:tcPr>
            <w:tcW w:w="7296" w:type="dxa"/>
            <w:vAlign w:val="center"/>
          </w:tcPr>
          <w:p w14:paraId="3DC59846" w14:textId="77777777" w:rsidR="00E83E63" w:rsidRPr="00F21282" w:rsidRDefault="00E83E63" w:rsidP="00792A47">
            <w:pPr>
              <w:pStyle w:val="Default"/>
              <w:rPr>
                <w:color w:val="auto"/>
                <w:sz w:val="20"/>
                <w:szCs w:val="20"/>
              </w:rPr>
            </w:pPr>
            <w:r w:rsidRPr="00F21282">
              <w:rPr>
                <w:b/>
                <w:bCs/>
                <w:color w:val="auto"/>
                <w:sz w:val="20"/>
                <w:szCs w:val="20"/>
              </w:rPr>
              <w:t>Specifications for Standard</w:t>
            </w:r>
            <w:r w:rsidR="003F40F1" w:rsidRPr="00F21282">
              <w:rPr>
                <w:b/>
                <w:bCs/>
                <w:color w:val="auto"/>
                <w:sz w:val="20"/>
                <w:szCs w:val="20"/>
              </w:rPr>
              <w:t xml:space="preserve"> 11</w:t>
            </w:r>
          </w:p>
        </w:tc>
        <w:tc>
          <w:tcPr>
            <w:tcW w:w="503" w:type="dxa"/>
            <w:shd w:val="clear" w:color="auto" w:fill="EEECE1"/>
            <w:vAlign w:val="center"/>
          </w:tcPr>
          <w:p w14:paraId="606F8EE4"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32C9BC63"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004CE99A"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21AA5EF0"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2008D430" w14:textId="77777777" w:rsidR="00E83E63" w:rsidRPr="00F21282" w:rsidRDefault="00E83E63" w:rsidP="00792A47">
            <w:pPr>
              <w:pStyle w:val="Default"/>
              <w:rPr>
                <w:b/>
                <w:bCs/>
                <w:color w:val="auto"/>
                <w:sz w:val="20"/>
                <w:szCs w:val="20"/>
              </w:rPr>
            </w:pPr>
          </w:p>
        </w:tc>
        <w:tc>
          <w:tcPr>
            <w:tcW w:w="504" w:type="dxa"/>
            <w:shd w:val="clear" w:color="auto" w:fill="EEECE1"/>
            <w:vAlign w:val="center"/>
          </w:tcPr>
          <w:p w14:paraId="0DC103BE"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40B93C62"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1D4E4376"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5E7EC0C2"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3FB5C9D6"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3C0CFE25" w14:textId="77777777" w:rsidR="00E83E63" w:rsidRPr="00F21282" w:rsidRDefault="00E83E63" w:rsidP="00792A47">
            <w:pPr>
              <w:pStyle w:val="Default"/>
              <w:rPr>
                <w:b/>
                <w:bCs/>
                <w:color w:val="auto"/>
                <w:sz w:val="20"/>
                <w:szCs w:val="20"/>
              </w:rPr>
            </w:pPr>
          </w:p>
        </w:tc>
        <w:tc>
          <w:tcPr>
            <w:tcW w:w="508" w:type="dxa"/>
            <w:shd w:val="clear" w:color="auto" w:fill="EEECE1"/>
            <w:vAlign w:val="center"/>
          </w:tcPr>
          <w:p w14:paraId="597E9E64" w14:textId="77777777" w:rsidR="00E83E63" w:rsidRPr="00F21282" w:rsidRDefault="00E83E63" w:rsidP="00792A47">
            <w:pPr>
              <w:pStyle w:val="Default"/>
              <w:rPr>
                <w:b/>
                <w:bCs/>
                <w:color w:val="auto"/>
                <w:sz w:val="20"/>
                <w:szCs w:val="20"/>
              </w:rPr>
            </w:pPr>
          </w:p>
        </w:tc>
      </w:tr>
      <w:tr w:rsidR="00F21282" w:rsidRPr="00F21282" w14:paraId="4C54C683" w14:textId="77777777" w:rsidTr="008B1CA6">
        <w:trPr>
          <w:trHeight w:val="93"/>
        </w:trPr>
        <w:tc>
          <w:tcPr>
            <w:tcW w:w="7296" w:type="dxa"/>
          </w:tcPr>
          <w:p w14:paraId="3A260B36" w14:textId="77777777" w:rsidR="00E83E63" w:rsidRPr="00F21282" w:rsidRDefault="003F40F1" w:rsidP="00E83E63">
            <w:pPr>
              <w:pStyle w:val="Default"/>
              <w:numPr>
                <w:ilvl w:val="0"/>
                <w:numId w:val="13"/>
              </w:numPr>
              <w:ind w:left="360"/>
              <w:rPr>
                <w:color w:val="auto"/>
                <w:sz w:val="20"/>
                <w:szCs w:val="20"/>
              </w:rPr>
            </w:pPr>
            <w:r w:rsidRPr="00F21282">
              <w:rPr>
                <w:color w:val="auto"/>
                <w:sz w:val="20"/>
                <w:szCs w:val="20"/>
              </w:rPr>
              <w:t>Historical and current legislation affecting services delivery.</w:t>
            </w:r>
          </w:p>
        </w:tc>
        <w:tc>
          <w:tcPr>
            <w:tcW w:w="503" w:type="dxa"/>
          </w:tcPr>
          <w:p w14:paraId="6088F121" w14:textId="77777777" w:rsidR="00E83E63" w:rsidRPr="00F21282" w:rsidRDefault="00E83E63" w:rsidP="00792A47">
            <w:pPr>
              <w:pStyle w:val="Default"/>
              <w:rPr>
                <w:color w:val="auto"/>
                <w:sz w:val="20"/>
                <w:szCs w:val="20"/>
              </w:rPr>
            </w:pPr>
          </w:p>
        </w:tc>
        <w:tc>
          <w:tcPr>
            <w:tcW w:w="503" w:type="dxa"/>
          </w:tcPr>
          <w:p w14:paraId="00976904" w14:textId="77777777" w:rsidR="00E83E63" w:rsidRPr="00F21282" w:rsidRDefault="00E83E63" w:rsidP="00792A47">
            <w:pPr>
              <w:pStyle w:val="Default"/>
              <w:rPr>
                <w:color w:val="auto"/>
                <w:sz w:val="20"/>
                <w:szCs w:val="20"/>
              </w:rPr>
            </w:pPr>
          </w:p>
        </w:tc>
        <w:tc>
          <w:tcPr>
            <w:tcW w:w="503" w:type="dxa"/>
          </w:tcPr>
          <w:p w14:paraId="4BA472C1" w14:textId="77777777" w:rsidR="00E83E63" w:rsidRPr="00F21282" w:rsidRDefault="00E83E63" w:rsidP="00792A47">
            <w:pPr>
              <w:pStyle w:val="Default"/>
              <w:rPr>
                <w:color w:val="auto"/>
                <w:sz w:val="20"/>
                <w:szCs w:val="20"/>
              </w:rPr>
            </w:pPr>
          </w:p>
        </w:tc>
        <w:tc>
          <w:tcPr>
            <w:tcW w:w="503" w:type="dxa"/>
          </w:tcPr>
          <w:p w14:paraId="7ED327B5" w14:textId="77777777" w:rsidR="00E83E63" w:rsidRPr="00F21282" w:rsidRDefault="00E83E63" w:rsidP="00792A47">
            <w:pPr>
              <w:pStyle w:val="Default"/>
              <w:rPr>
                <w:color w:val="auto"/>
                <w:sz w:val="20"/>
                <w:szCs w:val="20"/>
              </w:rPr>
            </w:pPr>
          </w:p>
        </w:tc>
        <w:tc>
          <w:tcPr>
            <w:tcW w:w="503" w:type="dxa"/>
          </w:tcPr>
          <w:p w14:paraId="05A74F02" w14:textId="77777777" w:rsidR="00E83E63" w:rsidRPr="00F21282" w:rsidRDefault="00E83E63" w:rsidP="00792A47">
            <w:pPr>
              <w:pStyle w:val="Default"/>
              <w:rPr>
                <w:color w:val="auto"/>
                <w:sz w:val="20"/>
                <w:szCs w:val="20"/>
              </w:rPr>
            </w:pPr>
          </w:p>
        </w:tc>
        <w:tc>
          <w:tcPr>
            <w:tcW w:w="504" w:type="dxa"/>
          </w:tcPr>
          <w:p w14:paraId="7E8EA3C3" w14:textId="77777777" w:rsidR="00E83E63" w:rsidRPr="00F21282" w:rsidRDefault="00E83E63" w:rsidP="00792A47">
            <w:pPr>
              <w:pStyle w:val="Default"/>
              <w:rPr>
                <w:color w:val="auto"/>
                <w:sz w:val="20"/>
                <w:szCs w:val="20"/>
              </w:rPr>
            </w:pPr>
          </w:p>
        </w:tc>
        <w:tc>
          <w:tcPr>
            <w:tcW w:w="503" w:type="dxa"/>
          </w:tcPr>
          <w:p w14:paraId="412D7E34" w14:textId="77777777" w:rsidR="00E83E63" w:rsidRPr="00F21282" w:rsidRDefault="00E83E63" w:rsidP="00792A47">
            <w:pPr>
              <w:pStyle w:val="Default"/>
              <w:rPr>
                <w:color w:val="auto"/>
                <w:sz w:val="20"/>
                <w:szCs w:val="20"/>
              </w:rPr>
            </w:pPr>
          </w:p>
        </w:tc>
        <w:tc>
          <w:tcPr>
            <w:tcW w:w="503" w:type="dxa"/>
          </w:tcPr>
          <w:p w14:paraId="094F6F3B" w14:textId="77777777" w:rsidR="00E83E63" w:rsidRPr="00F21282" w:rsidRDefault="00E83E63" w:rsidP="00792A47">
            <w:pPr>
              <w:pStyle w:val="Default"/>
              <w:rPr>
                <w:color w:val="auto"/>
                <w:sz w:val="20"/>
                <w:szCs w:val="20"/>
              </w:rPr>
            </w:pPr>
          </w:p>
        </w:tc>
        <w:tc>
          <w:tcPr>
            <w:tcW w:w="503" w:type="dxa"/>
          </w:tcPr>
          <w:p w14:paraId="476AD1D9" w14:textId="77777777" w:rsidR="00E83E63" w:rsidRPr="00F21282" w:rsidRDefault="00E83E63" w:rsidP="00792A47">
            <w:pPr>
              <w:pStyle w:val="Default"/>
              <w:rPr>
                <w:color w:val="auto"/>
                <w:sz w:val="20"/>
                <w:szCs w:val="20"/>
              </w:rPr>
            </w:pPr>
          </w:p>
        </w:tc>
        <w:tc>
          <w:tcPr>
            <w:tcW w:w="503" w:type="dxa"/>
          </w:tcPr>
          <w:p w14:paraId="68013A23" w14:textId="77777777" w:rsidR="00E83E63" w:rsidRPr="00F21282" w:rsidRDefault="00E83E63" w:rsidP="00792A47">
            <w:pPr>
              <w:pStyle w:val="Default"/>
              <w:rPr>
                <w:color w:val="auto"/>
                <w:sz w:val="20"/>
                <w:szCs w:val="20"/>
              </w:rPr>
            </w:pPr>
          </w:p>
        </w:tc>
        <w:tc>
          <w:tcPr>
            <w:tcW w:w="503" w:type="dxa"/>
          </w:tcPr>
          <w:p w14:paraId="1220356C" w14:textId="77777777" w:rsidR="00E83E63" w:rsidRPr="00F21282" w:rsidRDefault="00E83E63" w:rsidP="00792A47">
            <w:pPr>
              <w:pStyle w:val="Default"/>
              <w:rPr>
                <w:color w:val="auto"/>
                <w:sz w:val="20"/>
                <w:szCs w:val="20"/>
              </w:rPr>
            </w:pPr>
          </w:p>
        </w:tc>
        <w:tc>
          <w:tcPr>
            <w:tcW w:w="508" w:type="dxa"/>
          </w:tcPr>
          <w:p w14:paraId="78AE2881" w14:textId="77777777" w:rsidR="00E83E63" w:rsidRPr="00F21282" w:rsidRDefault="00E83E63" w:rsidP="00792A47">
            <w:pPr>
              <w:pStyle w:val="Default"/>
              <w:rPr>
                <w:color w:val="auto"/>
                <w:sz w:val="20"/>
                <w:szCs w:val="20"/>
              </w:rPr>
            </w:pPr>
          </w:p>
        </w:tc>
      </w:tr>
      <w:tr w:rsidR="00F21282" w:rsidRPr="00F21282" w14:paraId="17C56711" w14:textId="77777777" w:rsidTr="008B1CA6">
        <w:trPr>
          <w:trHeight w:val="93"/>
        </w:trPr>
        <w:tc>
          <w:tcPr>
            <w:tcW w:w="7296" w:type="dxa"/>
          </w:tcPr>
          <w:p w14:paraId="6B506DEC" w14:textId="77777777" w:rsidR="00E83E63" w:rsidRPr="00F21282" w:rsidRDefault="003F40F1" w:rsidP="00E83E63">
            <w:pPr>
              <w:pStyle w:val="Default"/>
              <w:numPr>
                <w:ilvl w:val="0"/>
                <w:numId w:val="13"/>
              </w:numPr>
              <w:ind w:left="360"/>
              <w:rPr>
                <w:color w:val="auto"/>
                <w:sz w:val="20"/>
                <w:szCs w:val="20"/>
              </w:rPr>
            </w:pPr>
            <w:r w:rsidRPr="00F21282">
              <w:rPr>
                <w:color w:val="auto"/>
                <w:sz w:val="20"/>
                <w:szCs w:val="20"/>
              </w:rPr>
              <w:t>How public and private attitudes influence legislation and the interpretation of policies related to human services.</w:t>
            </w:r>
          </w:p>
        </w:tc>
        <w:tc>
          <w:tcPr>
            <w:tcW w:w="503" w:type="dxa"/>
          </w:tcPr>
          <w:p w14:paraId="0795EAE1" w14:textId="77777777" w:rsidR="00E83E63" w:rsidRPr="00F21282" w:rsidRDefault="00E83E63" w:rsidP="00792A47">
            <w:pPr>
              <w:pStyle w:val="Default"/>
              <w:rPr>
                <w:color w:val="auto"/>
                <w:sz w:val="20"/>
                <w:szCs w:val="20"/>
              </w:rPr>
            </w:pPr>
          </w:p>
        </w:tc>
        <w:tc>
          <w:tcPr>
            <w:tcW w:w="503" w:type="dxa"/>
          </w:tcPr>
          <w:p w14:paraId="1D605BD5" w14:textId="77777777" w:rsidR="00E83E63" w:rsidRPr="00F21282" w:rsidRDefault="00E83E63" w:rsidP="00792A47">
            <w:pPr>
              <w:pStyle w:val="Default"/>
              <w:rPr>
                <w:color w:val="auto"/>
                <w:sz w:val="20"/>
                <w:szCs w:val="20"/>
              </w:rPr>
            </w:pPr>
          </w:p>
        </w:tc>
        <w:tc>
          <w:tcPr>
            <w:tcW w:w="503" w:type="dxa"/>
          </w:tcPr>
          <w:p w14:paraId="14AFC6A9" w14:textId="77777777" w:rsidR="00E83E63" w:rsidRPr="00F21282" w:rsidRDefault="00E83E63" w:rsidP="00792A47">
            <w:pPr>
              <w:pStyle w:val="Default"/>
              <w:rPr>
                <w:color w:val="auto"/>
                <w:sz w:val="20"/>
                <w:szCs w:val="20"/>
              </w:rPr>
            </w:pPr>
          </w:p>
        </w:tc>
        <w:tc>
          <w:tcPr>
            <w:tcW w:w="503" w:type="dxa"/>
          </w:tcPr>
          <w:p w14:paraId="3664F16D" w14:textId="77777777" w:rsidR="00E83E63" w:rsidRPr="00F21282" w:rsidRDefault="00E83E63" w:rsidP="00792A47">
            <w:pPr>
              <w:pStyle w:val="Default"/>
              <w:rPr>
                <w:color w:val="auto"/>
                <w:sz w:val="20"/>
                <w:szCs w:val="20"/>
              </w:rPr>
            </w:pPr>
          </w:p>
        </w:tc>
        <w:tc>
          <w:tcPr>
            <w:tcW w:w="503" w:type="dxa"/>
          </w:tcPr>
          <w:p w14:paraId="598EA6A2" w14:textId="77777777" w:rsidR="00E83E63" w:rsidRPr="00F21282" w:rsidRDefault="00E83E63" w:rsidP="00792A47">
            <w:pPr>
              <w:pStyle w:val="Default"/>
              <w:rPr>
                <w:color w:val="auto"/>
                <w:sz w:val="20"/>
                <w:szCs w:val="20"/>
              </w:rPr>
            </w:pPr>
          </w:p>
        </w:tc>
        <w:tc>
          <w:tcPr>
            <w:tcW w:w="504" w:type="dxa"/>
          </w:tcPr>
          <w:p w14:paraId="509B6BFE" w14:textId="77777777" w:rsidR="00E83E63" w:rsidRPr="00F21282" w:rsidRDefault="00E83E63" w:rsidP="00792A47">
            <w:pPr>
              <w:pStyle w:val="Default"/>
              <w:rPr>
                <w:color w:val="auto"/>
                <w:sz w:val="20"/>
                <w:szCs w:val="20"/>
              </w:rPr>
            </w:pPr>
          </w:p>
        </w:tc>
        <w:tc>
          <w:tcPr>
            <w:tcW w:w="503" w:type="dxa"/>
          </w:tcPr>
          <w:p w14:paraId="758AD2A0" w14:textId="77777777" w:rsidR="00E83E63" w:rsidRPr="00F21282" w:rsidRDefault="00E83E63" w:rsidP="00792A47">
            <w:pPr>
              <w:pStyle w:val="Default"/>
              <w:rPr>
                <w:color w:val="auto"/>
                <w:sz w:val="20"/>
                <w:szCs w:val="20"/>
              </w:rPr>
            </w:pPr>
          </w:p>
        </w:tc>
        <w:tc>
          <w:tcPr>
            <w:tcW w:w="503" w:type="dxa"/>
          </w:tcPr>
          <w:p w14:paraId="69BF3EC8" w14:textId="77777777" w:rsidR="00E83E63" w:rsidRPr="00F21282" w:rsidRDefault="00E83E63" w:rsidP="00792A47">
            <w:pPr>
              <w:pStyle w:val="Default"/>
              <w:rPr>
                <w:color w:val="auto"/>
                <w:sz w:val="20"/>
                <w:szCs w:val="20"/>
              </w:rPr>
            </w:pPr>
          </w:p>
        </w:tc>
        <w:tc>
          <w:tcPr>
            <w:tcW w:w="503" w:type="dxa"/>
          </w:tcPr>
          <w:p w14:paraId="68D865D5" w14:textId="77777777" w:rsidR="00E83E63" w:rsidRPr="00F21282" w:rsidRDefault="00E83E63" w:rsidP="00792A47">
            <w:pPr>
              <w:pStyle w:val="Default"/>
              <w:rPr>
                <w:color w:val="auto"/>
                <w:sz w:val="20"/>
                <w:szCs w:val="20"/>
              </w:rPr>
            </w:pPr>
          </w:p>
        </w:tc>
        <w:tc>
          <w:tcPr>
            <w:tcW w:w="503" w:type="dxa"/>
          </w:tcPr>
          <w:p w14:paraId="50C77ACA" w14:textId="77777777" w:rsidR="00E83E63" w:rsidRPr="00F21282" w:rsidRDefault="00E83E63" w:rsidP="00792A47">
            <w:pPr>
              <w:pStyle w:val="Default"/>
              <w:rPr>
                <w:color w:val="auto"/>
                <w:sz w:val="20"/>
                <w:szCs w:val="20"/>
              </w:rPr>
            </w:pPr>
          </w:p>
        </w:tc>
        <w:tc>
          <w:tcPr>
            <w:tcW w:w="503" w:type="dxa"/>
          </w:tcPr>
          <w:p w14:paraId="0FBE6C21" w14:textId="77777777" w:rsidR="00E83E63" w:rsidRPr="00F21282" w:rsidRDefault="00E83E63" w:rsidP="00792A47">
            <w:pPr>
              <w:pStyle w:val="Default"/>
              <w:rPr>
                <w:color w:val="auto"/>
                <w:sz w:val="20"/>
                <w:szCs w:val="20"/>
              </w:rPr>
            </w:pPr>
          </w:p>
        </w:tc>
        <w:tc>
          <w:tcPr>
            <w:tcW w:w="508" w:type="dxa"/>
          </w:tcPr>
          <w:p w14:paraId="1746F22D" w14:textId="77777777" w:rsidR="00E83E63" w:rsidRPr="00F21282" w:rsidRDefault="00E83E63" w:rsidP="00792A47">
            <w:pPr>
              <w:pStyle w:val="Default"/>
              <w:rPr>
                <w:color w:val="auto"/>
                <w:sz w:val="20"/>
                <w:szCs w:val="20"/>
              </w:rPr>
            </w:pPr>
          </w:p>
        </w:tc>
      </w:tr>
      <w:tr w:rsidR="00F21282" w:rsidRPr="00F21282" w14:paraId="2A7105CF" w14:textId="77777777" w:rsidTr="008B1CA6">
        <w:trPr>
          <w:trHeight w:val="93"/>
        </w:trPr>
        <w:tc>
          <w:tcPr>
            <w:tcW w:w="7296" w:type="dxa"/>
          </w:tcPr>
          <w:p w14:paraId="0B0FABEE" w14:textId="77777777" w:rsidR="00E83E63" w:rsidRPr="00F21282" w:rsidRDefault="003F40F1" w:rsidP="00E83E63">
            <w:pPr>
              <w:pStyle w:val="Default"/>
              <w:numPr>
                <w:ilvl w:val="0"/>
                <w:numId w:val="13"/>
              </w:numPr>
              <w:ind w:left="360"/>
              <w:rPr>
                <w:color w:val="auto"/>
                <w:sz w:val="20"/>
                <w:szCs w:val="20"/>
              </w:rPr>
            </w:pPr>
            <w:r w:rsidRPr="00F21282">
              <w:rPr>
                <w:color w:val="auto"/>
                <w:sz w:val="20"/>
                <w:szCs w:val="20"/>
              </w:rPr>
              <w:t>Exposure to a spectrum of socio-political ideologies and how they influence human service delivery.</w:t>
            </w:r>
          </w:p>
        </w:tc>
        <w:tc>
          <w:tcPr>
            <w:tcW w:w="503" w:type="dxa"/>
          </w:tcPr>
          <w:p w14:paraId="73437823" w14:textId="77777777" w:rsidR="00E83E63" w:rsidRPr="00F21282" w:rsidRDefault="00E83E63" w:rsidP="00792A47">
            <w:pPr>
              <w:pStyle w:val="Default"/>
              <w:rPr>
                <w:color w:val="auto"/>
                <w:sz w:val="20"/>
                <w:szCs w:val="20"/>
              </w:rPr>
            </w:pPr>
          </w:p>
        </w:tc>
        <w:tc>
          <w:tcPr>
            <w:tcW w:w="503" w:type="dxa"/>
          </w:tcPr>
          <w:p w14:paraId="7E64DD22" w14:textId="77777777" w:rsidR="00E83E63" w:rsidRPr="00F21282" w:rsidRDefault="00E83E63" w:rsidP="00792A47">
            <w:pPr>
              <w:pStyle w:val="Default"/>
              <w:rPr>
                <w:color w:val="auto"/>
                <w:sz w:val="20"/>
                <w:szCs w:val="20"/>
              </w:rPr>
            </w:pPr>
          </w:p>
        </w:tc>
        <w:tc>
          <w:tcPr>
            <w:tcW w:w="503" w:type="dxa"/>
          </w:tcPr>
          <w:p w14:paraId="7E845C75" w14:textId="77777777" w:rsidR="00E83E63" w:rsidRPr="00F21282" w:rsidRDefault="00E83E63" w:rsidP="00792A47">
            <w:pPr>
              <w:pStyle w:val="Default"/>
              <w:rPr>
                <w:color w:val="auto"/>
                <w:sz w:val="20"/>
                <w:szCs w:val="20"/>
              </w:rPr>
            </w:pPr>
          </w:p>
        </w:tc>
        <w:tc>
          <w:tcPr>
            <w:tcW w:w="503" w:type="dxa"/>
          </w:tcPr>
          <w:p w14:paraId="36DBDF21" w14:textId="77777777" w:rsidR="00E83E63" w:rsidRPr="00F21282" w:rsidRDefault="00E83E63" w:rsidP="00792A47">
            <w:pPr>
              <w:pStyle w:val="Default"/>
              <w:rPr>
                <w:color w:val="auto"/>
                <w:sz w:val="20"/>
                <w:szCs w:val="20"/>
              </w:rPr>
            </w:pPr>
          </w:p>
        </w:tc>
        <w:tc>
          <w:tcPr>
            <w:tcW w:w="503" w:type="dxa"/>
          </w:tcPr>
          <w:p w14:paraId="2C0BBAC0" w14:textId="77777777" w:rsidR="00E83E63" w:rsidRPr="00F21282" w:rsidRDefault="00E83E63" w:rsidP="00792A47">
            <w:pPr>
              <w:pStyle w:val="Default"/>
              <w:rPr>
                <w:color w:val="auto"/>
                <w:sz w:val="20"/>
                <w:szCs w:val="20"/>
              </w:rPr>
            </w:pPr>
          </w:p>
        </w:tc>
        <w:tc>
          <w:tcPr>
            <w:tcW w:w="504" w:type="dxa"/>
          </w:tcPr>
          <w:p w14:paraId="59080F58" w14:textId="77777777" w:rsidR="00E83E63" w:rsidRPr="00F21282" w:rsidRDefault="00E83E63" w:rsidP="00792A47">
            <w:pPr>
              <w:pStyle w:val="Default"/>
              <w:rPr>
                <w:color w:val="auto"/>
                <w:sz w:val="20"/>
                <w:szCs w:val="20"/>
              </w:rPr>
            </w:pPr>
          </w:p>
        </w:tc>
        <w:tc>
          <w:tcPr>
            <w:tcW w:w="503" w:type="dxa"/>
          </w:tcPr>
          <w:p w14:paraId="25419AA2" w14:textId="77777777" w:rsidR="00E83E63" w:rsidRPr="00F21282" w:rsidRDefault="00E83E63" w:rsidP="00792A47">
            <w:pPr>
              <w:pStyle w:val="Default"/>
              <w:rPr>
                <w:color w:val="auto"/>
                <w:sz w:val="20"/>
                <w:szCs w:val="20"/>
              </w:rPr>
            </w:pPr>
          </w:p>
        </w:tc>
        <w:tc>
          <w:tcPr>
            <w:tcW w:w="503" w:type="dxa"/>
          </w:tcPr>
          <w:p w14:paraId="60D5EF66" w14:textId="77777777" w:rsidR="00E83E63" w:rsidRPr="00F21282" w:rsidRDefault="00E83E63" w:rsidP="00792A47">
            <w:pPr>
              <w:pStyle w:val="Default"/>
              <w:rPr>
                <w:color w:val="auto"/>
                <w:sz w:val="20"/>
                <w:szCs w:val="20"/>
              </w:rPr>
            </w:pPr>
          </w:p>
        </w:tc>
        <w:tc>
          <w:tcPr>
            <w:tcW w:w="503" w:type="dxa"/>
          </w:tcPr>
          <w:p w14:paraId="0A4DFEE4" w14:textId="77777777" w:rsidR="00E83E63" w:rsidRPr="00F21282" w:rsidRDefault="00E83E63" w:rsidP="00792A47">
            <w:pPr>
              <w:pStyle w:val="Default"/>
              <w:rPr>
                <w:color w:val="auto"/>
                <w:sz w:val="20"/>
                <w:szCs w:val="20"/>
              </w:rPr>
            </w:pPr>
          </w:p>
        </w:tc>
        <w:tc>
          <w:tcPr>
            <w:tcW w:w="503" w:type="dxa"/>
          </w:tcPr>
          <w:p w14:paraId="6D381457" w14:textId="77777777" w:rsidR="00E83E63" w:rsidRPr="00F21282" w:rsidRDefault="00E83E63" w:rsidP="00792A47">
            <w:pPr>
              <w:pStyle w:val="Default"/>
              <w:rPr>
                <w:color w:val="auto"/>
                <w:sz w:val="20"/>
                <w:szCs w:val="20"/>
              </w:rPr>
            </w:pPr>
          </w:p>
        </w:tc>
        <w:tc>
          <w:tcPr>
            <w:tcW w:w="503" w:type="dxa"/>
          </w:tcPr>
          <w:p w14:paraId="1B71518F" w14:textId="77777777" w:rsidR="00E83E63" w:rsidRPr="00F21282" w:rsidRDefault="00E83E63" w:rsidP="00792A47">
            <w:pPr>
              <w:pStyle w:val="Default"/>
              <w:rPr>
                <w:color w:val="auto"/>
                <w:sz w:val="20"/>
                <w:szCs w:val="20"/>
              </w:rPr>
            </w:pPr>
          </w:p>
        </w:tc>
        <w:tc>
          <w:tcPr>
            <w:tcW w:w="508" w:type="dxa"/>
          </w:tcPr>
          <w:p w14:paraId="6552897A" w14:textId="77777777" w:rsidR="00E83E63" w:rsidRPr="00F21282" w:rsidRDefault="00E83E63" w:rsidP="00792A47">
            <w:pPr>
              <w:pStyle w:val="Default"/>
              <w:rPr>
                <w:color w:val="auto"/>
                <w:sz w:val="20"/>
                <w:szCs w:val="20"/>
              </w:rPr>
            </w:pPr>
          </w:p>
        </w:tc>
      </w:tr>
      <w:tr w:rsidR="00F21282" w:rsidRPr="00F21282" w14:paraId="6648E4CA" w14:textId="77777777" w:rsidTr="008B1CA6">
        <w:trPr>
          <w:trHeight w:val="432"/>
        </w:trPr>
        <w:tc>
          <w:tcPr>
            <w:tcW w:w="7296" w:type="dxa"/>
          </w:tcPr>
          <w:p w14:paraId="4CF88CAC" w14:textId="77777777" w:rsidR="00E83E63" w:rsidRPr="00F21282" w:rsidRDefault="003F40F1" w:rsidP="00E83E63">
            <w:pPr>
              <w:pStyle w:val="Default"/>
              <w:numPr>
                <w:ilvl w:val="0"/>
                <w:numId w:val="13"/>
              </w:numPr>
              <w:ind w:left="360"/>
              <w:rPr>
                <w:color w:val="auto"/>
                <w:sz w:val="20"/>
                <w:szCs w:val="20"/>
              </w:rPr>
            </w:pPr>
            <w:r w:rsidRPr="00F21282">
              <w:rPr>
                <w:color w:val="auto"/>
                <w:sz w:val="20"/>
                <w:szCs w:val="20"/>
              </w:rPr>
              <w:t>Skills to analyze and interpret historical data for application in advocacy and social change</w:t>
            </w:r>
          </w:p>
        </w:tc>
        <w:tc>
          <w:tcPr>
            <w:tcW w:w="503" w:type="dxa"/>
          </w:tcPr>
          <w:p w14:paraId="76397E58" w14:textId="77777777" w:rsidR="00E83E63" w:rsidRPr="00F21282" w:rsidRDefault="00E83E63" w:rsidP="00792A47">
            <w:pPr>
              <w:pStyle w:val="Default"/>
              <w:rPr>
                <w:color w:val="auto"/>
                <w:sz w:val="20"/>
                <w:szCs w:val="20"/>
              </w:rPr>
            </w:pPr>
          </w:p>
        </w:tc>
        <w:tc>
          <w:tcPr>
            <w:tcW w:w="503" w:type="dxa"/>
          </w:tcPr>
          <w:p w14:paraId="16B0EA56" w14:textId="77777777" w:rsidR="00E83E63" w:rsidRPr="00F21282" w:rsidRDefault="00E83E63" w:rsidP="00792A47">
            <w:pPr>
              <w:pStyle w:val="Default"/>
              <w:rPr>
                <w:color w:val="auto"/>
                <w:sz w:val="20"/>
                <w:szCs w:val="20"/>
              </w:rPr>
            </w:pPr>
          </w:p>
        </w:tc>
        <w:tc>
          <w:tcPr>
            <w:tcW w:w="503" w:type="dxa"/>
          </w:tcPr>
          <w:p w14:paraId="1C1A9C2B" w14:textId="77777777" w:rsidR="00E83E63" w:rsidRPr="00F21282" w:rsidRDefault="00E83E63" w:rsidP="00792A47">
            <w:pPr>
              <w:pStyle w:val="Default"/>
              <w:rPr>
                <w:color w:val="auto"/>
                <w:sz w:val="20"/>
                <w:szCs w:val="20"/>
              </w:rPr>
            </w:pPr>
          </w:p>
        </w:tc>
        <w:tc>
          <w:tcPr>
            <w:tcW w:w="503" w:type="dxa"/>
          </w:tcPr>
          <w:p w14:paraId="43E5D691" w14:textId="77777777" w:rsidR="00E83E63" w:rsidRPr="00F21282" w:rsidRDefault="00E83E63" w:rsidP="00792A47">
            <w:pPr>
              <w:pStyle w:val="Default"/>
              <w:rPr>
                <w:color w:val="auto"/>
                <w:sz w:val="20"/>
                <w:szCs w:val="20"/>
              </w:rPr>
            </w:pPr>
          </w:p>
        </w:tc>
        <w:tc>
          <w:tcPr>
            <w:tcW w:w="503" w:type="dxa"/>
          </w:tcPr>
          <w:p w14:paraId="63655450" w14:textId="77777777" w:rsidR="00E83E63" w:rsidRPr="00F21282" w:rsidRDefault="00E83E63" w:rsidP="00792A47">
            <w:pPr>
              <w:pStyle w:val="Default"/>
              <w:rPr>
                <w:color w:val="auto"/>
                <w:sz w:val="20"/>
                <w:szCs w:val="20"/>
              </w:rPr>
            </w:pPr>
          </w:p>
        </w:tc>
        <w:tc>
          <w:tcPr>
            <w:tcW w:w="504" w:type="dxa"/>
          </w:tcPr>
          <w:p w14:paraId="41606085" w14:textId="77777777" w:rsidR="00E83E63" w:rsidRPr="00F21282" w:rsidRDefault="00E83E63" w:rsidP="00792A47">
            <w:pPr>
              <w:pStyle w:val="Default"/>
              <w:rPr>
                <w:color w:val="auto"/>
                <w:sz w:val="20"/>
                <w:szCs w:val="20"/>
              </w:rPr>
            </w:pPr>
          </w:p>
        </w:tc>
        <w:tc>
          <w:tcPr>
            <w:tcW w:w="503" w:type="dxa"/>
          </w:tcPr>
          <w:p w14:paraId="2963B7E4" w14:textId="77777777" w:rsidR="00E83E63" w:rsidRPr="00F21282" w:rsidRDefault="00E83E63" w:rsidP="00792A47">
            <w:pPr>
              <w:pStyle w:val="Default"/>
              <w:rPr>
                <w:color w:val="auto"/>
                <w:sz w:val="20"/>
                <w:szCs w:val="20"/>
              </w:rPr>
            </w:pPr>
          </w:p>
        </w:tc>
        <w:tc>
          <w:tcPr>
            <w:tcW w:w="503" w:type="dxa"/>
          </w:tcPr>
          <w:p w14:paraId="71927D0B" w14:textId="77777777" w:rsidR="00E83E63" w:rsidRPr="00F21282" w:rsidRDefault="00E83E63" w:rsidP="00792A47">
            <w:pPr>
              <w:pStyle w:val="Default"/>
              <w:rPr>
                <w:color w:val="auto"/>
                <w:sz w:val="20"/>
                <w:szCs w:val="20"/>
              </w:rPr>
            </w:pPr>
          </w:p>
        </w:tc>
        <w:tc>
          <w:tcPr>
            <w:tcW w:w="503" w:type="dxa"/>
          </w:tcPr>
          <w:p w14:paraId="1BD3F952" w14:textId="77777777" w:rsidR="00E83E63" w:rsidRPr="00F21282" w:rsidRDefault="00E83E63" w:rsidP="00792A47">
            <w:pPr>
              <w:pStyle w:val="Default"/>
              <w:rPr>
                <w:color w:val="auto"/>
                <w:sz w:val="20"/>
                <w:szCs w:val="20"/>
              </w:rPr>
            </w:pPr>
          </w:p>
        </w:tc>
        <w:tc>
          <w:tcPr>
            <w:tcW w:w="503" w:type="dxa"/>
          </w:tcPr>
          <w:p w14:paraId="2E108F0A" w14:textId="77777777" w:rsidR="00E83E63" w:rsidRPr="00F21282" w:rsidRDefault="00E83E63" w:rsidP="00792A47">
            <w:pPr>
              <w:pStyle w:val="Default"/>
              <w:rPr>
                <w:color w:val="auto"/>
                <w:sz w:val="20"/>
                <w:szCs w:val="20"/>
              </w:rPr>
            </w:pPr>
          </w:p>
        </w:tc>
        <w:tc>
          <w:tcPr>
            <w:tcW w:w="503" w:type="dxa"/>
          </w:tcPr>
          <w:p w14:paraId="4C4C3AB7" w14:textId="77777777" w:rsidR="00E83E63" w:rsidRPr="00F21282" w:rsidRDefault="00E83E63" w:rsidP="00792A47">
            <w:pPr>
              <w:pStyle w:val="Default"/>
              <w:rPr>
                <w:color w:val="auto"/>
                <w:sz w:val="20"/>
                <w:szCs w:val="20"/>
              </w:rPr>
            </w:pPr>
          </w:p>
        </w:tc>
        <w:tc>
          <w:tcPr>
            <w:tcW w:w="508" w:type="dxa"/>
          </w:tcPr>
          <w:p w14:paraId="23754E48" w14:textId="77777777" w:rsidR="00E83E63" w:rsidRPr="00F21282" w:rsidRDefault="00E83E63" w:rsidP="00792A47">
            <w:pPr>
              <w:pStyle w:val="Default"/>
              <w:rPr>
                <w:color w:val="auto"/>
                <w:sz w:val="20"/>
                <w:szCs w:val="20"/>
              </w:rPr>
            </w:pPr>
          </w:p>
        </w:tc>
      </w:tr>
      <w:tr w:rsidR="00F21282" w:rsidRPr="00F21282" w14:paraId="120F407E" w14:textId="77777777" w:rsidTr="008B1CA6">
        <w:trPr>
          <w:trHeight w:val="1008"/>
        </w:trPr>
        <w:tc>
          <w:tcPr>
            <w:tcW w:w="7296" w:type="dxa"/>
            <w:vAlign w:val="center"/>
          </w:tcPr>
          <w:p w14:paraId="157E01E9" w14:textId="77777777" w:rsidR="00E83E63" w:rsidRPr="00F21282" w:rsidRDefault="00E83E63" w:rsidP="00E83E63">
            <w:pPr>
              <w:pStyle w:val="Default"/>
              <w:numPr>
                <w:ilvl w:val="0"/>
                <w:numId w:val="12"/>
              </w:numPr>
              <w:spacing w:after="120"/>
              <w:ind w:left="360"/>
              <w:rPr>
                <w:b/>
                <w:color w:val="auto"/>
              </w:rPr>
            </w:pPr>
            <w:r w:rsidRPr="00F21282">
              <w:rPr>
                <w:b/>
                <w:color w:val="auto"/>
              </w:rPr>
              <w:t xml:space="preserve">Human Systems </w:t>
            </w:r>
          </w:p>
          <w:p w14:paraId="1E1C0A09" w14:textId="015A0ED6" w:rsidR="00644085" w:rsidRPr="00F21282" w:rsidRDefault="00644085" w:rsidP="00644085">
            <w:pPr>
              <w:pStyle w:val="Default"/>
              <w:spacing w:after="120"/>
              <w:rPr>
                <w:b/>
                <w:color w:val="auto"/>
                <w:sz w:val="20"/>
                <w:szCs w:val="20"/>
              </w:rPr>
            </w:pPr>
            <w:r w:rsidRPr="00F21282">
              <w:rPr>
                <w:b/>
                <w:color w:val="auto"/>
                <w:sz w:val="20"/>
                <w:szCs w:val="20"/>
              </w:rPr>
              <w:t xml:space="preserve">Context: The human services professional must </w:t>
            </w:r>
            <w:r w:rsidR="00CF5A15">
              <w:rPr>
                <w:b/>
                <w:color w:val="auto"/>
                <w:sz w:val="20"/>
                <w:szCs w:val="20"/>
              </w:rPr>
              <w:t>demonstrate</w:t>
            </w:r>
            <w:r w:rsidRPr="00F21282">
              <w:rPr>
                <w:b/>
                <w:color w:val="auto"/>
                <w:sz w:val="20"/>
                <w:szCs w:val="20"/>
              </w:rPr>
              <w:t xml:space="preserve"> an understanding of the structure and dynamics of organizations, communities, and society as well as the nature of individuals and groups. This understanding is prerequisite to the determination of appropriate responses to human needs</w:t>
            </w:r>
          </w:p>
          <w:p w14:paraId="34B9AC33" w14:textId="77777777" w:rsidR="00E83E63" w:rsidRPr="00F21282" w:rsidRDefault="00E83E63" w:rsidP="00792A47">
            <w:pPr>
              <w:pStyle w:val="Default"/>
              <w:rPr>
                <w:color w:val="auto"/>
                <w:sz w:val="20"/>
                <w:szCs w:val="20"/>
              </w:rPr>
            </w:pPr>
            <w:r w:rsidRPr="00F21282">
              <w:rPr>
                <w:b/>
                <w:bCs/>
                <w:color w:val="auto"/>
                <w:sz w:val="20"/>
                <w:szCs w:val="20"/>
              </w:rPr>
              <w:t>Standard 1</w:t>
            </w:r>
            <w:r w:rsidR="003F40F1" w:rsidRPr="00F21282">
              <w:rPr>
                <w:b/>
                <w:bCs/>
                <w:color w:val="auto"/>
                <w:sz w:val="20"/>
                <w:szCs w:val="20"/>
              </w:rPr>
              <w:t>2</w:t>
            </w:r>
            <w:r w:rsidRPr="00F21282">
              <w:rPr>
                <w:b/>
                <w:bCs/>
                <w:color w:val="auto"/>
                <w:sz w:val="20"/>
                <w:szCs w:val="20"/>
              </w:rPr>
              <w:t>: The curriculum shall include knowledge and theory of the interaction of human systems including: individual, interpersonal, group, family, organizational, community, and societal.</w:t>
            </w:r>
          </w:p>
        </w:tc>
        <w:tc>
          <w:tcPr>
            <w:tcW w:w="503" w:type="dxa"/>
            <w:shd w:val="clear" w:color="auto" w:fill="EEECE1"/>
          </w:tcPr>
          <w:p w14:paraId="520FEB74"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47C8B38E"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799D366F"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1F3E3717"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30D41D16" w14:textId="77777777" w:rsidR="00E83E63" w:rsidRPr="00F21282" w:rsidRDefault="00E83E63" w:rsidP="00792A47">
            <w:pPr>
              <w:pStyle w:val="Default"/>
              <w:spacing w:after="120"/>
              <w:rPr>
                <w:b/>
                <w:color w:val="auto"/>
                <w:sz w:val="20"/>
                <w:szCs w:val="20"/>
              </w:rPr>
            </w:pPr>
          </w:p>
        </w:tc>
        <w:tc>
          <w:tcPr>
            <w:tcW w:w="504" w:type="dxa"/>
            <w:shd w:val="clear" w:color="auto" w:fill="EEECE1"/>
          </w:tcPr>
          <w:p w14:paraId="546CA384"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66C9E694"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6A9F9D9F"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086EBF25"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1BA7B4E0" w14:textId="77777777" w:rsidR="00E83E63" w:rsidRPr="00F21282" w:rsidRDefault="00E83E63" w:rsidP="00792A47">
            <w:pPr>
              <w:pStyle w:val="Default"/>
              <w:spacing w:after="120"/>
              <w:rPr>
                <w:b/>
                <w:color w:val="auto"/>
                <w:sz w:val="20"/>
                <w:szCs w:val="20"/>
              </w:rPr>
            </w:pPr>
          </w:p>
        </w:tc>
        <w:tc>
          <w:tcPr>
            <w:tcW w:w="503" w:type="dxa"/>
            <w:shd w:val="clear" w:color="auto" w:fill="EEECE1"/>
          </w:tcPr>
          <w:p w14:paraId="0BD2C554" w14:textId="77777777" w:rsidR="00E83E63" w:rsidRPr="00F21282" w:rsidRDefault="00E83E63" w:rsidP="00792A47">
            <w:pPr>
              <w:pStyle w:val="Default"/>
              <w:spacing w:after="120"/>
              <w:rPr>
                <w:b/>
                <w:color w:val="auto"/>
                <w:sz w:val="20"/>
                <w:szCs w:val="20"/>
              </w:rPr>
            </w:pPr>
          </w:p>
        </w:tc>
        <w:tc>
          <w:tcPr>
            <w:tcW w:w="508" w:type="dxa"/>
            <w:shd w:val="clear" w:color="auto" w:fill="EEECE1"/>
          </w:tcPr>
          <w:p w14:paraId="2FE8D3BA" w14:textId="77777777" w:rsidR="00E83E63" w:rsidRPr="00F21282" w:rsidRDefault="00E83E63" w:rsidP="00792A47">
            <w:pPr>
              <w:pStyle w:val="Default"/>
              <w:spacing w:after="120"/>
              <w:rPr>
                <w:b/>
                <w:color w:val="auto"/>
                <w:sz w:val="20"/>
                <w:szCs w:val="20"/>
              </w:rPr>
            </w:pPr>
          </w:p>
        </w:tc>
      </w:tr>
      <w:tr w:rsidR="00F21282" w:rsidRPr="00F21282" w14:paraId="0204DAA3" w14:textId="77777777" w:rsidTr="008B1CA6">
        <w:trPr>
          <w:trHeight w:val="288"/>
        </w:trPr>
        <w:tc>
          <w:tcPr>
            <w:tcW w:w="7296" w:type="dxa"/>
            <w:vAlign w:val="center"/>
          </w:tcPr>
          <w:p w14:paraId="6E29E4E8" w14:textId="77777777" w:rsidR="00E83E63" w:rsidRPr="00F21282" w:rsidRDefault="00E83E63" w:rsidP="00792A47">
            <w:pPr>
              <w:pStyle w:val="Default"/>
              <w:rPr>
                <w:color w:val="auto"/>
                <w:sz w:val="20"/>
                <w:szCs w:val="20"/>
              </w:rPr>
            </w:pPr>
            <w:r w:rsidRPr="00F21282">
              <w:rPr>
                <w:b/>
                <w:bCs/>
                <w:color w:val="auto"/>
                <w:sz w:val="20"/>
                <w:szCs w:val="20"/>
              </w:rPr>
              <w:lastRenderedPageBreak/>
              <w:t>Specifications for Standard 1</w:t>
            </w:r>
            <w:r w:rsidR="003F40F1" w:rsidRPr="00F21282">
              <w:rPr>
                <w:b/>
                <w:bCs/>
                <w:color w:val="auto"/>
                <w:sz w:val="20"/>
                <w:szCs w:val="20"/>
              </w:rPr>
              <w:t>2</w:t>
            </w:r>
          </w:p>
        </w:tc>
        <w:tc>
          <w:tcPr>
            <w:tcW w:w="503" w:type="dxa"/>
            <w:shd w:val="clear" w:color="auto" w:fill="EEECE1"/>
            <w:vAlign w:val="center"/>
          </w:tcPr>
          <w:p w14:paraId="583F8EE4"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1959AF5A"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20A8C01A"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04DE65F6"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62FA50E7" w14:textId="77777777" w:rsidR="00E83E63" w:rsidRPr="00F21282" w:rsidRDefault="00E83E63" w:rsidP="00792A47">
            <w:pPr>
              <w:pStyle w:val="Default"/>
              <w:rPr>
                <w:b/>
                <w:bCs/>
                <w:color w:val="auto"/>
                <w:sz w:val="20"/>
                <w:szCs w:val="20"/>
              </w:rPr>
            </w:pPr>
          </w:p>
        </w:tc>
        <w:tc>
          <w:tcPr>
            <w:tcW w:w="504" w:type="dxa"/>
            <w:shd w:val="clear" w:color="auto" w:fill="EEECE1"/>
            <w:vAlign w:val="center"/>
          </w:tcPr>
          <w:p w14:paraId="37FE9326"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3C5FDB7E"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44743D93"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3A6B1136"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3880122B"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2445D563" w14:textId="77777777" w:rsidR="00E83E63" w:rsidRPr="00F21282" w:rsidRDefault="00E83E63" w:rsidP="00792A47">
            <w:pPr>
              <w:pStyle w:val="Default"/>
              <w:rPr>
                <w:b/>
                <w:bCs/>
                <w:color w:val="auto"/>
                <w:sz w:val="20"/>
                <w:szCs w:val="20"/>
              </w:rPr>
            </w:pPr>
          </w:p>
        </w:tc>
        <w:tc>
          <w:tcPr>
            <w:tcW w:w="508" w:type="dxa"/>
            <w:shd w:val="clear" w:color="auto" w:fill="EEECE1"/>
            <w:vAlign w:val="center"/>
          </w:tcPr>
          <w:p w14:paraId="261801AC" w14:textId="77777777" w:rsidR="00E83E63" w:rsidRPr="00F21282" w:rsidRDefault="00E83E63" w:rsidP="00792A47">
            <w:pPr>
              <w:pStyle w:val="Default"/>
              <w:rPr>
                <w:b/>
                <w:bCs/>
                <w:color w:val="auto"/>
                <w:sz w:val="20"/>
                <w:szCs w:val="20"/>
              </w:rPr>
            </w:pPr>
          </w:p>
        </w:tc>
      </w:tr>
      <w:tr w:rsidR="00F21282" w:rsidRPr="00F21282" w14:paraId="33840ABE" w14:textId="77777777" w:rsidTr="008B1CA6">
        <w:trPr>
          <w:trHeight w:val="93"/>
        </w:trPr>
        <w:tc>
          <w:tcPr>
            <w:tcW w:w="7296" w:type="dxa"/>
          </w:tcPr>
          <w:p w14:paraId="0F4446B5" w14:textId="77777777" w:rsidR="00E83E63" w:rsidRPr="00F21282" w:rsidRDefault="003F40F1" w:rsidP="00E83E63">
            <w:pPr>
              <w:pStyle w:val="Default"/>
              <w:numPr>
                <w:ilvl w:val="0"/>
                <w:numId w:val="14"/>
              </w:numPr>
              <w:ind w:left="360"/>
              <w:rPr>
                <w:color w:val="auto"/>
                <w:sz w:val="20"/>
                <w:szCs w:val="20"/>
              </w:rPr>
            </w:pPr>
            <w:r w:rsidRPr="00F21282">
              <w:rPr>
                <w:color w:val="auto"/>
                <w:sz w:val="20"/>
                <w:szCs w:val="20"/>
              </w:rPr>
              <w:t>Overview of how administrators may work with groups such as boards of directors, community groups, public officials, or client/consumer advisory groups.</w:t>
            </w:r>
          </w:p>
        </w:tc>
        <w:tc>
          <w:tcPr>
            <w:tcW w:w="503" w:type="dxa"/>
          </w:tcPr>
          <w:p w14:paraId="495936AB" w14:textId="77777777" w:rsidR="00E83E63" w:rsidRPr="00F21282" w:rsidRDefault="00E83E63" w:rsidP="00792A47">
            <w:pPr>
              <w:pStyle w:val="Default"/>
              <w:rPr>
                <w:color w:val="auto"/>
                <w:sz w:val="20"/>
                <w:szCs w:val="20"/>
              </w:rPr>
            </w:pPr>
          </w:p>
        </w:tc>
        <w:tc>
          <w:tcPr>
            <w:tcW w:w="503" w:type="dxa"/>
          </w:tcPr>
          <w:p w14:paraId="7E930F57" w14:textId="77777777" w:rsidR="00E83E63" w:rsidRPr="00F21282" w:rsidRDefault="00E83E63" w:rsidP="00792A47">
            <w:pPr>
              <w:pStyle w:val="Default"/>
              <w:rPr>
                <w:color w:val="auto"/>
                <w:sz w:val="20"/>
                <w:szCs w:val="20"/>
              </w:rPr>
            </w:pPr>
          </w:p>
        </w:tc>
        <w:tc>
          <w:tcPr>
            <w:tcW w:w="503" w:type="dxa"/>
          </w:tcPr>
          <w:p w14:paraId="6AC078E9" w14:textId="77777777" w:rsidR="00E83E63" w:rsidRPr="00F21282" w:rsidRDefault="00E83E63" w:rsidP="00792A47">
            <w:pPr>
              <w:pStyle w:val="Default"/>
              <w:rPr>
                <w:color w:val="auto"/>
                <w:sz w:val="20"/>
                <w:szCs w:val="20"/>
              </w:rPr>
            </w:pPr>
          </w:p>
        </w:tc>
        <w:tc>
          <w:tcPr>
            <w:tcW w:w="503" w:type="dxa"/>
          </w:tcPr>
          <w:p w14:paraId="74EB69AB" w14:textId="77777777" w:rsidR="00E83E63" w:rsidRPr="00F21282" w:rsidRDefault="00E83E63" w:rsidP="00792A47">
            <w:pPr>
              <w:pStyle w:val="Default"/>
              <w:rPr>
                <w:color w:val="auto"/>
                <w:sz w:val="20"/>
                <w:szCs w:val="20"/>
              </w:rPr>
            </w:pPr>
          </w:p>
        </w:tc>
        <w:tc>
          <w:tcPr>
            <w:tcW w:w="503" w:type="dxa"/>
          </w:tcPr>
          <w:p w14:paraId="0641BBF6" w14:textId="77777777" w:rsidR="00E83E63" w:rsidRPr="00F21282" w:rsidRDefault="00E83E63" w:rsidP="00792A47">
            <w:pPr>
              <w:pStyle w:val="Default"/>
              <w:rPr>
                <w:color w:val="auto"/>
                <w:sz w:val="20"/>
                <w:szCs w:val="20"/>
              </w:rPr>
            </w:pPr>
          </w:p>
        </w:tc>
        <w:tc>
          <w:tcPr>
            <w:tcW w:w="504" w:type="dxa"/>
          </w:tcPr>
          <w:p w14:paraId="22D48324" w14:textId="77777777" w:rsidR="00E83E63" w:rsidRPr="00F21282" w:rsidRDefault="00E83E63" w:rsidP="00792A47">
            <w:pPr>
              <w:pStyle w:val="Default"/>
              <w:rPr>
                <w:color w:val="auto"/>
                <w:sz w:val="20"/>
                <w:szCs w:val="20"/>
              </w:rPr>
            </w:pPr>
          </w:p>
        </w:tc>
        <w:tc>
          <w:tcPr>
            <w:tcW w:w="503" w:type="dxa"/>
          </w:tcPr>
          <w:p w14:paraId="4DB7CD73" w14:textId="77777777" w:rsidR="00E83E63" w:rsidRPr="00F21282" w:rsidRDefault="00E83E63" w:rsidP="00792A47">
            <w:pPr>
              <w:pStyle w:val="Default"/>
              <w:rPr>
                <w:color w:val="auto"/>
                <w:sz w:val="20"/>
                <w:szCs w:val="20"/>
              </w:rPr>
            </w:pPr>
          </w:p>
        </w:tc>
        <w:tc>
          <w:tcPr>
            <w:tcW w:w="503" w:type="dxa"/>
          </w:tcPr>
          <w:p w14:paraId="1F5198A9" w14:textId="77777777" w:rsidR="00E83E63" w:rsidRPr="00F21282" w:rsidRDefault="00E83E63" w:rsidP="00792A47">
            <w:pPr>
              <w:pStyle w:val="Default"/>
              <w:rPr>
                <w:color w:val="auto"/>
                <w:sz w:val="20"/>
                <w:szCs w:val="20"/>
              </w:rPr>
            </w:pPr>
          </w:p>
        </w:tc>
        <w:tc>
          <w:tcPr>
            <w:tcW w:w="503" w:type="dxa"/>
          </w:tcPr>
          <w:p w14:paraId="185A43BE" w14:textId="77777777" w:rsidR="00E83E63" w:rsidRPr="00F21282" w:rsidRDefault="00E83E63" w:rsidP="00792A47">
            <w:pPr>
              <w:pStyle w:val="Default"/>
              <w:rPr>
                <w:color w:val="auto"/>
                <w:sz w:val="20"/>
                <w:szCs w:val="20"/>
              </w:rPr>
            </w:pPr>
          </w:p>
        </w:tc>
        <w:tc>
          <w:tcPr>
            <w:tcW w:w="503" w:type="dxa"/>
          </w:tcPr>
          <w:p w14:paraId="59E59A47" w14:textId="77777777" w:rsidR="00E83E63" w:rsidRPr="00F21282" w:rsidRDefault="00E83E63" w:rsidP="00792A47">
            <w:pPr>
              <w:pStyle w:val="Default"/>
              <w:rPr>
                <w:color w:val="auto"/>
                <w:sz w:val="20"/>
                <w:szCs w:val="20"/>
              </w:rPr>
            </w:pPr>
          </w:p>
        </w:tc>
        <w:tc>
          <w:tcPr>
            <w:tcW w:w="503" w:type="dxa"/>
          </w:tcPr>
          <w:p w14:paraId="585C6FDB" w14:textId="77777777" w:rsidR="00E83E63" w:rsidRPr="00F21282" w:rsidRDefault="00E83E63" w:rsidP="00792A47">
            <w:pPr>
              <w:pStyle w:val="Default"/>
              <w:rPr>
                <w:color w:val="auto"/>
                <w:sz w:val="20"/>
                <w:szCs w:val="20"/>
              </w:rPr>
            </w:pPr>
          </w:p>
        </w:tc>
        <w:tc>
          <w:tcPr>
            <w:tcW w:w="508" w:type="dxa"/>
          </w:tcPr>
          <w:p w14:paraId="6D3C0B22" w14:textId="77777777" w:rsidR="00E83E63" w:rsidRPr="00F21282" w:rsidRDefault="00E83E63" w:rsidP="00792A47">
            <w:pPr>
              <w:pStyle w:val="Default"/>
              <w:rPr>
                <w:color w:val="auto"/>
                <w:sz w:val="20"/>
                <w:szCs w:val="20"/>
              </w:rPr>
            </w:pPr>
          </w:p>
        </w:tc>
      </w:tr>
      <w:tr w:rsidR="00F21282" w:rsidRPr="00F21282" w14:paraId="68C9DB09" w14:textId="77777777" w:rsidTr="008B1CA6">
        <w:trPr>
          <w:trHeight w:val="438"/>
        </w:trPr>
        <w:tc>
          <w:tcPr>
            <w:tcW w:w="7296" w:type="dxa"/>
          </w:tcPr>
          <w:p w14:paraId="6B9CEA5F" w14:textId="77777777" w:rsidR="00E83E63" w:rsidRPr="00F21282" w:rsidRDefault="003F40F1" w:rsidP="003F40F1">
            <w:pPr>
              <w:pStyle w:val="Default"/>
              <w:numPr>
                <w:ilvl w:val="0"/>
                <w:numId w:val="14"/>
              </w:numPr>
              <w:ind w:left="360"/>
              <w:rPr>
                <w:color w:val="auto"/>
                <w:sz w:val="20"/>
                <w:szCs w:val="20"/>
              </w:rPr>
            </w:pPr>
            <w:r w:rsidRPr="00F21282">
              <w:rPr>
                <w:color w:val="auto"/>
                <w:sz w:val="20"/>
                <w:szCs w:val="20"/>
              </w:rPr>
              <w:t>Changing family structures and roles.</w:t>
            </w:r>
          </w:p>
        </w:tc>
        <w:tc>
          <w:tcPr>
            <w:tcW w:w="503" w:type="dxa"/>
          </w:tcPr>
          <w:p w14:paraId="7DD8260F" w14:textId="77777777" w:rsidR="00E83E63" w:rsidRPr="00F21282" w:rsidRDefault="00E83E63" w:rsidP="00792A47">
            <w:pPr>
              <w:pStyle w:val="Default"/>
              <w:rPr>
                <w:color w:val="auto"/>
                <w:sz w:val="20"/>
                <w:szCs w:val="20"/>
              </w:rPr>
            </w:pPr>
          </w:p>
        </w:tc>
        <w:tc>
          <w:tcPr>
            <w:tcW w:w="503" w:type="dxa"/>
          </w:tcPr>
          <w:p w14:paraId="68390ED9" w14:textId="77777777" w:rsidR="00E83E63" w:rsidRPr="00F21282" w:rsidRDefault="00E83E63" w:rsidP="00792A47">
            <w:pPr>
              <w:pStyle w:val="Default"/>
              <w:rPr>
                <w:color w:val="auto"/>
                <w:sz w:val="20"/>
                <w:szCs w:val="20"/>
              </w:rPr>
            </w:pPr>
          </w:p>
        </w:tc>
        <w:tc>
          <w:tcPr>
            <w:tcW w:w="503" w:type="dxa"/>
          </w:tcPr>
          <w:p w14:paraId="6FFB8F58" w14:textId="77777777" w:rsidR="00E83E63" w:rsidRPr="00F21282" w:rsidRDefault="00E83E63" w:rsidP="00792A47">
            <w:pPr>
              <w:pStyle w:val="Default"/>
              <w:rPr>
                <w:color w:val="auto"/>
                <w:sz w:val="20"/>
                <w:szCs w:val="20"/>
              </w:rPr>
            </w:pPr>
          </w:p>
        </w:tc>
        <w:tc>
          <w:tcPr>
            <w:tcW w:w="503" w:type="dxa"/>
          </w:tcPr>
          <w:p w14:paraId="20B70E1E" w14:textId="77777777" w:rsidR="00E83E63" w:rsidRPr="00F21282" w:rsidRDefault="00E83E63" w:rsidP="00792A47">
            <w:pPr>
              <w:pStyle w:val="Default"/>
              <w:rPr>
                <w:color w:val="auto"/>
                <w:sz w:val="20"/>
                <w:szCs w:val="20"/>
              </w:rPr>
            </w:pPr>
          </w:p>
        </w:tc>
        <w:tc>
          <w:tcPr>
            <w:tcW w:w="503" w:type="dxa"/>
          </w:tcPr>
          <w:p w14:paraId="29A56526" w14:textId="77777777" w:rsidR="00E83E63" w:rsidRPr="00F21282" w:rsidRDefault="00E83E63" w:rsidP="00792A47">
            <w:pPr>
              <w:pStyle w:val="Default"/>
              <w:rPr>
                <w:color w:val="auto"/>
                <w:sz w:val="20"/>
                <w:szCs w:val="20"/>
              </w:rPr>
            </w:pPr>
          </w:p>
        </w:tc>
        <w:tc>
          <w:tcPr>
            <w:tcW w:w="504" w:type="dxa"/>
          </w:tcPr>
          <w:p w14:paraId="49262AE3" w14:textId="77777777" w:rsidR="00E83E63" w:rsidRPr="00F21282" w:rsidRDefault="00E83E63" w:rsidP="00792A47">
            <w:pPr>
              <w:pStyle w:val="Default"/>
              <w:rPr>
                <w:color w:val="auto"/>
                <w:sz w:val="20"/>
                <w:szCs w:val="20"/>
              </w:rPr>
            </w:pPr>
          </w:p>
        </w:tc>
        <w:tc>
          <w:tcPr>
            <w:tcW w:w="503" w:type="dxa"/>
          </w:tcPr>
          <w:p w14:paraId="58481643" w14:textId="77777777" w:rsidR="00E83E63" w:rsidRPr="00F21282" w:rsidRDefault="00E83E63" w:rsidP="00792A47">
            <w:pPr>
              <w:pStyle w:val="Default"/>
              <w:rPr>
                <w:color w:val="auto"/>
                <w:sz w:val="20"/>
                <w:szCs w:val="20"/>
              </w:rPr>
            </w:pPr>
          </w:p>
        </w:tc>
        <w:tc>
          <w:tcPr>
            <w:tcW w:w="503" w:type="dxa"/>
          </w:tcPr>
          <w:p w14:paraId="608AF356" w14:textId="77777777" w:rsidR="00E83E63" w:rsidRPr="00F21282" w:rsidRDefault="00E83E63" w:rsidP="00792A47">
            <w:pPr>
              <w:pStyle w:val="Default"/>
              <w:rPr>
                <w:color w:val="auto"/>
                <w:sz w:val="20"/>
                <w:szCs w:val="20"/>
              </w:rPr>
            </w:pPr>
          </w:p>
        </w:tc>
        <w:tc>
          <w:tcPr>
            <w:tcW w:w="503" w:type="dxa"/>
          </w:tcPr>
          <w:p w14:paraId="4DA612C4" w14:textId="77777777" w:rsidR="00E83E63" w:rsidRPr="00F21282" w:rsidRDefault="00E83E63" w:rsidP="00792A47">
            <w:pPr>
              <w:pStyle w:val="Default"/>
              <w:rPr>
                <w:color w:val="auto"/>
                <w:sz w:val="20"/>
                <w:szCs w:val="20"/>
              </w:rPr>
            </w:pPr>
          </w:p>
        </w:tc>
        <w:tc>
          <w:tcPr>
            <w:tcW w:w="503" w:type="dxa"/>
          </w:tcPr>
          <w:p w14:paraId="772AD1F3" w14:textId="77777777" w:rsidR="00E83E63" w:rsidRPr="00F21282" w:rsidRDefault="00E83E63" w:rsidP="00792A47">
            <w:pPr>
              <w:pStyle w:val="Default"/>
              <w:rPr>
                <w:color w:val="auto"/>
                <w:sz w:val="20"/>
                <w:szCs w:val="20"/>
              </w:rPr>
            </w:pPr>
          </w:p>
        </w:tc>
        <w:tc>
          <w:tcPr>
            <w:tcW w:w="503" w:type="dxa"/>
          </w:tcPr>
          <w:p w14:paraId="40C554EF" w14:textId="77777777" w:rsidR="00E83E63" w:rsidRPr="00F21282" w:rsidRDefault="00E83E63" w:rsidP="00792A47">
            <w:pPr>
              <w:pStyle w:val="Default"/>
              <w:rPr>
                <w:color w:val="auto"/>
                <w:sz w:val="20"/>
                <w:szCs w:val="20"/>
              </w:rPr>
            </w:pPr>
          </w:p>
        </w:tc>
        <w:tc>
          <w:tcPr>
            <w:tcW w:w="508" w:type="dxa"/>
          </w:tcPr>
          <w:p w14:paraId="6D581FD3" w14:textId="77777777" w:rsidR="00E83E63" w:rsidRPr="00F21282" w:rsidRDefault="00E83E63" w:rsidP="00792A47">
            <w:pPr>
              <w:pStyle w:val="Default"/>
              <w:rPr>
                <w:color w:val="auto"/>
                <w:sz w:val="20"/>
                <w:szCs w:val="20"/>
              </w:rPr>
            </w:pPr>
          </w:p>
        </w:tc>
      </w:tr>
      <w:tr w:rsidR="00F21282" w:rsidRPr="00F21282" w14:paraId="026C02BC" w14:textId="77777777" w:rsidTr="008B1CA6">
        <w:trPr>
          <w:trHeight w:val="93"/>
        </w:trPr>
        <w:tc>
          <w:tcPr>
            <w:tcW w:w="7296" w:type="dxa"/>
          </w:tcPr>
          <w:p w14:paraId="22E4CC00" w14:textId="77777777" w:rsidR="00E83E63" w:rsidRPr="00F21282" w:rsidRDefault="003F40F1" w:rsidP="00E83E63">
            <w:pPr>
              <w:pStyle w:val="Default"/>
              <w:numPr>
                <w:ilvl w:val="0"/>
                <w:numId w:val="14"/>
              </w:numPr>
              <w:ind w:left="360"/>
              <w:rPr>
                <w:color w:val="auto"/>
                <w:sz w:val="20"/>
                <w:szCs w:val="20"/>
              </w:rPr>
            </w:pPr>
            <w:r w:rsidRPr="00F21282">
              <w:rPr>
                <w:color w:val="auto"/>
                <w:sz w:val="20"/>
                <w:szCs w:val="20"/>
              </w:rPr>
              <w:t>An introduction to the organizational structures of communities.</w:t>
            </w:r>
          </w:p>
        </w:tc>
        <w:tc>
          <w:tcPr>
            <w:tcW w:w="503" w:type="dxa"/>
          </w:tcPr>
          <w:p w14:paraId="3E72ECC6" w14:textId="77777777" w:rsidR="00E83E63" w:rsidRPr="00F21282" w:rsidRDefault="00E83E63" w:rsidP="00792A47">
            <w:pPr>
              <w:pStyle w:val="Default"/>
              <w:rPr>
                <w:color w:val="auto"/>
                <w:sz w:val="20"/>
                <w:szCs w:val="20"/>
              </w:rPr>
            </w:pPr>
          </w:p>
        </w:tc>
        <w:tc>
          <w:tcPr>
            <w:tcW w:w="503" w:type="dxa"/>
          </w:tcPr>
          <w:p w14:paraId="59F23A6D" w14:textId="77777777" w:rsidR="00E83E63" w:rsidRPr="00F21282" w:rsidRDefault="00E83E63" w:rsidP="00792A47">
            <w:pPr>
              <w:pStyle w:val="Default"/>
              <w:rPr>
                <w:color w:val="auto"/>
                <w:sz w:val="20"/>
                <w:szCs w:val="20"/>
              </w:rPr>
            </w:pPr>
          </w:p>
        </w:tc>
        <w:tc>
          <w:tcPr>
            <w:tcW w:w="503" w:type="dxa"/>
          </w:tcPr>
          <w:p w14:paraId="3CB840EA" w14:textId="77777777" w:rsidR="00E83E63" w:rsidRPr="00F21282" w:rsidRDefault="00E83E63" w:rsidP="00792A47">
            <w:pPr>
              <w:pStyle w:val="Default"/>
              <w:rPr>
                <w:color w:val="auto"/>
                <w:sz w:val="20"/>
                <w:szCs w:val="20"/>
              </w:rPr>
            </w:pPr>
          </w:p>
        </w:tc>
        <w:tc>
          <w:tcPr>
            <w:tcW w:w="503" w:type="dxa"/>
          </w:tcPr>
          <w:p w14:paraId="039F1845" w14:textId="77777777" w:rsidR="00E83E63" w:rsidRPr="00F21282" w:rsidRDefault="00E83E63" w:rsidP="00792A47">
            <w:pPr>
              <w:pStyle w:val="Default"/>
              <w:rPr>
                <w:color w:val="auto"/>
                <w:sz w:val="20"/>
                <w:szCs w:val="20"/>
              </w:rPr>
            </w:pPr>
          </w:p>
        </w:tc>
        <w:tc>
          <w:tcPr>
            <w:tcW w:w="503" w:type="dxa"/>
          </w:tcPr>
          <w:p w14:paraId="0972B895" w14:textId="77777777" w:rsidR="00E83E63" w:rsidRPr="00F21282" w:rsidRDefault="00E83E63" w:rsidP="00792A47">
            <w:pPr>
              <w:pStyle w:val="Default"/>
              <w:rPr>
                <w:color w:val="auto"/>
                <w:sz w:val="20"/>
                <w:szCs w:val="20"/>
              </w:rPr>
            </w:pPr>
          </w:p>
        </w:tc>
        <w:tc>
          <w:tcPr>
            <w:tcW w:w="504" w:type="dxa"/>
          </w:tcPr>
          <w:p w14:paraId="111FD15F" w14:textId="77777777" w:rsidR="00E83E63" w:rsidRPr="00F21282" w:rsidRDefault="00E83E63" w:rsidP="00792A47">
            <w:pPr>
              <w:pStyle w:val="Default"/>
              <w:rPr>
                <w:color w:val="auto"/>
                <w:sz w:val="20"/>
                <w:szCs w:val="20"/>
              </w:rPr>
            </w:pPr>
          </w:p>
        </w:tc>
        <w:tc>
          <w:tcPr>
            <w:tcW w:w="503" w:type="dxa"/>
          </w:tcPr>
          <w:p w14:paraId="0CAFE78E" w14:textId="77777777" w:rsidR="00E83E63" w:rsidRPr="00F21282" w:rsidRDefault="00E83E63" w:rsidP="00792A47">
            <w:pPr>
              <w:pStyle w:val="Default"/>
              <w:rPr>
                <w:color w:val="auto"/>
                <w:sz w:val="20"/>
                <w:szCs w:val="20"/>
              </w:rPr>
            </w:pPr>
          </w:p>
        </w:tc>
        <w:tc>
          <w:tcPr>
            <w:tcW w:w="503" w:type="dxa"/>
          </w:tcPr>
          <w:p w14:paraId="5352F559" w14:textId="77777777" w:rsidR="00E83E63" w:rsidRPr="00F21282" w:rsidRDefault="00E83E63" w:rsidP="00792A47">
            <w:pPr>
              <w:pStyle w:val="Default"/>
              <w:rPr>
                <w:color w:val="auto"/>
                <w:sz w:val="20"/>
                <w:szCs w:val="20"/>
              </w:rPr>
            </w:pPr>
          </w:p>
        </w:tc>
        <w:tc>
          <w:tcPr>
            <w:tcW w:w="503" w:type="dxa"/>
          </w:tcPr>
          <w:p w14:paraId="309B2B1A" w14:textId="77777777" w:rsidR="00E83E63" w:rsidRPr="00F21282" w:rsidRDefault="00E83E63" w:rsidP="00792A47">
            <w:pPr>
              <w:pStyle w:val="Default"/>
              <w:rPr>
                <w:color w:val="auto"/>
                <w:sz w:val="20"/>
                <w:szCs w:val="20"/>
              </w:rPr>
            </w:pPr>
          </w:p>
        </w:tc>
        <w:tc>
          <w:tcPr>
            <w:tcW w:w="503" w:type="dxa"/>
          </w:tcPr>
          <w:p w14:paraId="4BD16122" w14:textId="77777777" w:rsidR="00E83E63" w:rsidRPr="00F21282" w:rsidRDefault="00E83E63" w:rsidP="00792A47">
            <w:pPr>
              <w:pStyle w:val="Default"/>
              <w:rPr>
                <w:color w:val="auto"/>
                <w:sz w:val="20"/>
                <w:szCs w:val="20"/>
              </w:rPr>
            </w:pPr>
          </w:p>
        </w:tc>
        <w:tc>
          <w:tcPr>
            <w:tcW w:w="503" w:type="dxa"/>
          </w:tcPr>
          <w:p w14:paraId="3A882347" w14:textId="77777777" w:rsidR="00E83E63" w:rsidRPr="00F21282" w:rsidRDefault="00E83E63" w:rsidP="00792A47">
            <w:pPr>
              <w:pStyle w:val="Default"/>
              <w:rPr>
                <w:color w:val="auto"/>
                <w:sz w:val="20"/>
                <w:szCs w:val="20"/>
              </w:rPr>
            </w:pPr>
          </w:p>
        </w:tc>
        <w:tc>
          <w:tcPr>
            <w:tcW w:w="508" w:type="dxa"/>
          </w:tcPr>
          <w:p w14:paraId="13BE310A" w14:textId="77777777" w:rsidR="00E83E63" w:rsidRPr="00F21282" w:rsidRDefault="00E83E63" w:rsidP="00792A47">
            <w:pPr>
              <w:pStyle w:val="Default"/>
              <w:rPr>
                <w:color w:val="auto"/>
                <w:sz w:val="20"/>
                <w:szCs w:val="20"/>
              </w:rPr>
            </w:pPr>
          </w:p>
        </w:tc>
      </w:tr>
      <w:tr w:rsidR="00F21282" w:rsidRPr="00F21282" w14:paraId="6ECA6459" w14:textId="77777777" w:rsidTr="008B1CA6">
        <w:trPr>
          <w:trHeight w:val="93"/>
        </w:trPr>
        <w:tc>
          <w:tcPr>
            <w:tcW w:w="7296" w:type="dxa"/>
          </w:tcPr>
          <w:p w14:paraId="04B19F52" w14:textId="77777777" w:rsidR="00E83E63" w:rsidRPr="00F21282" w:rsidRDefault="003F40F1" w:rsidP="00E83E63">
            <w:pPr>
              <w:pStyle w:val="Default"/>
              <w:numPr>
                <w:ilvl w:val="0"/>
                <w:numId w:val="14"/>
              </w:numPr>
              <w:ind w:left="360"/>
              <w:rPr>
                <w:color w:val="auto"/>
                <w:sz w:val="20"/>
                <w:szCs w:val="20"/>
              </w:rPr>
            </w:pPr>
            <w:r w:rsidRPr="00F21282">
              <w:rPr>
                <w:color w:val="auto"/>
                <w:sz w:val="20"/>
                <w:szCs w:val="20"/>
              </w:rPr>
              <w:t>An understanding of the capacities, limitations, and resiliency of human systems.</w:t>
            </w:r>
          </w:p>
        </w:tc>
        <w:tc>
          <w:tcPr>
            <w:tcW w:w="503" w:type="dxa"/>
          </w:tcPr>
          <w:p w14:paraId="2D39C909" w14:textId="77777777" w:rsidR="00E83E63" w:rsidRPr="00F21282" w:rsidRDefault="00E83E63" w:rsidP="00792A47">
            <w:pPr>
              <w:pStyle w:val="Default"/>
              <w:rPr>
                <w:color w:val="auto"/>
                <w:sz w:val="20"/>
                <w:szCs w:val="20"/>
              </w:rPr>
            </w:pPr>
          </w:p>
        </w:tc>
        <w:tc>
          <w:tcPr>
            <w:tcW w:w="503" w:type="dxa"/>
          </w:tcPr>
          <w:p w14:paraId="1CE22A3D" w14:textId="77777777" w:rsidR="00E83E63" w:rsidRPr="00F21282" w:rsidRDefault="00E83E63" w:rsidP="00792A47">
            <w:pPr>
              <w:pStyle w:val="Default"/>
              <w:rPr>
                <w:color w:val="auto"/>
                <w:sz w:val="20"/>
                <w:szCs w:val="20"/>
              </w:rPr>
            </w:pPr>
          </w:p>
        </w:tc>
        <w:tc>
          <w:tcPr>
            <w:tcW w:w="503" w:type="dxa"/>
          </w:tcPr>
          <w:p w14:paraId="2B7B37CC" w14:textId="77777777" w:rsidR="00E83E63" w:rsidRPr="00F21282" w:rsidRDefault="00E83E63" w:rsidP="00792A47">
            <w:pPr>
              <w:pStyle w:val="Default"/>
              <w:rPr>
                <w:color w:val="auto"/>
                <w:sz w:val="20"/>
                <w:szCs w:val="20"/>
              </w:rPr>
            </w:pPr>
          </w:p>
        </w:tc>
        <w:tc>
          <w:tcPr>
            <w:tcW w:w="503" w:type="dxa"/>
          </w:tcPr>
          <w:p w14:paraId="31184FD6" w14:textId="77777777" w:rsidR="00E83E63" w:rsidRPr="00F21282" w:rsidRDefault="00E83E63" w:rsidP="00792A47">
            <w:pPr>
              <w:pStyle w:val="Default"/>
              <w:rPr>
                <w:color w:val="auto"/>
                <w:sz w:val="20"/>
                <w:szCs w:val="20"/>
              </w:rPr>
            </w:pPr>
          </w:p>
        </w:tc>
        <w:tc>
          <w:tcPr>
            <w:tcW w:w="503" w:type="dxa"/>
          </w:tcPr>
          <w:p w14:paraId="0CBB81DA" w14:textId="77777777" w:rsidR="00E83E63" w:rsidRPr="00F21282" w:rsidRDefault="00E83E63" w:rsidP="00792A47">
            <w:pPr>
              <w:pStyle w:val="Default"/>
              <w:rPr>
                <w:color w:val="auto"/>
                <w:sz w:val="20"/>
                <w:szCs w:val="20"/>
              </w:rPr>
            </w:pPr>
          </w:p>
        </w:tc>
        <w:tc>
          <w:tcPr>
            <w:tcW w:w="504" w:type="dxa"/>
          </w:tcPr>
          <w:p w14:paraId="10712D67" w14:textId="77777777" w:rsidR="00E83E63" w:rsidRPr="00F21282" w:rsidRDefault="00E83E63" w:rsidP="00792A47">
            <w:pPr>
              <w:pStyle w:val="Default"/>
              <w:rPr>
                <w:color w:val="auto"/>
                <w:sz w:val="20"/>
                <w:szCs w:val="20"/>
              </w:rPr>
            </w:pPr>
          </w:p>
        </w:tc>
        <w:tc>
          <w:tcPr>
            <w:tcW w:w="503" w:type="dxa"/>
          </w:tcPr>
          <w:p w14:paraId="60E76FCB" w14:textId="77777777" w:rsidR="00E83E63" w:rsidRPr="00F21282" w:rsidRDefault="00E83E63" w:rsidP="00792A47">
            <w:pPr>
              <w:pStyle w:val="Default"/>
              <w:rPr>
                <w:color w:val="auto"/>
                <w:sz w:val="20"/>
                <w:szCs w:val="20"/>
              </w:rPr>
            </w:pPr>
          </w:p>
        </w:tc>
        <w:tc>
          <w:tcPr>
            <w:tcW w:w="503" w:type="dxa"/>
          </w:tcPr>
          <w:p w14:paraId="29B896C0" w14:textId="77777777" w:rsidR="00E83E63" w:rsidRPr="00F21282" w:rsidRDefault="00E83E63" w:rsidP="00792A47">
            <w:pPr>
              <w:pStyle w:val="Default"/>
              <w:rPr>
                <w:color w:val="auto"/>
                <w:sz w:val="20"/>
                <w:szCs w:val="20"/>
              </w:rPr>
            </w:pPr>
          </w:p>
        </w:tc>
        <w:tc>
          <w:tcPr>
            <w:tcW w:w="503" w:type="dxa"/>
          </w:tcPr>
          <w:p w14:paraId="297C175F" w14:textId="77777777" w:rsidR="00E83E63" w:rsidRPr="00F21282" w:rsidRDefault="00E83E63" w:rsidP="00792A47">
            <w:pPr>
              <w:pStyle w:val="Default"/>
              <w:rPr>
                <w:color w:val="auto"/>
                <w:sz w:val="20"/>
                <w:szCs w:val="20"/>
              </w:rPr>
            </w:pPr>
          </w:p>
        </w:tc>
        <w:tc>
          <w:tcPr>
            <w:tcW w:w="503" w:type="dxa"/>
          </w:tcPr>
          <w:p w14:paraId="18996644" w14:textId="77777777" w:rsidR="00E83E63" w:rsidRPr="00F21282" w:rsidRDefault="00E83E63" w:rsidP="00792A47">
            <w:pPr>
              <w:pStyle w:val="Default"/>
              <w:rPr>
                <w:color w:val="auto"/>
                <w:sz w:val="20"/>
                <w:szCs w:val="20"/>
              </w:rPr>
            </w:pPr>
          </w:p>
        </w:tc>
        <w:tc>
          <w:tcPr>
            <w:tcW w:w="503" w:type="dxa"/>
          </w:tcPr>
          <w:p w14:paraId="4FF4EE82" w14:textId="77777777" w:rsidR="00E83E63" w:rsidRPr="00F21282" w:rsidRDefault="00E83E63" w:rsidP="00792A47">
            <w:pPr>
              <w:pStyle w:val="Default"/>
              <w:rPr>
                <w:color w:val="auto"/>
                <w:sz w:val="20"/>
                <w:szCs w:val="20"/>
              </w:rPr>
            </w:pPr>
          </w:p>
        </w:tc>
        <w:tc>
          <w:tcPr>
            <w:tcW w:w="508" w:type="dxa"/>
          </w:tcPr>
          <w:p w14:paraId="026EC6B9" w14:textId="77777777" w:rsidR="00E83E63" w:rsidRPr="00F21282" w:rsidRDefault="00E83E63" w:rsidP="00792A47">
            <w:pPr>
              <w:pStyle w:val="Default"/>
              <w:rPr>
                <w:color w:val="auto"/>
                <w:sz w:val="20"/>
                <w:szCs w:val="20"/>
              </w:rPr>
            </w:pPr>
          </w:p>
        </w:tc>
      </w:tr>
      <w:tr w:rsidR="00F21282" w:rsidRPr="00F21282" w14:paraId="0596CA89" w14:textId="77777777" w:rsidTr="008B1CA6">
        <w:trPr>
          <w:trHeight w:val="720"/>
        </w:trPr>
        <w:tc>
          <w:tcPr>
            <w:tcW w:w="7296" w:type="dxa"/>
          </w:tcPr>
          <w:p w14:paraId="65788C90" w14:textId="77777777" w:rsidR="00E83E63" w:rsidRPr="00F21282" w:rsidRDefault="00E83E63" w:rsidP="00E83E63">
            <w:pPr>
              <w:pStyle w:val="Default"/>
              <w:numPr>
                <w:ilvl w:val="0"/>
                <w:numId w:val="14"/>
              </w:numPr>
              <w:ind w:left="360"/>
              <w:rPr>
                <w:color w:val="auto"/>
                <w:sz w:val="20"/>
                <w:szCs w:val="20"/>
              </w:rPr>
            </w:pPr>
            <w:r w:rsidRPr="00F21282">
              <w:rPr>
                <w:color w:val="auto"/>
                <w:sz w:val="20"/>
                <w:szCs w:val="20"/>
              </w:rPr>
              <w:t>Emphasis on context and the role of diversity (including, but not limited to, ethnicity, culture, gender, sexual orientation, age, learning styles, ability, and socio-economic status) in determining and meeting human needs.</w:t>
            </w:r>
          </w:p>
        </w:tc>
        <w:tc>
          <w:tcPr>
            <w:tcW w:w="503" w:type="dxa"/>
          </w:tcPr>
          <w:p w14:paraId="5CB5662C" w14:textId="77777777" w:rsidR="00E83E63" w:rsidRPr="00F21282" w:rsidRDefault="00E83E63" w:rsidP="00792A47">
            <w:pPr>
              <w:pStyle w:val="Default"/>
              <w:rPr>
                <w:color w:val="auto"/>
                <w:sz w:val="20"/>
                <w:szCs w:val="20"/>
              </w:rPr>
            </w:pPr>
          </w:p>
        </w:tc>
        <w:tc>
          <w:tcPr>
            <w:tcW w:w="503" w:type="dxa"/>
          </w:tcPr>
          <w:p w14:paraId="361D9B79" w14:textId="77777777" w:rsidR="00E83E63" w:rsidRPr="00F21282" w:rsidRDefault="00E83E63" w:rsidP="00792A47">
            <w:pPr>
              <w:pStyle w:val="Default"/>
              <w:rPr>
                <w:color w:val="auto"/>
                <w:sz w:val="20"/>
                <w:szCs w:val="20"/>
              </w:rPr>
            </w:pPr>
          </w:p>
        </w:tc>
        <w:tc>
          <w:tcPr>
            <w:tcW w:w="503" w:type="dxa"/>
          </w:tcPr>
          <w:p w14:paraId="28E2439B" w14:textId="77777777" w:rsidR="00E83E63" w:rsidRPr="00F21282" w:rsidRDefault="00E83E63" w:rsidP="00792A47">
            <w:pPr>
              <w:pStyle w:val="Default"/>
              <w:rPr>
                <w:color w:val="auto"/>
                <w:sz w:val="20"/>
                <w:szCs w:val="20"/>
              </w:rPr>
            </w:pPr>
          </w:p>
        </w:tc>
        <w:tc>
          <w:tcPr>
            <w:tcW w:w="503" w:type="dxa"/>
          </w:tcPr>
          <w:p w14:paraId="0B485233" w14:textId="77777777" w:rsidR="00E83E63" w:rsidRPr="00F21282" w:rsidRDefault="00E83E63" w:rsidP="00792A47">
            <w:pPr>
              <w:pStyle w:val="Default"/>
              <w:rPr>
                <w:color w:val="auto"/>
                <w:sz w:val="20"/>
                <w:szCs w:val="20"/>
              </w:rPr>
            </w:pPr>
          </w:p>
        </w:tc>
        <w:tc>
          <w:tcPr>
            <w:tcW w:w="503" w:type="dxa"/>
          </w:tcPr>
          <w:p w14:paraId="70862D8A" w14:textId="77777777" w:rsidR="00E83E63" w:rsidRPr="00F21282" w:rsidRDefault="00E83E63" w:rsidP="00792A47">
            <w:pPr>
              <w:pStyle w:val="Default"/>
              <w:rPr>
                <w:color w:val="auto"/>
                <w:sz w:val="20"/>
                <w:szCs w:val="20"/>
              </w:rPr>
            </w:pPr>
          </w:p>
        </w:tc>
        <w:tc>
          <w:tcPr>
            <w:tcW w:w="504" w:type="dxa"/>
          </w:tcPr>
          <w:p w14:paraId="668DFE1E" w14:textId="77777777" w:rsidR="00E83E63" w:rsidRPr="00F21282" w:rsidRDefault="00E83E63" w:rsidP="00792A47">
            <w:pPr>
              <w:pStyle w:val="Default"/>
              <w:rPr>
                <w:color w:val="auto"/>
                <w:sz w:val="20"/>
                <w:szCs w:val="20"/>
              </w:rPr>
            </w:pPr>
          </w:p>
        </w:tc>
        <w:tc>
          <w:tcPr>
            <w:tcW w:w="503" w:type="dxa"/>
          </w:tcPr>
          <w:p w14:paraId="705AAFD2" w14:textId="77777777" w:rsidR="00E83E63" w:rsidRPr="00F21282" w:rsidRDefault="00E83E63" w:rsidP="00792A47">
            <w:pPr>
              <w:pStyle w:val="Default"/>
              <w:rPr>
                <w:color w:val="auto"/>
                <w:sz w:val="20"/>
                <w:szCs w:val="20"/>
              </w:rPr>
            </w:pPr>
          </w:p>
        </w:tc>
        <w:tc>
          <w:tcPr>
            <w:tcW w:w="503" w:type="dxa"/>
          </w:tcPr>
          <w:p w14:paraId="6217ECD8" w14:textId="77777777" w:rsidR="00E83E63" w:rsidRPr="00F21282" w:rsidRDefault="00E83E63" w:rsidP="00792A47">
            <w:pPr>
              <w:pStyle w:val="Default"/>
              <w:rPr>
                <w:color w:val="auto"/>
                <w:sz w:val="20"/>
                <w:szCs w:val="20"/>
              </w:rPr>
            </w:pPr>
          </w:p>
        </w:tc>
        <w:tc>
          <w:tcPr>
            <w:tcW w:w="503" w:type="dxa"/>
          </w:tcPr>
          <w:p w14:paraId="4AE6077D" w14:textId="77777777" w:rsidR="00E83E63" w:rsidRPr="00F21282" w:rsidRDefault="00E83E63" w:rsidP="00792A47">
            <w:pPr>
              <w:pStyle w:val="Default"/>
              <w:rPr>
                <w:color w:val="auto"/>
                <w:sz w:val="20"/>
                <w:szCs w:val="20"/>
              </w:rPr>
            </w:pPr>
          </w:p>
        </w:tc>
        <w:tc>
          <w:tcPr>
            <w:tcW w:w="503" w:type="dxa"/>
          </w:tcPr>
          <w:p w14:paraId="75BA2B43" w14:textId="77777777" w:rsidR="00E83E63" w:rsidRPr="00F21282" w:rsidRDefault="00E83E63" w:rsidP="00792A47">
            <w:pPr>
              <w:pStyle w:val="Default"/>
              <w:rPr>
                <w:color w:val="auto"/>
                <w:sz w:val="20"/>
                <w:szCs w:val="20"/>
              </w:rPr>
            </w:pPr>
          </w:p>
        </w:tc>
        <w:tc>
          <w:tcPr>
            <w:tcW w:w="503" w:type="dxa"/>
          </w:tcPr>
          <w:p w14:paraId="021A95EA" w14:textId="77777777" w:rsidR="00E83E63" w:rsidRPr="00F21282" w:rsidRDefault="00E83E63" w:rsidP="00792A47">
            <w:pPr>
              <w:pStyle w:val="Default"/>
              <w:rPr>
                <w:color w:val="auto"/>
                <w:sz w:val="20"/>
                <w:szCs w:val="20"/>
              </w:rPr>
            </w:pPr>
          </w:p>
        </w:tc>
        <w:tc>
          <w:tcPr>
            <w:tcW w:w="508" w:type="dxa"/>
          </w:tcPr>
          <w:p w14:paraId="50F5ED20" w14:textId="77777777" w:rsidR="00E83E63" w:rsidRPr="00F21282" w:rsidRDefault="00E83E63" w:rsidP="00792A47">
            <w:pPr>
              <w:pStyle w:val="Default"/>
              <w:rPr>
                <w:color w:val="auto"/>
                <w:sz w:val="20"/>
                <w:szCs w:val="20"/>
              </w:rPr>
            </w:pPr>
          </w:p>
        </w:tc>
      </w:tr>
      <w:tr w:rsidR="00F21282" w:rsidRPr="00F21282" w14:paraId="77796F9A" w14:textId="77777777" w:rsidTr="008B1CA6">
        <w:trPr>
          <w:trHeight w:val="864"/>
        </w:trPr>
        <w:tc>
          <w:tcPr>
            <w:tcW w:w="7296" w:type="dxa"/>
          </w:tcPr>
          <w:p w14:paraId="04E48F16" w14:textId="77777777" w:rsidR="00E83E63" w:rsidRPr="00F21282" w:rsidRDefault="00E83E63" w:rsidP="00E83E63">
            <w:pPr>
              <w:pStyle w:val="Default"/>
              <w:numPr>
                <w:ilvl w:val="0"/>
                <w:numId w:val="14"/>
              </w:numPr>
              <w:ind w:left="360"/>
              <w:rPr>
                <w:color w:val="auto"/>
                <w:sz w:val="20"/>
                <w:szCs w:val="20"/>
              </w:rPr>
            </w:pPr>
            <w:r w:rsidRPr="00F21282">
              <w:rPr>
                <w:color w:val="auto"/>
                <w:sz w:val="20"/>
                <w:szCs w:val="20"/>
              </w:rPr>
              <w:t>Processes to effect social change through advocacy work at all levels of society including community development, community and grassroots organizing, and local and global activism.</w:t>
            </w:r>
          </w:p>
        </w:tc>
        <w:tc>
          <w:tcPr>
            <w:tcW w:w="503" w:type="dxa"/>
          </w:tcPr>
          <w:p w14:paraId="4F520400" w14:textId="77777777" w:rsidR="00E83E63" w:rsidRPr="00F21282" w:rsidRDefault="00E83E63" w:rsidP="00792A47">
            <w:pPr>
              <w:pStyle w:val="Default"/>
              <w:rPr>
                <w:color w:val="auto"/>
                <w:sz w:val="20"/>
                <w:szCs w:val="20"/>
              </w:rPr>
            </w:pPr>
          </w:p>
        </w:tc>
        <w:tc>
          <w:tcPr>
            <w:tcW w:w="503" w:type="dxa"/>
          </w:tcPr>
          <w:p w14:paraId="18705902" w14:textId="77777777" w:rsidR="00E83E63" w:rsidRPr="00F21282" w:rsidRDefault="00E83E63" w:rsidP="00792A47">
            <w:pPr>
              <w:pStyle w:val="Default"/>
              <w:rPr>
                <w:color w:val="auto"/>
                <w:sz w:val="20"/>
                <w:szCs w:val="20"/>
              </w:rPr>
            </w:pPr>
          </w:p>
        </w:tc>
        <w:tc>
          <w:tcPr>
            <w:tcW w:w="503" w:type="dxa"/>
          </w:tcPr>
          <w:p w14:paraId="29134F82" w14:textId="77777777" w:rsidR="00E83E63" w:rsidRPr="00F21282" w:rsidRDefault="00E83E63" w:rsidP="00792A47">
            <w:pPr>
              <w:pStyle w:val="Default"/>
              <w:rPr>
                <w:color w:val="auto"/>
                <w:sz w:val="20"/>
                <w:szCs w:val="20"/>
              </w:rPr>
            </w:pPr>
          </w:p>
        </w:tc>
        <w:tc>
          <w:tcPr>
            <w:tcW w:w="503" w:type="dxa"/>
          </w:tcPr>
          <w:p w14:paraId="64DE0764" w14:textId="77777777" w:rsidR="00E83E63" w:rsidRPr="00F21282" w:rsidRDefault="00E83E63" w:rsidP="00792A47">
            <w:pPr>
              <w:pStyle w:val="Default"/>
              <w:rPr>
                <w:color w:val="auto"/>
                <w:sz w:val="20"/>
                <w:szCs w:val="20"/>
              </w:rPr>
            </w:pPr>
          </w:p>
        </w:tc>
        <w:tc>
          <w:tcPr>
            <w:tcW w:w="503" w:type="dxa"/>
          </w:tcPr>
          <w:p w14:paraId="34CE6703" w14:textId="77777777" w:rsidR="00E83E63" w:rsidRPr="00F21282" w:rsidRDefault="00E83E63" w:rsidP="00792A47">
            <w:pPr>
              <w:pStyle w:val="Default"/>
              <w:rPr>
                <w:color w:val="auto"/>
                <w:sz w:val="20"/>
                <w:szCs w:val="20"/>
              </w:rPr>
            </w:pPr>
          </w:p>
        </w:tc>
        <w:tc>
          <w:tcPr>
            <w:tcW w:w="504" w:type="dxa"/>
          </w:tcPr>
          <w:p w14:paraId="6D52B634" w14:textId="77777777" w:rsidR="00E83E63" w:rsidRPr="00F21282" w:rsidRDefault="00E83E63" w:rsidP="00792A47">
            <w:pPr>
              <w:pStyle w:val="Default"/>
              <w:rPr>
                <w:color w:val="auto"/>
                <w:sz w:val="20"/>
                <w:szCs w:val="20"/>
              </w:rPr>
            </w:pPr>
          </w:p>
        </w:tc>
        <w:tc>
          <w:tcPr>
            <w:tcW w:w="503" w:type="dxa"/>
          </w:tcPr>
          <w:p w14:paraId="1924DA1C" w14:textId="77777777" w:rsidR="00E83E63" w:rsidRPr="00F21282" w:rsidRDefault="00E83E63" w:rsidP="00792A47">
            <w:pPr>
              <w:pStyle w:val="Default"/>
              <w:rPr>
                <w:color w:val="auto"/>
                <w:sz w:val="20"/>
                <w:szCs w:val="20"/>
              </w:rPr>
            </w:pPr>
          </w:p>
        </w:tc>
        <w:tc>
          <w:tcPr>
            <w:tcW w:w="503" w:type="dxa"/>
          </w:tcPr>
          <w:p w14:paraId="35D02955" w14:textId="77777777" w:rsidR="00E83E63" w:rsidRPr="00F21282" w:rsidRDefault="00E83E63" w:rsidP="00792A47">
            <w:pPr>
              <w:pStyle w:val="Default"/>
              <w:rPr>
                <w:color w:val="auto"/>
                <w:sz w:val="20"/>
                <w:szCs w:val="20"/>
              </w:rPr>
            </w:pPr>
          </w:p>
        </w:tc>
        <w:tc>
          <w:tcPr>
            <w:tcW w:w="503" w:type="dxa"/>
          </w:tcPr>
          <w:p w14:paraId="0DCE6E76" w14:textId="77777777" w:rsidR="00E83E63" w:rsidRPr="00F21282" w:rsidRDefault="00E83E63" w:rsidP="00792A47">
            <w:pPr>
              <w:pStyle w:val="Default"/>
              <w:rPr>
                <w:color w:val="auto"/>
                <w:sz w:val="20"/>
                <w:szCs w:val="20"/>
              </w:rPr>
            </w:pPr>
          </w:p>
        </w:tc>
        <w:tc>
          <w:tcPr>
            <w:tcW w:w="503" w:type="dxa"/>
          </w:tcPr>
          <w:p w14:paraId="43704A68" w14:textId="77777777" w:rsidR="00E83E63" w:rsidRPr="00F21282" w:rsidRDefault="00E83E63" w:rsidP="00792A47">
            <w:pPr>
              <w:pStyle w:val="Default"/>
              <w:rPr>
                <w:color w:val="auto"/>
                <w:sz w:val="20"/>
                <w:szCs w:val="20"/>
              </w:rPr>
            </w:pPr>
          </w:p>
        </w:tc>
        <w:tc>
          <w:tcPr>
            <w:tcW w:w="503" w:type="dxa"/>
          </w:tcPr>
          <w:p w14:paraId="45E351B2" w14:textId="77777777" w:rsidR="00E83E63" w:rsidRPr="00F21282" w:rsidRDefault="00E83E63" w:rsidP="00792A47">
            <w:pPr>
              <w:pStyle w:val="Default"/>
              <w:rPr>
                <w:color w:val="auto"/>
                <w:sz w:val="20"/>
                <w:szCs w:val="20"/>
              </w:rPr>
            </w:pPr>
          </w:p>
        </w:tc>
        <w:tc>
          <w:tcPr>
            <w:tcW w:w="508" w:type="dxa"/>
          </w:tcPr>
          <w:p w14:paraId="3CC1F24E" w14:textId="77777777" w:rsidR="00E83E63" w:rsidRPr="00F21282" w:rsidRDefault="00E83E63" w:rsidP="00792A47">
            <w:pPr>
              <w:pStyle w:val="Default"/>
              <w:rPr>
                <w:color w:val="auto"/>
                <w:sz w:val="20"/>
                <w:szCs w:val="20"/>
              </w:rPr>
            </w:pPr>
          </w:p>
        </w:tc>
      </w:tr>
      <w:tr w:rsidR="00F21282" w:rsidRPr="00F21282" w14:paraId="615FF29F" w14:textId="77777777" w:rsidTr="008B1CA6">
        <w:trPr>
          <w:trHeight w:val="720"/>
        </w:trPr>
        <w:tc>
          <w:tcPr>
            <w:tcW w:w="7296" w:type="dxa"/>
            <w:vAlign w:val="center"/>
          </w:tcPr>
          <w:p w14:paraId="08BB5BE9" w14:textId="77777777" w:rsidR="00E83E63" w:rsidRPr="00F21282" w:rsidRDefault="00E83E63" w:rsidP="00E83E63">
            <w:pPr>
              <w:pStyle w:val="Default"/>
              <w:numPr>
                <w:ilvl w:val="0"/>
                <w:numId w:val="12"/>
              </w:numPr>
              <w:spacing w:after="120"/>
              <w:ind w:left="360"/>
              <w:rPr>
                <w:color w:val="auto"/>
              </w:rPr>
            </w:pPr>
            <w:r w:rsidRPr="00F21282">
              <w:rPr>
                <w:b/>
                <w:bCs/>
                <w:color w:val="auto"/>
              </w:rPr>
              <w:t xml:space="preserve">Human Services Delivery Systems </w:t>
            </w:r>
          </w:p>
          <w:p w14:paraId="16C1C1F4" w14:textId="77777777" w:rsidR="00644085" w:rsidRPr="00F21282" w:rsidRDefault="00644085" w:rsidP="00644085">
            <w:pPr>
              <w:pStyle w:val="Default"/>
              <w:spacing w:after="120"/>
              <w:rPr>
                <w:color w:val="auto"/>
                <w:sz w:val="20"/>
                <w:szCs w:val="20"/>
              </w:rPr>
            </w:pPr>
            <w:r w:rsidRPr="00F21282">
              <w:rPr>
                <w:color w:val="auto"/>
                <w:sz w:val="20"/>
                <w:szCs w:val="20"/>
              </w:rPr>
              <w:t>Context: The demands for services, funding of educational programs, social justice, and advocacy have been closely related but not limited to: aging, delinquency, crime, poverty, mental illness, physical illness, chemical dependency, and intellectual and developmental disabilities. The needs that arise provide the focus for the human services profession.</w:t>
            </w:r>
          </w:p>
          <w:p w14:paraId="223A6BFC" w14:textId="77777777" w:rsidR="00E83E63" w:rsidRPr="00F21282" w:rsidRDefault="00E83E63" w:rsidP="00792A47">
            <w:pPr>
              <w:pStyle w:val="Default"/>
              <w:rPr>
                <w:color w:val="auto"/>
                <w:sz w:val="20"/>
                <w:szCs w:val="20"/>
              </w:rPr>
            </w:pPr>
            <w:r w:rsidRPr="00F21282">
              <w:rPr>
                <w:b/>
                <w:bCs/>
                <w:color w:val="auto"/>
                <w:sz w:val="20"/>
                <w:szCs w:val="20"/>
              </w:rPr>
              <w:t>Standard 1</w:t>
            </w:r>
            <w:r w:rsidR="003F40F1" w:rsidRPr="00F21282">
              <w:rPr>
                <w:b/>
                <w:bCs/>
                <w:color w:val="auto"/>
                <w:sz w:val="20"/>
                <w:szCs w:val="20"/>
              </w:rPr>
              <w:t>3</w:t>
            </w:r>
            <w:r w:rsidRPr="00F21282">
              <w:rPr>
                <w:b/>
                <w:bCs/>
                <w:color w:val="auto"/>
                <w:sz w:val="20"/>
                <w:szCs w:val="20"/>
              </w:rPr>
              <w:t xml:space="preserve">: The curriculum shall address the scope of conditions that promote or inhibit human functioning. </w:t>
            </w:r>
          </w:p>
        </w:tc>
        <w:tc>
          <w:tcPr>
            <w:tcW w:w="503" w:type="dxa"/>
            <w:shd w:val="clear" w:color="auto" w:fill="EEECE1"/>
          </w:tcPr>
          <w:p w14:paraId="364D5AD2"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0A1ED93"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F23FE96"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2EAA6B2"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0F09CB37" w14:textId="77777777" w:rsidR="00E83E63" w:rsidRPr="00F21282" w:rsidRDefault="00E83E63" w:rsidP="00792A47">
            <w:pPr>
              <w:pStyle w:val="Default"/>
              <w:spacing w:after="120"/>
              <w:rPr>
                <w:b/>
                <w:bCs/>
                <w:color w:val="auto"/>
                <w:sz w:val="20"/>
                <w:szCs w:val="20"/>
              </w:rPr>
            </w:pPr>
          </w:p>
        </w:tc>
        <w:tc>
          <w:tcPr>
            <w:tcW w:w="504" w:type="dxa"/>
            <w:shd w:val="clear" w:color="auto" w:fill="EEECE1"/>
          </w:tcPr>
          <w:p w14:paraId="05C5BA93"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0D9358B8"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8BF50F9"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0E926143"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0AA0409"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356985B1" w14:textId="77777777" w:rsidR="00E83E63" w:rsidRPr="00F21282" w:rsidRDefault="00E83E63" w:rsidP="00792A47">
            <w:pPr>
              <w:pStyle w:val="Default"/>
              <w:spacing w:after="120"/>
              <w:rPr>
                <w:b/>
                <w:bCs/>
                <w:color w:val="auto"/>
                <w:sz w:val="20"/>
                <w:szCs w:val="20"/>
              </w:rPr>
            </w:pPr>
          </w:p>
        </w:tc>
        <w:tc>
          <w:tcPr>
            <w:tcW w:w="508" w:type="dxa"/>
            <w:shd w:val="clear" w:color="auto" w:fill="EEECE1"/>
          </w:tcPr>
          <w:p w14:paraId="2C3AA886" w14:textId="77777777" w:rsidR="00E83E63" w:rsidRPr="00F21282" w:rsidRDefault="00E83E63" w:rsidP="00792A47">
            <w:pPr>
              <w:pStyle w:val="Default"/>
              <w:spacing w:after="120"/>
              <w:rPr>
                <w:b/>
                <w:bCs/>
                <w:color w:val="auto"/>
                <w:sz w:val="20"/>
                <w:szCs w:val="20"/>
              </w:rPr>
            </w:pPr>
          </w:p>
        </w:tc>
      </w:tr>
      <w:tr w:rsidR="00F21282" w:rsidRPr="00F21282" w14:paraId="16AE1695" w14:textId="77777777" w:rsidTr="008B1CA6">
        <w:trPr>
          <w:trHeight w:val="288"/>
        </w:trPr>
        <w:tc>
          <w:tcPr>
            <w:tcW w:w="7296" w:type="dxa"/>
            <w:vAlign w:val="center"/>
          </w:tcPr>
          <w:p w14:paraId="38EBA4B7" w14:textId="77777777" w:rsidR="00E83E63" w:rsidRPr="00F21282" w:rsidRDefault="00E83E63" w:rsidP="00792A47">
            <w:pPr>
              <w:pStyle w:val="Default"/>
              <w:rPr>
                <w:color w:val="auto"/>
                <w:sz w:val="20"/>
                <w:szCs w:val="20"/>
              </w:rPr>
            </w:pPr>
            <w:r w:rsidRPr="00F21282">
              <w:rPr>
                <w:b/>
                <w:bCs/>
                <w:color w:val="auto"/>
                <w:sz w:val="20"/>
                <w:szCs w:val="20"/>
              </w:rPr>
              <w:t xml:space="preserve">Specifications for Standard </w:t>
            </w:r>
            <w:r w:rsidR="003F40F1" w:rsidRPr="00F21282">
              <w:rPr>
                <w:b/>
                <w:bCs/>
                <w:color w:val="auto"/>
                <w:sz w:val="20"/>
                <w:szCs w:val="20"/>
              </w:rPr>
              <w:t>13</w:t>
            </w:r>
          </w:p>
        </w:tc>
        <w:tc>
          <w:tcPr>
            <w:tcW w:w="503" w:type="dxa"/>
            <w:shd w:val="clear" w:color="auto" w:fill="EEECE1"/>
            <w:vAlign w:val="center"/>
          </w:tcPr>
          <w:p w14:paraId="431AC9FC"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75C3A9A7"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6E505517"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1ADD4313"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35630326" w14:textId="77777777" w:rsidR="00E83E63" w:rsidRPr="00F21282" w:rsidRDefault="00E83E63" w:rsidP="00792A47">
            <w:pPr>
              <w:pStyle w:val="Default"/>
              <w:rPr>
                <w:b/>
                <w:bCs/>
                <w:color w:val="auto"/>
                <w:sz w:val="20"/>
                <w:szCs w:val="20"/>
              </w:rPr>
            </w:pPr>
          </w:p>
        </w:tc>
        <w:tc>
          <w:tcPr>
            <w:tcW w:w="504" w:type="dxa"/>
            <w:shd w:val="clear" w:color="auto" w:fill="EEECE1"/>
            <w:vAlign w:val="center"/>
          </w:tcPr>
          <w:p w14:paraId="327C9B14"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715612AC"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0E174A79"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2E90AC58"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7F308222" w14:textId="77777777" w:rsidR="00E83E63" w:rsidRPr="00F21282" w:rsidRDefault="00E83E63" w:rsidP="00792A47">
            <w:pPr>
              <w:pStyle w:val="Default"/>
              <w:rPr>
                <w:b/>
                <w:bCs/>
                <w:color w:val="auto"/>
                <w:sz w:val="20"/>
                <w:szCs w:val="20"/>
              </w:rPr>
            </w:pPr>
          </w:p>
        </w:tc>
        <w:tc>
          <w:tcPr>
            <w:tcW w:w="503" w:type="dxa"/>
            <w:shd w:val="clear" w:color="auto" w:fill="EEECE1"/>
            <w:vAlign w:val="center"/>
          </w:tcPr>
          <w:p w14:paraId="02FD4E36" w14:textId="77777777" w:rsidR="00E83E63" w:rsidRPr="00F21282" w:rsidRDefault="00E83E63" w:rsidP="00792A47">
            <w:pPr>
              <w:pStyle w:val="Default"/>
              <w:rPr>
                <w:b/>
                <w:bCs/>
                <w:color w:val="auto"/>
                <w:sz w:val="20"/>
                <w:szCs w:val="20"/>
              </w:rPr>
            </w:pPr>
          </w:p>
        </w:tc>
        <w:tc>
          <w:tcPr>
            <w:tcW w:w="508" w:type="dxa"/>
            <w:shd w:val="clear" w:color="auto" w:fill="EEECE1"/>
            <w:vAlign w:val="center"/>
          </w:tcPr>
          <w:p w14:paraId="4AAE2AD5" w14:textId="77777777" w:rsidR="00E83E63" w:rsidRPr="00F21282" w:rsidRDefault="00E83E63" w:rsidP="00792A47">
            <w:pPr>
              <w:pStyle w:val="Default"/>
              <w:rPr>
                <w:b/>
                <w:bCs/>
                <w:color w:val="auto"/>
                <w:sz w:val="20"/>
                <w:szCs w:val="20"/>
              </w:rPr>
            </w:pPr>
          </w:p>
        </w:tc>
      </w:tr>
      <w:tr w:rsidR="00F21282" w:rsidRPr="00F21282" w14:paraId="2003D129" w14:textId="77777777" w:rsidTr="008B1CA6">
        <w:trPr>
          <w:trHeight w:val="208"/>
        </w:trPr>
        <w:tc>
          <w:tcPr>
            <w:tcW w:w="7296" w:type="dxa"/>
          </w:tcPr>
          <w:p w14:paraId="2FA51D82" w14:textId="77777777" w:rsidR="00E83E63" w:rsidRPr="00F21282" w:rsidRDefault="00E83E63" w:rsidP="00E83E63">
            <w:pPr>
              <w:pStyle w:val="Default"/>
              <w:numPr>
                <w:ilvl w:val="0"/>
                <w:numId w:val="15"/>
              </w:numPr>
              <w:ind w:left="360"/>
              <w:rPr>
                <w:color w:val="auto"/>
                <w:sz w:val="20"/>
                <w:szCs w:val="20"/>
              </w:rPr>
            </w:pPr>
            <w:r w:rsidRPr="00F21282">
              <w:rPr>
                <w:color w:val="auto"/>
                <w:sz w:val="20"/>
                <w:szCs w:val="20"/>
              </w:rPr>
              <w:t>The range and characteristics of human services delivery systems and organizations.</w:t>
            </w:r>
          </w:p>
        </w:tc>
        <w:tc>
          <w:tcPr>
            <w:tcW w:w="503" w:type="dxa"/>
          </w:tcPr>
          <w:p w14:paraId="6C69D3B9" w14:textId="77777777" w:rsidR="00E83E63" w:rsidRPr="00F21282" w:rsidRDefault="00E83E63" w:rsidP="00792A47">
            <w:pPr>
              <w:pStyle w:val="Default"/>
              <w:rPr>
                <w:color w:val="auto"/>
                <w:sz w:val="20"/>
                <w:szCs w:val="20"/>
              </w:rPr>
            </w:pPr>
          </w:p>
        </w:tc>
        <w:tc>
          <w:tcPr>
            <w:tcW w:w="503" w:type="dxa"/>
          </w:tcPr>
          <w:p w14:paraId="32EC55B2" w14:textId="77777777" w:rsidR="00E83E63" w:rsidRPr="00F21282" w:rsidRDefault="00E83E63" w:rsidP="00792A47">
            <w:pPr>
              <w:pStyle w:val="Default"/>
              <w:rPr>
                <w:color w:val="auto"/>
                <w:sz w:val="20"/>
                <w:szCs w:val="20"/>
              </w:rPr>
            </w:pPr>
          </w:p>
        </w:tc>
        <w:tc>
          <w:tcPr>
            <w:tcW w:w="503" w:type="dxa"/>
          </w:tcPr>
          <w:p w14:paraId="2FA06050" w14:textId="77777777" w:rsidR="00E83E63" w:rsidRPr="00F21282" w:rsidRDefault="00E83E63" w:rsidP="00792A47">
            <w:pPr>
              <w:pStyle w:val="Default"/>
              <w:rPr>
                <w:color w:val="auto"/>
                <w:sz w:val="20"/>
                <w:szCs w:val="20"/>
              </w:rPr>
            </w:pPr>
          </w:p>
        </w:tc>
        <w:tc>
          <w:tcPr>
            <w:tcW w:w="503" w:type="dxa"/>
          </w:tcPr>
          <w:p w14:paraId="369B9DF4" w14:textId="77777777" w:rsidR="00E83E63" w:rsidRPr="00F21282" w:rsidRDefault="00E83E63" w:rsidP="00792A47">
            <w:pPr>
              <w:pStyle w:val="Default"/>
              <w:rPr>
                <w:color w:val="auto"/>
                <w:sz w:val="20"/>
                <w:szCs w:val="20"/>
              </w:rPr>
            </w:pPr>
          </w:p>
        </w:tc>
        <w:tc>
          <w:tcPr>
            <w:tcW w:w="503" w:type="dxa"/>
          </w:tcPr>
          <w:p w14:paraId="0B0758A9" w14:textId="77777777" w:rsidR="00E83E63" w:rsidRPr="00F21282" w:rsidRDefault="00E83E63" w:rsidP="00792A47">
            <w:pPr>
              <w:pStyle w:val="Default"/>
              <w:rPr>
                <w:color w:val="auto"/>
                <w:sz w:val="20"/>
                <w:szCs w:val="20"/>
              </w:rPr>
            </w:pPr>
          </w:p>
        </w:tc>
        <w:tc>
          <w:tcPr>
            <w:tcW w:w="504" w:type="dxa"/>
          </w:tcPr>
          <w:p w14:paraId="33E0F5A8" w14:textId="77777777" w:rsidR="00E83E63" w:rsidRPr="00F21282" w:rsidRDefault="00E83E63" w:rsidP="00792A47">
            <w:pPr>
              <w:pStyle w:val="Default"/>
              <w:rPr>
                <w:color w:val="auto"/>
                <w:sz w:val="20"/>
                <w:szCs w:val="20"/>
              </w:rPr>
            </w:pPr>
          </w:p>
        </w:tc>
        <w:tc>
          <w:tcPr>
            <w:tcW w:w="503" w:type="dxa"/>
          </w:tcPr>
          <w:p w14:paraId="583CF297" w14:textId="77777777" w:rsidR="00E83E63" w:rsidRPr="00F21282" w:rsidRDefault="00E83E63" w:rsidP="00792A47">
            <w:pPr>
              <w:pStyle w:val="Default"/>
              <w:rPr>
                <w:color w:val="auto"/>
                <w:sz w:val="20"/>
                <w:szCs w:val="20"/>
              </w:rPr>
            </w:pPr>
          </w:p>
        </w:tc>
        <w:tc>
          <w:tcPr>
            <w:tcW w:w="503" w:type="dxa"/>
          </w:tcPr>
          <w:p w14:paraId="35336C6A" w14:textId="77777777" w:rsidR="00E83E63" w:rsidRPr="00F21282" w:rsidRDefault="00E83E63" w:rsidP="00792A47">
            <w:pPr>
              <w:pStyle w:val="Default"/>
              <w:rPr>
                <w:color w:val="auto"/>
                <w:sz w:val="20"/>
                <w:szCs w:val="20"/>
              </w:rPr>
            </w:pPr>
          </w:p>
        </w:tc>
        <w:tc>
          <w:tcPr>
            <w:tcW w:w="503" w:type="dxa"/>
          </w:tcPr>
          <w:p w14:paraId="10D2E505" w14:textId="77777777" w:rsidR="00E83E63" w:rsidRPr="00F21282" w:rsidRDefault="00E83E63" w:rsidP="00792A47">
            <w:pPr>
              <w:pStyle w:val="Default"/>
              <w:rPr>
                <w:color w:val="auto"/>
                <w:sz w:val="20"/>
                <w:szCs w:val="20"/>
              </w:rPr>
            </w:pPr>
          </w:p>
        </w:tc>
        <w:tc>
          <w:tcPr>
            <w:tcW w:w="503" w:type="dxa"/>
          </w:tcPr>
          <w:p w14:paraId="05A8A160" w14:textId="77777777" w:rsidR="00E83E63" w:rsidRPr="00F21282" w:rsidRDefault="00E83E63" w:rsidP="00792A47">
            <w:pPr>
              <w:pStyle w:val="Default"/>
              <w:rPr>
                <w:color w:val="auto"/>
                <w:sz w:val="20"/>
                <w:szCs w:val="20"/>
              </w:rPr>
            </w:pPr>
          </w:p>
        </w:tc>
        <w:tc>
          <w:tcPr>
            <w:tcW w:w="503" w:type="dxa"/>
          </w:tcPr>
          <w:p w14:paraId="314387F6" w14:textId="77777777" w:rsidR="00E83E63" w:rsidRPr="00F21282" w:rsidRDefault="00E83E63" w:rsidP="00792A47">
            <w:pPr>
              <w:pStyle w:val="Default"/>
              <w:rPr>
                <w:color w:val="auto"/>
                <w:sz w:val="20"/>
                <w:szCs w:val="20"/>
              </w:rPr>
            </w:pPr>
          </w:p>
        </w:tc>
        <w:tc>
          <w:tcPr>
            <w:tcW w:w="508" w:type="dxa"/>
          </w:tcPr>
          <w:p w14:paraId="06C3C907" w14:textId="77777777" w:rsidR="00E83E63" w:rsidRPr="00F21282" w:rsidRDefault="00E83E63" w:rsidP="00792A47">
            <w:pPr>
              <w:pStyle w:val="Default"/>
              <w:rPr>
                <w:color w:val="auto"/>
                <w:sz w:val="20"/>
                <w:szCs w:val="20"/>
              </w:rPr>
            </w:pPr>
          </w:p>
        </w:tc>
      </w:tr>
      <w:tr w:rsidR="00F21282" w:rsidRPr="00F21282" w14:paraId="53C1044D" w14:textId="77777777" w:rsidTr="008B1CA6">
        <w:trPr>
          <w:trHeight w:val="93"/>
        </w:trPr>
        <w:tc>
          <w:tcPr>
            <w:tcW w:w="7296" w:type="dxa"/>
          </w:tcPr>
          <w:p w14:paraId="4D7BCD89" w14:textId="77777777" w:rsidR="00E83E63" w:rsidRPr="00F21282" w:rsidRDefault="00E83E63" w:rsidP="00E83E63">
            <w:pPr>
              <w:pStyle w:val="Default"/>
              <w:numPr>
                <w:ilvl w:val="0"/>
                <w:numId w:val="15"/>
              </w:numPr>
              <w:ind w:left="360"/>
              <w:rPr>
                <w:color w:val="auto"/>
                <w:sz w:val="20"/>
                <w:szCs w:val="20"/>
              </w:rPr>
            </w:pPr>
            <w:r w:rsidRPr="00F21282">
              <w:rPr>
                <w:color w:val="auto"/>
                <w:sz w:val="20"/>
                <w:szCs w:val="20"/>
              </w:rPr>
              <w:t>The range of populations served and needs addressed by human services.</w:t>
            </w:r>
          </w:p>
        </w:tc>
        <w:tc>
          <w:tcPr>
            <w:tcW w:w="503" w:type="dxa"/>
          </w:tcPr>
          <w:p w14:paraId="2188F117" w14:textId="77777777" w:rsidR="00E83E63" w:rsidRPr="00F21282" w:rsidRDefault="00E83E63" w:rsidP="00792A47">
            <w:pPr>
              <w:pStyle w:val="Default"/>
              <w:rPr>
                <w:color w:val="auto"/>
                <w:sz w:val="20"/>
                <w:szCs w:val="20"/>
              </w:rPr>
            </w:pPr>
          </w:p>
        </w:tc>
        <w:tc>
          <w:tcPr>
            <w:tcW w:w="503" w:type="dxa"/>
          </w:tcPr>
          <w:p w14:paraId="1D95BD8C" w14:textId="77777777" w:rsidR="00E83E63" w:rsidRPr="00F21282" w:rsidRDefault="00E83E63" w:rsidP="00792A47">
            <w:pPr>
              <w:pStyle w:val="Default"/>
              <w:rPr>
                <w:color w:val="auto"/>
                <w:sz w:val="20"/>
                <w:szCs w:val="20"/>
              </w:rPr>
            </w:pPr>
          </w:p>
        </w:tc>
        <w:tc>
          <w:tcPr>
            <w:tcW w:w="503" w:type="dxa"/>
          </w:tcPr>
          <w:p w14:paraId="1495748F" w14:textId="77777777" w:rsidR="00E83E63" w:rsidRPr="00F21282" w:rsidRDefault="00E83E63" w:rsidP="00792A47">
            <w:pPr>
              <w:pStyle w:val="Default"/>
              <w:rPr>
                <w:color w:val="auto"/>
                <w:sz w:val="20"/>
                <w:szCs w:val="20"/>
              </w:rPr>
            </w:pPr>
          </w:p>
        </w:tc>
        <w:tc>
          <w:tcPr>
            <w:tcW w:w="503" w:type="dxa"/>
          </w:tcPr>
          <w:p w14:paraId="44A55D7A" w14:textId="77777777" w:rsidR="00E83E63" w:rsidRPr="00F21282" w:rsidRDefault="00E83E63" w:rsidP="00792A47">
            <w:pPr>
              <w:pStyle w:val="Default"/>
              <w:rPr>
                <w:color w:val="auto"/>
                <w:sz w:val="20"/>
                <w:szCs w:val="20"/>
              </w:rPr>
            </w:pPr>
          </w:p>
        </w:tc>
        <w:tc>
          <w:tcPr>
            <w:tcW w:w="503" w:type="dxa"/>
          </w:tcPr>
          <w:p w14:paraId="16FFEEC2" w14:textId="77777777" w:rsidR="00E83E63" w:rsidRPr="00F21282" w:rsidRDefault="00E83E63" w:rsidP="00792A47">
            <w:pPr>
              <w:pStyle w:val="Default"/>
              <w:rPr>
                <w:color w:val="auto"/>
                <w:sz w:val="20"/>
                <w:szCs w:val="20"/>
              </w:rPr>
            </w:pPr>
          </w:p>
        </w:tc>
        <w:tc>
          <w:tcPr>
            <w:tcW w:w="504" w:type="dxa"/>
          </w:tcPr>
          <w:p w14:paraId="73774F5B" w14:textId="77777777" w:rsidR="00E83E63" w:rsidRPr="00F21282" w:rsidRDefault="00E83E63" w:rsidP="00792A47">
            <w:pPr>
              <w:pStyle w:val="Default"/>
              <w:rPr>
                <w:color w:val="auto"/>
                <w:sz w:val="20"/>
                <w:szCs w:val="20"/>
              </w:rPr>
            </w:pPr>
          </w:p>
        </w:tc>
        <w:tc>
          <w:tcPr>
            <w:tcW w:w="503" w:type="dxa"/>
          </w:tcPr>
          <w:p w14:paraId="432C4FD1" w14:textId="77777777" w:rsidR="00E83E63" w:rsidRPr="00F21282" w:rsidRDefault="00E83E63" w:rsidP="00792A47">
            <w:pPr>
              <w:pStyle w:val="Default"/>
              <w:rPr>
                <w:color w:val="auto"/>
                <w:sz w:val="20"/>
                <w:szCs w:val="20"/>
              </w:rPr>
            </w:pPr>
          </w:p>
        </w:tc>
        <w:tc>
          <w:tcPr>
            <w:tcW w:w="503" w:type="dxa"/>
          </w:tcPr>
          <w:p w14:paraId="15FEE536" w14:textId="77777777" w:rsidR="00E83E63" w:rsidRPr="00F21282" w:rsidRDefault="00E83E63" w:rsidP="00792A47">
            <w:pPr>
              <w:pStyle w:val="Default"/>
              <w:rPr>
                <w:color w:val="auto"/>
                <w:sz w:val="20"/>
                <w:szCs w:val="20"/>
              </w:rPr>
            </w:pPr>
          </w:p>
        </w:tc>
        <w:tc>
          <w:tcPr>
            <w:tcW w:w="503" w:type="dxa"/>
          </w:tcPr>
          <w:p w14:paraId="6EAC0BC0" w14:textId="77777777" w:rsidR="00E83E63" w:rsidRPr="00F21282" w:rsidRDefault="00E83E63" w:rsidP="00792A47">
            <w:pPr>
              <w:pStyle w:val="Default"/>
              <w:rPr>
                <w:color w:val="auto"/>
                <w:sz w:val="20"/>
                <w:szCs w:val="20"/>
              </w:rPr>
            </w:pPr>
          </w:p>
        </w:tc>
        <w:tc>
          <w:tcPr>
            <w:tcW w:w="503" w:type="dxa"/>
          </w:tcPr>
          <w:p w14:paraId="594BBB5C" w14:textId="77777777" w:rsidR="00E83E63" w:rsidRPr="00F21282" w:rsidRDefault="00E83E63" w:rsidP="00792A47">
            <w:pPr>
              <w:pStyle w:val="Default"/>
              <w:rPr>
                <w:color w:val="auto"/>
                <w:sz w:val="20"/>
                <w:szCs w:val="20"/>
              </w:rPr>
            </w:pPr>
          </w:p>
        </w:tc>
        <w:tc>
          <w:tcPr>
            <w:tcW w:w="503" w:type="dxa"/>
          </w:tcPr>
          <w:p w14:paraId="495FA6F1" w14:textId="77777777" w:rsidR="00E83E63" w:rsidRPr="00F21282" w:rsidRDefault="00E83E63" w:rsidP="00792A47">
            <w:pPr>
              <w:pStyle w:val="Default"/>
              <w:rPr>
                <w:color w:val="auto"/>
                <w:sz w:val="20"/>
                <w:szCs w:val="20"/>
              </w:rPr>
            </w:pPr>
          </w:p>
        </w:tc>
        <w:tc>
          <w:tcPr>
            <w:tcW w:w="508" w:type="dxa"/>
          </w:tcPr>
          <w:p w14:paraId="75944251" w14:textId="77777777" w:rsidR="00E83E63" w:rsidRPr="00F21282" w:rsidRDefault="00E83E63" w:rsidP="00792A47">
            <w:pPr>
              <w:pStyle w:val="Default"/>
              <w:rPr>
                <w:color w:val="auto"/>
                <w:sz w:val="20"/>
                <w:szCs w:val="20"/>
              </w:rPr>
            </w:pPr>
          </w:p>
        </w:tc>
      </w:tr>
      <w:tr w:rsidR="00F21282" w:rsidRPr="00F21282" w14:paraId="3912511C" w14:textId="77777777" w:rsidTr="008B1CA6">
        <w:trPr>
          <w:trHeight w:val="144"/>
        </w:trPr>
        <w:tc>
          <w:tcPr>
            <w:tcW w:w="7296" w:type="dxa"/>
          </w:tcPr>
          <w:p w14:paraId="2ECEE6F3" w14:textId="77777777" w:rsidR="00E83E63" w:rsidRPr="00F21282" w:rsidRDefault="00E83E63" w:rsidP="00E83E63">
            <w:pPr>
              <w:pStyle w:val="Default"/>
              <w:numPr>
                <w:ilvl w:val="0"/>
                <w:numId w:val="15"/>
              </w:numPr>
              <w:ind w:left="360"/>
              <w:rPr>
                <w:color w:val="auto"/>
                <w:sz w:val="20"/>
                <w:szCs w:val="20"/>
              </w:rPr>
            </w:pPr>
            <w:r w:rsidRPr="00F21282">
              <w:rPr>
                <w:color w:val="auto"/>
                <w:sz w:val="20"/>
                <w:szCs w:val="20"/>
              </w:rPr>
              <w:t>The major models used to conceptualize and integrate prevention, maintenance, intervention, rehabilitation, and healthy functioning.</w:t>
            </w:r>
          </w:p>
        </w:tc>
        <w:tc>
          <w:tcPr>
            <w:tcW w:w="503" w:type="dxa"/>
          </w:tcPr>
          <w:p w14:paraId="527EBE1C" w14:textId="77777777" w:rsidR="00E83E63" w:rsidRPr="00F21282" w:rsidRDefault="00E83E63" w:rsidP="00792A47">
            <w:pPr>
              <w:pStyle w:val="Default"/>
              <w:rPr>
                <w:color w:val="auto"/>
                <w:sz w:val="20"/>
                <w:szCs w:val="20"/>
              </w:rPr>
            </w:pPr>
          </w:p>
        </w:tc>
        <w:tc>
          <w:tcPr>
            <w:tcW w:w="503" w:type="dxa"/>
          </w:tcPr>
          <w:p w14:paraId="63501D19" w14:textId="77777777" w:rsidR="00E83E63" w:rsidRPr="00F21282" w:rsidRDefault="00E83E63" w:rsidP="00792A47">
            <w:pPr>
              <w:pStyle w:val="Default"/>
              <w:rPr>
                <w:color w:val="auto"/>
                <w:sz w:val="20"/>
                <w:szCs w:val="20"/>
              </w:rPr>
            </w:pPr>
          </w:p>
        </w:tc>
        <w:tc>
          <w:tcPr>
            <w:tcW w:w="503" w:type="dxa"/>
          </w:tcPr>
          <w:p w14:paraId="13793BA0" w14:textId="77777777" w:rsidR="00E83E63" w:rsidRPr="00F21282" w:rsidRDefault="00E83E63" w:rsidP="00792A47">
            <w:pPr>
              <w:pStyle w:val="Default"/>
              <w:rPr>
                <w:color w:val="auto"/>
                <w:sz w:val="20"/>
                <w:szCs w:val="20"/>
              </w:rPr>
            </w:pPr>
          </w:p>
        </w:tc>
        <w:tc>
          <w:tcPr>
            <w:tcW w:w="503" w:type="dxa"/>
          </w:tcPr>
          <w:p w14:paraId="2CF1200D" w14:textId="77777777" w:rsidR="00E83E63" w:rsidRPr="00F21282" w:rsidRDefault="00E83E63" w:rsidP="00792A47">
            <w:pPr>
              <w:pStyle w:val="Default"/>
              <w:rPr>
                <w:color w:val="auto"/>
                <w:sz w:val="20"/>
                <w:szCs w:val="20"/>
              </w:rPr>
            </w:pPr>
          </w:p>
        </w:tc>
        <w:tc>
          <w:tcPr>
            <w:tcW w:w="503" w:type="dxa"/>
          </w:tcPr>
          <w:p w14:paraId="39674BAB" w14:textId="77777777" w:rsidR="00E83E63" w:rsidRPr="00F21282" w:rsidRDefault="00E83E63" w:rsidP="00792A47">
            <w:pPr>
              <w:pStyle w:val="Default"/>
              <w:rPr>
                <w:color w:val="auto"/>
                <w:sz w:val="20"/>
                <w:szCs w:val="20"/>
              </w:rPr>
            </w:pPr>
          </w:p>
        </w:tc>
        <w:tc>
          <w:tcPr>
            <w:tcW w:w="504" w:type="dxa"/>
          </w:tcPr>
          <w:p w14:paraId="4ACEBAC2" w14:textId="77777777" w:rsidR="00E83E63" w:rsidRPr="00F21282" w:rsidRDefault="00E83E63" w:rsidP="00792A47">
            <w:pPr>
              <w:pStyle w:val="Default"/>
              <w:rPr>
                <w:color w:val="auto"/>
                <w:sz w:val="20"/>
                <w:szCs w:val="20"/>
              </w:rPr>
            </w:pPr>
          </w:p>
        </w:tc>
        <w:tc>
          <w:tcPr>
            <w:tcW w:w="503" w:type="dxa"/>
          </w:tcPr>
          <w:p w14:paraId="77DF83EF" w14:textId="77777777" w:rsidR="00E83E63" w:rsidRPr="00F21282" w:rsidRDefault="00E83E63" w:rsidP="00792A47">
            <w:pPr>
              <w:pStyle w:val="Default"/>
              <w:rPr>
                <w:color w:val="auto"/>
                <w:sz w:val="20"/>
                <w:szCs w:val="20"/>
              </w:rPr>
            </w:pPr>
          </w:p>
        </w:tc>
        <w:tc>
          <w:tcPr>
            <w:tcW w:w="503" w:type="dxa"/>
          </w:tcPr>
          <w:p w14:paraId="54D55166" w14:textId="77777777" w:rsidR="00E83E63" w:rsidRPr="00F21282" w:rsidRDefault="00E83E63" w:rsidP="00792A47">
            <w:pPr>
              <w:pStyle w:val="Default"/>
              <w:rPr>
                <w:color w:val="auto"/>
                <w:sz w:val="20"/>
                <w:szCs w:val="20"/>
              </w:rPr>
            </w:pPr>
          </w:p>
        </w:tc>
        <w:tc>
          <w:tcPr>
            <w:tcW w:w="503" w:type="dxa"/>
          </w:tcPr>
          <w:p w14:paraId="16A08D59" w14:textId="77777777" w:rsidR="00E83E63" w:rsidRPr="00F21282" w:rsidRDefault="00E83E63" w:rsidP="00792A47">
            <w:pPr>
              <w:pStyle w:val="Default"/>
              <w:rPr>
                <w:color w:val="auto"/>
                <w:sz w:val="20"/>
                <w:szCs w:val="20"/>
              </w:rPr>
            </w:pPr>
          </w:p>
        </w:tc>
        <w:tc>
          <w:tcPr>
            <w:tcW w:w="503" w:type="dxa"/>
          </w:tcPr>
          <w:p w14:paraId="285B5A43" w14:textId="77777777" w:rsidR="00E83E63" w:rsidRPr="00F21282" w:rsidRDefault="00E83E63" w:rsidP="00792A47">
            <w:pPr>
              <w:pStyle w:val="Default"/>
              <w:rPr>
                <w:color w:val="auto"/>
                <w:sz w:val="20"/>
                <w:szCs w:val="20"/>
              </w:rPr>
            </w:pPr>
          </w:p>
        </w:tc>
        <w:tc>
          <w:tcPr>
            <w:tcW w:w="503" w:type="dxa"/>
          </w:tcPr>
          <w:p w14:paraId="53A28864" w14:textId="77777777" w:rsidR="00E83E63" w:rsidRPr="00F21282" w:rsidRDefault="00E83E63" w:rsidP="00792A47">
            <w:pPr>
              <w:pStyle w:val="Default"/>
              <w:rPr>
                <w:color w:val="auto"/>
                <w:sz w:val="20"/>
                <w:szCs w:val="20"/>
              </w:rPr>
            </w:pPr>
          </w:p>
        </w:tc>
        <w:tc>
          <w:tcPr>
            <w:tcW w:w="508" w:type="dxa"/>
          </w:tcPr>
          <w:p w14:paraId="1D574C2E" w14:textId="77777777" w:rsidR="00E83E63" w:rsidRPr="00F21282" w:rsidRDefault="00E83E63" w:rsidP="00792A47">
            <w:pPr>
              <w:pStyle w:val="Default"/>
              <w:rPr>
                <w:color w:val="auto"/>
                <w:sz w:val="20"/>
                <w:szCs w:val="20"/>
              </w:rPr>
            </w:pPr>
          </w:p>
        </w:tc>
      </w:tr>
      <w:tr w:rsidR="00F21282" w:rsidRPr="00F21282" w14:paraId="5E0AADEE" w14:textId="77777777" w:rsidTr="008B1CA6">
        <w:trPr>
          <w:trHeight w:val="144"/>
        </w:trPr>
        <w:tc>
          <w:tcPr>
            <w:tcW w:w="7296" w:type="dxa"/>
          </w:tcPr>
          <w:p w14:paraId="0EBE7531" w14:textId="77777777" w:rsidR="00E83E63" w:rsidRPr="00F21282" w:rsidRDefault="00E83E63" w:rsidP="00E83E63">
            <w:pPr>
              <w:pStyle w:val="Default"/>
              <w:numPr>
                <w:ilvl w:val="0"/>
                <w:numId w:val="15"/>
              </w:numPr>
              <w:ind w:left="360"/>
              <w:rPr>
                <w:color w:val="auto"/>
                <w:sz w:val="20"/>
                <w:szCs w:val="20"/>
              </w:rPr>
            </w:pPr>
            <w:r w:rsidRPr="00F21282">
              <w:rPr>
                <w:color w:val="auto"/>
                <w:sz w:val="20"/>
                <w:szCs w:val="20"/>
              </w:rPr>
              <w:lastRenderedPageBreak/>
              <w:t>Economic and social class systems including systemic causes of poverty.</w:t>
            </w:r>
          </w:p>
        </w:tc>
        <w:tc>
          <w:tcPr>
            <w:tcW w:w="503" w:type="dxa"/>
          </w:tcPr>
          <w:p w14:paraId="3BA2A05C" w14:textId="77777777" w:rsidR="00E83E63" w:rsidRPr="00F21282" w:rsidRDefault="00E83E63" w:rsidP="00792A47">
            <w:pPr>
              <w:pStyle w:val="Default"/>
              <w:rPr>
                <w:color w:val="auto"/>
                <w:sz w:val="20"/>
                <w:szCs w:val="20"/>
              </w:rPr>
            </w:pPr>
          </w:p>
        </w:tc>
        <w:tc>
          <w:tcPr>
            <w:tcW w:w="503" w:type="dxa"/>
          </w:tcPr>
          <w:p w14:paraId="68EEAECE" w14:textId="77777777" w:rsidR="00E83E63" w:rsidRPr="00F21282" w:rsidRDefault="00E83E63" w:rsidP="00792A47">
            <w:pPr>
              <w:pStyle w:val="Default"/>
              <w:rPr>
                <w:color w:val="auto"/>
                <w:sz w:val="20"/>
                <w:szCs w:val="20"/>
              </w:rPr>
            </w:pPr>
          </w:p>
        </w:tc>
        <w:tc>
          <w:tcPr>
            <w:tcW w:w="503" w:type="dxa"/>
          </w:tcPr>
          <w:p w14:paraId="27B4F652" w14:textId="77777777" w:rsidR="00E83E63" w:rsidRPr="00F21282" w:rsidRDefault="00E83E63" w:rsidP="00792A47">
            <w:pPr>
              <w:pStyle w:val="Default"/>
              <w:rPr>
                <w:color w:val="auto"/>
                <w:sz w:val="20"/>
                <w:szCs w:val="20"/>
              </w:rPr>
            </w:pPr>
          </w:p>
        </w:tc>
        <w:tc>
          <w:tcPr>
            <w:tcW w:w="503" w:type="dxa"/>
          </w:tcPr>
          <w:p w14:paraId="645A6754" w14:textId="77777777" w:rsidR="00E83E63" w:rsidRPr="00F21282" w:rsidRDefault="00E83E63" w:rsidP="00792A47">
            <w:pPr>
              <w:pStyle w:val="Default"/>
              <w:rPr>
                <w:color w:val="auto"/>
                <w:sz w:val="20"/>
                <w:szCs w:val="20"/>
              </w:rPr>
            </w:pPr>
          </w:p>
        </w:tc>
        <w:tc>
          <w:tcPr>
            <w:tcW w:w="503" w:type="dxa"/>
          </w:tcPr>
          <w:p w14:paraId="7B3ADC8D" w14:textId="77777777" w:rsidR="00E83E63" w:rsidRPr="00F21282" w:rsidRDefault="00E83E63" w:rsidP="00792A47">
            <w:pPr>
              <w:pStyle w:val="Default"/>
              <w:rPr>
                <w:color w:val="auto"/>
                <w:sz w:val="20"/>
                <w:szCs w:val="20"/>
              </w:rPr>
            </w:pPr>
          </w:p>
        </w:tc>
        <w:tc>
          <w:tcPr>
            <w:tcW w:w="504" w:type="dxa"/>
          </w:tcPr>
          <w:p w14:paraId="1C2C01AA" w14:textId="77777777" w:rsidR="00E83E63" w:rsidRPr="00F21282" w:rsidRDefault="00E83E63" w:rsidP="00792A47">
            <w:pPr>
              <w:pStyle w:val="Default"/>
              <w:rPr>
                <w:color w:val="auto"/>
                <w:sz w:val="20"/>
                <w:szCs w:val="20"/>
              </w:rPr>
            </w:pPr>
          </w:p>
        </w:tc>
        <w:tc>
          <w:tcPr>
            <w:tcW w:w="503" w:type="dxa"/>
          </w:tcPr>
          <w:p w14:paraId="5F4894B9" w14:textId="77777777" w:rsidR="00E83E63" w:rsidRPr="00F21282" w:rsidRDefault="00E83E63" w:rsidP="00792A47">
            <w:pPr>
              <w:pStyle w:val="Default"/>
              <w:rPr>
                <w:color w:val="auto"/>
                <w:sz w:val="20"/>
                <w:szCs w:val="20"/>
              </w:rPr>
            </w:pPr>
          </w:p>
        </w:tc>
        <w:tc>
          <w:tcPr>
            <w:tcW w:w="503" w:type="dxa"/>
          </w:tcPr>
          <w:p w14:paraId="7E7E5F5C" w14:textId="77777777" w:rsidR="00E83E63" w:rsidRPr="00F21282" w:rsidRDefault="00E83E63" w:rsidP="00792A47">
            <w:pPr>
              <w:pStyle w:val="Default"/>
              <w:rPr>
                <w:color w:val="auto"/>
                <w:sz w:val="20"/>
                <w:szCs w:val="20"/>
              </w:rPr>
            </w:pPr>
          </w:p>
        </w:tc>
        <w:tc>
          <w:tcPr>
            <w:tcW w:w="503" w:type="dxa"/>
          </w:tcPr>
          <w:p w14:paraId="511D4AAD" w14:textId="77777777" w:rsidR="00E83E63" w:rsidRPr="00F21282" w:rsidRDefault="00E83E63" w:rsidP="00792A47">
            <w:pPr>
              <w:pStyle w:val="Default"/>
              <w:rPr>
                <w:color w:val="auto"/>
                <w:sz w:val="20"/>
                <w:szCs w:val="20"/>
              </w:rPr>
            </w:pPr>
          </w:p>
        </w:tc>
        <w:tc>
          <w:tcPr>
            <w:tcW w:w="503" w:type="dxa"/>
          </w:tcPr>
          <w:p w14:paraId="6BC6AB3B" w14:textId="77777777" w:rsidR="00E83E63" w:rsidRPr="00F21282" w:rsidRDefault="00E83E63" w:rsidP="00792A47">
            <w:pPr>
              <w:pStyle w:val="Default"/>
              <w:rPr>
                <w:color w:val="auto"/>
                <w:sz w:val="20"/>
                <w:szCs w:val="20"/>
              </w:rPr>
            </w:pPr>
          </w:p>
        </w:tc>
        <w:tc>
          <w:tcPr>
            <w:tcW w:w="503" w:type="dxa"/>
          </w:tcPr>
          <w:p w14:paraId="3FA3F536" w14:textId="77777777" w:rsidR="00E83E63" w:rsidRPr="00F21282" w:rsidRDefault="00E83E63" w:rsidP="00792A47">
            <w:pPr>
              <w:pStyle w:val="Default"/>
              <w:rPr>
                <w:color w:val="auto"/>
                <w:sz w:val="20"/>
                <w:szCs w:val="20"/>
              </w:rPr>
            </w:pPr>
          </w:p>
        </w:tc>
        <w:tc>
          <w:tcPr>
            <w:tcW w:w="508" w:type="dxa"/>
          </w:tcPr>
          <w:p w14:paraId="1002FF59" w14:textId="77777777" w:rsidR="00E83E63" w:rsidRPr="00F21282" w:rsidRDefault="00E83E63" w:rsidP="00792A47">
            <w:pPr>
              <w:pStyle w:val="Default"/>
              <w:rPr>
                <w:color w:val="auto"/>
                <w:sz w:val="20"/>
                <w:szCs w:val="20"/>
              </w:rPr>
            </w:pPr>
          </w:p>
        </w:tc>
      </w:tr>
      <w:tr w:rsidR="00F21282" w:rsidRPr="00F21282" w14:paraId="7B8327D0" w14:textId="77777777" w:rsidTr="008B1CA6">
        <w:trPr>
          <w:trHeight w:val="144"/>
        </w:trPr>
        <w:tc>
          <w:tcPr>
            <w:tcW w:w="7296" w:type="dxa"/>
          </w:tcPr>
          <w:p w14:paraId="5ABF70EE" w14:textId="77777777" w:rsidR="00E83E63" w:rsidRPr="00F21282" w:rsidRDefault="00E83E63" w:rsidP="00E83E63">
            <w:pPr>
              <w:pStyle w:val="Default"/>
              <w:numPr>
                <w:ilvl w:val="0"/>
                <w:numId w:val="15"/>
              </w:numPr>
              <w:ind w:left="360"/>
              <w:rPr>
                <w:color w:val="auto"/>
                <w:sz w:val="20"/>
                <w:szCs w:val="20"/>
              </w:rPr>
            </w:pPr>
            <w:r w:rsidRPr="00F21282">
              <w:rPr>
                <w:color w:val="auto"/>
                <w:sz w:val="20"/>
                <w:szCs w:val="20"/>
              </w:rPr>
              <w:t>Political and ideological aspects of human services.</w:t>
            </w:r>
          </w:p>
        </w:tc>
        <w:tc>
          <w:tcPr>
            <w:tcW w:w="503" w:type="dxa"/>
          </w:tcPr>
          <w:p w14:paraId="7D5C42C2" w14:textId="77777777" w:rsidR="00E83E63" w:rsidRPr="00F21282" w:rsidRDefault="00E83E63" w:rsidP="00792A47">
            <w:pPr>
              <w:pStyle w:val="Default"/>
              <w:rPr>
                <w:color w:val="auto"/>
                <w:sz w:val="20"/>
                <w:szCs w:val="20"/>
              </w:rPr>
            </w:pPr>
          </w:p>
        </w:tc>
        <w:tc>
          <w:tcPr>
            <w:tcW w:w="503" w:type="dxa"/>
          </w:tcPr>
          <w:p w14:paraId="577A06AF" w14:textId="77777777" w:rsidR="00E83E63" w:rsidRPr="00F21282" w:rsidRDefault="00E83E63" w:rsidP="00792A47">
            <w:pPr>
              <w:pStyle w:val="Default"/>
              <w:rPr>
                <w:color w:val="auto"/>
                <w:sz w:val="20"/>
                <w:szCs w:val="20"/>
              </w:rPr>
            </w:pPr>
          </w:p>
        </w:tc>
        <w:tc>
          <w:tcPr>
            <w:tcW w:w="503" w:type="dxa"/>
          </w:tcPr>
          <w:p w14:paraId="7F5F4B4D" w14:textId="77777777" w:rsidR="00E83E63" w:rsidRPr="00F21282" w:rsidRDefault="00E83E63" w:rsidP="00792A47">
            <w:pPr>
              <w:pStyle w:val="Default"/>
              <w:rPr>
                <w:color w:val="auto"/>
                <w:sz w:val="20"/>
                <w:szCs w:val="20"/>
              </w:rPr>
            </w:pPr>
          </w:p>
        </w:tc>
        <w:tc>
          <w:tcPr>
            <w:tcW w:w="503" w:type="dxa"/>
          </w:tcPr>
          <w:p w14:paraId="05D8C01D" w14:textId="77777777" w:rsidR="00E83E63" w:rsidRPr="00F21282" w:rsidRDefault="00E83E63" w:rsidP="00792A47">
            <w:pPr>
              <w:pStyle w:val="Default"/>
              <w:rPr>
                <w:color w:val="auto"/>
                <w:sz w:val="20"/>
                <w:szCs w:val="20"/>
              </w:rPr>
            </w:pPr>
          </w:p>
        </w:tc>
        <w:tc>
          <w:tcPr>
            <w:tcW w:w="503" w:type="dxa"/>
          </w:tcPr>
          <w:p w14:paraId="674EC4D1" w14:textId="77777777" w:rsidR="00E83E63" w:rsidRPr="00F21282" w:rsidRDefault="00E83E63" w:rsidP="00792A47">
            <w:pPr>
              <w:pStyle w:val="Default"/>
              <w:rPr>
                <w:color w:val="auto"/>
                <w:sz w:val="20"/>
                <w:szCs w:val="20"/>
              </w:rPr>
            </w:pPr>
          </w:p>
        </w:tc>
        <w:tc>
          <w:tcPr>
            <w:tcW w:w="504" w:type="dxa"/>
          </w:tcPr>
          <w:p w14:paraId="53E16D2D" w14:textId="77777777" w:rsidR="00E83E63" w:rsidRPr="00F21282" w:rsidRDefault="00E83E63" w:rsidP="00792A47">
            <w:pPr>
              <w:pStyle w:val="Default"/>
              <w:rPr>
                <w:color w:val="auto"/>
                <w:sz w:val="20"/>
                <w:szCs w:val="20"/>
              </w:rPr>
            </w:pPr>
          </w:p>
        </w:tc>
        <w:tc>
          <w:tcPr>
            <w:tcW w:w="503" w:type="dxa"/>
          </w:tcPr>
          <w:p w14:paraId="0A263CBB" w14:textId="77777777" w:rsidR="00E83E63" w:rsidRPr="00F21282" w:rsidRDefault="00E83E63" w:rsidP="00792A47">
            <w:pPr>
              <w:pStyle w:val="Default"/>
              <w:rPr>
                <w:color w:val="auto"/>
                <w:sz w:val="20"/>
                <w:szCs w:val="20"/>
              </w:rPr>
            </w:pPr>
          </w:p>
        </w:tc>
        <w:tc>
          <w:tcPr>
            <w:tcW w:w="503" w:type="dxa"/>
          </w:tcPr>
          <w:p w14:paraId="77F47C31" w14:textId="77777777" w:rsidR="00E83E63" w:rsidRPr="00F21282" w:rsidRDefault="00E83E63" w:rsidP="00792A47">
            <w:pPr>
              <w:pStyle w:val="Default"/>
              <w:rPr>
                <w:color w:val="auto"/>
                <w:sz w:val="20"/>
                <w:szCs w:val="20"/>
              </w:rPr>
            </w:pPr>
          </w:p>
        </w:tc>
        <w:tc>
          <w:tcPr>
            <w:tcW w:w="503" w:type="dxa"/>
          </w:tcPr>
          <w:p w14:paraId="794D4EB8" w14:textId="77777777" w:rsidR="00E83E63" w:rsidRPr="00F21282" w:rsidRDefault="00E83E63" w:rsidP="00792A47">
            <w:pPr>
              <w:pStyle w:val="Default"/>
              <w:rPr>
                <w:color w:val="auto"/>
                <w:sz w:val="20"/>
                <w:szCs w:val="20"/>
              </w:rPr>
            </w:pPr>
          </w:p>
        </w:tc>
        <w:tc>
          <w:tcPr>
            <w:tcW w:w="503" w:type="dxa"/>
          </w:tcPr>
          <w:p w14:paraId="25D1F0D7" w14:textId="77777777" w:rsidR="00E83E63" w:rsidRPr="00F21282" w:rsidRDefault="00E83E63" w:rsidP="00792A47">
            <w:pPr>
              <w:pStyle w:val="Default"/>
              <w:rPr>
                <w:color w:val="auto"/>
                <w:sz w:val="20"/>
                <w:szCs w:val="20"/>
              </w:rPr>
            </w:pPr>
          </w:p>
        </w:tc>
        <w:tc>
          <w:tcPr>
            <w:tcW w:w="503" w:type="dxa"/>
          </w:tcPr>
          <w:p w14:paraId="021135A9" w14:textId="77777777" w:rsidR="00E83E63" w:rsidRPr="00F21282" w:rsidRDefault="00E83E63" w:rsidP="00792A47">
            <w:pPr>
              <w:pStyle w:val="Default"/>
              <w:rPr>
                <w:color w:val="auto"/>
                <w:sz w:val="20"/>
                <w:szCs w:val="20"/>
              </w:rPr>
            </w:pPr>
          </w:p>
        </w:tc>
        <w:tc>
          <w:tcPr>
            <w:tcW w:w="508" w:type="dxa"/>
          </w:tcPr>
          <w:p w14:paraId="694447CB" w14:textId="77777777" w:rsidR="00E83E63" w:rsidRPr="00F21282" w:rsidRDefault="00E83E63" w:rsidP="00792A47">
            <w:pPr>
              <w:pStyle w:val="Default"/>
              <w:rPr>
                <w:color w:val="auto"/>
                <w:sz w:val="20"/>
                <w:szCs w:val="20"/>
              </w:rPr>
            </w:pPr>
          </w:p>
        </w:tc>
      </w:tr>
      <w:tr w:rsidR="00F21282" w:rsidRPr="00F21282" w14:paraId="3BC60DDF" w14:textId="77777777" w:rsidTr="008B1CA6">
        <w:trPr>
          <w:trHeight w:val="144"/>
        </w:trPr>
        <w:tc>
          <w:tcPr>
            <w:tcW w:w="7296" w:type="dxa"/>
          </w:tcPr>
          <w:p w14:paraId="719B4B13" w14:textId="77777777" w:rsidR="00E83E63" w:rsidRPr="00F21282" w:rsidRDefault="00FC7EE7" w:rsidP="00E83E63">
            <w:pPr>
              <w:pStyle w:val="Default"/>
              <w:numPr>
                <w:ilvl w:val="0"/>
                <w:numId w:val="15"/>
              </w:numPr>
              <w:ind w:left="360"/>
              <w:rPr>
                <w:color w:val="auto"/>
                <w:sz w:val="20"/>
                <w:szCs w:val="20"/>
              </w:rPr>
            </w:pPr>
            <w:r w:rsidRPr="00F21282">
              <w:rPr>
                <w:color w:val="auto"/>
                <w:sz w:val="20"/>
                <w:szCs w:val="20"/>
              </w:rPr>
              <w:t>Skills to effect and influence social policy.</w:t>
            </w:r>
          </w:p>
        </w:tc>
        <w:tc>
          <w:tcPr>
            <w:tcW w:w="503" w:type="dxa"/>
          </w:tcPr>
          <w:p w14:paraId="6D9C031F" w14:textId="77777777" w:rsidR="00E83E63" w:rsidRPr="00F21282" w:rsidRDefault="00E83E63" w:rsidP="00792A47">
            <w:pPr>
              <w:pStyle w:val="Default"/>
              <w:rPr>
                <w:color w:val="auto"/>
                <w:sz w:val="20"/>
                <w:szCs w:val="20"/>
              </w:rPr>
            </w:pPr>
          </w:p>
        </w:tc>
        <w:tc>
          <w:tcPr>
            <w:tcW w:w="503" w:type="dxa"/>
          </w:tcPr>
          <w:p w14:paraId="1530B9C5" w14:textId="77777777" w:rsidR="00E83E63" w:rsidRPr="00F21282" w:rsidRDefault="00E83E63" w:rsidP="00792A47">
            <w:pPr>
              <w:pStyle w:val="Default"/>
              <w:rPr>
                <w:color w:val="auto"/>
                <w:sz w:val="20"/>
                <w:szCs w:val="20"/>
              </w:rPr>
            </w:pPr>
          </w:p>
        </w:tc>
        <w:tc>
          <w:tcPr>
            <w:tcW w:w="503" w:type="dxa"/>
          </w:tcPr>
          <w:p w14:paraId="095377A3" w14:textId="77777777" w:rsidR="00E83E63" w:rsidRPr="00F21282" w:rsidRDefault="00E83E63" w:rsidP="00792A47">
            <w:pPr>
              <w:pStyle w:val="Default"/>
              <w:rPr>
                <w:color w:val="auto"/>
                <w:sz w:val="20"/>
                <w:szCs w:val="20"/>
              </w:rPr>
            </w:pPr>
          </w:p>
        </w:tc>
        <w:tc>
          <w:tcPr>
            <w:tcW w:w="503" w:type="dxa"/>
          </w:tcPr>
          <w:p w14:paraId="62215D1D" w14:textId="77777777" w:rsidR="00E83E63" w:rsidRPr="00F21282" w:rsidRDefault="00E83E63" w:rsidP="00792A47">
            <w:pPr>
              <w:pStyle w:val="Default"/>
              <w:rPr>
                <w:color w:val="auto"/>
                <w:sz w:val="20"/>
                <w:szCs w:val="20"/>
              </w:rPr>
            </w:pPr>
          </w:p>
        </w:tc>
        <w:tc>
          <w:tcPr>
            <w:tcW w:w="503" w:type="dxa"/>
          </w:tcPr>
          <w:p w14:paraId="34FE0484" w14:textId="77777777" w:rsidR="00E83E63" w:rsidRPr="00F21282" w:rsidRDefault="00E83E63" w:rsidP="00792A47">
            <w:pPr>
              <w:pStyle w:val="Default"/>
              <w:rPr>
                <w:color w:val="auto"/>
                <w:sz w:val="20"/>
                <w:szCs w:val="20"/>
              </w:rPr>
            </w:pPr>
          </w:p>
        </w:tc>
        <w:tc>
          <w:tcPr>
            <w:tcW w:w="504" w:type="dxa"/>
          </w:tcPr>
          <w:p w14:paraId="100013C6" w14:textId="77777777" w:rsidR="00E83E63" w:rsidRPr="00F21282" w:rsidRDefault="00E83E63" w:rsidP="00792A47">
            <w:pPr>
              <w:pStyle w:val="Default"/>
              <w:rPr>
                <w:color w:val="auto"/>
                <w:sz w:val="20"/>
                <w:szCs w:val="20"/>
              </w:rPr>
            </w:pPr>
          </w:p>
        </w:tc>
        <w:tc>
          <w:tcPr>
            <w:tcW w:w="503" w:type="dxa"/>
          </w:tcPr>
          <w:p w14:paraId="6E0341E8" w14:textId="77777777" w:rsidR="00E83E63" w:rsidRPr="00F21282" w:rsidRDefault="00E83E63" w:rsidP="00792A47">
            <w:pPr>
              <w:pStyle w:val="Default"/>
              <w:rPr>
                <w:color w:val="auto"/>
                <w:sz w:val="20"/>
                <w:szCs w:val="20"/>
              </w:rPr>
            </w:pPr>
          </w:p>
        </w:tc>
        <w:tc>
          <w:tcPr>
            <w:tcW w:w="503" w:type="dxa"/>
          </w:tcPr>
          <w:p w14:paraId="0E045D37" w14:textId="77777777" w:rsidR="00E83E63" w:rsidRPr="00F21282" w:rsidRDefault="00E83E63" w:rsidP="00792A47">
            <w:pPr>
              <w:pStyle w:val="Default"/>
              <w:rPr>
                <w:color w:val="auto"/>
                <w:sz w:val="20"/>
                <w:szCs w:val="20"/>
              </w:rPr>
            </w:pPr>
          </w:p>
        </w:tc>
        <w:tc>
          <w:tcPr>
            <w:tcW w:w="503" w:type="dxa"/>
          </w:tcPr>
          <w:p w14:paraId="5878CB3D" w14:textId="77777777" w:rsidR="00E83E63" w:rsidRPr="00F21282" w:rsidRDefault="00E83E63" w:rsidP="00792A47">
            <w:pPr>
              <w:pStyle w:val="Default"/>
              <w:rPr>
                <w:color w:val="auto"/>
                <w:sz w:val="20"/>
                <w:szCs w:val="20"/>
              </w:rPr>
            </w:pPr>
          </w:p>
        </w:tc>
        <w:tc>
          <w:tcPr>
            <w:tcW w:w="503" w:type="dxa"/>
          </w:tcPr>
          <w:p w14:paraId="2D19CF35" w14:textId="77777777" w:rsidR="00E83E63" w:rsidRPr="00F21282" w:rsidRDefault="00E83E63" w:rsidP="00792A47">
            <w:pPr>
              <w:pStyle w:val="Default"/>
              <w:rPr>
                <w:color w:val="auto"/>
                <w:sz w:val="20"/>
                <w:szCs w:val="20"/>
              </w:rPr>
            </w:pPr>
          </w:p>
        </w:tc>
        <w:tc>
          <w:tcPr>
            <w:tcW w:w="503" w:type="dxa"/>
          </w:tcPr>
          <w:p w14:paraId="522EFB3F" w14:textId="77777777" w:rsidR="00E83E63" w:rsidRPr="00F21282" w:rsidRDefault="00E83E63" w:rsidP="00792A47">
            <w:pPr>
              <w:pStyle w:val="Default"/>
              <w:rPr>
                <w:color w:val="auto"/>
                <w:sz w:val="20"/>
                <w:szCs w:val="20"/>
              </w:rPr>
            </w:pPr>
          </w:p>
        </w:tc>
        <w:tc>
          <w:tcPr>
            <w:tcW w:w="508" w:type="dxa"/>
          </w:tcPr>
          <w:p w14:paraId="6F69754D" w14:textId="77777777" w:rsidR="00E83E63" w:rsidRPr="00F21282" w:rsidRDefault="00E83E63" w:rsidP="00792A47">
            <w:pPr>
              <w:pStyle w:val="Default"/>
              <w:rPr>
                <w:color w:val="auto"/>
                <w:sz w:val="20"/>
                <w:szCs w:val="20"/>
              </w:rPr>
            </w:pPr>
          </w:p>
        </w:tc>
      </w:tr>
      <w:tr w:rsidR="00F21282" w:rsidRPr="00F21282" w14:paraId="3829C488" w14:textId="77777777" w:rsidTr="008B1CA6">
        <w:trPr>
          <w:trHeight w:val="432"/>
        </w:trPr>
        <w:tc>
          <w:tcPr>
            <w:tcW w:w="7296" w:type="dxa"/>
          </w:tcPr>
          <w:p w14:paraId="380F0A71" w14:textId="77777777" w:rsidR="00FC7EE7" w:rsidRPr="00F21282" w:rsidRDefault="00FC7EE7" w:rsidP="00FC7EE7">
            <w:pPr>
              <w:pStyle w:val="ListParagraph"/>
              <w:numPr>
                <w:ilvl w:val="0"/>
                <w:numId w:val="15"/>
              </w:numPr>
              <w:ind w:left="360"/>
              <w:rPr>
                <w:rFonts w:ascii="Arial" w:hAnsi="Arial" w:cs="Arial"/>
                <w:sz w:val="20"/>
                <w:szCs w:val="20"/>
              </w:rPr>
            </w:pPr>
            <w:r w:rsidRPr="00F21282">
              <w:rPr>
                <w:rFonts w:ascii="Arial" w:hAnsi="Arial" w:cs="Arial"/>
                <w:sz w:val="20"/>
                <w:szCs w:val="20"/>
              </w:rPr>
              <w:t>Dealing effectively with conflict on varying levels of human service delivery systems</w:t>
            </w:r>
          </w:p>
          <w:p w14:paraId="34105024" w14:textId="77777777" w:rsidR="00E83E63" w:rsidRPr="00F21282" w:rsidRDefault="00E83E63" w:rsidP="00FC7EE7">
            <w:pPr>
              <w:pStyle w:val="Default"/>
              <w:ind w:left="720"/>
              <w:rPr>
                <w:color w:val="auto"/>
                <w:sz w:val="20"/>
                <w:szCs w:val="20"/>
              </w:rPr>
            </w:pPr>
          </w:p>
        </w:tc>
        <w:tc>
          <w:tcPr>
            <w:tcW w:w="503" w:type="dxa"/>
          </w:tcPr>
          <w:p w14:paraId="70DF4CAB" w14:textId="77777777" w:rsidR="00E83E63" w:rsidRPr="00F21282" w:rsidRDefault="00E83E63" w:rsidP="00792A47">
            <w:pPr>
              <w:pStyle w:val="Default"/>
              <w:rPr>
                <w:color w:val="auto"/>
                <w:sz w:val="20"/>
                <w:szCs w:val="20"/>
              </w:rPr>
            </w:pPr>
          </w:p>
        </w:tc>
        <w:tc>
          <w:tcPr>
            <w:tcW w:w="503" w:type="dxa"/>
          </w:tcPr>
          <w:p w14:paraId="418D22EC" w14:textId="77777777" w:rsidR="00E83E63" w:rsidRPr="00F21282" w:rsidRDefault="00E83E63" w:rsidP="00792A47">
            <w:pPr>
              <w:pStyle w:val="Default"/>
              <w:rPr>
                <w:color w:val="auto"/>
                <w:sz w:val="20"/>
                <w:szCs w:val="20"/>
              </w:rPr>
            </w:pPr>
          </w:p>
        </w:tc>
        <w:tc>
          <w:tcPr>
            <w:tcW w:w="503" w:type="dxa"/>
          </w:tcPr>
          <w:p w14:paraId="5E8199AA" w14:textId="77777777" w:rsidR="00E83E63" w:rsidRPr="00F21282" w:rsidRDefault="00E83E63" w:rsidP="00792A47">
            <w:pPr>
              <w:pStyle w:val="Default"/>
              <w:rPr>
                <w:color w:val="auto"/>
                <w:sz w:val="20"/>
                <w:szCs w:val="20"/>
              </w:rPr>
            </w:pPr>
          </w:p>
        </w:tc>
        <w:tc>
          <w:tcPr>
            <w:tcW w:w="503" w:type="dxa"/>
          </w:tcPr>
          <w:p w14:paraId="2CF0F81C" w14:textId="77777777" w:rsidR="00E83E63" w:rsidRPr="00F21282" w:rsidRDefault="00E83E63" w:rsidP="00792A47">
            <w:pPr>
              <w:pStyle w:val="Default"/>
              <w:rPr>
                <w:color w:val="auto"/>
                <w:sz w:val="20"/>
                <w:szCs w:val="20"/>
              </w:rPr>
            </w:pPr>
          </w:p>
        </w:tc>
        <w:tc>
          <w:tcPr>
            <w:tcW w:w="503" w:type="dxa"/>
          </w:tcPr>
          <w:p w14:paraId="336B0C7C" w14:textId="77777777" w:rsidR="00E83E63" w:rsidRPr="00F21282" w:rsidRDefault="00E83E63" w:rsidP="00792A47">
            <w:pPr>
              <w:pStyle w:val="Default"/>
              <w:rPr>
                <w:color w:val="auto"/>
                <w:sz w:val="20"/>
                <w:szCs w:val="20"/>
              </w:rPr>
            </w:pPr>
          </w:p>
        </w:tc>
        <w:tc>
          <w:tcPr>
            <w:tcW w:w="504" w:type="dxa"/>
          </w:tcPr>
          <w:p w14:paraId="2CCAC15F" w14:textId="77777777" w:rsidR="00E83E63" w:rsidRPr="00F21282" w:rsidRDefault="00E83E63" w:rsidP="00792A47">
            <w:pPr>
              <w:pStyle w:val="Default"/>
              <w:rPr>
                <w:color w:val="auto"/>
                <w:sz w:val="20"/>
                <w:szCs w:val="20"/>
              </w:rPr>
            </w:pPr>
          </w:p>
        </w:tc>
        <w:tc>
          <w:tcPr>
            <w:tcW w:w="503" w:type="dxa"/>
          </w:tcPr>
          <w:p w14:paraId="7969288F" w14:textId="77777777" w:rsidR="00E83E63" w:rsidRPr="00F21282" w:rsidRDefault="00E83E63" w:rsidP="00792A47">
            <w:pPr>
              <w:pStyle w:val="Default"/>
              <w:rPr>
                <w:color w:val="auto"/>
                <w:sz w:val="20"/>
                <w:szCs w:val="20"/>
              </w:rPr>
            </w:pPr>
          </w:p>
        </w:tc>
        <w:tc>
          <w:tcPr>
            <w:tcW w:w="503" w:type="dxa"/>
          </w:tcPr>
          <w:p w14:paraId="5245E7FD" w14:textId="77777777" w:rsidR="00E83E63" w:rsidRPr="00F21282" w:rsidRDefault="00E83E63" w:rsidP="00792A47">
            <w:pPr>
              <w:pStyle w:val="Default"/>
              <w:rPr>
                <w:color w:val="auto"/>
                <w:sz w:val="20"/>
                <w:szCs w:val="20"/>
              </w:rPr>
            </w:pPr>
          </w:p>
        </w:tc>
        <w:tc>
          <w:tcPr>
            <w:tcW w:w="503" w:type="dxa"/>
          </w:tcPr>
          <w:p w14:paraId="5EE1C06E" w14:textId="77777777" w:rsidR="00E83E63" w:rsidRPr="00F21282" w:rsidRDefault="00E83E63" w:rsidP="00792A47">
            <w:pPr>
              <w:pStyle w:val="Default"/>
              <w:rPr>
                <w:color w:val="auto"/>
                <w:sz w:val="20"/>
                <w:szCs w:val="20"/>
              </w:rPr>
            </w:pPr>
          </w:p>
        </w:tc>
        <w:tc>
          <w:tcPr>
            <w:tcW w:w="503" w:type="dxa"/>
          </w:tcPr>
          <w:p w14:paraId="15A02EE7" w14:textId="77777777" w:rsidR="00E83E63" w:rsidRPr="00F21282" w:rsidRDefault="00E83E63" w:rsidP="00792A47">
            <w:pPr>
              <w:pStyle w:val="Default"/>
              <w:rPr>
                <w:color w:val="auto"/>
                <w:sz w:val="20"/>
                <w:szCs w:val="20"/>
              </w:rPr>
            </w:pPr>
          </w:p>
        </w:tc>
        <w:tc>
          <w:tcPr>
            <w:tcW w:w="503" w:type="dxa"/>
          </w:tcPr>
          <w:p w14:paraId="3D341FD2" w14:textId="77777777" w:rsidR="00E83E63" w:rsidRPr="00F21282" w:rsidRDefault="00E83E63" w:rsidP="00792A47">
            <w:pPr>
              <w:pStyle w:val="Default"/>
              <w:rPr>
                <w:color w:val="auto"/>
                <w:sz w:val="20"/>
                <w:szCs w:val="20"/>
              </w:rPr>
            </w:pPr>
          </w:p>
        </w:tc>
        <w:tc>
          <w:tcPr>
            <w:tcW w:w="508" w:type="dxa"/>
          </w:tcPr>
          <w:p w14:paraId="13B59535" w14:textId="77777777" w:rsidR="00E83E63" w:rsidRPr="00F21282" w:rsidRDefault="00E83E63" w:rsidP="00792A47">
            <w:pPr>
              <w:pStyle w:val="Default"/>
              <w:rPr>
                <w:color w:val="auto"/>
                <w:sz w:val="20"/>
                <w:szCs w:val="20"/>
              </w:rPr>
            </w:pPr>
          </w:p>
        </w:tc>
      </w:tr>
      <w:tr w:rsidR="00F21282" w:rsidRPr="00F21282" w14:paraId="144C7347" w14:textId="77777777" w:rsidTr="008B1CA6">
        <w:trPr>
          <w:trHeight w:val="720"/>
        </w:trPr>
        <w:tc>
          <w:tcPr>
            <w:tcW w:w="7296" w:type="dxa"/>
            <w:vAlign w:val="center"/>
          </w:tcPr>
          <w:p w14:paraId="35656AAD" w14:textId="77777777" w:rsidR="00E83E63" w:rsidRPr="00F21282" w:rsidRDefault="00FC7EE7" w:rsidP="00E83E63">
            <w:pPr>
              <w:pStyle w:val="Default"/>
              <w:numPr>
                <w:ilvl w:val="0"/>
                <w:numId w:val="12"/>
              </w:numPr>
              <w:spacing w:after="120"/>
              <w:ind w:left="360"/>
              <w:rPr>
                <w:color w:val="auto"/>
              </w:rPr>
            </w:pPr>
            <w:r w:rsidRPr="00F21282">
              <w:rPr>
                <w:b/>
                <w:bCs/>
                <w:color w:val="auto"/>
              </w:rPr>
              <w:t>Disciplined Inquiry and Information Literacy</w:t>
            </w:r>
          </w:p>
          <w:p w14:paraId="0EBA3D73" w14:textId="77777777" w:rsidR="00644085" w:rsidRPr="00F21282" w:rsidRDefault="00644085" w:rsidP="00644085">
            <w:pPr>
              <w:pStyle w:val="Default"/>
              <w:spacing w:after="120"/>
              <w:rPr>
                <w:color w:val="auto"/>
                <w:sz w:val="20"/>
                <w:szCs w:val="20"/>
              </w:rPr>
            </w:pPr>
            <w:r w:rsidRPr="00F21282">
              <w:rPr>
                <w:color w:val="auto"/>
                <w:sz w:val="20"/>
                <w:szCs w:val="20"/>
              </w:rPr>
              <w:t>Context: The delivery of effective human services depends on the appropriate integration of various forms of information.</w:t>
            </w:r>
          </w:p>
          <w:p w14:paraId="19D42D03" w14:textId="77777777" w:rsidR="00E83E63" w:rsidRPr="00F21282" w:rsidRDefault="00E83E63" w:rsidP="00792A47">
            <w:pPr>
              <w:pStyle w:val="Default"/>
              <w:rPr>
                <w:color w:val="auto"/>
                <w:sz w:val="20"/>
                <w:szCs w:val="20"/>
              </w:rPr>
            </w:pPr>
            <w:r w:rsidRPr="00F21282">
              <w:rPr>
                <w:b/>
                <w:bCs/>
                <w:color w:val="auto"/>
                <w:sz w:val="20"/>
                <w:szCs w:val="20"/>
              </w:rPr>
              <w:t xml:space="preserve">Standard </w:t>
            </w:r>
            <w:r w:rsidR="00FC7EE7" w:rsidRPr="00F21282">
              <w:rPr>
                <w:b/>
                <w:bCs/>
                <w:color w:val="auto"/>
                <w:sz w:val="20"/>
                <w:szCs w:val="20"/>
              </w:rPr>
              <w:t>14</w:t>
            </w:r>
            <w:r w:rsidRPr="00F21282">
              <w:rPr>
                <w:b/>
                <w:bCs/>
                <w:color w:val="auto"/>
                <w:sz w:val="20"/>
                <w:szCs w:val="20"/>
              </w:rPr>
              <w:t xml:space="preserve">: </w:t>
            </w:r>
            <w:r w:rsidR="00FC7EE7" w:rsidRPr="00F21282">
              <w:rPr>
                <w:b/>
                <w:bCs/>
                <w:color w:val="auto"/>
                <w:sz w:val="20"/>
                <w:szCs w:val="20"/>
              </w:rPr>
              <w:t>The curriculum shall provide knowledge and skills in disciplined inquiry and information literacy</w:t>
            </w:r>
          </w:p>
        </w:tc>
        <w:tc>
          <w:tcPr>
            <w:tcW w:w="503" w:type="dxa"/>
            <w:shd w:val="clear" w:color="auto" w:fill="EEECE1"/>
          </w:tcPr>
          <w:p w14:paraId="7BCF8375"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2F3289F"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56A4530"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78ED0BB7"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38E75E0C" w14:textId="77777777" w:rsidR="00E83E63" w:rsidRPr="00F21282" w:rsidRDefault="00E83E63" w:rsidP="00792A47">
            <w:pPr>
              <w:pStyle w:val="Default"/>
              <w:spacing w:after="120"/>
              <w:rPr>
                <w:b/>
                <w:bCs/>
                <w:color w:val="auto"/>
                <w:sz w:val="20"/>
                <w:szCs w:val="20"/>
              </w:rPr>
            </w:pPr>
          </w:p>
        </w:tc>
        <w:tc>
          <w:tcPr>
            <w:tcW w:w="504" w:type="dxa"/>
            <w:shd w:val="clear" w:color="auto" w:fill="EEECE1"/>
          </w:tcPr>
          <w:p w14:paraId="1F0FC1DC"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3A8CE40C"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4A157301"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33E9D49E"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C8E706A"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F7B6321" w14:textId="77777777" w:rsidR="00E83E63" w:rsidRPr="00F21282" w:rsidRDefault="00E83E63" w:rsidP="00792A47">
            <w:pPr>
              <w:pStyle w:val="Default"/>
              <w:spacing w:after="120"/>
              <w:rPr>
                <w:b/>
                <w:bCs/>
                <w:color w:val="auto"/>
                <w:sz w:val="20"/>
                <w:szCs w:val="20"/>
              </w:rPr>
            </w:pPr>
          </w:p>
        </w:tc>
        <w:tc>
          <w:tcPr>
            <w:tcW w:w="508" w:type="dxa"/>
            <w:shd w:val="clear" w:color="auto" w:fill="EEECE1"/>
          </w:tcPr>
          <w:p w14:paraId="6B96D3E9" w14:textId="77777777" w:rsidR="00E83E63" w:rsidRPr="00F21282" w:rsidRDefault="00E83E63" w:rsidP="00792A47">
            <w:pPr>
              <w:pStyle w:val="Default"/>
              <w:spacing w:after="120"/>
              <w:rPr>
                <w:b/>
                <w:bCs/>
                <w:color w:val="auto"/>
                <w:sz w:val="20"/>
                <w:szCs w:val="20"/>
              </w:rPr>
            </w:pPr>
          </w:p>
        </w:tc>
      </w:tr>
      <w:tr w:rsidR="00F21282" w:rsidRPr="00F21282" w14:paraId="62F37C52" w14:textId="77777777" w:rsidTr="008B1CA6">
        <w:trPr>
          <w:trHeight w:val="288"/>
        </w:trPr>
        <w:tc>
          <w:tcPr>
            <w:tcW w:w="7296" w:type="dxa"/>
            <w:vAlign w:val="center"/>
          </w:tcPr>
          <w:p w14:paraId="53EF3858" w14:textId="77777777" w:rsidR="00E83E63" w:rsidRPr="00F21282" w:rsidRDefault="00E83E63" w:rsidP="00792A47">
            <w:pPr>
              <w:pStyle w:val="Default"/>
              <w:rPr>
                <w:color w:val="auto"/>
                <w:sz w:val="20"/>
                <w:szCs w:val="20"/>
              </w:rPr>
            </w:pPr>
            <w:r w:rsidRPr="00F21282">
              <w:rPr>
                <w:b/>
                <w:bCs/>
                <w:color w:val="auto"/>
                <w:sz w:val="20"/>
                <w:szCs w:val="20"/>
              </w:rPr>
              <w:t xml:space="preserve">Specifications for Standard </w:t>
            </w:r>
            <w:r w:rsidR="00FC7EE7" w:rsidRPr="00F21282">
              <w:rPr>
                <w:b/>
                <w:bCs/>
                <w:color w:val="auto"/>
                <w:sz w:val="20"/>
                <w:szCs w:val="20"/>
              </w:rPr>
              <w:t>14</w:t>
            </w:r>
            <w:r w:rsidRPr="00F21282">
              <w:rPr>
                <w:b/>
                <w:bCs/>
                <w:color w:val="auto"/>
                <w:sz w:val="20"/>
                <w:szCs w:val="20"/>
              </w:rPr>
              <w:t xml:space="preserve"> </w:t>
            </w:r>
          </w:p>
        </w:tc>
        <w:tc>
          <w:tcPr>
            <w:tcW w:w="503" w:type="dxa"/>
            <w:shd w:val="clear" w:color="auto" w:fill="EEECE1"/>
          </w:tcPr>
          <w:p w14:paraId="1B5161BC" w14:textId="77777777" w:rsidR="00E83E63" w:rsidRPr="00F21282" w:rsidRDefault="00E83E63" w:rsidP="00792A47">
            <w:pPr>
              <w:pStyle w:val="Default"/>
              <w:rPr>
                <w:b/>
                <w:bCs/>
                <w:color w:val="auto"/>
                <w:sz w:val="20"/>
                <w:szCs w:val="20"/>
              </w:rPr>
            </w:pPr>
          </w:p>
        </w:tc>
        <w:tc>
          <w:tcPr>
            <w:tcW w:w="503" w:type="dxa"/>
            <w:shd w:val="clear" w:color="auto" w:fill="EEECE1"/>
          </w:tcPr>
          <w:p w14:paraId="1C1F3401" w14:textId="77777777" w:rsidR="00E83E63" w:rsidRPr="00F21282" w:rsidRDefault="00E83E63" w:rsidP="00792A47">
            <w:pPr>
              <w:pStyle w:val="Default"/>
              <w:rPr>
                <w:b/>
                <w:bCs/>
                <w:color w:val="auto"/>
                <w:sz w:val="20"/>
                <w:szCs w:val="20"/>
              </w:rPr>
            </w:pPr>
          </w:p>
        </w:tc>
        <w:tc>
          <w:tcPr>
            <w:tcW w:w="503" w:type="dxa"/>
            <w:shd w:val="clear" w:color="auto" w:fill="EEECE1"/>
          </w:tcPr>
          <w:p w14:paraId="741AC182" w14:textId="77777777" w:rsidR="00E83E63" w:rsidRPr="00F21282" w:rsidRDefault="00E83E63" w:rsidP="00792A47">
            <w:pPr>
              <w:pStyle w:val="Default"/>
              <w:rPr>
                <w:b/>
                <w:bCs/>
                <w:color w:val="auto"/>
                <w:sz w:val="20"/>
                <w:szCs w:val="20"/>
              </w:rPr>
            </w:pPr>
          </w:p>
        </w:tc>
        <w:tc>
          <w:tcPr>
            <w:tcW w:w="503" w:type="dxa"/>
            <w:shd w:val="clear" w:color="auto" w:fill="EEECE1"/>
          </w:tcPr>
          <w:p w14:paraId="417E8C71" w14:textId="77777777" w:rsidR="00E83E63" w:rsidRPr="00F21282" w:rsidRDefault="00E83E63" w:rsidP="00792A47">
            <w:pPr>
              <w:pStyle w:val="Default"/>
              <w:rPr>
                <w:b/>
                <w:bCs/>
                <w:color w:val="auto"/>
                <w:sz w:val="20"/>
                <w:szCs w:val="20"/>
              </w:rPr>
            </w:pPr>
          </w:p>
        </w:tc>
        <w:tc>
          <w:tcPr>
            <w:tcW w:w="503" w:type="dxa"/>
            <w:shd w:val="clear" w:color="auto" w:fill="EEECE1"/>
          </w:tcPr>
          <w:p w14:paraId="2EDE9A67" w14:textId="77777777" w:rsidR="00E83E63" w:rsidRPr="00F21282" w:rsidRDefault="00E83E63" w:rsidP="00792A47">
            <w:pPr>
              <w:pStyle w:val="Default"/>
              <w:rPr>
                <w:b/>
                <w:bCs/>
                <w:color w:val="auto"/>
                <w:sz w:val="20"/>
                <w:szCs w:val="20"/>
              </w:rPr>
            </w:pPr>
          </w:p>
        </w:tc>
        <w:tc>
          <w:tcPr>
            <w:tcW w:w="504" w:type="dxa"/>
            <w:shd w:val="clear" w:color="auto" w:fill="EEECE1"/>
          </w:tcPr>
          <w:p w14:paraId="2CD6229B" w14:textId="77777777" w:rsidR="00E83E63" w:rsidRPr="00F21282" w:rsidRDefault="00E83E63" w:rsidP="00792A47">
            <w:pPr>
              <w:pStyle w:val="Default"/>
              <w:rPr>
                <w:b/>
                <w:bCs/>
                <w:color w:val="auto"/>
                <w:sz w:val="20"/>
                <w:szCs w:val="20"/>
              </w:rPr>
            </w:pPr>
          </w:p>
        </w:tc>
        <w:tc>
          <w:tcPr>
            <w:tcW w:w="503" w:type="dxa"/>
            <w:shd w:val="clear" w:color="auto" w:fill="EEECE1"/>
          </w:tcPr>
          <w:p w14:paraId="2DFA6F33" w14:textId="77777777" w:rsidR="00E83E63" w:rsidRPr="00F21282" w:rsidRDefault="00E83E63" w:rsidP="00792A47">
            <w:pPr>
              <w:pStyle w:val="Default"/>
              <w:rPr>
                <w:b/>
                <w:bCs/>
                <w:color w:val="auto"/>
                <w:sz w:val="20"/>
                <w:szCs w:val="20"/>
              </w:rPr>
            </w:pPr>
          </w:p>
        </w:tc>
        <w:tc>
          <w:tcPr>
            <w:tcW w:w="503" w:type="dxa"/>
            <w:shd w:val="clear" w:color="auto" w:fill="EEECE1"/>
          </w:tcPr>
          <w:p w14:paraId="7B88B7AA" w14:textId="77777777" w:rsidR="00E83E63" w:rsidRPr="00F21282" w:rsidRDefault="00E83E63" w:rsidP="00792A47">
            <w:pPr>
              <w:pStyle w:val="Default"/>
              <w:rPr>
                <w:b/>
                <w:bCs/>
                <w:color w:val="auto"/>
                <w:sz w:val="20"/>
                <w:szCs w:val="20"/>
              </w:rPr>
            </w:pPr>
          </w:p>
        </w:tc>
        <w:tc>
          <w:tcPr>
            <w:tcW w:w="503" w:type="dxa"/>
            <w:shd w:val="clear" w:color="auto" w:fill="EEECE1"/>
          </w:tcPr>
          <w:p w14:paraId="46FAE12E" w14:textId="77777777" w:rsidR="00E83E63" w:rsidRPr="00F21282" w:rsidRDefault="00E83E63" w:rsidP="00792A47">
            <w:pPr>
              <w:pStyle w:val="Default"/>
              <w:rPr>
                <w:b/>
                <w:bCs/>
                <w:color w:val="auto"/>
                <w:sz w:val="20"/>
                <w:szCs w:val="20"/>
              </w:rPr>
            </w:pPr>
          </w:p>
        </w:tc>
        <w:tc>
          <w:tcPr>
            <w:tcW w:w="503" w:type="dxa"/>
            <w:shd w:val="clear" w:color="auto" w:fill="EEECE1"/>
          </w:tcPr>
          <w:p w14:paraId="219D7542" w14:textId="77777777" w:rsidR="00E83E63" w:rsidRPr="00F21282" w:rsidRDefault="00E83E63" w:rsidP="00792A47">
            <w:pPr>
              <w:pStyle w:val="Default"/>
              <w:rPr>
                <w:b/>
                <w:bCs/>
                <w:color w:val="auto"/>
                <w:sz w:val="20"/>
                <w:szCs w:val="20"/>
              </w:rPr>
            </w:pPr>
          </w:p>
        </w:tc>
        <w:tc>
          <w:tcPr>
            <w:tcW w:w="503" w:type="dxa"/>
            <w:shd w:val="clear" w:color="auto" w:fill="EEECE1"/>
          </w:tcPr>
          <w:p w14:paraId="30A82CC2" w14:textId="77777777" w:rsidR="00E83E63" w:rsidRPr="00F21282" w:rsidRDefault="00E83E63" w:rsidP="00792A47">
            <w:pPr>
              <w:pStyle w:val="Default"/>
              <w:rPr>
                <w:b/>
                <w:bCs/>
                <w:color w:val="auto"/>
                <w:sz w:val="20"/>
                <w:szCs w:val="20"/>
              </w:rPr>
            </w:pPr>
          </w:p>
        </w:tc>
        <w:tc>
          <w:tcPr>
            <w:tcW w:w="508" w:type="dxa"/>
            <w:shd w:val="clear" w:color="auto" w:fill="EEECE1"/>
          </w:tcPr>
          <w:p w14:paraId="3EC9E8C4" w14:textId="77777777" w:rsidR="00E83E63" w:rsidRPr="00F21282" w:rsidRDefault="00E83E63" w:rsidP="00792A47">
            <w:pPr>
              <w:pStyle w:val="Default"/>
              <w:rPr>
                <w:b/>
                <w:bCs/>
                <w:color w:val="auto"/>
                <w:sz w:val="20"/>
                <w:szCs w:val="20"/>
              </w:rPr>
            </w:pPr>
          </w:p>
        </w:tc>
      </w:tr>
      <w:tr w:rsidR="00F21282" w:rsidRPr="00F21282" w14:paraId="672F95C0" w14:textId="77777777" w:rsidTr="008B1CA6">
        <w:trPr>
          <w:trHeight w:val="208"/>
        </w:trPr>
        <w:tc>
          <w:tcPr>
            <w:tcW w:w="7296" w:type="dxa"/>
          </w:tcPr>
          <w:p w14:paraId="31F53CD1" w14:textId="77777777" w:rsidR="00E83E63" w:rsidRPr="00F21282" w:rsidRDefault="00E83E63" w:rsidP="00E83E63">
            <w:pPr>
              <w:pStyle w:val="Default"/>
              <w:numPr>
                <w:ilvl w:val="0"/>
                <w:numId w:val="16"/>
              </w:numPr>
              <w:ind w:left="360"/>
              <w:rPr>
                <w:color w:val="auto"/>
                <w:sz w:val="20"/>
                <w:szCs w:val="20"/>
              </w:rPr>
            </w:pPr>
            <w:r w:rsidRPr="00F21282">
              <w:rPr>
                <w:color w:val="auto"/>
                <w:sz w:val="20"/>
                <w:szCs w:val="20"/>
              </w:rPr>
              <w:t>Knowledge and skills to obtain information through observation and research.</w:t>
            </w:r>
          </w:p>
        </w:tc>
        <w:tc>
          <w:tcPr>
            <w:tcW w:w="503" w:type="dxa"/>
          </w:tcPr>
          <w:p w14:paraId="282AEE67" w14:textId="77777777" w:rsidR="00E83E63" w:rsidRPr="00F21282" w:rsidRDefault="00E83E63" w:rsidP="00792A47">
            <w:pPr>
              <w:pStyle w:val="Default"/>
              <w:rPr>
                <w:color w:val="auto"/>
                <w:sz w:val="20"/>
                <w:szCs w:val="20"/>
              </w:rPr>
            </w:pPr>
          </w:p>
        </w:tc>
        <w:tc>
          <w:tcPr>
            <w:tcW w:w="503" w:type="dxa"/>
          </w:tcPr>
          <w:p w14:paraId="12089C0B" w14:textId="77777777" w:rsidR="00E83E63" w:rsidRPr="00F21282" w:rsidRDefault="00E83E63" w:rsidP="00792A47">
            <w:pPr>
              <w:pStyle w:val="Default"/>
              <w:rPr>
                <w:color w:val="auto"/>
                <w:sz w:val="20"/>
                <w:szCs w:val="20"/>
              </w:rPr>
            </w:pPr>
          </w:p>
        </w:tc>
        <w:tc>
          <w:tcPr>
            <w:tcW w:w="503" w:type="dxa"/>
          </w:tcPr>
          <w:p w14:paraId="6F57156E" w14:textId="77777777" w:rsidR="00E83E63" w:rsidRPr="00F21282" w:rsidRDefault="00E83E63" w:rsidP="00792A47">
            <w:pPr>
              <w:pStyle w:val="Default"/>
              <w:rPr>
                <w:color w:val="auto"/>
                <w:sz w:val="20"/>
                <w:szCs w:val="20"/>
              </w:rPr>
            </w:pPr>
          </w:p>
        </w:tc>
        <w:tc>
          <w:tcPr>
            <w:tcW w:w="503" w:type="dxa"/>
          </w:tcPr>
          <w:p w14:paraId="7ADE0914" w14:textId="77777777" w:rsidR="00E83E63" w:rsidRPr="00F21282" w:rsidRDefault="00E83E63" w:rsidP="00792A47">
            <w:pPr>
              <w:pStyle w:val="Default"/>
              <w:rPr>
                <w:color w:val="auto"/>
                <w:sz w:val="20"/>
                <w:szCs w:val="20"/>
              </w:rPr>
            </w:pPr>
          </w:p>
        </w:tc>
        <w:tc>
          <w:tcPr>
            <w:tcW w:w="503" w:type="dxa"/>
          </w:tcPr>
          <w:p w14:paraId="330F48AA" w14:textId="77777777" w:rsidR="00E83E63" w:rsidRPr="00F21282" w:rsidRDefault="00E83E63" w:rsidP="00792A47">
            <w:pPr>
              <w:pStyle w:val="Default"/>
              <w:rPr>
                <w:color w:val="auto"/>
                <w:sz w:val="20"/>
                <w:szCs w:val="20"/>
              </w:rPr>
            </w:pPr>
          </w:p>
        </w:tc>
        <w:tc>
          <w:tcPr>
            <w:tcW w:w="504" w:type="dxa"/>
          </w:tcPr>
          <w:p w14:paraId="6C637A19" w14:textId="77777777" w:rsidR="00E83E63" w:rsidRPr="00F21282" w:rsidRDefault="00E83E63" w:rsidP="00792A47">
            <w:pPr>
              <w:pStyle w:val="Default"/>
              <w:rPr>
                <w:color w:val="auto"/>
                <w:sz w:val="20"/>
                <w:szCs w:val="20"/>
              </w:rPr>
            </w:pPr>
          </w:p>
        </w:tc>
        <w:tc>
          <w:tcPr>
            <w:tcW w:w="503" w:type="dxa"/>
          </w:tcPr>
          <w:p w14:paraId="3F4FF0D7" w14:textId="77777777" w:rsidR="00E83E63" w:rsidRPr="00F21282" w:rsidRDefault="00E83E63" w:rsidP="00792A47">
            <w:pPr>
              <w:pStyle w:val="Default"/>
              <w:rPr>
                <w:color w:val="auto"/>
                <w:sz w:val="20"/>
                <w:szCs w:val="20"/>
              </w:rPr>
            </w:pPr>
          </w:p>
        </w:tc>
        <w:tc>
          <w:tcPr>
            <w:tcW w:w="503" w:type="dxa"/>
          </w:tcPr>
          <w:p w14:paraId="78D74756" w14:textId="77777777" w:rsidR="00E83E63" w:rsidRPr="00F21282" w:rsidRDefault="00E83E63" w:rsidP="00792A47">
            <w:pPr>
              <w:pStyle w:val="Default"/>
              <w:rPr>
                <w:color w:val="auto"/>
                <w:sz w:val="20"/>
                <w:szCs w:val="20"/>
              </w:rPr>
            </w:pPr>
          </w:p>
        </w:tc>
        <w:tc>
          <w:tcPr>
            <w:tcW w:w="503" w:type="dxa"/>
          </w:tcPr>
          <w:p w14:paraId="75D8A946" w14:textId="77777777" w:rsidR="00E83E63" w:rsidRPr="00F21282" w:rsidRDefault="00E83E63" w:rsidP="00792A47">
            <w:pPr>
              <w:pStyle w:val="Default"/>
              <w:rPr>
                <w:color w:val="auto"/>
                <w:sz w:val="20"/>
                <w:szCs w:val="20"/>
              </w:rPr>
            </w:pPr>
          </w:p>
        </w:tc>
        <w:tc>
          <w:tcPr>
            <w:tcW w:w="503" w:type="dxa"/>
          </w:tcPr>
          <w:p w14:paraId="13E2C62A" w14:textId="77777777" w:rsidR="00E83E63" w:rsidRPr="00F21282" w:rsidRDefault="00E83E63" w:rsidP="00792A47">
            <w:pPr>
              <w:pStyle w:val="Default"/>
              <w:rPr>
                <w:color w:val="auto"/>
                <w:sz w:val="20"/>
                <w:szCs w:val="20"/>
              </w:rPr>
            </w:pPr>
          </w:p>
        </w:tc>
        <w:tc>
          <w:tcPr>
            <w:tcW w:w="503" w:type="dxa"/>
          </w:tcPr>
          <w:p w14:paraId="7DD8E3BD" w14:textId="77777777" w:rsidR="00E83E63" w:rsidRPr="00F21282" w:rsidRDefault="00E83E63" w:rsidP="00792A47">
            <w:pPr>
              <w:pStyle w:val="Default"/>
              <w:rPr>
                <w:color w:val="auto"/>
                <w:sz w:val="20"/>
                <w:szCs w:val="20"/>
              </w:rPr>
            </w:pPr>
          </w:p>
        </w:tc>
        <w:tc>
          <w:tcPr>
            <w:tcW w:w="508" w:type="dxa"/>
          </w:tcPr>
          <w:p w14:paraId="04A5C97E" w14:textId="77777777" w:rsidR="00E83E63" w:rsidRPr="00F21282" w:rsidRDefault="00E83E63" w:rsidP="00792A47">
            <w:pPr>
              <w:pStyle w:val="Default"/>
              <w:rPr>
                <w:color w:val="auto"/>
                <w:sz w:val="20"/>
                <w:szCs w:val="20"/>
              </w:rPr>
            </w:pPr>
          </w:p>
        </w:tc>
      </w:tr>
      <w:tr w:rsidR="00F21282" w:rsidRPr="00F21282" w14:paraId="642F6ED3" w14:textId="77777777" w:rsidTr="008B1CA6">
        <w:trPr>
          <w:trHeight w:val="93"/>
        </w:trPr>
        <w:tc>
          <w:tcPr>
            <w:tcW w:w="7296" w:type="dxa"/>
          </w:tcPr>
          <w:p w14:paraId="2790E2AF" w14:textId="77777777" w:rsidR="00E83E63" w:rsidRPr="00F21282" w:rsidRDefault="00FC7EE7" w:rsidP="00E83E63">
            <w:pPr>
              <w:pStyle w:val="Default"/>
              <w:numPr>
                <w:ilvl w:val="0"/>
                <w:numId w:val="16"/>
              </w:numPr>
              <w:ind w:left="360"/>
              <w:rPr>
                <w:color w:val="auto"/>
                <w:sz w:val="20"/>
                <w:szCs w:val="20"/>
              </w:rPr>
            </w:pPr>
            <w:r w:rsidRPr="00F21282">
              <w:rPr>
                <w:color w:val="auto"/>
                <w:sz w:val="20"/>
                <w:szCs w:val="20"/>
              </w:rPr>
              <w:t>Respect for confidentiality and the appropriate and ethical use of professionally relevant data.</w:t>
            </w:r>
          </w:p>
        </w:tc>
        <w:tc>
          <w:tcPr>
            <w:tcW w:w="503" w:type="dxa"/>
          </w:tcPr>
          <w:p w14:paraId="7C5517AE" w14:textId="77777777" w:rsidR="00E83E63" w:rsidRPr="00F21282" w:rsidRDefault="00E83E63" w:rsidP="00792A47">
            <w:pPr>
              <w:pStyle w:val="Default"/>
              <w:rPr>
                <w:color w:val="auto"/>
                <w:sz w:val="20"/>
                <w:szCs w:val="20"/>
              </w:rPr>
            </w:pPr>
          </w:p>
        </w:tc>
        <w:tc>
          <w:tcPr>
            <w:tcW w:w="503" w:type="dxa"/>
          </w:tcPr>
          <w:p w14:paraId="677A72AF" w14:textId="77777777" w:rsidR="00E83E63" w:rsidRPr="00F21282" w:rsidRDefault="00E83E63" w:rsidP="00792A47">
            <w:pPr>
              <w:pStyle w:val="Default"/>
              <w:rPr>
                <w:color w:val="auto"/>
                <w:sz w:val="20"/>
                <w:szCs w:val="20"/>
              </w:rPr>
            </w:pPr>
          </w:p>
        </w:tc>
        <w:tc>
          <w:tcPr>
            <w:tcW w:w="503" w:type="dxa"/>
          </w:tcPr>
          <w:p w14:paraId="5F8E82CE" w14:textId="77777777" w:rsidR="00E83E63" w:rsidRPr="00F21282" w:rsidRDefault="00E83E63" w:rsidP="00792A47">
            <w:pPr>
              <w:pStyle w:val="Default"/>
              <w:rPr>
                <w:color w:val="auto"/>
                <w:sz w:val="20"/>
                <w:szCs w:val="20"/>
              </w:rPr>
            </w:pPr>
          </w:p>
        </w:tc>
        <w:tc>
          <w:tcPr>
            <w:tcW w:w="503" w:type="dxa"/>
          </w:tcPr>
          <w:p w14:paraId="793D13DD" w14:textId="77777777" w:rsidR="00E83E63" w:rsidRPr="00F21282" w:rsidRDefault="00E83E63" w:rsidP="00792A47">
            <w:pPr>
              <w:pStyle w:val="Default"/>
              <w:rPr>
                <w:color w:val="auto"/>
                <w:sz w:val="20"/>
                <w:szCs w:val="20"/>
              </w:rPr>
            </w:pPr>
          </w:p>
        </w:tc>
        <w:tc>
          <w:tcPr>
            <w:tcW w:w="503" w:type="dxa"/>
          </w:tcPr>
          <w:p w14:paraId="37300F3B" w14:textId="77777777" w:rsidR="00E83E63" w:rsidRPr="00F21282" w:rsidRDefault="00E83E63" w:rsidP="00792A47">
            <w:pPr>
              <w:pStyle w:val="Default"/>
              <w:rPr>
                <w:color w:val="auto"/>
                <w:sz w:val="20"/>
                <w:szCs w:val="20"/>
              </w:rPr>
            </w:pPr>
          </w:p>
        </w:tc>
        <w:tc>
          <w:tcPr>
            <w:tcW w:w="504" w:type="dxa"/>
          </w:tcPr>
          <w:p w14:paraId="49C50D58" w14:textId="77777777" w:rsidR="00E83E63" w:rsidRPr="00F21282" w:rsidRDefault="00E83E63" w:rsidP="00792A47">
            <w:pPr>
              <w:pStyle w:val="Default"/>
              <w:rPr>
                <w:color w:val="auto"/>
                <w:sz w:val="20"/>
                <w:szCs w:val="20"/>
              </w:rPr>
            </w:pPr>
          </w:p>
        </w:tc>
        <w:tc>
          <w:tcPr>
            <w:tcW w:w="503" w:type="dxa"/>
          </w:tcPr>
          <w:p w14:paraId="279DCAAD" w14:textId="77777777" w:rsidR="00E83E63" w:rsidRPr="00F21282" w:rsidRDefault="00E83E63" w:rsidP="00792A47">
            <w:pPr>
              <w:pStyle w:val="Default"/>
              <w:rPr>
                <w:color w:val="auto"/>
                <w:sz w:val="20"/>
                <w:szCs w:val="20"/>
              </w:rPr>
            </w:pPr>
          </w:p>
        </w:tc>
        <w:tc>
          <w:tcPr>
            <w:tcW w:w="503" w:type="dxa"/>
          </w:tcPr>
          <w:p w14:paraId="6B75234A" w14:textId="77777777" w:rsidR="00E83E63" w:rsidRPr="00F21282" w:rsidRDefault="00E83E63" w:rsidP="00792A47">
            <w:pPr>
              <w:pStyle w:val="Default"/>
              <w:rPr>
                <w:color w:val="auto"/>
                <w:sz w:val="20"/>
                <w:szCs w:val="20"/>
              </w:rPr>
            </w:pPr>
          </w:p>
        </w:tc>
        <w:tc>
          <w:tcPr>
            <w:tcW w:w="503" w:type="dxa"/>
          </w:tcPr>
          <w:p w14:paraId="07D7C2ED" w14:textId="77777777" w:rsidR="00E83E63" w:rsidRPr="00F21282" w:rsidRDefault="00E83E63" w:rsidP="00792A47">
            <w:pPr>
              <w:pStyle w:val="Default"/>
              <w:rPr>
                <w:color w:val="auto"/>
                <w:sz w:val="20"/>
                <w:szCs w:val="20"/>
              </w:rPr>
            </w:pPr>
          </w:p>
        </w:tc>
        <w:tc>
          <w:tcPr>
            <w:tcW w:w="503" w:type="dxa"/>
          </w:tcPr>
          <w:p w14:paraId="7B5DA715" w14:textId="77777777" w:rsidR="00E83E63" w:rsidRPr="00F21282" w:rsidRDefault="00E83E63" w:rsidP="00792A47">
            <w:pPr>
              <w:pStyle w:val="Default"/>
              <w:rPr>
                <w:color w:val="auto"/>
                <w:sz w:val="20"/>
                <w:szCs w:val="20"/>
              </w:rPr>
            </w:pPr>
          </w:p>
        </w:tc>
        <w:tc>
          <w:tcPr>
            <w:tcW w:w="503" w:type="dxa"/>
          </w:tcPr>
          <w:p w14:paraId="52DFB82E" w14:textId="77777777" w:rsidR="00E83E63" w:rsidRPr="00F21282" w:rsidRDefault="00E83E63" w:rsidP="00792A47">
            <w:pPr>
              <w:pStyle w:val="Default"/>
              <w:rPr>
                <w:color w:val="auto"/>
                <w:sz w:val="20"/>
                <w:szCs w:val="20"/>
              </w:rPr>
            </w:pPr>
          </w:p>
        </w:tc>
        <w:tc>
          <w:tcPr>
            <w:tcW w:w="508" w:type="dxa"/>
          </w:tcPr>
          <w:p w14:paraId="6BA997BF" w14:textId="77777777" w:rsidR="00E83E63" w:rsidRPr="00F21282" w:rsidRDefault="00E83E63" w:rsidP="00792A47">
            <w:pPr>
              <w:pStyle w:val="Default"/>
              <w:rPr>
                <w:color w:val="auto"/>
                <w:sz w:val="20"/>
                <w:szCs w:val="20"/>
              </w:rPr>
            </w:pPr>
          </w:p>
        </w:tc>
      </w:tr>
      <w:tr w:rsidR="00F21282" w:rsidRPr="00F21282" w14:paraId="5151D778" w14:textId="77777777" w:rsidTr="008B1CA6">
        <w:trPr>
          <w:trHeight w:val="93"/>
        </w:trPr>
        <w:tc>
          <w:tcPr>
            <w:tcW w:w="7296" w:type="dxa"/>
          </w:tcPr>
          <w:p w14:paraId="0ABB78FC" w14:textId="77777777" w:rsidR="00E83E63" w:rsidRPr="00F21282" w:rsidRDefault="00FC7EE7" w:rsidP="00E83E63">
            <w:pPr>
              <w:pStyle w:val="Default"/>
              <w:numPr>
                <w:ilvl w:val="0"/>
                <w:numId w:val="16"/>
              </w:numPr>
              <w:ind w:left="360"/>
              <w:rPr>
                <w:color w:val="auto"/>
                <w:sz w:val="20"/>
                <w:szCs w:val="20"/>
              </w:rPr>
            </w:pPr>
            <w:r w:rsidRPr="00F21282">
              <w:rPr>
                <w:color w:val="auto"/>
                <w:sz w:val="20"/>
                <w:szCs w:val="20"/>
              </w:rPr>
              <w:t>Knowledge and skills to assess the significance, relevance, timeliness, adequacy, accuracy, and validity of information provided by others.</w:t>
            </w:r>
          </w:p>
        </w:tc>
        <w:tc>
          <w:tcPr>
            <w:tcW w:w="503" w:type="dxa"/>
          </w:tcPr>
          <w:p w14:paraId="551D1757" w14:textId="77777777" w:rsidR="00E83E63" w:rsidRPr="00F21282" w:rsidRDefault="00E83E63" w:rsidP="00792A47">
            <w:pPr>
              <w:pStyle w:val="Default"/>
              <w:rPr>
                <w:color w:val="auto"/>
                <w:sz w:val="20"/>
                <w:szCs w:val="20"/>
              </w:rPr>
            </w:pPr>
          </w:p>
        </w:tc>
        <w:tc>
          <w:tcPr>
            <w:tcW w:w="503" w:type="dxa"/>
          </w:tcPr>
          <w:p w14:paraId="58153C7F" w14:textId="77777777" w:rsidR="00E83E63" w:rsidRPr="00F21282" w:rsidRDefault="00E83E63" w:rsidP="00792A47">
            <w:pPr>
              <w:pStyle w:val="Default"/>
              <w:rPr>
                <w:color w:val="auto"/>
                <w:sz w:val="20"/>
                <w:szCs w:val="20"/>
              </w:rPr>
            </w:pPr>
          </w:p>
        </w:tc>
        <w:tc>
          <w:tcPr>
            <w:tcW w:w="503" w:type="dxa"/>
          </w:tcPr>
          <w:p w14:paraId="41BEB073" w14:textId="77777777" w:rsidR="00E83E63" w:rsidRPr="00F21282" w:rsidRDefault="00E83E63" w:rsidP="00792A47">
            <w:pPr>
              <w:pStyle w:val="Default"/>
              <w:rPr>
                <w:color w:val="auto"/>
                <w:sz w:val="20"/>
                <w:szCs w:val="20"/>
              </w:rPr>
            </w:pPr>
          </w:p>
        </w:tc>
        <w:tc>
          <w:tcPr>
            <w:tcW w:w="503" w:type="dxa"/>
          </w:tcPr>
          <w:p w14:paraId="4B83FD39" w14:textId="77777777" w:rsidR="00E83E63" w:rsidRPr="00F21282" w:rsidRDefault="00E83E63" w:rsidP="00792A47">
            <w:pPr>
              <w:pStyle w:val="Default"/>
              <w:rPr>
                <w:color w:val="auto"/>
                <w:sz w:val="20"/>
                <w:szCs w:val="20"/>
              </w:rPr>
            </w:pPr>
          </w:p>
        </w:tc>
        <w:tc>
          <w:tcPr>
            <w:tcW w:w="503" w:type="dxa"/>
          </w:tcPr>
          <w:p w14:paraId="21965E8F" w14:textId="77777777" w:rsidR="00E83E63" w:rsidRPr="00F21282" w:rsidRDefault="00E83E63" w:rsidP="00792A47">
            <w:pPr>
              <w:pStyle w:val="Default"/>
              <w:rPr>
                <w:color w:val="auto"/>
                <w:sz w:val="20"/>
                <w:szCs w:val="20"/>
              </w:rPr>
            </w:pPr>
          </w:p>
        </w:tc>
        <w:tc>
          <w:tcPr>
            <w:tcW w:w="504" w:type="dxa"/>
          </w:tcPr>
          <w:p w14:paraId="20B6482D" w14:textId="77777777" w:rsidR="00E83E63" w:rsidRPr="00F21282" w:rsidRDefault="00E83E63" w:rsidP="00792A47">
            <w:pPr>
              <w:pStyle w:val="Default"/>
              <w:rPr>
                <w:color w:val="auto"/>
                <w:sz w:val="20"/>
                <w:szCs w:val="20"/>
              </w:rPr>
            </w:pPr>
          </w:p>
        </w:tc>
        <w:tc>
          <w:tcPr>
            <w:tcW w:w="503" w:type="dxa"/>
          </w:tcPr>
          <w:p w14:paraId="0BFBB0FB" w14:textId="77777777" w:rsidR="00E83E63" w:rsidRPr="00F21282" w:rsidRDefault="00E83E63" w:rsidP="00792A47">
            <w:pPr>
              <w:pStyle w:val="Default"/>
              <w:rPr>
                <w:color w:val="auto"/>
                <w:sz w:val="20"/>
                <w:szCs w:val="20"/>
              </w:rPr>
            </w:pPr>
          </w:p>
        </w:tc>
        <w:tc>
          <w:tcPr>
            <w:tcW w:w="503" w:type="dxa"/>
          </w:tcPr>
          <w:p w14:paraId="51C13D5D" w14:textId="77777777" w:rsidR="00E83E63" w:rsidRPr="00F21282" w:rsidRDefault="00E83E63" w:rsidP="00792A47">
            <w:pPr>
              <w:pStyle w:val="Default"/>
              <w:rPr>
                <w:color w:val="auto"/>
                <w:sz w:val="20"/>
                <w:szCs w:val="20"/>
              </w:rPr>
            </w:pPr>
          </w:p>
        </w:tc>
        <w:tc>
          <w:tcPr>
            <w:tcW w:w="503" w:type="dxa"/>
          </w:tcPr>
          <w:p w14:paraId="7D5BEAC1" w14:textId="77777777" w:rsidR="00E83E63" w:rsidRPr="00F21282" w:rsidRDefault="00E83E63" w:rsidP="00792A47">
            <w:pPr>
              <w:pStyle w:val="Default"/>
              <w:rPr>
                <w:color w:val="auto"/>
                <w:sz w:val="20"/>
                <w:szCs w:val="20"/>
              </w:rPr>
            </w:pPr>
          </w:p>
        </w:tc>
        <w:tc>
          <w:tcPr>
            <w:tcW w:w="503" w:type="dxa"/>
          </w:tcPr>
          <w:p w14:paraId="4A49E360" w14:textId="77777777" w:rsidR="00E83E63" w:rsidRPr="00F21282" w:rsidRDefault="00E83E63" w:rsidP="00792A47">
            <w:pPr>
              <w:pStyle w:val="Default"/>
              <w:rPr>
                <w:color w:val="auto"/>
                <w:sz w:val="20"/>
                <w:szCs w:val="20"/>
              </w:rPr>
            </w:pPr>
          </w:p>
        </w:tc>
        <w:tc>
          <w:tcPr>
            <w:tcW w:w="503" w:type="dxa"/>
          </w:tcPr>
          <w:p w14:paraId="0FA4BE0F" w14:textId="77777777" w:rsidR="00E83E63" w:rsidRPr="00F21282" w:rsidRDefault="00E83E63" w:rsidP="00792A47">
            <w:pPr>
              <w:pStyle w:val="Default"/>
              <w:rPr>
                <w:color w:val="auto"/>
                <w:sz w:val="20"/>
                <w:szCs w:val="20"/>
              </w:rPr>
            </w:pPr>
          </w:p>
        </w:tc>
        <w:tc>
          <w:tcPr>
            <w:tcW w:w="508" w:type="dxa"/>
          </w:tcPr>
          <w:p w14:paraId="3E1BF34E" w14:textId="77777777" w:rsidR="00E83E63" w:rsidRPr="00F21282" w:rsidRDefault="00E83E63" w:rsidP="00792A47">
            <w:pPr>
              <w:pStyle w:val="Default"/>
              <w:rPr>
                <w:color w:val="auto"/>
                <w:sz w:val="20"/>
                <w:szCs w:val="20"/>
              </w:rPr>
            </w:pPr>
          </w:p>
        </w:tc>
      </w:tr>
      <w:tr w:rsidR="00F21282" w:rsidRPr="00F21282" w14:paraId="613CA776" w14:textId="77777777" w:rsidTr="008B1CA6">
        <w:trPr>
          <w:trHeight w:val="437"/>
        </w:trPr>
        <w:tc>
          <w:tcPr>
            <w:tcW w:w="7296" w:type="dxa"/>
          </w:tcPr>
          <w:p w14:paraId="4BC3F228" w14:textId="77777777" w:rsidR="00E83E63" w:rsidRPr="00F21282" w:rsidRDefault="00FC7EE7" w:rsidP="00E83E63">
            <w:pPr>
              <w:pStyle w:val="Default"/>
              <w:numPr>
                <w:ilvl w:val="0"/>
                <w:numId w:val="16"/>
              </w:numPr>
              <w:ind w:left="360"/>
              <w:rPr>
                <w:color w:val="auto"/>
                <w:sz w:val="20"/>
                <w:szCs w:val="20"/>
              </w:rPr>
            </w:pPr>
            <w:r w:rsidRPr="00F21282">
              <w:rPr>
                <w:color w:val="auto"/>
                <w:sz w:val="20"/>
                <w:szCs w:val="20"/>
              </w:rPr>
              <w:t>Knowledge and skills to compile, synthesize, and categorize information and present it orally or in writing to clients, colleagues, or other members of related services systems and to utilize the information for community education and public relations.</w:t>
            </w:r>
          </w:p>
        </w:tc>
        <w:tc>
          <w:tcPr>
            <w:tcW w:w="503" w:type="dxa"/>
          </w:tcPr>
          <w:p w14:paraId="372DC106" w14:textId="77777777" w:rsidR="00E83E63" w:rsidRPr="00F21282" w:rsidRDefault="00E83E63" w:rsidP="00792A47">
            <w:pPr>
              <w:pStyle w:val="Default"/>
              <w:rPr>
                <w:color w:val="auto"/>
                <w:sz w:val="20"/>
                <w:szCs w:val="20"/>
              </w:rPr>
            </w:pPr>
          </w:p>
        </w:tc>
        <w:tc>
          <w:tcPr>
            <w:tcW w:w="503" w:type="dxa"/>
          </w:tcPr>
          <w:p w14:paraId="7152CA82" w14:textId="77777777" w:rsidR="00E83E63" w:rsidRPr="00F21282" w:rsidRDefault="00E83E63" w:rsidP="00792A47">
            <w:pPr>
              <w:pStyle w:val="Default"/>
              <w:rPr>
                <w:color w:val="auto"/>
                <w:sz w:val="20"/>
                <w:szCs w:val="20"/>
              </w:rPr>
            </w:pPr>
          </w:p>
        </w:tc>
        <w:tc>
          <w:tcPr>
            <w:tcW w:w="503" w:type="dxa"/>
          </w:tcPr>
          <w:p w14:paraId="102FDA6F" w14:textId="77777777" w:rsidR="00E83E63" w:rsidRPr="00F21282" w:rsidRDefault="00E83E63" w:rsidP="00792A47">
            <w:pPr>
              <w:pStyle w:val="Default"/>
              <w:rPr>
                <w:color w:val="auto"/>
                <w:sz w:val="20"/>
                <w:szCs w:val="20"/>
              </w:rPr>
            </w:pPr>
          </w:p>
        </w:tc>
        <w:tc>
          <w:tcPr>
            <w:tcW w:w="503" w:type="dxa"/>
          </w:tcPr>
          <w:p w14:paraId="16DB9BE2" w14:textId="77777777" w:rsidR="00E83E63" w:rsidRPr="00F21282" w:rsidRDefault="00E83E63" w:rsidP="00792A47">
            <w:pPr>
              <w:pStyle w:val="Default"/>
              <w:rPr>
                <w:color w:val="auto"/>
                <w:sz w:val="20"/>
                <w:szCs w:val="20"/>
              </w:rPr>
            </w:pPr>
          </w:p>
        </w:tc>
        <w:tc>
          <w:tcPr>
            <w:tcW w:w="503" w:type="dxa"/>
          </w:tcPr>
          <w:p w14:paraId="01F7F27D" w14:textId="77777777" w:rsidR="00E83E63" w:rsidRPr="00F21282" w:rsidRDefault="00E83E63" w:rsidP="00792A47">
            <w:pPr>
              <w:pStyle w:val="Default"/>
              <w:rPr>
                <w:color w:val="auto"/>
                <w:sz w:val="20"/>
                <w:szCs w:val="20"/>
              </w:rPr>
            </w:pPr>
          </w:p>
        </w:tc>
        <w:tc>
          <w:tcPr>
            <w:tcW w:w="504" w:type="dxa"/>
          </w:tcPr>
          <w:p w14:paraId="201E6088" w14:textId="77777777" w:rsidR="00E83E63" w:rsidRPr="00F21282" w:rsidRDefault="00E83E63" w:rsidP="00792A47">
            <w:pPr>
              <w:pStyle w:val="Default"/>
              <w:rPr>
                <w:color w:val="auto"/>
                <w:sz w:val="20"/>
                <w:szCs w:val="20"/>
              </w:rPr>
            </w:pPr>
          </w:p>
        </w:tc>
        <w:tc>
          <w:tcPr>
            <w:tcW w:w="503" w:type="dxa"/>
          </w:tcPr>
          <w:p w14:paraId="486A00F3" w14:textId="77777777" w:rsidR="00E83E63" w:rsidRPr="00F21282" w:rsidRDefault="00E83E63" w:rsidP="00792A47">
            <w:pPr>
              <w:pStyle w:val="Default"/>
              <w:rPr>
                <w:color w:val="auto"/>
                <w:sz w:val="20"/>
                <w:szCs w:val="20"/>
              </w:rPr>
            </w:pPr>
          </w:p>
        </w:tc>
        <w:tc>
          <w:tcPr>
            <w:tcW w:w="503" w:type="dxa"/>
          </w:tcPr>
          <w:p w14:paraId="25B335F5" w14:textId="77777777" w:rsidR="00E83E63" w:rsidRPr="00F21282" w:rsidRDefault="00E83E63" w:rsidP="00792A47">
            <w:pPr>
              <w:pStyle w:val="Default"/>
              <w:rPr>
                <w:color w:val="auto"/>
                <w:sz w:val="20"/>
                <w:szCs w:val="20"/>
              </w:rPr>
            </w:pPr>
          </w:p>
        </w:tc>
        <w:tc>
          <w:tcPr>
            <w:tcW w:w="503" w:type="dxa"/>
          </w:tcPr>
          <w:p w14:paraId="6729BD03" w14:textId="77777777" w:rsidR="00E83E63" w:rsidRPr="00F21282" w:rsidRDefault="00E83E63" w:rsidP="00792A47">
            <w:pPr>
              <w:pStyle w:val="Default"/>
              <w:rPr>
                <w:color w:val="auto"/>
                <w:sz w:val="20"/>
                <w:szCs w:val="20"/>
              </w:rPr>
            </w:pPr>
          </w:p>
        </w:tc>
        <w:tc>
          <w:tcPr>
            <w:tcW w:w="503" w:type="dxa"/>
          </w:tcPr>
          <w:p w14:paraId="47450118" w14:textId="77777777" w:rsidR="00E83E63" w:rsidRPr="00F21282" w:rsidRDefault="00E83E63" w:rsidP="00792A47">
            <w:pPr>
              <w:pStyle w:val="Default"/>
              <w:rPr>
                <w:color w:val="auto"/>
                <w:sz w:val="20"/>
                <w:szCs w:val="20"/>
              </w:rPr>
            </w:pPr>
          </w:p>
        </w:tc>
        <w:tc>
          <w:tcPr>
            <w:tcW w:w="503" w:type="dxa"/>
          </w:tcPr>
          <w:p w14:paraId="3D47C9DD" w14:textId="77777777" w:rsidR="00E83E63" w:rsidRPr="00F21282" w:rsidRDefault="00E83E63" w:rsidP="00792A47">
            <w:pPr>
              <w:pStyle w:val="Default"/>
              <w:rPr>
                <w:color w:val="auto"/>
                <w:sz w:val="20"/>
                <w:szCs w:val="20"/>
              </w:rPr>
            </w:pPr>
          </w:p>
        </w:tc>
        <w:tc>
          <w:tcPr>
            <w:tcW w:w="508" w:type="dxa"/>
          </w:tcPr>
          <w:p w14:paraId="0617FC74" w14:textId="77777777" w:rsidR="00E83E63" w:rsidRPr="00F21282" w:rsidRDefault="00E83E63" w:rsidP="00792A47">
            <w:pPr>
              <w:pStyle w:val="Default"/>
              <w:rPr>
                <w:color w:val="auto"/>
                <w:sz w:val="20"/>
                <w:szCs w:val="20"/>
              </w:rPr>
            </w:pPr>
          </w:p>
        </w:tc>
      </w:tr>
      <w:tr w:rsidR="00F21282" w:rsidRPr="00F21282" w14:paraId="089EF917" w14:textId="77777777" w:rsidTr="008B1CA6">
        <w:trPr>
          <w:trHeight w:val="93"/>
        </w:trPr>
        <w:tc>
          <w:tcPr>
            <w:tcW w:w="7296" w:type="dxa"/>
          </w:tcPr>
          <w:p w14:paraId="6EF131FB" w14:textId="77777777" w:rsidR="00E83E63" w:rsidRPr="00F21282" w:rsidRDefault="00E83E63" w:rsidP="00E83E63">
            <w:pPr>
              <w:pStyle w:val="Default"/>
              <w:numPr>
                <w:ilvl w:val="0"/>
                <w:numId w:val="16"/>
              </w:numPr>
              <w:ind w:left="360"/>
              <w:rPr>
                <w:color w:val="auto"/>
                <w:sz w:val="20"/>
                <w:szCs w:val="20"/>
              </w:rPr>
            </w:pPr>
            <w:r w:rsidRPr="00F21282">
              <w:rPr>
                <w:color w:val="auto"/>
                <w:sz w:val="20"/>
                <w:szCs w:val="20"/>
              </w:rPr>
              <w:t>Information literacy, including skills to effectively locate, evaluate, and utilize information through library databases, world wide web, and other electronic resources.</w:t>
            </w:r>
          </w:p>
        </w:tc>
        <w:tc>
          <w:tcPr>
            <w:tcW w:w="503" w:type="dxa"/>
          </w:tcPr>
          <w:p w14:paraId="36175B67" w14:textId="77777777" w:rsidR="00E83E63" w:rsidRPr="00F21282" w:rsidRDefault="00E83E63" w:rsidP="00792A47">
            <w:pPr>
              <w:pStyle w:val="Default"/>
              <w:rPr>
                <w:color w:val="auto"/>
                <w:sz w:val="20"/>
                <w:szCs w:val="20"/>
              </w:rPr>
            </w:pPr>
          </w:p>
        </w:tc>
        <w:tc>
          <w:tcPr>
            <w:tcW w:w="503" w:type="dxa"/>
          </w:tcPr>
          <w:p w14:paraId="391A4394" w14:textId="77777777" w:rsidR="00E83E63" w:rsidRPr="00F21282" w:rsidRDefault="00E83E63" w:rsidP="00792A47">
            <w:pPr>
              <w:pStyle w:val="Default"/>
              <w:rPr>
                <w:color w:val="auto"/>
                <w:sz w:val="20"/>
                <w:szCs w:val="20"/>
              </w:rPr>
            </w:pPr>
          </w:p>
        </w:tc>
        <w:tc>
          <w:tcPr>
            <w:tcW w:w="503" w:type="dxa"/>
          </w:tcPr>
          <w:p w14:paraId="3F9F5158" w14:textId="77777777" w:rsidR="00E83E63" w:rsidRPr="00F21282" w:rsidRDefault="00E83E63" w:rsidP="00792A47">
            <w:pPr>
              <w:pStyle w:val="Default"/>
              <w:rPr>
                <w:color w:val="auto"/>
                <w:sz w:val="20"/>
                <w:szCs w:val="20"/>
              </w:rPr>
            </w:pPr>
          </w:p>
        </w:tc>
        <w:tc>
          <w:tcPr>
            <w:tcW w:w="503" w:type="dxa"/>
          </w:tcPr>
          <w:p w14:paraId="5E0068DF" w14:textId="77777777" w:rsidR="00E83E63" w:rsidRPr="00F21282" w:rsidRDefault="00E83E63" w:rsidP="00792A47">
            <w:pPr>
              <w:pStyle w:val="Default"/>
              <w:rPr>
                <w:color w:val="auto"/>
                <w:sz w:val="20"/>
                <w:szCs w:val="20"/>
              </w:rPr>
            </w:pPr>
          </w:p>
        </w:tc>
        <w:tc>
          <w:tcPr>
            <w:tcW w:w="503" w:type="dxa"/>
          </w:tcPr>
          <w:p w14:paraId="50C40CED" w14:textId="77777777" w:rsidR="00E83E63" w:rsidRPr="00F21282" w:rsidRDefault="00E83E63" w:rsidP="00792A47">
            <w:pPr>
              <w:pStyle w:val="Default"/>
              <w:rPr>
                <w:color w:val="auto"/>
                <w:sz w:val="20"/>
                <w:szCs w:val="20"/>
              </w:rPr>
            </w:pPr>
          </w:p>
        </w:tc>
        <w:tc>
          <w:tcPr>
            <w:tcW w:w="504" w:type="dxa"/>
          </w:tcPr>
          <w:p w14:paraId="0C30B8BE" w14:textId="77777777" w:rsidR="00E83E63" w:rsidRPr="00F21282" w:rsidRDefault="00E83E63" w:rsidP="00792A47">
            <w:pPr>
              <w:pStyle w:val="Default"/>
              <w:rPr>
                <w:color w:val="auto"/>
                <w:sz w:val="20"/>
                <w:szCs w:val="20"/>
              </w:rPr>
            </w:pPr>
          </w:p>
        </w:tc>
        <w:tc>
          <w:tcPr>
            <w:tcW w:w="503" w:type="dxa"/>
          </w:tcPr>
          <w:p w14:paraId="442BFFEE" w14:textId="77777777" w:rsidR="00E83E63" w:rsidRPr="00F21282" w:rsidRDefault="00E83E63" w:rsidP="00792A47">
            <w:pPr>
              <w:pStyle w:val="Default"/>
              <w:rPr>
                <w:color w:val="auto"/>
                <w:sz w:val="20"/>
                <w:szCs w:val="20"/>
              </w:rPr>
            </w:pPr>
          </w:p>
        </w:tc>
        <w:tc>
          <w:tcPr>
            <w:tcW w:w="503" w:type="dxa"/>
          </w:tcPr>
          <w:p w14:paraId="67061C0F" w14:textId="77777777" w:rsidR="00E83E63" w:rsidRPr="00F21282" w:rsidRDefault="00E83E63" w:rsidP="00792A47">
            <w:pPr>
              <w:pStyle w:val="Default"/>
              <w:rPr>
                <w:color w:val="auto"/>
                <w:sz w:val="20"/>
                <w:szCs w:val="20"/>
              </w:rPr>
            </w:pPr>
          </w:p>
        </w:tc>
        <w:tc>
          <w:tcPr>
            <w:tcW w:w="503" w:type="dxa"/>
          </w:tcPr>
          <w:p w14:paraId="706F5A0A" w14:textId="77777777" w:rsidR="00E83E63" w:rsidRPr="00F21282" w:rsidRDefault="00E83E63" w:rsidP="00792A47">
            <w:pPr>
              <w:pStyle w:val="Default"/>
              <w:rPr>
                <w:color w:val="auto"/>
                <w:sz w:val="20"/>
                <w:szCs w:val="20"/>
              </w:rPr>
            </w:pPr>
          </w:p>
        </w:tc>
        <w:tc>
          <w:tcPr>
            <w:tcW w:w="503" w:type="dxa"/>
          </w:tcPr>
          <w:p w14:paraId="7ADE35BA" w14:textId="77777777" w:rsidR="00E83E63" w:rsidRPr="00F21282" w:rsidRDefault="00E83E63" w:rsidP="00792A47">
            <w:pPr>
              <w:pStyle w:val="Default"/>
              <w:rPr>
                <w:color w:val="auto"/>
                <w:sz w:val="20"/>
                <w:szCs w:val="20"/>
              </w:rPr>
            </w:pPr>
          </w:p>
        </w:tc>
        <w:tc>
          <w:tcPr>
            <w:tcW w:w="503" w:type="dxa"/>
          </w:tcPr>
          <w:p w14:paraId="39C029C4" w14:textId="77777777" w:rsidR="00E83E63" w:rsidRPr="00F21282" w:rsidRDefault="00E83E63" w:rsidP="00792A47">
            <w:pPr>
              <w:pStyle w:val="Default"/>
              <w:rPr>
                <w:color w:val="auto"/>
                <w:sz w:val="20"/>
                <w:szCs w:val="20"/>
              </w:rPr>
            </w:pPr>
          </w:p>
        </w:tc>
        <w:tc>
          <w:tcPr>
            <w:tcW w:w="508" w:type="dxa"/>
          </w:tcPr>
          <w:p w14:paraId="1C0F0E29" w14:textId="77777777" w:rsidR="00E83E63" w:rsidRPr="00F21282" w:rsidRDefault="00E83E63" w:rsidP="00792A47">
            <w:pPr>
              <w:pStyle w:val="Default"/>
              <w:rPr>
                <w:color w:val="auto"/>
                <w:sz w:val="20"/>
                <w:szCs w:val="20"/>
              </w:rPr>
            </w:pPr>
          </w:p>
        </w:tc>
      </w:tr>
      <w:tr w:rsidR="00F21282" w:rsidRPr="00F21282" w14:paraId="37640CC6" w14:textId="77777777" w:rsidTr="008B1CA6">
        <w:trPr>
          <w:trHeight w:val="432"/>
        </w:trPr>
        <w:tc>
          <w:tcPr>
            <w:tcW w:w="7296" w:type="dxa"/>
          </w:tcPr>
          <w:p w14:paraId="55C691B0" w14:textId="77777777" w:rsidR="00E83E63" w:rsidRPr="00F21282" w:rsidRDefault="00E83E63" w:rsidP="00E83E63">
            <w:pPr>
              <w:pStyle w:val="Default"/>
              <w:numPr>
                <w:ilvl w:val="0"/>
                <w:numId w:val="16"/>
              </w:numPr>
              <w:ind w:left="360"/>
              <w:rPr>
                <w:color w:val="auto"/>
                <w:sz w:val="20"/>
                <w:szCs w:val="20"/>
              </w:rPr>
            </w:pPr>
            <w:r w:rsidRPr="00F21282">
              <w:rPr>
                <w:color w:val="auto"/>
                <w:sz w:val="20"/>
                <w:szCs w:val="20"/>
              </w:rPr>
              <w:t>Familiarity with methods, statistics, quantitative and qualitative research and the application of technology.</w:t>
            </w:r>
          </w:p>
        </w:tc>
        <w:tc>
          <w:tcPr>
            <w:tcW w:w="503" w:type="dxa"/>
          </w:tcPr>
          <w:p w14:paraId="3DCFFED4" w14:textId="77777777" w:rsidR="00E83E63" w:rsidRPr="00F21282" w:rsidRDefault="00E83E63" w:rsidP="00792A47">
            <w:pPr>
              <w:pStyle w:val="Default"/>
              <w:rPr>
                <w:color w:val="auto"/>
                <w:sz w:val="20"/>
                <w:szCs w:val="20"/>
              </w:rPr>
            </w:pPr>
          </w:p>
        </w:tc>
        <w:tc>
          <w:tcPr>
            <w:tcW w:w="503" w:type="dxa"/>
          </w:tcPr>
          <w:p w14:paraId="6F6FE873" w14:textId="77777777" w:rsidR="00E83E63" w:rsidRPr="00F21282" w:rsidRDefault="00E83E63" w:rsidP="00792A47">
            <w:pPr>
              <w:pStyle w:val="Default"/>
              <w:rPr>
                <w:color w:val="auto"/>
                <w:sz w:val="20"/>
                <w:szCs w:val="20"/>
              </w:rPr>
            </w:pPr>
          </w:p>
        </w:tc>
        <w:tc>
          <w:tcPr>
            <w:tcW w:w="503" w:type="dxa"/>
          </w:tcPr>
          <w:p w14:paraId="33357106" w14:textId="77777777" w:rsidR="00E83E63" w:rsidRPr="00F21282" w:rsidRDefault="00E83E63" w:rsidP="00792A47">
            <w:pPr>
              <w:pStyle w:val="Default"/>
              <w:rPr>
                <w:color w:val="auto"/>
                <w:sz w:val="20"/>
                <w:szCs w:val="20"/>
              </w:rPr>
            </w:pPr>
          </w:p>
        </w:tc>
        <w:tc>
          <w:tcPr>
            <w:tcW w:w="503" w:type="dxa"/>
          </w:tcPr>
          <w:p w14:paraId="243DC6BA" w14:textId="77777777" w:rsidR="00E83E63" w:rsidRPr="00F21282" w:rsidRDefault="00E83E63" w:rsidP="00792A47">
            <w:pPr>
              <w:pStyle w:val="Default"/>
              <w:rPr>
                <w:color w:val="auto"/>
                <w:sz w:val="20"/>
                <w:szCs w:val="20"/>
              </w:rPr>
            </w:pPr>
          </w:p>
        </w:tc>
        <w:tc>
          <w:tcPr>
            <w:tcW w:w="503" w:type="dxa"/>
          </w:tcPr>
          <w:p w14:paraId="70FD9559" w14:textId="77777777" w:rsidR="00E83E63" w:rsidRPr="00F21282" w:rsidRDefault="00E83E63" w:rsidP="00792A47">
            <w:pPr>
              <w:pStyle w:val="Default"/>
              <w:rPr>
                <w:color w:val="auto"/>
                <w:sz w:val="20"/>
                <w:szCs w:val="20"/>
              </w:rPr>
            </w:pPr>
          </w:p>
        </w:tc>
        <w:tc>
          <w:tcPr>
            <w:tcW w:w="504" w:type="dxa"/>
          </w:tcPr>
          <w:p w14:paraId="4B5777FC" w14:textId="77777777" w:rsidR="00E83E63" w:rsidRPr="00F21282" w:rsidRDefault="00E83E63" w:rsidP="00792A47">
            <w:pPr>
              <w:pStyle w:val="Default"/>
              <w:rPr>
                <w:color w:val="auto"/>
                <w:sz w:val="20"/>
                <w:szCs w:val="20"/>
              </w:rPr>
            </w:pPr>
          </w:p>
        </w:tc>
        <w:tc>
          <w:tcPr>
            <w:tcW w:w="503" w:type="dxa"/>
          </w:tcPr>
          <w:p w14:paraId="75A2D3BD" w14:textId="77777777" w:rsidR="00E83E63" w:rsidRPr="00F21282" w:rsidRDefault="00E83E63" w:rsidP="00792A47">
            <w:pPr>
              <w:pStyle w:val="Default"/>
              <w:rPr>
                <w:color w:val="auto"/>
                <w:sz w:val="20"/>
                <w:szCs w:val="20"/>
              </w:rPr>
            </w:pPr>
          </w:p>
        </w:tc>
        <w:tc>
          <w:tcPr>
            <w:tcW w:w="503" w:type="dxa"/>
          </w:tcPr>
          <w:p w14:paraId="02A1E7A9" w14:textId="77777777" w:rsidR="00E83E63" w:rsidRPr="00F21282" w:rsidRDefault="00E83E63" w:rsidP="00792A47">
            <w:pPr>
              <w:pStyle w:val="Default"/>
              <w:rPr>
                <w:color w:val="auto"/>
                <w:sz w:val="20"/>
                <w:szCs w:val="20"/>
              </w:rPr>
            </w:pPr>
          </w:p>
        </w:tc>
        <w:tc>
          <w:tcPr>
            <w:tcW w:w="503" w:type="dxa"/>
          </w:tcPr>
          <w:p w14:paraId="1840E463" w14:textId="77777777" w:rsidR="00E83E63" w:rsidRPr="00F21282" w:rsidRDefault="00E83E63" w:rsidP="00792A47">
            <w:pPr>
              <w:pStyle w:val="Default"/>
              <w:rPr>
                <w:color w:val="auto"/>
                <w:sz w:val="20"/>
                <w:szCs w:val="20"/>
              </w:rPr>
            </w:pPr>
          </w:p>
        </w:tc>
        <w:tc>
          <w:tcPr>
            <w:tcW w:w="503" w:type="dxa"/>
          </w:tcPr>
          <w:p w14:paraId="0C8660F8" w14:textId="77777777" w:rsidR="00E83E63" w:rsidRPr="00F21282" w:rsidRDefault="00E83E63" w:rsidP="00792A47">
            <w:pPr>
              <w:pStyle w:val="Default"/>
              <w:rPr>
                <w:color w:val="auto"/>
                <w:sz w:val="20"/>
                <w:szCs w:val="20"/>
              </w:rPr>
            </w:pPr>
          </w:p>
        </w:tc>
        <w:tc>
          <w:tcPr>
            <w:tcW w:w="503" w:type="dxa"/>
          </w:tcPr>
          <w:p w14:paraId="1A42BAA6" w14:textId="77777777" w:rsidR="00E83E63" w:rsidRPr="00F21282" w:rsidRDefault="00E83E63" w:rsidP="00792A47">
            <w:pPr>
              <w:pStyle w:val="Default"/>
              <w:rPr>
                <w:color w:val="auto"/>
                <w:sz w:val="20"/>
                <w:szCs w:val="20"/>
              </w:rPr>
            </w:pPr>
          </w:p>
        </w:tc>
        <w:tc>
          <w:tcPr>
            <w:tcW w:w="508" w:type="dxa"/>
          </w:tcPr>
          <w:p w14:paraId="0CFF40C2" w14:textId="77777777" w:rsidR="00E83E63" w:rsidRPr="00F21282" w:rsidRDefault="00E83E63" w:rsidP="00792A47">
            <w:pPr>
              <w:pStyle w:val="Default"/>
              <w:rPr>
                <w:color w:val="auto"/>
                <w:sz w:val="20"/>
                <w:szCs w:val="20"/>
              </w:rPr>
            </w:pPr>
          </w:p>
        </w:tc>
      </w:tr>
      <w:tr w:rsidR="00F21282" w:rsidRPr="00F21282" w14:paraId="7CDF2649" w14:textId="77777777" w:rsidTr="008B1CA6">
        <w:trPr>
          <w:trHeight w:val="432"/>
        </w:trPr>
        <w:tc>
          <w:tcPr>
            <w:tcW w:w="7296" w:type="dxa"/>
          </w:tcPr>
          <w:p w14:paraId="144AC78C" w14:textId="77777777" w:rsidR="00E83E63" w:rsidRPr="00F21282" w:rsidRDefault="00FC7EE7" w:rsidP="00E83E63">
            <w:pPr>
              <w:pStyle w:val="Default"/>
              <w:numPr>
                <w:ilvl w:val="0"/>
                <w:numId w:val="16"/>
              </w:numPr>
              <w:ind w:left="360"/>
              <w:rPr>
                <w:color w:val="auto"/>
                <w:sz w:val="20"/>
                <w:szCs w:val="20"/>
              </w:rPr>
            </w:pPr>
            <w:r w:rsidRPr="00F21282">
              <w:rPr>
                <w:color w:val="auto"/>
                <w:sz w:val="20"/>
                <w:szCs w:val="20"/>
              </w:rPr>
              <w:t>Critical thinking for analysis, problem solving, synthesis, decision making, and predicting outcomes.</w:t>
            </w:r>
          </w:p>
        </w:tc>
        <w:tc>
          <w:tcPr>
            <w:tcW w:w="503" w:type="dxa"/>
          </w:tcPr>
          <w:p w14:paraId="13D60181" w14:textId="77777777" w:rsidR="00E83E63" w:rsidRPr="00F21282" w:rsidRDefault="00E83E63" w:rsidP="00792A47">
            <w:pPr>
              <w:pStyle w:val="Default"/>
              <w:rPr>
                <w:color w:val="auto"/>
                <w:sz w:val="20"/>
                <w:szCs w:val="20"/>
              </w:rPr>
            </w:pPr>
          </w:p>
        </w:tc>
        <w:tc>
          <w:tcPr>
            <w:tcW w:w="503" w:type="dxa"/>
          </w:tcPr>
          <w:p w14:paraId="14047BD2" w14:textId="77777777" w:rsidR="00E83E63" w:rsidRPr="00F21282" w:rsidRDefault="00E83E63" w:rsidP="00792A47">
            <w:pPr>
              <w:pStyle w:val="Default"/>
              <w:rPr>
                <w:color w:val="auto"/>
                <w:sz w:val="20"/>
                <w:szCs w:val="20"/>
              </w:rPr>
            </w:pPr>
          </w:p>
        </w:tc>
        <w:tc>
          <w:tcPr>
            <w:tcW w:w="503" w:type="dxa"/>
          </w:tcPr>
          <w:p w14:paraId="0B0EE57C" w14:textId="77777777" w:rsidR="00E83E63" w:rsidRPr="00F21282" w:rsidRDefault="00E83E63" w:rsidP="00792A47">
            <w:pPr>
              <w:pStyle w:val="Default"/>
              <w:rPr>
                <w:color w:val="auto"/>
                <w:sz w:val="20"/>
                <w:szCs w:val="20"/>
              </w:rPr>
            </w:pPr>
          </w:p>
        </w:tc>
        <w:tc>
          <w:tcPr>
            <w:tcW w:w="503" w:type="dxa"/>
          </w:tcPr>
          <w:p w14:paraId="55867061" w14:textId="77777777" w:rsidR="00E83E63" w:rsidRPr="00F21282" w:rsidRDefault="00E83E63" w:rsidP="00792A47">
            <w:pPr>
              <w:pStyle w:val="Default"/>
              <w:rPr>
                <w:color w:val="auto"/>
                <w:sz w:val="20"/>
                <w:szCs w:val="20"/>
              </w:rPr>
            </w:pPr>
          </w:p>
        </w:tc>
        <w:tc>
          <w:tcPr>
            <w:tcW w:w="503" w:type="dxa"/>
          </w:tcPr>
          <w:p w14:paraId="21922B22" w14:textId="77777777" w:rsidR="00E83E63" w:rsidRPr="00F21282" w:rsidRDefault="00E83E63" w:rsidP="00792A47">
            <w:pPr>
              <w:pStyle w:val="Default"/>
              <w:rPr>
                <w:color w:val="auto"/>
                <w:sz w:val="20"/>
                <w:szCs w:val="20"/>
              </w:rPr>
            </w:pPr>
          </w:p>
        </w:tc>
        <w:tc>
          <w:tcPr>
            <w:tcW w:w="504" w:type="dxa"/>
          </w:tcPr>
          <w:p w14:paraId="7F8D6E6C" w14:textId="77777777" w:rsidR="00E83E63" w:rsidRPr="00F21282" w:rsidRDefault="00E83E63" w:rsidP="00792A47">
            <w:pPr>
              <w:pStyle w:val="Default"/>
              <w:rPr>
                <w:color w:val="auto"/>
                <w:sz w:val="20"/>
                <w:szCs w:val="20"/>
              </w:rPr>
            </w:pPr>
          </w:p>
        </w:tc>
        <w:tc>
          <w:tcPr>
            <w:tcW w:w="503" w:type="dxa"/>
          </w:tcPr>
          <w:p w14:paraId="6FD2127A" w14:textId="77777777" w:rsidR="00E83E63" w:rsidRPr="00F21282" w:rsidRDefault="00E83E63" w:rsidP="00792A47">
            <w:pPr>
              <w:pStyle w:val="Default"/>
              <w:rPr>
                <w:color w:val="auto"/>
                <w:sz w:val="20"/>
                <w:szCs w:val="20"/>
              </w:rPr>
            </w:pPr>
          </w:p>
        </w:tc>
        <w:tc>
          <w:tcPr>
            <w:tcW w:w="503" w:type="dxa"/>
          </w:tcPr>
          <w:p w14:paraId="691BCC3A" w14:textId="77777777" w:rsidR="00E83E63" w:rsidRPr="00F21282" w:rsidRDefault="00E83E63" w:rsidP="00792A47">
            <w:pPr>
              <w:pStyle w:val="Default"/>
              <w:rPr>
                <w:color w:val="auto"/>
                <w:sz w:val="20"/>
                <w:szCs w:val="20"/>
              </w:rPr>
            </w:pPr>
          </w:p>
        </w:tc>
        <w:tc>
          <w:tcPr>
            <w:tcW w:w="503" w:type="dxa"/>
          </w:tcPr>
          <w:p w14:paraId="6A76BB4A" w14:textId="77777777" w:rsidR="00E83E63" w:rsidRPr="00F21282" w:rsidRDefault="00E83E63" w:rsidP="00792A47">
            <w:pPr>
              <w:pStyle w:val="Default"/>
              <w:rPr>
                <w:color w:val="auto"/>
                <w:sz w:val="20"/>
                <w:szCs w:val="20"/>
              </w:rPr>
            </w:pPr>
          </w:p>
        </w:tc>
        <w:tc>
          <w:tcPr>
            <w:tcW w:w="503" w:type="dxa"/>
          </w:tcPr>
          <w:p w14:paraId="67FBE723" w14:textId="77777777" w:rsidR="00E83E63" w:rsidRPr="00F21282" w:rsidRDefault="00E83E63" w:rsidP="00792A47">
            <w:pPr>
              <w:pStyle w:val="Default"/>
              <w:rPr>
                <w:color w:val="auto"/>
                <w:sz w:val="20"/>
                <w:szCs w:val="20"/>
              </w:rPr>
            </w:pPr>
          </w:p>
        </w:tc>
        <w:tc>
          <w:tcPr>
            <w:tcW w:w="503" w:type="dxa"/>
          </w:tcPr>
          <w:p w14:paraId="45DF2113" w14:textId="77777777" w:rsidR="00E83E63" w:rsidRPr="00F21282" w:rsidRDefault="00E83E63" w:rsidP="00792A47">
            <w:pPr>
              <w:pStyle w:val="Default"/>
              <w:rPr>
                <w:color w:val="auto"/>
                <w:sz w:val="20"/>
                <w:szCs w:val="20"/>
              </w:rPr>
            </w:pPr>
          </w:p>
        </w:tc>
        <w:tc>
          <w:tcPr>
            <w:tcW w:w="508" w:type="dxa"/>
          </w:tcPr>
          <w:p w14:paraId="1C04BD4E" w14:textId="77777777" w:rsidR="00E83E63" w:rsidRPr="00F21282" w:rsidRDefault="00E83E63" w:rsidP="00792A47">
            <w:pPr>
              <w:pStyle w:val="Default"/>
              <w:rPr>
                <w:color w:val="auto"/>
                <w:sz w:val="20"/>
                <w:szCs w:val="20"/>
              </w:rPr>
            </w:pPr>
          </w:p>
        </w:tc>
      </w:tr>
      <w:tr w:rsidR="00F21282" w:rsidRPr="00F21282" w14:paraId="5FCB9550" w14:textId="77777777" w:rsidTr="008B1CA6">
        <w:trPr>
          <w:trHeight w:val="432"/>
        </w:trPr>
        <w:tc>
          <w:tcPr>
            <w:tcW w:w="7296" w:type="dxa"/>
          </w:tcPr>
          <w:p w14:paraId="17CCAD44" w14:textId="77777777" w:rsidR="00FC7EE7" w:rsidRPr="00F21282" w:rsidRDefault="00FC7EE7" w:rsidP="00E83E63">
            <w:pPr>
              <w:pStyle w:val="Default"/>
              <w:numPr>
                <w:ilvl w:val="0"/>
                <w:numId w:val="16"/>
              </w:numPr>
              <w:ind w:left="360"/>
              <w:rPr>
                <w:color w:val="auto"/>
                <w:sz w:val="20"/>
                <w:szCs w:val="20"/>
              </w:rPr>
            </w:pPr>
            <w:r w:rsidRPr="00F21282">
              <w:rPr>
                <w:color w:val="auto"/>
                <w:sz w:val="20"/>
                <w:szCs w:val="20"/>
              </w:rPr>
              <w:lastRenderedPageBreak/>
              <w:t xml:space="preserve">Inclusion of a culminating capstone experience, </w:t>
            </w:r>
            <w:proofErr w:type="gramStart"/>
            <w:r w:rsidRPr="00F21282">
              <w:rPr>
                <w:color w:val="auto"/>
                <w:sz w:val="20"/>
                <w:szCs w:val="20"/>
              </w:rPr>
              <w:t>e.g.</w:t>
            </w:r>
            <w:proofErr w:type="gramEnd"/>
            <w:r w:rsidRPr="00F21282">
              <w:rPr>
                <w:color w:val="auto"/>
                <w:sz w:val="20"/>
                <w:szCs w:val="20"/>
              </w:rPr>
              <w:t xml:space="preserve"> research project, scholarly paper, or action research project.</w:t>
            </w:r>
          </w:p>
        </w:tc>
        <w:tc>
          <w:tcPr>
            <w:tcW w:w="503" w:type="dxa"/>
          </w:tcPr>
          <w:p w14:paraId="221FCF2A" w14:textId="77777777" w:rsidR="00FC7EE7" w:rsidRPr="00F21282" w:rsidRDefault="00FC7EE7" w:rsidP="00792A47">
            <w:pPr>
              <w:pStyle w:val="Default"/>
              <w:rPr>
                <w:color w:val="auto"/>
                <w:sz w:val="20"/>
                <w:szCs w:val="20"/>
              </w:rPr>
            </w:pPr>
          </w:p>
        </w:tc>
        <w:tc>
          <w:tcPr>
            <w:tcW w:w="503" w:type="dxa"/>
          </w:tcPr>
          <w:p w14:paraId="395B4058" w14:textId="77777777" w:rsidR="00FC7EE7" w:rsidRPr="00F21282" w:rsidRDefault="00FC7EE7" w:rsidP="00792A47">
            <w:pPr>
              <w:pStyle w:val="Default"/>
              <w:rPr>
                <w:color w:val="auto"/>
                <w:sz w:val="20"/>
                <w:szCs w:val="20"/>
              </w:rPr>
            </w:pPr>
          </w:p>
        </w:tc>
        <w:tc>
          <w:tcPr>
            <w:tcW w:w="503" w:type="dxa"/>
          </w:tcPr>
          <w:p w14:paraId="7CC051BF" w14:textId="77777777" w:rsidR="00FC7EE7" w:rsidRPr="00F21282" w:rsidRDefault="00FC7EE7" w:rsidP="00792A47">
            <w:pPr>
              <w:pStyle w:val="Default"/>
              <w:rPr>
                <w:color w:val="auto"/>
                <w:sz w:val="20"/>
                <w:szCs w:val="20"/>
              </w:rPr>
            </w:pPr>
          </w:p>
        </w:tc>
        <w:tc>
          <w:tcPr>
            <w:tcW w:w="503" w:type="dxa"/>
          </w:tcPr>
          <w:p w14:paraId="790D0E29" w14:textId="77777777" w:rsidR="00FC7EE7" w:rsidRPr="00F21282" w:rsidRDefault="00FC7EE7" w:rsidP="00792A47">
            <w:pPr>
              <w:pStyle w:val="Default"/>
              <w:rPr>
                <w:color w:val="auto"/>
                <w:sz w:val="20"/>
                <w:szCs w:val="20"/>
              </w:rPr>
            </w:pPr>
          </w:p>
        </w:tc>
        <w:tc>
          <w:tcPr>
            <w:tcW w:w="503" w:type="dxa"/>
          </w:tcPr>
          <w:p w14:paraId="04E52BD1" w14:textId="77777777" w:rsidR="00FC7EE7" w:rsidRPr="00F21282" w:rsidRDefault="00FC7EE7" w:rsidP="00792A47">
            <w:pPr>
              <w:pStyle w:val="Default"/>
              <w:rPr>
                <w:color w:val="auto"/>
                <w:sz w:val="20"/>
                <w:szCs w:val="20"/>
              </w:rPr>
            </w:pPr>
          </w:p>
        </w:tc>
        <w:tc>
          <w:tcPr>
            <w:tcW w:w="504" w:type="dxa"/>
          </w:tcPr>
          <w:p w14:paraId="66CE9A36" w14:textId="77777777" w:rsidR="00FC7EE7" w:rsidRPr="00F21282" w:rsidRDefault="00FC7EE7" w:rsidP="00792A47">
            <w:pPr>
              <w:pStyle w:val="Default"/>
              <w:rPr>
                <w:color w:val="auto"/>
                <w:sz w:val="20"/>
                <w:szCs w:val="20"/>
              </w:rPr>
            </w:pPr>
          </w:p>
        </w:tc>
        <w:tc>
          <w:tcPr>
            <w:tcW w:w="503" w:type="dxa"/>
          </w:tcPr>
          <w:p w14:paraId="1EFEE6AE" w14:textId="77777777" w:rsidR="00FC7EE7" w:rsidRPr="00F21282" w:rsidRDefault="00FC7EE7" w:rsidP="00792A47">
            <w:pPr>
              <w:pStyle w:val="Default"/>
              <w:rPr>
                <w:color w:val="auto"/>
                <w:sz w:val="20"/>
                <w:szCs w:val="20"/>
              </w:rPr>
            </w:pPr>
          </w:p>
        </w:tc>
        <w:tc>
          <w:tcPr>
            <w:tcW w:w="503" w:type="dxa"/>
          </w:tcPr>
          <w:p w14:paraId="33E46B9E" w14:textId="77777777" w:rsidR="00FC7EE7" w:rsidRPr="00F21282" w:rsidRDefault="00FC7EE7" w:rsidP="00792A47">
            <w:pPr>
              <w:pStyle w:val="Default"/>
              <w:rPr>
                <w:color w:val="auto"/>
                <w:sz w:val="20"/>
                <w:szCs w:val="20"/>
              </w:rPr>
            </w:pPr>
          </w:p>
        </w:tc>
        <w:tc>
          <w:tcPr>
            <w:tcW w:w="503" w:type="dxa"/>
          </w:tcPr>
          <w:p w14:paraId="5D014E09" w14:textId="77777777" w:rsidR="00FC7EE7" w:rsidRPr="00F21282" w:rsidRDefault="00FC7EE7" w:rsidP="00792A47">
            <w:pPr>
              <w:pStyle w:val="Default"/>
              <w:rPr>
                <w:color w:val="auto"/>
                <w:sz w:val="20"/>
                <w:szCs w:val="20"/>
              </w:rPr>
            </w:pPr>
          </w:p>
        </w:tc>
        <w:tc>
          <w:tcPr>
            <w:tcW w:w="503" w:type="dxa"/>
          </w:tcPr>
          <w:p w14:paraId="161B8D9B" w14:textId="77777777" w:rsidR="00FC7EE7" w:rsidRPr="00F21282" w:rsidRDefault="00FC7EE7" w:rsidP="00792A47">
            <w:pPr>
              <w:pStyle w:val="Default"/>
              <w:rPr>
                <w:color w:val="auto"/>
                <w:sz w:val="20"/>
                <w:szCs w:val="20"/>
              </w:rPr>
            </w:pPr>
          </w:p>
        </w:tc>
        <w:tc>
          <w:tcPr>
            <w:tcW w:w="503" w:type="dxa"/>
          </w:tcPr>
          <w:p w14:paraId="3A144116" w14:textId="77777777" w:rsidR="00FC7EE7" w:rsidRPr="00F21282" w:rsidRDefault="00FC7EE7" w:rsidP="00792A47">
            <w:pPr>
              <w:pStyle w:val="Default"/>
              <w:rPr>
                <w:color w:val="auto"/>
                <w:sz w:val="20"/>
                <w:szCs w:val="20"/>
              </w:rPr>
            </w:pPr>
          </w:p>
        </w:tc>
        <w:tc>
          <w:tcPr>
            <w:tcW w:w="508" w:type="dxa"/>
          </w:tcPr>
          <w:p w14:paraId="3611B14D" w14:textId="77777777" w:rsidR="00FC7EE7" w:rsidRPr="00F21282" w:rsidRDefault="00FC7EE7" w:rsidP="00792A47">
            <w:pPr>
              <w:pStyle w:val="Default"/>
              <w:rPr>
                <w:color w:val="auto"/>
                <w:sz w:val="20"/>
                <w:szCs w:val="20"/>
              </w:rPr>
            </w:pPr>
          </w:p>
        </w:tc>
      </w:tr>
      <w:tr w:rsidR="00F21282" w:rsidRPr="00F21282" w14:paraId="53CF6784" w14:textId="77777777" w:rsidTr="008B1CA6">
        <w:trPr>
          <w:trHeight w:val="1008"/>
        </w:trPr>
        <w:tc>
          <w:tcPr>
            <w:tcW w:w="7296" w:type="dxa"/>
            <w:vAlign w:val="center"/>
          </w:tcPr>
          <w:p w14:paraId="202BFCB3" w14:textId="77777777" w:rsidR="00E83E63" w:rsidRPr="00F21282" w:rsidRDefault="00E83E63" w:rsidP="00E83E63">
            <w:pPr>
              <w:pStyle w:val="Default"/>
              <w:numPr>
                <w:ilvl w:val="0"/>
                <w:numId w:val="12"/>
              </w:numPr>
              <w:spacing w:after="120"/>
              <w:ind w:left="360"/>
              <w:rPr>
                <w:color w:val="auto"/>
              </w:rPr>
            </w:pPr>
            <w:r w:rsidRPr="00F21282">
              <w:rPr>
                <w:b/>
                <w:bCs/>
                <w:color w:val="auto"/>
              </w:rPr>
              <w:t xml:space="preserve">Program Planning and Evaluation </w:t>
            </w:r>
          </w:p>
          <w:p w14:paraId="528A2250" w14:textId="77777777" w:rsidR="00644085" w:rsidRPr="00F21282" w:rsidRDefault="00644085" w:rsidP="00644085">
            <w:pPr>
              <w:pStyle w:val="Default"/>
              <w:spacing w:after="120"/>
              <w:rPr>
                <w:color w:val="auto"/>
                <w:sz w:val="20"/>
                <w:szCs w:val="20"/>
              </w:rPr>
            </w:pPr>
            <w:r w:rsidRPr="00F21282">
              <w:rPr>
                <w:color w:val="auto"/>
                <w:sz w:val="20"/>
                <w:szCs w:val="20"/>
              </w:rPr>
              <w:t>Context: A major component of the human services profession involves the assessment of the needs of clients and client groups and the planning of programs and interventions that will assist clients and client groups in promoting optimal functioning, growth, and goal attainment. At regular intervals, the outcomes must be evaluated and necessary adjustments made to the plan both at an individual client and program level.</w:t>
            </w:r>
          </w:p>
          <w:p w14:paraId="18533540" w14:textId="77777777" w:rsidR="00E83E63" w:rsidRPr="00F21282" w:rsidRDefault="00E83E63" w:rsidP="00792A47">
            <w:pPr>
              <w:pStyle w:val="Default"/>
              <w:rPr>
                <w:color w:val="auto"/>
                <w:sz w:val="20"/>
                <w:szCs w:val="20"/>
              </w:rPr>
            </w:pPr>
            <w:r w:rsidRPr="00F21282">
              <w:rPr>
                <w:b/>
                <w:bCs/>
                <w:color w:val="auto"/>
                <w:sz w:val="20"/>
                <w:szCs w:val="20"/>
              </w:rPr>
              <w:t>Standard 1</w:t>
            </w:r>
            <w:r w:rsidR="00FC7EE7" w:rsidRPr="00F21282">
              <w:rPr>
                <w:b/>
                <w:bCs/>
                <w:color w:val="auto"/>
                <w:sz w:val="20"/>
                <w:szCs w:val="20"/>
              </w:rPr>
              <w:t>5</w:t>
            </w:r>
            <w:r w:rsidRPr="00F21282">
              <w:rPr>
                <w:b/>
                <w:bCs/>
                <w:color w:val="auto"/>
                <w:sz w:val="20"/>
                <w:szCs w:val="20"/>
              </w:rPr>
              <w:t>: The curriculum shall provide knowledge, theory and skills in systematic analysis of service needs; selection of appropriate strategies, services, or interventions; and evaluation of outcomes.</w:t>
            </w:r>
          </w:p>
        </w:tc>
        <w:tc>
          <w:tcPr>
            <w:tcW w:w="503" w:type="dxa"/>
            <w:shd w:val="clear" w:color="auto" w:fill="EEECE1"/>
          </w:tcPr>
          <w:p w14:paraId="4B2E9817"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58D7AE7"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FB0D3E0"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DBCF7B1"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4577076F" w14:textId="77777777" w:rsidR="00E83E63" w:rsidRPr="00F21282" w:rsidRDefault="00E83E63" w:rsidP="00792A47">
            <w:pPr>
              <w:pStyle w:val="Default"/>
              <w:spacing w:after="120"/>
              <w:rPr>
                <w:b/>
                <w:bCs/>
                <w:color w:val="auto"/>
                <w:sz w:val="20"/>
                <w:szCs w:val="20"/>
              </w:rPr>
            </w:pPr>
          </w:p>
        </w:tc>
        <w:tc>
          <w:tcPr>
            <w:tcW w:w="504" w:type="dxa"/>
            <w:shd w:val="clear" w:color="auto" w:fill="EEECE1"/>
          </w:tcPr>
          <w:p w14:paraId="026507C4"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78E7A6E4"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9FA7DFA"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49BFC80C"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D6A413C"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0558292" w14:textId="77777777" w:rsidR="00E83E63" w:rsidRPr="00F21282" w:rsidRDefault="00E83E63" w:rsidP="00792A47">
            <w:pPr>
              <w:pStyle w:val="Default"/>
              <w:spacing w:after="120"/>
              <w:rPr>
                <w:b/>
                <w:bCs/>
                <w:color w:val="auto"/>
                <w:sz w:val="20"/>
                <w:szCs w:val="20"/>
              </w:rPr>
            </w:pPr>
          </w:p>
        </w:tc>
        <w:tc>
          <w:tcPr>
            <w:tcW w:w="508" w:type="dxa"/>
            <w:shd w:val="clear" w:color="auto" w:fill="EEECE1"/>
          </w:tcPr>
          <w:p w14:paraId="7B7F0AD4" w14:textId="77777777" w:rsidR="00E83E63" w:rsidRPr="00F21282" w:rsidRDefault="00E83E63" w:rsidP="00792A47">
            <w:pPr>
              <w:pStyle w:val="Default"/>
              <w:spacing w:after="120"/>
              <w:rPr>
                <w:b/>
                <w:bCs/>
                <w:color w:val="auto"/>
                <w:sz w:val="20"/>
                <w:szCs w:val="20"/>
              </w:rPr>
            </w:pPr>
          </w:p>
        </w:tc>
      </w:tr>
      <w:tr w:rsidR="00F21282" w:rsidRPr="00F21282" w14:paraId="01A365DB" w14:textId="77777777" w:rsidTr="008B1CA6">
        <w:trPr>
          <w:trHeight w:val="288"/>
        </w:trPr>
        <w:tc>
          <w:tcPr>
            <w:tcW w:w="7296" w:type="dxa"/>
            <w:vAlign w:val="center"/>
          </w:tcPr>
          <w:p w14:paraId="56C32092" w14:textId="77777777" w:rsidR="00E83E63" w:rsidRPr="00F21282" w:rsidRDefault="00E83E63" w:rsidP="00792A47">
            <w:pPr>
              <w:pStyle w:val="Default"/>
              <w:rPr>
                <w:color w:val="auto"/>
                <w:sz w:val="20"/>
                <w:szCs w:val="20"/>
              </w:rPr>
            </w:pPr>
            <w:r w:rsidRPr="00F21282">
              <w:rPr>
                <w:b/>
                <w:bCs/>
                <w:color w:val="auto"/>
                <w:sz w:val="20"/>
                <w:szCs w:val="20"/>
              </w:rPr>
              <w:t>Specifications for Standard 1</w:t>
            </w:r>
            <w:r w:rsidR="00FC7EE7" w:rsidRPr="00F21282">
              <w:rPr>
                <w:b/>
                <w:bCs/>
                <w:color w:val="auto"/>
                <w:sz w:val="20"/>
                <w:szCs w:val="20"/>
              </w:rPr>
              <w:t>5</w:t>
            </w:r>
            <w:r w:rsidRPr="00F21282">
              <w:rPr>
                <w:b/>
                <w:bCs/>
                <w:color w:val="auto"/>
                <w:sz w:val="20"/>
                <w:szCs w:val="20"/>
              </w:rPr>
              <w:t xml:space="preserve"> </w:t>
            </w:r>
          </w:p>
        </w:tc>
        <w:tc>
          <w:tcPr>
            <w:tcW w:w="503" w:type="dxa"/>
            <w:shd w:val="clear" w:color="auto" w:fill="EEECE1"/>
          </w:tcPr>
          <w:p w14:paraId="16C57747" w14:textId="77777777" w:rsidR="00E83E63" w:rsidRPr="00F21282" w:rsidRDefault="00E83E63" w:rsidP="00792A47">
            <w:pPr>
              <w:pStyle w:val="Default"/>
              <w:rPr>
                <w:b/>
                <w:bCs/>
                <w:color w:val="auto"/>
                <w:sz w:val="20"/>
                <w:szCs w:val="20"/>
              </w:rPr>
            </w:pPr>
          </w:p>
        </w:tc>
        <w:tc>
          <w:tcPr>
            <w:tcW w:w="503" w:type="dxa"/>
            <w:shd w:val="clear" w:color="auto" w:fill="EEECE1"/>
          </w:tcPr>
          <w:p w14:paraId="307DAA66" w14:textId="77777777" w:rsidR="00E83E63" w:rsidRPr="00F21282" w:rsidRDefault="00E83E63" w:rsidP="00792A47">
            <w:pPr>
              <w:pStyle w:val="Default"/>
              <w:rPr>
                <w:b/>
                <w:bCs/>
                <w:color w:val="auto"/>
                <w:sz w:val="20"/>
                <w:szCs w:val="20"/>
              </w:rPr>
            </w:pPr>
          </w:p>
        </w:tc>
        <w:tc>
          <w:tcPr>
            <w:tcW w:w="503" w:type="dxa"/>
            <w:shd w:val="clear" w:color="auto" w:fill="EEECE1"/>
          </w:tcPr>
          <w:p w14:paraId="5FFEC918" w14:textId="77777777" w:rsidR="00E83E63" w:rsidRPr="00F21282" w:rsidRDefault="00E83E63" w:rsidP="00792A47">
            <w:pPr>
              <w:pStyle w:val="Default"/>
              <w:rPr>
                <w:b/>
                <w:bCs/>
                <w:color w:val="auto"/>
                <w:sz w:val="20"/>
                <w:szCs w:val="20"/>
              </w:rPr>
            </w:pPr>
          </w:p>
        </w:tc>
        <w:tc>
          <w:tcPr>
            <w:tcW w:w="503" w:type="dxa"/>
            <w:shd w:val="clear" w:color="auto" w:fill="EEECE1"/>
          </w:tcPr>
          <w:p w14:paraId="4C7586D8" w14:textId="77777777" w:rsidR="00E83E63" w:rsidRPr="00F21282" w:rsidRDefault="00E83E63" w:rsidP="00792A47">
            <w:pPr>
              <w:pStyle w:val="Default"/>
              <w:rPr>
                <w:b/>
                <w:bCs/>
                <w:color w:val="auto"/>
                <w:sz w:val="20"/>
                <w:szCs w:val="20"/>
              </w:rPr>
            </w:pPr>
          </w:p>
        </w:tc>
        <w:tc>
          <w:tcPr>
            <w:tcW w:w="503" w:type="dxa"/>
            <w:shd w:val="clear" w:color="auto" w:fill="EEECE1"/>
          </w:tcPr>
          <w:p w14:paraId="53C2E03D" w14:textId="77777777" w:rsidR="00E83E63" w:rsidRPr="00F21282" w:rsidRDefault="00E83E63" w:rsidP="00792A47">
            <w:pPr>
              <w:pStyle w:val="Default"/>
              <w:rPr>
                <w:b/>
                <w:bCs/>
                <w:color w:val="auto"/>
                <w:sz w:val="20"/>
                <w:szCs w:val="20"/>
              </w:rPr>
            </w:pPr>
          </w:p>
        </w:tc>
        <w:tc>
          <w:tcPr>
            <w:tcW w:w="504" w:type="dxa"/>
            <w:shd w:val="clear" w:color="auto" w:fill="EEECE1"/>
          </w:tcPr>
          <w:p w14:paraId="762160D8" w14:textId="77777777" w:rsidR="00E83E63" w:rsidRPr="00F21282" w:rsidRDefault="00E83E63" w:rsidP="00792A47">
            <w:pPr>
              <w:pStyle w:val="Default"/>
              <w:rPr>
                <w:b/>
                <w:bCs/>
                <w:color w:val="auto"/>
                <w:sz w:val="20"/>
                <w:szCs w:val="20"/>
              </w:rPr>
            </w:pPr>
          </w:p>
        </w:tc>
        <w:tc>
          <w:tcPr>
            <w:tcW w:w="503" w:type="dxa"/>
            <w:shd w:val="clear" w:color="auto" w:fill="EEECE1"/>
          </w:tcPr>
          <w:p w14:paraId="798D32C1" w14:textId="77777777" w:rsidR="00E83E63" w:rsidRPr="00F21282" w:rsidRDefault="00E83E63" w:rsidP="00792A47">
            <w:pPr>
              <w:pStyle w:val="Default"/>
              <w:rPr>
                <w:b/>
                <w:bCs/>
                <w:color w:val="auto"/>
                <w:sz w:val="20"/>
                <w:szCs w:val="20"/>
              </w:rPr>
            </w:pPr>
          </w:p>
        </w:tc>
        <w:tc>
          <w:tcPr>
            <w:tcW w:w="503" w:type="dxa"/>
            <w:shd w:val="clear" w:color="auto" w:fill="EEECE1"/>
          </w:tcPr>
          <w:p w14:paraId="38E112B8" w14:textId="77777777" w:rsidR="00E83E63" w:rsidRPr="00F21282" w:rsidRDefault="00E83E63" w:rsidP="00792A47">
            <w:pPr>
              <w:pStyle w:val="Default"/>
              <w:rPr>
                <w:b/>
                <w:bCs/>
                <w:color w:val="auto"/>
                <w:sz w:val="20"/>
                <w:szCs w:val="20"/>
              </w:rPr>
            </w:pPr>
          </w:p>
        </w:tc>
        <w:tc>
          <w:tcPr>
            <w:tcW w:w="503" w:type="dxa"/>
            <w:shd w:val="clear" w:color="auto" w:fill="EEECE1"/>
          </w:tcPr>
          <w:p w14:paraId="2D97F962" w14:textId="77777777" w:rsidR="00E83E63" w:rsidRPr="00F21282" w:rsidRDefault="00E83E63" w:rsidP="00792A47">
            <w:pPr>
              <w:pStyle w:val="Default"/>
              <w:rPr>
                <w:b/>
                <w:bCs/>
                <w:color w:val="auto"/>
                <w:sz w:val="20"/>
                <w:szCs w:val="20"/>
              </w:rPr>
            </w:pPr>
          </w:p>
        </w:tc>
        <w:tc>
          <w:tcPr>
            <w:tcW w:w="503" w:type="dxa"/>
            <w:shd w:val="clear" w:color="auto" w:fill="EEECE1"/>
          </w:tcPr>
          <w:p w14:paraId="3A46E497" w14:textId="77777777" w:rsidR="00E83E63" w:rsidRPr="00F21282" w:rsidRDefault="00E83E63" w:rsidP="00792A47">
            <w:pPr>
              <w:pStyle w:val="Default"/>
              <w:rPr>
                <w:b/>
                <w:bCs/>
                <w:color w:val="auto"/>
                <w:sz w:val="20"/>
                <w:szCs w:val="20"/>
              </w:rPr>
            </w:pPr>
          </w:p>
        </w:tc>
        <w:tc>
          <w:tcPr>
            <w:tcW w:w="503" w:type="dxa"/>
            <w:shd w:val="clear" w:color="auto" w:fill="EEECE1"/>
          </w:tcPr>
          <w:p w14:paraId="4CBC5357" w14:textId="77777777" w:rsidR="00E83E63" w:rsidRPr="00F21282" w:rsidRDefault="00E83E63" w:rsidP="00792A47">
            <w:pPr>
              <w:pStyle w:val="Default"/>
              <w:rPr>
                <w:b/>
                <w:bCs/>
                <w:color w:val="auto"/>
                <w:sz w:val="20"/>
                <w:szCs w:val="20"/>
              </w:rPr>
            </w:pPr>
          </w:p>
        </w:tc>
        <w:tc>
          <w:tcPr>
            <w:tcW w:w="508" w:type="dxa"/>
            <w:shd w:val="clear" w:color="auto" w:fill="EEECE1"/>
          </w:tcPr>
          <w:p w14:paraId="6FD60C51" w14:textId="77777777" w:rsidR="00E83E63" w:rsidRPr="00F21282" w:rsidRDefault="00E83E63" w:rsidP="00792A47">
            <w:pPr>
              <w:pStyle w:val="Default"/>
              <w:rPr>
                <w:b/>
                <w:bCs/>
                <w:color w:val="auto"/>
                <w:sz w:val="20"/>
                <w:szCs w:val="20"/>
              </w:rPr>
            </w:pPr>
          </w:p>
        </w:tc>
      </w:tr>
      <w:tr w:rsidR="00F21282" w:rsidRPr="00F21282" w14:paraId="6AB08D3C" w14:textId="77777777" w:rsidTr="008B1CA6">
        <w:trPr>
          <w:trHeight w:val="93"/>
        </w:trPr>
        <w:tc>
          <w:tcPr>
            <w:tcW w:w="7296" w:type="dxa"/>
          </w:tcPr>
          <w:p w14:paraId="748741B8" w14:textId="77777777" w:rsidR="00E83E63" w:rsidRPr="00F21282" w:rsidRDefault="00E83E63" w:rsidP="00E83E63">
            <w:pPr>
              <w:pStyle w:val="Default"/>
              <w:numPr>
                <w:ilvl w:val="0"/>
                <w:numId w:val="17"/>
              </w:numPr>
              <w:ind w:left="360"/>
              <w:rPr>
                <w:color w:val="auto"/>
                <w:sz w:val="20"/>
                <w:szCs w:val="20"/>
              </w:rPr>
            </w:pPr>
            <w:r w:rsidRPr="00F21282">
              <w:rPr>
                <w:color w:val="auto"/>
                <w:sz w:val="20"/>
                <w:szCs w:val="20"/>
              </w:rPr>
              <w:t>Program planning and design.</w:t>
            </w:r>
          </w:p>
        </w:tc>
        <w:tc>
          <w:tcPr>
            <w:tcW w:w="503" w:type="dxa"/>
          </w:tcPr>
          <w:p w14:paraId="03F134C6" w14:textId="77777777" w:rsidR="00E83E63" w:rsidRPr="00F21282" w:rsidRDefault="00E83E63" w:rsidP="00792A47">
            <w:pPr>
              <w:pStyle w:val="Default"/>
              <w:rPr>
                <w:color w:val="auto"/>
                <w:sz w:val="20"/>
                <w:szCs w:val="20"/>
              </w:rPr>
            </w:pPr>
          </w:p>
        </w:tc>
        <w:tc>
          <w:tcPr>
            <w:tcW w:w="503" w:type="dxa"/>
          </w:tcPr>
          <w:p w14:paraId="5782316C" w14:textId="77777777" w:rsidR="00E83E63" w:rsidRPr="00F21282" w:rsidRDefault="00E83E63" w:rsidP="00792A47">
            <w:pPr>
              <w:pStyle w:val="Default"/>
              <w:rPr>
                <w:color w:val="auto"/>
                <w:sz w:val="20"/>
                <w:szCs w:val="20"/>
              </w:rPr>
            </w:pPr>
          </w:p>
        </w:tc>
        <w:tc>
          <w:tcPr>
            <w:tcW w:w="503" w:type="dxa"/>
          </w:tcPr>
          <w:p w14:paraId="38AEDD7E" w14:textId="77777777" w:rsidR="00E83E63" w:rsidRPr="00F21282" w:rsidRDefault="00E83E63" w:rsidP="00792A47">
            <w:pPr>
              <w:pStyle w:val="Default"/>
              <w:rPr>
                <w:color w:val="auto"/>
                <w:sz w:val="20"/>
                <w:szCs w:val="20"/>
              </w:rPr>
            </w:pPr>
          </w:p>
        </w:tc>
        <w:tc>
          <w:tcPr>
            <w:tcW w:w="503" w:type="dxa"/>
          </w:tcPr>
          <w:p w14:paraId="2773FBC6" w14:textId="77777777" w:rsidR="00E83E63" w:rsidRPr="00F21282" w:rsidRDefault="00E83E63" w:rsidP="00792A47">
            <w:pPr>
              <w:pStyle w:val="Default"/>
              <w:rPr>
                <w:color w:val="auto"/>
                <w:sz w:val="20"/>
                <w:szCs w:val="20"/>
              </w:rPr>
            </w:pPr>
          </w:p>
        </w:tc>
        <w:tc>
          <w:tcPr>
            <w:tcW w:w="503" w:type="dxa"/>
          </w:tcPr>
          <w:p w14:paraId="278E9BF8" w14:textId="77777777" w:rsidR="00E83E63" w:rsidRPr="00F21282" w:rsidRDefault="00E83E63" w:rsidP="00792A47">
            <w:pPr>
              <w:pStyle w:val="Default"/>
              <w:rPr>
                <w:color w:val="auto"/>
                <w:sz w:val="20"/>
                <w:szCs w:val="20"/>
              </w:rPr>
            </w:pPr>
          </w:p>
        </w:tc>
        <w:tc>
          <w:tcPr>
            <w:tcW w:w="504" w:type="dxa"/>
          </w:tcPr>
          <w:p w14:paraId="2502460C" w14:textId="77777777" w:rsidR="00E83E63" w:rsidRPr="00F21282" w:rsidRDefault="00E83E63" w:rsidP="00792A47">
            <w:pPr>
              <w:pStyle w:val="Default"/>
              <w:rPr>
                <w:color w:val="auto"/>
                <w:sz w:val="20"/>
                <w:szCs w:val="20"/>
              </w:rPr>
            </w:pPr>
          </w:p>
        </w:tc>
        <w:tc>
          <w:tcPr>
            <w:tcW w:w="503" w:type="dxa"/>
          </w:tcPr>
          <w:p w14:paraId="634602BD" w14:textId="77777777" w:rsidR="00E83E63" w:rsidRPr="00F21282" w:rsidRDefault="00E83E63" w:rsidP="00792A47">
            <w:pPr>
              <w:pStyle w:val="Default"/>
              <w:rPr>
                <w:color w:val="auto"/>
                <w:sz w:val="20"/>
                <w:szCs w:val="20"/>
              </w:rPr>
            </w:pPr>
          </w:p>
        </w:tc>
        <w:tc>
          <w:tcPr>
            <w:tcW w:w="503" w:type="dxa"/>
          </w:tcPr>
          <w:p w14:paraId="0FE3F856" w14:textId="77777777" w:rsidR="00E83E63" w:rsidRPr="00F21282" w:rsidRDefault="00E83E63" w:rsidP="00792A47">
            <w:pPr>
              <w:pStyle w:val="Default"/>
              <w:rPr>
                <w:color w:val="auto"/>
                <w:sz w:val="20"/>
                <w:szCs w:val="20"/>
              </w:rPr>
            </w:pPr>
          </w:p>
        </w:tc>
        <w:tc>
          <w:tcPr>
            <w:tcW w:w="503" w:type="dxa"/>
          </w:tcPr>
          <w:p w14:paraId="37BAAF65" w14:textId="77777777" w:rsidR="00E83E63" w:rsidRPr="00F21282" w:rsidRDefault="00E83E63" w:rsidP="00792A47">
            <w:pPr>
              <w:pStyle w:val="Default"/>
              <w:rPr>
                <w:color w:val="auto"/>
                <w:sz w:val="20"/>
                <w:szCs w:val="20"/>
              </w:rPr>
            </w:pPr>
          </w:p>
        </w:tc>
        <w:tc>
          <w:tcPr>
            <w:tcW w:w="503" w:type="dxa"/>
          </w:tcPr>
          <w:p w14:paraId="0FE7795B" w14:textId="77777777" w:rsidR="00E83E63" w:rsidRPr="00F21282" w:rsidRDefault="00E83E63" w:rsidP="00792A47">
            <w:pPr>
              <w:pStyle w:val="Default"/>
              <w:rPr>
                <w:color w:val="auto"/>
                <w:sz w:val="20"/>
                <w:szCs w:val="20"/>
              </w:rPr>
            </w:pPr>
          </w:p>
        </w:tc>
        <w:tc>
          <w:tcPr>
            <w:tcW w:w="503" w:type="dxa"/>
          </w:tcPr>
          <w:p w14:paraId="3E274C5C" w14:textId="77777777" w:rsidR="00E83E63" w:rsidRPr="00F21282" w:rsidRDefault="00E83E63" w:rsidP="00792A47">
            <w:pPr>
              <w:pStyle w:val="Default"/>
              <w:rPr>
                <w:color w:val="auto"/>
                <w:sz w:val="20"/>
                <w:szCs w:val="20"/>
              </w:rPr>
            </w:pPr>
          </w:p>
        </w:tc>
        <w:tc>
          <w:tcPr>
            <w:tcW w:w="508" w:type="dxa"/>
          </w:tcPr>
          <w:p w14:paraId="04A93706" w14:textId="77777777" w:rsidR="00E83E63" w:rsidRPr="00F21282" w:rsidRDefault="00E83E63" w:rsidP="00792A47">
            <w:pPr>
              <w:pStyle w:val="Default"/>
              <w:rPr>
                <w:color w:val="auto"/>
                <w:sz w:val="20"/>
                <w:szCs w:val="20"/>
              </w:rPr>
            </w:pPr>
          </w:p>
        </w:tc>
      </w:tr>
      <w:tr w:rsidR="00F21282" w:rsidRPr="00F21282" w14:paraId="693B91A0" w14:textId="77777777" w:rsidTr="008B1CA6">
        <w:trPr>
          <w:trHeight w:val="93"/>
        </w:trPr>
        <w:tc>
          <w:tcPr>
            <w:tcW w:w="7296" w:type="dxa"/>
          </w:tcPr>
          <w:p w14:paraId="12272F82" w14:textId="77777777" w:rsidR="00E83E63" w:rsidRPr="00F21282" w:rsidRDefault="00E83E63" w:rsidP="00E83E63">
            <w:pPr>
              <w:pStyle w:val="Default"/>
              <w:numPr>
                <w:ilvl w:val="0"/>
                <w:numId w:val="17"/>
              </w:numPr>
              <w:ind w:left="360"/>
              <w:rPr>
                <w:color w:val="auto"/>
                <w:sz w:val="20"/>
                <w:szCs w:val="20"/>
              </w:rPr>
            </w:pPr>
            <w:r w:rsidRPr="00F21282">
              <w:rPr>
                <w:color w:val="auto"/>
                <w:sz w:val="20"/>
                <w:szCs w:val="20"/>
              </w:rPr>
              <w:t>Program implementation.</w:t>
            </w:r>
          </w:p>
        </w:tc>
        <w:tc>
          <w:tcPr>
            <w:tcW w:w="503" w:type="dxa"/>
          </w:tcPr>
          <w:p w14:paraId="0456599C" w14:textId="77777777" w:rsidR="00E83E63" w:rsidRPr="00F21282" w:rsidRDefault="00E83E63" w:rsidP="00792A47">
            <w:pPr>
              <w:pStyle w:val="Default"/>
              <w:rPr>
                <w:color w:val="auto"/>
                <w:sz w:val="20"/>
                <w:szCs w:val="20"/>
              </w:rPr>
            </w:pPr>
          </w:p>
        </w:tc>
        <w:tc>
          <w:tcPr>
            <w:tcW w:w="503" w:type="dxa"/>
          </w:tcPr>
          <w:p w14:paraId="7FB85ECE" w14:textId="77777777" w:rsidR="00E83E63" w:rsidRPr="00F21282" w:rsidRDefault="00E83E63" w:rsidP="00792A47">
            <w:pPr>
              <w:pStyle w:val="Default"/>
              <w:rPr>
                <w:color w:val="auto"/>
                <w:sz w:val="20"/>
                <w:szCs w:val="20"/>
              </w:rPr>
            </w:pPr>
          </w:p>
        </w:tc>
        <w:tc>
          <w:tcPr>
            <w:tcW w:w="503" w:type="dxa"/>
          </w:tcPr>
          <w:p w14:paraId="5F19FA52" w14:textId="77777777" w:rsidR="00E83E63" w:rsidRPr="00F21282" w:rsidRDefault="00E83E63" w:rsidP="00792A47">
            <w:pPr>
              <w:pStyle w:val="Default"/>
              <w:rPr>
                <w:color w:val="auto"/>
                <w:sz w:val="20"/>
                <w:szCs w:val="20"/>
              </w:rPr>
            </w:pPr>
          </w:p>
        </w:tc>
        <w:tc>
          <w:tcPr>
            <w:tcW w:w="503" w:type="dxa"/>
          </w:tcPr>
          <w:p w14:paraId="02A514CD" w14:textId="77777777" w:rsidR="00E83E63" w:rsidRPr="00F21282" w:rsidRDefault="00E83E63" w:rsidP="00792A47">
            <w:pPr>
              <w:pStyle w:val="Default"/>
              <w:rPr>
                <w:color w:val="auto"/>
                <w:sz w:val="20"/>
                <w:szCs w:val="20"/>
              </w:rPr>
            </w:pPr>
          </w:p>
        </w:tc>
        <w:tc>
          <w:tcPr>
            <w:tcW w:w="503" w:type="dxa"/>
          </w:tcPr>
          <w:p w14:paraId="121BBD5D" w14:textId="77777777" w:rsidR="00E83E63" w:rsidRPr="00F21282" w:rsidRDefault="00E83E63" w:rsidP="00792A47">
            <w:pPr>
              <w:pStyle w:val="Default"/>
              <w:rPr>
                <w:color w:val="auto"/>
                <w:sz w:val="20"/>
                <w:szCs w:val="20"/>
              </w:rPr>
            </w:pPr>
          </w:p>
        </w:tc>
        <w:tc>
          <w:tcPr>
            <w:tcW w:w="504" w:type="dxa"/>
          </w:tcPr>
          <w:p w14:paraId="4D3C57CD" w14:textId="77777777" w:rsidR="00E83E63" w:rsidRPr="00F21282" w:rsidRDefault="00E83E63" w:rsidP="00792A47">
            <w:pPr>
              <w:pStyle w:val="Default"/>
              <w:rPr>
                <w:color w:val="auto"/>
                <w:sz w:val="20"/>
                <w:szCs w:val="20"/>
              </w:rPr>
            </w:pPr>
          </w:p>
        </w:tc>
        <w:tc>
          <w:tcPr>
            <w:tcW w:w="503" w:type="dxa"/>
          </w:tcPr>
          <w:p w14:paraId="1F013B1A" w14:textId="77777777" w:rsidR="00E83E63" w:rsidRPr="00F21282" w:rsidRDefault="00E83E63" w:rsidP="00792A47">
            <w:pPr>
              <w:pStyle w:val="Default"/>
              <w:rPr>
                <w:color w:val="auto"/>
                <w:sz w:val="20"/>
                <w:szCs w:val="20"/>
              </w:rPr>
            </w:pPr>
          </w:p>
        </w:tc>
        <w:tc>
          <w:tcPr>
            <w:tcW w:w="503" w:type="dxa"/>
          </w:tcPr>
          <w:p w14:paraId="0D450FF1" w14:textId="77777777" w:rsidR="00E83E63" w:rsidRPr="00F21282" w:rsidRDefault="00E83E63" w:rsidP="00792A47">
            <w:pPr>
              <w:pStyle w:val="Default"/>
              <w:rPr>
                <w:color w:val="auto"/>
                <w:sz w:val="20"/>
                <w:szCs w:val="20"/>
              </w:rPr>
            </w:pPr>
          </w:p>
        </w:tc>
        <w:tc>
          <w:tcPr>
            <w:tcW w:w="503" w:type="dxa"/>
          </w:tcPr>
          <w:p w14:paraId="2D814C92" w14:textId="77777777" w:rsidR="00E83E63" w:rsidRPr="00F21282" w:rsidRDefault="00E83E63" w:rsidP="00792A47">
            <w:pPr>
              <w:pStyle w:val="Default"/>
              <w:rPr>
                <w:color w:val="auto"/>
                <w:sz w:val="20"/>
                <w:szCs w:val="20"/>
              </w:rPr>
            </w:pPr>
          </w:p>
        </w:tc>
        <w:tc>
          <w:tcPr>
            <w:tcW w:w="503" w:type="dxa"/>
          </w:tcPr>
          <w:p w14:paraId="54634379" w14:textId="77777777" w:rsidR="00E83E63" w:rsidRPr="00F21282" w:rsidRDefault="00E83E63" w:rsidP="00792A47">
            <w:pPr>
              <w:pStyle w:val="Default"/>
              <w:rPr>
                <w:color w:val="auto"/>
                <w:sz w:val="20"/>
                <w:szCs w:val="20"/>
              </w:rPr>
            </w:pPr>
          </w:p>
        </w:tc>
        <w:tc>
          <w:tcPr>
            <w:tcW w:w="503" w:type="dxa"/>
          </w:tcPr>
          <w:p w14:paraId="7F2048E7" w14:textId="77777777" w:rsidR="00E83E63" w:rsidRPr="00F21282" w:rsidRDefault="00E83E63" w:rsidP="00792A47">
            <w:pPr>
              <w:pStyle w:val="Default"/>
              <w:rPr>
                <w:color w:val="auto"/>
                <w:sz w:val="20"/>
                <w:szCs w:val="20"/>
              </w:rPr>
            </w:pPr>
          </w:p>
        </w:tc>
        <w:tc>
          <w:tcPr>
            <w:tcW w:w="508" w:type="dxa"/>
          </w:tcPr>
          <w:p w14:paraId="1499BEDB" w14:textId="77777777" w:rsidR="00E83E63" w:rsidRPr="00F21282" w:rsidRDefault="00E83E63" w:rsidP="00792A47">
            <w:pPr>
              <w:pStyle w:val="Default"/>
              <w:rPr>
                <w:color w:val="auto"/>
                <w:sz w:val="20"/>
                <w:szCs w:val="20"/>
              </w:rPr>
            </w:pPr>
          </w:p>
        </w:tc>
      </w:tr>
      <w:tr w:rsidR="00F21282" w:rsidRPr="00F21282" w14:paraId="03762FFE" w14:textId="77777777" w:rsidTr="008B1CA6">
        <w:trPr>
          <w:trHeight w:val="144"/>
        </w:trPr>
        <w:tc>
          <w:tcPr>
            <w:tcW w:w="7296" w:type="dxa"/>
          </w:tcPr>
          <w:p w14:paraId="2D4E9E90" w14:textId="77777777" w:rsidR="00E83E63" w:rsidRPr="00F21282" w:rsidRDefault="00E83E63" w:rsidP="00E83E63">
            <w:pPr>
              <w:pStyle w:val="Default"/>
              <w:numPr>
                <w:ilvl w:val="0"/>
                <w:numId w:val="17"/>
              </w:numPr>
              <w:ind w:left="360"/>
              <w:rPr>
                <w:color w:val="auto"/>
                <w:sz w:val="20"/>
                <w:szCs w:val="20"/>
              </w:rPr>
            </w:pPr>
            <w:r w:rsidRPr="00F21282">
              <w:rPr>
                <w:color w:val="auto"/>
                <w:sz w:val="20"/>
                <w:szCs w:val="20"/>
              </w:rPr>
              <w:t>Program evaluation.</w:t>
            </w:r>
          </w:p>
        </w:tc>
        <w:tc>
          <w:tcPr>
            <w:tcW w:w="503" w:type="dxa"/>
          </w:tcPr>
          <w:p w14:paraId="3C25C252" w14:textId="77777777" w:rsidR="00E83E63" w:rsidRPr="00F21282" w:rsidRDefault="00E83E63" w:rsidP="00792A47">
            <w:pPr>
              <w:pStyle w:val="Default"/>
              <w:rPr>
                <w:color w:val="auto"/>
                <w:sz w:val="20"/>
                <w:szCs w:val="20"/>
              </w:rPr>
            </w:pPr>
          </w:p>
        </w:tc>
        <w:tc>
          <w:tcPr>
            <w:tcW w:w="503" w:type="dxa"/>
          </w:tcPr>
          <w:p w14:paraId="0F9C8C9F" w14:textId="77777777" w:rsidR="00E83E63" w:rsidRPr="00F21282" w:rsidRDefault="00E83E63" w:rsidP="00792A47">
            <w:pPr>
              <w:pStyle w:val="Default"/>
              <w:rPr>
                <w:color w:val="auto"/>
                <w:sz w:val="20"/>
                <w:szCs w:val="20"/>
              </w:rPr>
            </w:pPr>
          </w:p>
        </w:tc>
        <w:tc>
          <w:tcPr>
            <w:tcW w:w="503" w:type="dxa"/>
          </w:tcPr>
          <w:p w14:paraId="03CB7885" w14:textId="77777777" w:rsidR="00E83E63" w:rsidRPr="00F21282" w:rsidRDefault="00E83E63" w:rsidP="00792A47">
            <w:pPr>
              <w:pStyle w:val="Default"/>
              <w:rPr>
                <w:color w:val="auto"/>
                <w:sz w:val="20"/>
                <w:szCs w:val="20"/>
              </w:rPr>
            </w:pPr>
          </w:p>
        </w:tc>
        <w:tc>
          <w:tcPr>
            <w:tcW w:w="503" w:type="dxa"/>
          </w:tcPr>
          <w:p w14:paraId="2FDB481B" w14:textId="77777777" w:rsidR="00E83E63" w:rsidRPr="00F21282" w:rsidRDefault="00E83E63" w:rsidP="00792A47">
            <w:pPr>
              <w:pStyle w:val="Default"/>
              <w:rPr>
                <w:color w:val="auto"/>
                <w:sz w:val="20"/>
                <w:szCs w:val="20"/>
              </w:rPr>
            </w:pPr>
          </w:p>
        </w:tc>
        <w:tc>
          <w:tcPr>
            <w:tcW w:w="503" w:type="dxa"/>
          </w:tcPr>
          <w:p w14:paraId="0A69F9B8" w14:textId="77777777" w:rsidR="00E83E63" w:rsidRPr="00F21282" w:rsidRDefault="00E83E63" w:rsidP="00792A47">
            <w:pPr>
              <w:pStyle w:val="Default"/>
              <w:rPr>
                <w:color w:val="auto"/>
                <w:sz w:val="20"/>
                <w:szCs w:val="20"/>
              </w:rPr>
            </w:pPr>
          </w:p>
        </w:tc>
        <w:tc>
          <w:tcPr>
            <w:tcW w:w="504" w:type="dxa"/>
          </w:tcPr>
          <w:p w14:paraId="1E9DCD61" w14:textId="77777777" w:rsidR="00E83E63" w:rsidRPr="00F21282" w:rsidRDefault="00E83E63" w:rsidP="00792A47">
            <w:pPr>
              <w:pStyle w:val="Default"/>
              <w:rPr>
                <w:color w:val="auto"/>
                <w:sz w:val="20"/>
                <w:szCs w:val="20"/>
              </w:rPr>
            </w:pPr>
          </w:p>
        </w:tc>
        <w:tc>
          <w:tcPr>
            <w:tcW w:w="503" w:type="dxa"/>
          </w:tcPr>
          <w:p w14:paraId="26DCCB4C" w14:textId="77777777" w:rsidR="00E83E63" w:rsidRPr="00F21282" w:rsidRDefault="00E83E63" w:rsidP="00792A47">
            <w:pPr>
              <w:pStyle w:val="Default"/>
              <w:rPr>
                <w:color w:val="auto"/>
                <w:sz w:val="20"/>
                <w:szCs w:val="20"/>
              </w:rPr>
            </w:pPr>
          </w:p>
        </w:tc>
        <w:tc>
          <w:tcPr>
            <w:tcW w:w="503" w:type="dxa"/>
          </w:tcPr>
          <w:p w14:paraId="7F6FD9E7" w14:textId="77777777" w:rsidR="00E83E63" w:rsidRPr="00F21282" w:rsidRDefault="00E83E63" w:rsidP="00792A47">
            <w:pPr>
              <w:pStyle w:val="Default"/>
              <w:rPr>
                <w:color w:val="auto"/>
                <w:sz w:val="20"/>
                <w:szCs w:val="20"/>
              </w:rPr>
            </w:pPr>
          </w:p>
        </w:tc>
        <w:tc>
          <w:tcPr>
            <w:tcW w:w="503" w:type="dxa"/>
          </w:tcPr>
          <w:p w14:paraId="01077513" w14:textId="77777777" w:rsidR="00E83E63" w:rsidRPr="00F21282" w:rsidRDefault="00E83E63" w:rsidP="00792A47">
            <w:pPr>
              <w:pStyle w:val="Default"/>
              <w:rPr>
                <w:color w:val="auto"/>
                <w:sz w:val="20"/>
                <w:szCs w:val="20"/>
              </w:rPr>
            </w:pPr>
          </w:p>
        </w:tc>
        <w:tc>
          <w:tcPr>
            <w:tcW w:w="503" w:type="dxa"/>
          </w:tcPr>
          <w:p w14:paraId="1622FAA6" w14:textId="77777777" w:rsidR="00E83E63" w:rsidRPr="00F21282" w:rsidRDefault="00E83E63" w:rsidP="00792A47">
            <w:pPr>
              <w:pStyle w:val="Default"/>
              <w:rPr>
                <w:color w:val="auto"/>
                <w:sz w:val="20"/>
                <w:szCs w:val="20"/>
              </w:rPr>
            </w:pPr>
          </w:p>
        </w:tc>
        <w:tc>
          <w:tcPr>
            <w:tcW w:w="503" w:type="dxa"/>
          </w:tcPr>
          <w:p w14:paraId="56F6743E" w14:textId="77777777" w:rsidR="00E83E63" w:rsidRPr="00F21282" w:rsidRDefault="00E83E63" w:rsidP="00792A47">
            <w:pPr>
              <w:pStyle w:val="Default"/>
              <w:rPr>
                <w:color w:val="auto"/>
                <w:sz w:val="20"/>
                <w:szCs w:val="20"/>
              </w:rPr>
            </w:pPr>
          </w:p>
        </w:tc>
        <w:tc>
          <w:tcPr>
            <w:tcW w:w="508" w:type="dxa"/>
          </w:tcPr>
          <w:p w14:paraId="47D64DDF" w14:textId="77777777" w:rsidR="00E83E63" w:rsidRPr="00F21282" w:rsidRDefault="00E83E63" w:rsidP="00792A47">
            <w:pPr>
              <w:pStyle w:val="Default"/>
              <w:rPr>
                <w:color w:val="auto"/>
                <w:sz w:val="20"/>
                <w:szCs w:val="20"/>
              </w:rPr>
            </w:pPr>
          </w:p>
        </w:tc>
      </w:tr>
      <w:tr w:rsidR="00F21282" w:rsidRPr="00F21282" w14:paraId="63B869D3" w14:textId="77777777" w:rsidTr="008B1CA6">
        <w:trPr>
          <w:trHeight w:val="432"/>
        </w:trPr>
        <w:tc>
          <w:tcPr>
            <w:tcW w:w="7296" w:type="dxa"/>
          </w:tcPr>
          <w:p w14:paraId="681BDDCA" w14:textId="77777777" w:rsidR="00E83E63" w:rsidRPr="00F21282" w:rsidRDefault="00E83E63" w:rsidP="00E83E63">
            <w:pPr>
              <w:pStyle w:val="Default"/>
              <w:numPr>
                <w:ilvl w:val="0"/>
                <w:numId w:val="17"/>
              </w:numPr>
              <w:ind w:left="360"/>
              <w:rPr>
                <w:color w:val="auto"/>
                <w:sz w:val="20"/>
                <w:szCs w:val="20"/>
              </w:rPr>
            </w:pPr>
            <w:r w:rsidRPr="00F21282">
              <w:rPr>
                <w:color w:val="auto"/>
                <w:sz w:val="20"/>
                <w:szCs w:val="20"/>
              </w:rPr>
              <w:t>Knowledge, theory, and skills to perform a community-needs assessment.</w:t>
            </w:r>
          </w:p>
        </w:tc>
        <w:tc>
          <w:tcPr>
            <w:tcW w:w="503" w:type="dxa"/>
          </w:tcPr>
          <w:p w14:paraId="10188945" w14:textId="77777777" w:rsidR="00E83E63" w:rsidRPr="00F21282" w:rsidRDefault="00E83E63" w:rsidP="00792A47">
            <w:pPr>
              <w:pStyle w:val="Default"/>
              <w:rPr>
                <w:color w:val="auto"/>
                <w:sz w:val="20"/>
                <w:szCs w:val="20"/>
              </w:rPr>
            </w:pPr>
          </w:p>
        </w:tc>
        <w:tc>
          <w:tcPr>
            <w:tcW w:w="503" w:type="dxa"/>
          </w:tcPr>
          <w:p w14:paraId="1856CB59" w14:textId="77777777" w:rsidR="00E83E63" w:rsidRPr="00F21282" w:rsidRDefault="00E83E63" w:rsidP="00792A47">
            <w:pPr>
              <w:pStyle w:val="Default"/>
              <w:rPr>
                <w:color w:val="auto"/>
                <w:sz w:val="20"/>
                <w:szCs w:val="20"/>
              </w:rPr>
            </w:pPr>
          </w:p>
        </w:tc>
        <w:tc>
          <w:tcPr>
            <w:tcW w:w="503" w:type="dxa"/>
          </w:tcPr>
          <w:p w14:paraId="54C3E069" w14:textId="77777777" w:rsidR="00E83E63" w:rsidRPr="00F21282" w:rsidRDefault="00E83E63" w:rsidP="00792A47">
            <w:pPr>
              <w:pStyle w:val="Default"/>
              <w:rPr>
                <w:color w:val="auto"/>
                <w:sz w:val="20"/>
                <w:szCs w:val="20"/>
              </w:rPr>
            </w:pPr>
          </w:p>
        </w:tc>
        <w:tc>
          <w:tcPr>
            <w:tcW w:w="503" w:type="dxa"/>
          </w:tcPr>
          <w:p w14:paraId="7984F621" w14:textId="77777777" w:rsidR="00E83E63" w:rsidRPr="00F21282" w:rsidRDefault="00E83E63" w:rsidP="00792A47">
            <w:pPr>
              <w:pStyle w:val="Default"/>
              <w:rPr>
                <w:color w:val="auto"/>
                <w:sz w:val="20"/>
                <w:szCs w:val="20"/>
              </w:rPr>
            </w:pPr>
          </w:p>
        </w:tc>
        <w:tc>
          <w:tcPr>
            <w:tcW w:w="503" w:type="dxa"/>
          </w:tcPr>
          <w:p w14:paraId="7CE355F5" w14:textId="77777777" w:rsidR="00E83E63" w:rsidRPr="00F21282" w:rsidRDefault="00E83E63" w:rsidP="00792A47">
            <w:pPr>
              <w:pStyle w:val="Default"/>
              <w:rPr>
                <w:color w:val="auto"/>
                <w:sz w:val="20"/>
                <w:szCs w:val="20"/>
              </w:rPr>
            </w:pPr>
          </w:p>
        </w:tc>
        <w:tc>
          <w:tcPr>
            <w:tcW w:w="504" w:type="dxa"/>
          </w:tcPr>
          <w:p w14:paraId="38658F84" w14:textId="77777777" w:rsidR="00E83E63" w:rsidRPr="00F21282" w:rsidRDefault="00E83E63" w:rsidP="00792A47">
            <w:pPr>
              <w:pStyle w:val="Default"/>
              <w:rPr>
                <w:color w:val="auto"/>
                <w:sz w:val="20"/>
                <w:szCs w:val="20"/>
              </w:rPr>
            </w:pPr>
          </w:p>
        </w:tc>
        <w:tc>
          <w:tcPr>
            <w:tcW w:w="503" w:type="dxa"/>
          </w:tcPr>
          <w:p w14:paraId="2B3F8A01" w14:textId="77777777" w:rsidR="00E83E63" w:rsidRPr="00F21282" w:rsidRDefault="00E83E63" w:rsidP="00792A47">
            <w:pPr>
              <w:pStyle w:val="Default"/>
              <w:rPr>
                <w:color w:val="auto"/>
                <w:sz w:val="20"/>
                <w:szCs w:val="20"/>
              </w:rPr>
            </w:pPr>
          </w:p>
        </w:tc>
        <w:tc>
          <w:tcPr>
            <w:tcW w:w="503" w:type="dxa"/>
          </w:tcPr>
          <w:p w14:paraId="3F9E140B" w14:textId="77777777" w:rsidR="00E83E63" w:rsidRPr="00F21282" w:rsidRDefault="00E83E63" w:rsidP="00792A47">
            <w:pPr>
              <w:pStyle w:val="Default"/>
              <w:rPr>
                <w:color w:val="auto"/>
                <w:sz w:val="20"/>
                <w:szCs w:val="20"/>
              </w:rPr>
            </w:pPr>
          </w:p>
        </w:tc>
        <w:tc>
          <w:tcPr>
            <w:tcW w:w="503" w:type="dxa"/>
          </w:tcPr>
          <w:p w14:paraId="2E73AF02" w14:textId="77777777" w:rsidR="00E83E63" w:rsidRPr="00F21282" w:rsidRDefault="00E83E63" w:rsidP="00792A47">
            <w:pPr>
              <w:pStyle w:val="Default"/>
              <w:rPr>
                <w:color w:val="auto"/>
                <w:sz w:val="20"/>
                <w:szCs w:val="20"/>
              </w:rPr>
            </w:pPr>
          </w:p>
        </w:tc>
        <w:tc>
          <w:tcPr>
            <w:tcW w:w="503" w:type="dxa"/>
          </w:tcPr>
          <w:p w14:paraId="270D9E5E" w14:textId="77777777" w:rsidR="00E83E63" w:rsidRPr="00F21282" w:rsidRDefault="00E83E63" w:rsidP="00792A47">
            <w:pPr>
              <w:pStyle w:val="Default"/>
              <w:rPr>
                <w:color w:val="auto"/>
                <w:sz w:val="20"/>
                <w:szCs w:val="20"/>
              </w:rPr>
            </w:pPr>
          </w:p>
        </w:tc>
        <w:tc>
          <w:tcPr>
            <w:tcW w:w="503" w:type="dxa"/>
          </w:tcPr>
          <w:p w14:paraId="5081504B" w14:textId="77777777" w:rsidR="00E83E63" w:rsidRPr="00F21282" w:rsidRDefault="00E83E63" w:rsidP="00792A47">
            <w:pPr>
              <w:pStyle w:val="Default"/>
              <w:rPr>
                <w:color w:val="auto"/>
                <w:sz w:val="20"/>
                <w:szCs w:val="20"/>
              </w:rPr>
            </w:pPr>
          </w:p>
        </w:tc>
        <w:tc>
          <w:tcPr>
            <w:tcW w:w="508" w:type="dxa"/>
          </w:tcPr>
          <w:p w14:paraId="0BF2266A" w14:textId="77777777" w:rsidR="00E83E63" w:rsidRPr="00F21282" w:rsidRDefault="00E83E63" w:rsidP="00792A47">
            <w:pPr>
              <w:pStyle w:val="Default"/>
              <w:rPr>
                <w:color w:val="auto"/>
                <w:sz w:val="20"/>
                <w:szCs w:val="20"/>
              </w:rPr>
            </w:pPr>
          </w:p>
        </w:tc>
      </w:tr>
      <w:tr w:rsidR="00F21282" w:rsidRPr="00F21282" w14:paraId="756C7C0B" w14:textId="77777777" w:rsidTr="008B1CA6">
        <w:trPr>
          <w:trHeight w:val="864"/>
        </w:trPr>
        <w:tc>
          <w:tcPr>
            <w:tcW w:w="7296" w:type="dxa"/>
            <w:vAlign w:val="center"/>
          </w:tcPr>
          <w:p w14:paraId="34C0C222" w14:textId="77777777" w:rsidR="00E83E63" w:rsidRPr="00F21282" w:rsidRDefault="00E83E63" w:rsidP="00FC7EE7">
            <w:pPr>
              <w:pStyle w:val="Default"/>
              <w:numPr>
                <w:ilvl w:val="0"/>
                <w:numId w:val="20"/>
              </w:numPr>
              <w:spacing w:after="120"/>
              <w:rPr>
                <w:b/>
                <w:color w:val="auto"/>
              </w:rPr>
            </w:pPr>
            <w:r w:rsidRPr="00F21282">
              <w:rPr>
                <w:b/>
                <w:color w:val="auto"/>
              </w:rPr>
              <w:t>Administrative</w:t>
            </w:r>
            <w:r w:rsidR="00FC7EE7" w:rsidRPr="00F21282">
              <w:rPr>
                <w:b/>
                <w:color w:val="auto"/>
              </w:rPr>
              <w:t xml:space="preserve"> Leadership</w:t>
            </w:r>
          </w:p>
          <w:p w14:paraId="61E45D34" w14:textId="77777777" w:rsidR="00644085" w:rsidRPr="00F21282" w:rsidRDefault="00644085" w:rsidP="00644085">
            <w:pPr>
              <w:pStyle w:val="Default"/>
              <w:spacing w:after="120"/>
              <w:rPr>
                <w:b/>
                <w:color w:val="auto"/>
                <w:sz w:val="20"/>
                <w:szCs w:val="20"/>
              </w:rPr>
            </w:pPr>
            <w:r w:rsidRPr="00F21282">
              <w:rPr>
                <w:b/>
                <w:color w:val="auto"/>
                <w:sz w:val="20"/>
                <w:szCs w:val="20"/>
              </w:rPr>
              <w:t>Context: A holistic approach to human services recognizes direct and indirect services as components of the same system. Administrative support (indirect service) is essential to the effective delivery of direct services to clients or client groups</w:t>
            </w:r>
          </w:p>
          <w:p w14:paraId="10D87F57" w14:textId="77777777" w:rsidR="00E83E63" w:rsidRPr="00F21282" w:rsidRDefault="00E83E63" w:rsidP="00792A47">
            <w:pPr>
              <w:pStyle w:val="Default"/>
              <w:rPr>
                <w:color w:val="auto"/>
                <w:sz w:val="20"/>
                <w:szCs w:val="20"/>
              </w:rPr>
            </w:pPr>
            <w:r w:rsidRPr="00F21282">
              <w:rPr>
                <w:b/>
                <w:color w:val="auto"/>
                <w:sz w:val="20"/>
                <w:szCs w:val="20"/>
              </w:rPr>
              <w:t>Standard 16</w:t>
            </w:r>
            <w:r w:rsidRPr="00F21282">
              <w:rPr>
                <w:color w:val="auto"/>
                <w:sz w:val="20"/>
                <w:szCs w:val="20"/>
              </w:rPr>
              <w:t>: The curriculum shall provide knowledge, theory, and skills in the administrative aspects of the services delivery system.</w:t>
            </w:r>
          </w:p>
        </w:tc>
        <w:tc>
          <w:tcPr>
            <w:tcW w:w="503" w:type="dxa"/>
            <w:shd w:val="clear" w:color="auto" w:fill="EEECE1"/>
          </w:tcPr>
          <w:p w14:paraId="5C99F236"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18EDF802"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7C5017E6"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7B1D515"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C484A49" w14:textId="77777777" w:rsidR="00E83E63" w:rsidRPr="00F21282" w:rsidRDefault="00E83E63" w:rsidP="00792A47">
            <w:pPr>
              <w:pStyle w:val="Default"/>
              <w:spacing w:after="120"/>
              <w:rPr>
                <w:b/>
                <w:bCs/>
                <w:color w:val="auto"/>
                <w:sz w:val="20"/>
                <w:szCs w:val="20"/>
              </w:rPr>
            </w:pPr>
          </w:p>
        </w:tc>
        <w:tc>
          <w:tcPr>
            <w:tcW w:w="504" w:type="dxa"/>
            <w:shd w:val="clear" w:color="auto" w:fill="EEECE1"/>
          </w:tcPr>
          <w:p w14:paraId="2C56D38C"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19FE739C"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1A5E1AA"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3CF2739"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1D20A833"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08E174FD" w14:textId="77777777" w:rsidR="00E83E63" w:rsidRPr="00F21282" w:rsidRDefault="00E83E63" w:rsidP="00792A47">
            <w:pPr>
              <w:pStyle w:val="Default"/>
              <w:spacing w:after="120"/>
              <w:rPr>
                <w:b/>
                <w:bCs/>
                <w:color w:val="auto"/>
                <w:sz w:val="20"/>
                <w:szCs w:val="20"/>
              </w:rPr>
            </w:pPr>
          </w:p>
        </w:tc>
        <w:tc>
          <w:tcPr>
            <w:tcW w:w="508" w:type="dxa"/>
            <w:shd w:val="clear" w:color="auto" w:fill="EEECE1"/>
          </w:tcPr>
          <w:p w14:paraId="4C51B3D3" w14:textId="77777777" w:rsidR="00E83E63" w:rsidRPr="00F21282" w:rsidRDefault="00E83E63" w:rsidP="00792A47">
            <w:pPr>
              <w:pStyle w:val="Default"/>
              <w:spacing w:after="120"/>
              <w:rPr>
                <w:b/>
                <w:bCs/>
                <w:color w:val="auto"/>
                <w:sz w:val="20"/>
                <w:szCs w:val="20"/>
              </w:rPr>
            </w:pPr>
          </w:p>
        </w:tc>
      </w:tr>
      <w:tr w:rsidR="00F21282" w:rsidRPr="00F21282" w14:paraId="64DFE8BC" w14:textId="77777777" w:rsidTr="008B1CA6">
        <w:trPr>
          <w:trHeight w:val="288"/>
        </w:trPr>
        <w:tc>
          <w:tcPr>
            <w:tcW w:w="7296" w:type="dxa"/>
            <w:vAlign w:val="center"/>
          </w:tcPr>
          <w:p w14:paraId="5DDF9C65" w14:textId="77777777" w:rsidR="00E83E63" w:rsidRPr="00F21282" w:rsidRDefault="00E83E63" w:rsidP="00792A47">
            <w:pPr>
              <w:pStyle w:val="Default"/>
              <w:rPr>
                <w:b/>
                <w:bCs/>
                <w:color w:val="auto"/>
                <w:sz w:val="20"/>
                <w:szCs w:val="20"/>
              </w:rPr>
            </w:pPr>
            <w:r w:rsidRPr="00F21282">
              <w:rPr>
                <w:b/>
                <w:bCs/>
                <w:color w:val="auto"/>
                <w:sz w:val="20"/>
                <w:szCs w:val="20"/>
              </w:rPr>
              <w:t>Specifications for Standard 16</w:t>
            </w:r>
          </w:p>
        </w:tc>
        <w:tc>
          <w:tcPr>
            <w:tcW w:w="503" w:type="dxa"/>
            <w:shd w:val="clear" w:color="auto" w:fill="EEECE1"/>
          </w:tcPr>
          <w:p w14:paraId="667FA5D5"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4A09BFBC"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730D6397"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63B27EF4"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51BD5472" w14:textId="77777777" w:rsidR="00E83E63" w:rsidRPr="00F21282" w:rsidRDefault="00E83E63" w:rsidP="00792A47">
            <w:pPr>
              <w:pStyle w:val="Default"/>
              <w:spacing w:after="120"/>
              <w:rPr>
                <w:bCs/>
                <w:color w:val="auto"/>
                <w:sz w:val="20"/>
                <w:szCs w:val="20"/>
              </w:rPr>
            </w:pPr>
          </w:p>
        </w:tc>
        <w:tc>
          <w:tcPr>
            <w:tcW w:w="504" w:type="dxa"/>
            <w:shd w:val="clear" w:color="auto" w:fill="EEECE1"/>
          </w:tcPr>
          <w:p w14:paraId="675D7247"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06F5F7F8"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2536A755"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3CBE313C"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67739DF7" w14:textId="77777777" w:rsidR="00E83E63" w:rsidRPr="00F21282" w:rsidRDefault="00E83E63" w:rsidP="00792A47">
            <w:pPr>
              <w:pStyle w:val="Default"/>
              <w:spacing w:after="120"/>
              <w:rPr>
                <w:bCs/>
                <w:color w:val="auto"/>
                <w:sz w:val="20"/>
                <w:szCs w:val="20"/>
              </w:rPr>
            </w:pPr>
          </w:p>
        </w:tc>
        <w:tc>
          <w:tcPr>
            <w:tcW w:w="503" w:type="dxa"/>
            <w:shd w:val="clear" w:color="auto" w:fill="EEECE1"/>
          </w:tcPr>
          <w:p w14:paraId="597FFE65" w14:textId="77777777" w:rsidR="00E83E63" w:rsidRPr="00F21282" w:rsidRDefault="00E83E63" w:rsidP="00792A47">
            <w:pPr>
              <w:pStyle w:val="Default"/>
              <w:spacing w:after="120"/>
              <w:rPr>
                <w:bCs/>
                <w:color w:val="auto"/>
                <w:sz w:val="20"/>
                <w:szCs w:val="20"/>
              </w:rPr>
            </w:pPr>
          </w:p>
        </w:tc>
        <w:tc>
          <w:tcPr>
            <w:tcW w:w="508" w:type="dxa"/>
            <w:shd w:val="clear" w:color="auto" w:fill="EEECE1"/>
          </w:tcPr>
          <w:p w14:paraId="1E4F5796" w14:textId="77777777" w:rsidR="00E83E63" w:rsidRPr="00F21282" w:rsidRDefault="00E83E63" w:rsidP="00792A47">
            <w:pPr>
              <w:pStyle w:val="Default"/>
              <w:spacing w:after="120"/>
              <w:rPr>
                <w:bCs/>
                <w:color w:val="auto"/>
                <w:sz w:val="20"/>
                <w:szCs w:val="20"/>
              </w:rPr>
            </w:pPr>
          </w:p>
        </w:tc>
      </w:tr>
      <w:tr w:rsidR="00F21282" w:rsidRPr="00F21282" w14:paraId="6ED4B98C" w14:textId="77777777" w:rsidTr="008B1CA6">
        <w:trPr>
          <w:trHeight w:val="20"/>
        </w:trPr>
        <w:tc>
          <w:tcPr>
            <w:tcW w:w="7296" w:type="dxa"/>
            <w:shd w:val="clear" w:color="auto" w:fill="FFFFFF"/>
          </w:tcPr>
          <w:p w14:paraId="7CF06CEE" w14:textId="77777777" w:rsidR="00E83E63" w:rsidRPr="00F21282" w:rsidRDefault="00E83E63" w:rsidP="00E83E63">
            <w:pPr>
              <w:pStyle w:val="Default"/>
              <w:numPr>
                <w:ilvl w:val="0"/>
                <w:numId w:val="26"/>
              </w:numPr>
              <w:ind w:left="360"/>
              <w:rPr>
                <w:color w:val="auto"/>
                <w:sz w:val="20"/>
                <w:szCs w:val="20"/>
              </w:rPr>
            </w:pPr>
            <w:r w:rsidRPr="00F21282">
              <w:rPr>
                <w:color w:val="auto"/>
                <w:sz w:val="20"/>
                <w:szCs w:val="20"/>
              </w:rPr>
              <w:t>Organization management.</w:t>
            </w:r>
          </w:p>
        </w:tc>
        <w:tc>
          <w:tcPr>
            <w:tcW w:w="503" w:type="dxa"/>
            <w:shd w:val="clear" w:color="auto" w:fill="FFFFFF"/>
          </w:tcPr>
          <w:p w14:paraId="2E8FD13C" w14:textId="77777777" w:rsidR="00E83E63" w:rsidRPr="00F21282" w:rsidRDefault="00E83E63" w:rsidP="00792A47">
            <w:pPr>
              <w:pStyle w:val="Default"/>
              <w:rPr>
                <w:bCs/>
                <w:color w:val="auto"/>
                <w:sz w:val="20"/>
                <w:szCs w:val="20"/>
              </w:rPr>
            </w:pPr>
          </w:p>
        </w:tc>
        <w:tc>
          <w:tcPr>
            <w:tcW w:w="503" w:type="dxa"/>
            <w:shd w:val="clear" w:color="auto" w:fill="FFFFFF"/>
          </w:tcPr>
          <w:p w14:paraId="5E5ABE7E" w14:textId="77777777" w:rsidR="00E83E63" w:rsidRPr="00F21282" w:rsidRDefault="00E83E63" w:rsidP="00792A47">
            <w:pPr>
              <w:pStyle w:val="Default"/>
              <w:rPr>
                <w:bCs/>
                <w:color w:val="auto"/>
                <w:sz w:val="20"/>
                <w:szCs w:val="20"/>
              </w:rPr>
            </w:pPr>
          </w:p>
        </w:tc>
        <w:tc>
          <w:tcPr>
            <w:tcW w:w="503" w:type="dxa"/>
            <w:shd w:val="clear" w:color="auto" w:fill="FFFFFF"/>
          </w:tcPr>
          <w:p w14:paraId="5A4ABD7D" w14:textId="77777777" w:rsidR="00E83E63" w:rsidRPr="00F21282" w:rsidRDefault="00E83E63" w:rsidP="00792A47">
            <w:pPr>
              <w:pStyle w:val="Default"/>
              <w:rPr>
                <w:bCs/>
                <w:color w:val="auto"/>
                <w:sz w:val="20"/>
                <w:szCs w:val="20"/>
              </w:rPr>
            </w:pPr>
          </w:p>
        </w:tc>
        <w:tc>
          <w:tcPr>
            <w:tcW w:w="503" w:type="dxa"/>
            <w:shd w:val="clear" w:color="auto" w:fill="FFFFFF"/>
          </w:tcPr>
          <w:p w14:paraId="00545CD3" w14:textId="77777777" w:rsidR="00E83E63" w:rsidRPr="00F21282" w:rsidRDefault="00E83E63" w:rsidP="00792A47">
            <w:pPr>
              <w:pStyle w:val="Default"/>
              <w:rPr>
                <w:bCs/>
                <w:color w:val="auto"/>
                <w:sz w:val="20"/>
                <w:szCs w:val="20"/>
              </w:rPr>
            </w:pPr>
          </w:p>
        </w:tc>
        <w:tc>
          <w:tcPr>
            <w:tcW w:w="503" w:type="dxa"/>
            <w:shd w:val="clear" w:color="auto" w:fill="FFFFFF"/>
          </w:tcPr>
          <w:p w14:paraId="3F79BA28" w14:textId="77777777" w:rsidR="00E83E63" w:rsidRPr="00F21282" w:rsidRDefault="00E83E63" w:rsidP="00792A47">
            <w:pPr>
              <w:pStyle w:val="Default"/>
              <w:rPr>
                <w:bCs/>
                <w:color w:val="auto"/>
                <w:sz w:val="20"/>
                <w:szCs w:val="20"/>
              </w:rPr>
            </w:pPr>
          </w:p>
        </w:tc>
        <w:tc>
          <w:tcPr>
            <w:tcW w:w="504" w:type="dxa"/>
            <w:shd w:val="clear" w:color="auto" w:fill="FFFFFF"/>
          </w:tcPr>
          <w:p w14:paraId="3BE77084" w14:textId="77777777" w:rsidR="00E83E63" w:rsidRPr="00F21282" w:rsidRDefault="00E83E63" w:rsidP="00792A47">
            <w:pPr>
              <w:pStyle w:val="Default"/>
              <w:rPr>
                <w:bCs/>
                <w:color w:val="auto"/>
                <w:sz w:val="20"/>
                <w:szCs w:val="20"/>
              </w:rPr>
            </w:pPr>
          </w:p>
        </w:tc>
        <w:tc>
          <w:tcPr>
            <w:tcW w:w="503" w:type="dxa"/>
            <w:shd w:val="clear" w:color="auto" w:fill="FFFFFF"/>
          </w:tcPr>
          <w:p w14:paraId="38D453F7" w14:textId="77777777" w:rsidR="00E83E63" w:rsidRPr="00F21282" w:rsidRDefault="00E83E63" w:rsidP="00792A47">
            <w:pPr>
              <w:pStyle w:val="Default"/>
              <w:rPr>
                <w:bCs/>
                <w:color w:val="auto"/>
                <w:sz w:val="20"/>
                <w:szCs w:val="20"/>
              </w:rPr>
            </w:pPr>
          </w:p>
        </w:tc>
        <w:tc>
          <w:tcPr>
            <w:tcW w:w="503" w:type="dxa"/>
            <w:shd w:val="clear" w:color="auto" w:fill="FFFFFF"/>
          </w:tcPr>
          <w:p w14:paraId="44A606AB" w14:textId="77777777" w:rsidR="00E83E63" w:rsidRPr="00F21282" w:rsidRDefault="00E83E63" w:rsidP="00792A47">
            <w:pPr>
              <w:pStyle w:val="Default"/>
              <w:rPr>
                <w:bCs/>
                <w:color w:val="auto"/>
                <w:sz w:val="20"/>
                <w:szCs w:val="20"/>
              </w:rPr>
            </w:pPr>
          </w:p>
        </w:tc>
        <w:tc>
          <w:tcPr>
            <w:tcW w:w="503" w:type="dxa"/>
            <w:shd w:val="clear" w:color="auto" w:fill="FFFFFF"/>
          </w:tcPr>
          <w:p w14:paraId="305AA317" w14:textId="77777777" w:rsidR="00E83E63" w:rsidRPr="00F21282" w:rsidRDefault="00E83E63" w:rsidP="00792A47">
            <w:pPr>
              <w:pStyle w:val="Default"/>
              <w:rPr>
                <w:bCs/>
                <w:color w:val="auto"/>
                <w:sz w:val="20"/>
                <w:szCs w:val="20"/>
              </w:rPr>
            </w:pPr>
          </w:p>
        </w:tc>
        <w:tc>
          <w:tcPr>
            <w:tcW w:w="503" w:type="dxa"/>
            <w:shd w:val="clear" w:color="auto" w:fill="FFFFFF"/>
          </w:tcPr>
          <w:p w14:paraId="202F8273" w14:textId="77777777" w:rsidR="00E83E63" w:rsidRPr="00F21282" w:rsidRDefault="00E83E63" w:rsidP="00792A47">
            <w:pPr>
              <w:pStyle w:val="Default"/>
              <w:rPr>
                <w:bCs/>
                <w:color w:val="auto"/>
                <w:sz w:val="20"/>
                <w:szCs w:val="20"/>
              </w:rPr>
            </w:pPr>
          </w:p>
        </w:tc>
        <w:tc>
          <w:tcPr>
            <w:tcW w:w="503" w:type="dxa"/>
            <w:shd w:val="clear" w:color="auto" w:fill="FFFFFF"/>
          </w:tcPr>
          <w:p w14:paraId="59AC2821" w14:textId="77777777" w:rsidR="00E83E63" w:rsidRPr="00F21282" w:rsidRDefault="00E83E63" w:rsidP="00792A47">
            <w:pPr>
              <w:pStyle w:val="Default"/>
              <w:rPr>
                <w:bCs/>
                <w:color w:val="auto"/>
                <w:sz w:val="20"/>
                <w:szCs w:val="20"/>
              </w:rPr>
            </w:pPr>
          </w:p>
        </w:tc>
        <w:tc>
          <w:tcPr>
            <w:tcW w:w="508" w:type="dxa"/>
            <w:shd w:val="clear" w:color="auto" w:fill="FFFFFF"/>
          </w:tcPr>
          <w:p w14:paraId="3C8C563A" w14:textId="77777777" w:rsidR="00E83E63" w:rsidRPr="00F21282" w:rsidRDefault="00E83E63" w:rsidP="00792A47">
            <w:pPr>
              <w:pStyle w:val="Default"/>
              <w:rPr>
                <w:bCs/>
                <w:color w:val="auto"/>
                <w:sz w:val="20"/>
                <w:szCs w:val="20"/>
              </w:rPr>
            </w:pPr>
          </w:p>
        </w:tc>
      </w:tr>
      <w:tr w:rsidR="00F21282" w:rsidRPr="00F21282" w14:paraId="623BE745" w14:textId="77777777" w:rsidTr="008B1CA6">
        <w:trPr>
          <w:trHeight w:val="144"/>
        </w:trPr>
        <w:tc>
          <w:tcPr>
            <w:tcW w:w="7296" w:type="dxa"/>
            <w:shd w:val="clear" w:color="auto" w:fill="FFFFFF"/>
            <w:vAlign w:val="center"/>
          </w:tcPr>
          <w:p w14:paraId="71DF1ED3" w14:textId="77777777" w:rsidR="00E83E63" w:rsidRPr="00F21282" w:rsidRDefault="00FC7EE7" w:rsidP="00E83E63">
            <w:pPr>
              <w:pStyle w:val="Default"/>
              <w:numPr>
                <w:ilvl w:val="0"/>
                <w:numId w:val="26"/>
              </w:numPr>
              <w:ind w:left="360"/>
              <w:rPr>
                <w:color w:val="auto"/>
                <w:sz w:val="20"/>
                <w:szCs w:val="20"/>
              </w:rPr>
            </w:pPr>
            <w:r w:rsidRPr="00F21282">
              <w:rPr>
                <w:color w:val="auto"/>
                <w:sz w:val="20"/>
                <w:szCs w:val="20"/>
              </w:rPr>
              <w:t>Employment and supervision of staff.</w:t>
            </w:r>
          </w:p>
        </w:tc>
        <w:tc>
          <w:tcPr>
            <w:tcW w:w="503" w:type="dxa"/>
            <w:shd w:val="clear" w:color="auto" w:fill="FFFFFF"/>
          </w:tcPr>
          <w:p w14:paraId="17AE854F" w14:textId="77777777" w:rsidR="00E83E63" w:rsidRPr="00F21282" w:rsidRDefault="00E83E63" w:rsidP="00792A47">
            <w:pPr>
              <w:pStyle w:val="Default"/>
              <w:rPr>
                <w:bCs/>
                <w:color w:val="auto"/>
                <w:sz w:val="20"/>
                <w:szCs w:val="20"/>
              </w:rPr>
            </w:pPr>
          </w:p>
        </w:tc>
        <w:tc>
          <w:tcPr>
            <w:tcW w:w="503" w:type="dxa"/>
            <w:shd w:val="clear" w:color="auto" w:fill="FFFFFF"/>
          </w:tcPr>
          <w:p w14:paraId="1D3CD688" w14:textId="77777777" w:rsidR="00E83E63" w:rsidRPr="00F21282" w:rsidRDefault="00E83E63" w:rsidP="00792A47">
            <w:pPr>
              <w:pStyle w:val="Default"/>
              <w:rPr>
                <w:bCs/>
                <w:color w:val="auto"/>
                <w:sz w:val="20"/>
                <w:szCs w:val="20"/>
              </w:rPr>
            </w:pPr>
          </w:p>
        </w:tc>
        <w:tc>
          <w:tcPr>
            <w:tcW w:w="503" w:type="dxa"/>
            <w:shd w:val="clear" w:color="auto" w:fill="FFFFFF"/>
          </w:tcPr>
          <w:p w14:paraId="41FEE70A" w14:textId="77777777" w:rsidR="00E83E63" w:rsidRPr="00F21282" w:rsidRDefault="00E83E63" w:rsidP="00792A47">
            <w:pPr>
              <w:pStyle w:val="Default"/>
              <w:rPr>
                <w:bCs/>
                <w:color w:val="auto"/>
                <w:sz w:val="20"/>
                <w:szCs w:val="20"/>
              </w:rPr>
            </w:pPr>
          </w:p>
        </w:tc>
        <w:tc>
          <w:tcPr>
            <w:tcW w:w="503" w:type="dxa"/>
            <w:shd w:val="clear" w:color="auto" w:fill="FFFFFF"/>
          </w:tcPr>
          <w:p w14:paraId="6AF236FC" w14:textId="77777777" w:rsidR="00E83E63" w:rsidRPr="00F21282" w:rsidRDefault="00E83E63" w:rsidP="00792A47">
            <w:pPr>
              <w:pStyle w:val="Default"/>
              <w:rPr>
                <w:bCs/>
                <w:color w:val="auto"/>
                <w:sz w:val="20"/>
                <w:szCs w:val="20"/>
              </w:rPr>
            </w:pPr>
          </w:p>
        </w:tc>
        <w:tc>
          <w:tcPr>
            <w:tcW w:w="503" w:type="dxa"/>
            <w:shd w:val="clear" w:color="auto" w:fill="FFFFFF"/>
          </w:tcPr>
          <w:p w14:paraId="69343EE8" w14:textId="77777777" w:rsidR="00E83E63" w:rsidRPr="00F21282" w:rsidRDefault="00E83E63" w:rsidP="00792A47">
            <w:pPr>
              <w:pStyle w:val="Default"/>
              <w:rPr>
                <w:bCs/>
                <w:color w:val="auto"/>
                <w:sz w:val="20"/>
                <w:szCs w:val="20"/>
              </w:rPr>
            </w:pPr>
          </w:p>
        </w:tc>
        <w:tc>
          <w:tcPr>
            <w:tcW w:w="504" w:type="dxa"/>
            <w:shd w:val="clear" w:color="auto" w:fill="FFFFFF"/>
          </w:tcPr>
          <w:p w14:paraId="145E30B6" w14:textId="77777777" w:rsidR="00E83E63" w:rsidRPr="00F21282" w:rsidRDefault="00E83E63" w:rsidP="00792A47">
            <w:pPr>
              <w:pStyle w:val="Default"/>
              <w:rPr>
                <w:bCs/>
                <w:color w:val="auto"/>
                <w:sz w:val="20"/>
                <w:szCs w:val="20"/>
              </w:rPr>
            </w:pPr>
          </w:p>
        </w:tc>
        <w:tc>
          <w:tcPr>
            <w:tcW w:w="503" w:type="dxa"/>
            <w:shd w:val="clear" w:color="auto" w:fill="FFFFFF"/>
          </w:tcPr>
          <w:p w14:paraId="7C7F7534" w14:textId="77777777" w:rsidR="00E83E63" w:rsidRPr="00F21282" w:rsidRDefault="00E83E63" w:rsidP="00792A47">
            <w:pPr>
              <w:pStyle w:val="Default"/>
              <w:rPr>
                <w:bCs/>
                <w:color w:val="auto"/>
                <w:sz w:val="20"/>
                <w:szCs w:val="20"/>
              </w:rPr>
            </w:pPr>
          </w:p>
        </w:tc>
        <w:tc>
          <w:tcPr>
            <w:tcW w:w="503" w:type="dxa"/>
            <w:shd w:val="clear" w:color="auto" w:fill="FFFFFF"/>
          </w:tcPr>
          <w:p w14:paraId="40C049D8" w14:textId="77777777" w:rsidR="00E83E63" w:rsidRPr="00F21282" w:rsidRDefault="00E83E63" w:rsidP="00792A47">
            <w:pPr>
              <w:pStyle w:val="Default"/>
              <w:rPr>
                <w:bCs/>
                <w:color w:val="auto"/>
                <w:sz w:val="20"/>
                <w:szCs w:val="20"/>
              </w:rPr>
            </w:pPr>
          </w:p>
        </w:tc>
        <w:tc>
          <w:tcPr>
            <w:tcW w:w="503" w:type="dxa"/>
            <w:shd w:val="clear" w:color="auto" w:fill="FFFFFF"/>
          </w:tcPr>
          <w:p w14:paraId="2BDDCA59" w14:textId="77777777" w:rsidR="00E83E63" w:rsidRPr="00F21282" w:rsidRDefault="00E83E63" w:rsidP="00792A47">
            <w:pPr>
              <w:pStyle w:val="Default"/>
              <w:rPr>
                <w:bCs/>
                <w:color w:val="auto"/>
                <w:sz w:val="20"/>
                <w:szCs w:val="20"/>
              </w:rPr>
            </w:pPr>
          </w:p>
        </w:tc>
        <w:tc>
          <w:tcPr>
            <w:tcW w:w="503" w:type="dxa"/>
            <w:shd w:val="clear" w:color="auto" w:fill="FFFFFF"/>
          </w:tcPr>
          <w:p w14:paraId="76A87ADE" w14:textId="77777777" w:rsidR="00E83E63" w:rsidRPr="00F21282" w:rsidRDefault="00E83E63" w:rsidP="00792A47">
            <w:pPr>
              <w:pStyle w:val="Default"/>
              <w:rPr>
                <w:bCs/>
                <w:color w:val="auto"/>
                <w:sz w:val="20"/>
                <w:szCs w:val="20"/>
              </w:rPr>
            </w:pPr>
          </w:p>
        </w:tc>
        <w:tc>
          <w:tcPr>
            <w:tcW w:w="503" w:type="dxa"/>
            <w:shd w:val="clear" w:color="auto" w:fill="FFFFFF"/>
          </w:tcPr>
          <w:p w14:paraId="387E7BE1" w14:textId="77777777" w:rsidR="00E83E63" w:rsidRPr="00F21282" w:rsidRDefault="00E83E63" w:rsidP="00792A47">
            <w:pPr>
              <w:pStyle w:val="Default"/>
              <w:rPr>
                <w:bCs/>
                <w:color w:val="auto"/>
                <w:sz w:val="20"/>
                <w:szCs w:val="20"/>
              </w:rPr>
            </w:pPr>
          </w:p>
        </w:tc>
        <w:tc>
          <w:tcPr>
            <w:tcW w:w="508" w:type="dxa"/>
            <w:shd w:val="clear" w:color="auto" w:fill="FFFFFF"/>
          </w:tcPr>
          <w:p w14:paraId="6763297F" w14:textId="77777777" w:rsidR="00E83E63" w:rsidRPr="00F21282" w:rsidRDefault="00E83E63" w:rsidP="00792A47">
            <w:pPr>
              <w:pStyle w:val="Default"/>
              <w:rPr>
                <w:bCs/>
                <w:color w:val="auto"/>
                <w:sz w:val="20"/>
                <w:szCs w:val="20"/>
              </w:rPr>
            </w:pPr>
          </w:p>
        </w:tc>
      </w:tr>
      <w:tr w:rsidR="00F21282" w:rsidRPr="00F21282" w14:paraId="2DB38D9D" w14:textId="77777777" w:rsidTr="008B1CA6">
        <w:trPr>
          <w:trHeight w:val="144"/>
        </w:trPr>
        <w:tc>
          <w:tcPr>
            <w:tcW w:w="7296" w:type="dxa"/>
            <w:shd w:val="clear" w:color="auto" w:fill="FFFFFF"/>
            <w:vAlign w:val="center"/>
          </w:tcPr>
          <w:p w14:paraId="2F241EC1" w14:textId="77777777" w:rsidR="00E83E63" w:rsidRPr="00F21282" w:rsidRDefault="00E83E63" w:rsidP="00E83E63">
            <w:pPr>
              <w:pStyle w:val="Default"/>
              <w:numPr>
                <w:ilvl w:val="0"/>
                <w:numId w:val="26"/>
              </w:numPr>
              <w:ind w:left="360"/>
              <w:rPr>
                <w:color w:val="auto"/>
                <w:sz w:val="20"/>
                <w:szCs w:val="20"/>
              </w:rPr>
            </w:pPr>
            <w:r w:rsidRPr="00F21282">
              <w:rPr>
                <w:color w:val="auto"/>
                <w:sz w:val="20"/>
                <w:szCs w:val="20"/>
              </w:rPr>
              <w:t>Operational and strategic planning including assessment practices.</w:t>
            </w:r>
          </w:p>
        </w:tc>
        <w:tc>
          <w:tcPr>
            <w:tcW w:w="503" w:type="dxa"/>
            <w:shd w:val="clear" w:color="auto" w:fill="FFFFFF"/>
          </w:tcPr>
          <w:p w14:paraId="17BCA00B" w14:textId="77777777" w:rsidR="00E83E63" w:rsidRPr="00F21282" w:rsidRDefault="00E83E63" w:rsidP="00792A47">
            <w:pPr>
              <w:pStyle w:val="Default"/>
              <w:rPr>
                <w:bCs/>
                <w:color w:val="auto"/>
                <w:sz w:val="20"/>
                <w:szCs w:val="20"/>
              </w:rPr>
            </w:pPr>
          </w:p>
        </w:tc>
        <w:tc>
          <w:tcPr>
            <w:tcW w:w="503" w:type="dxa"/>
            <w:shd w:val="clear" w:color="auto" w:fill="FFFFFF"/>
          </w:tcPr>
          <w:p w14:paraId="3A5475E0" w14:textId="77777777" w:rsidR="00E83E63" w:rsidRPr="00F21282" w:rsidRDefault="00E83E63" w:rsidP="00792A47">
            <w:pPr>
              <w:pStyle w:val="Default"/>
              <w:rPr>
                <w:bCs/>
                <w:color w:val="auto"/>
                <w:sz w:val="20"/>
                <w:szCs w:val="20"/>
              </w:rPr>
            </w:pPr>
          </w:p>
        </w:tc>
        <w:tc>
          <w:tcPr>
            <w:tcW w:w="503" w:type="dxa"/>
            <w:shd w:val="clear" w:color="auto" w:fill="FFFFFF"/>
          </w:tcPr>
          <w:p w14:paraId="553AEED6" w14:textId="77777777" w:rsidR="00E83E63" w:rsidRPr="00F21282" w:rsidRDefault="00E83E63" w:rsidP="00792A47">
            <w:pPr>
              <w:pStyle w:val="Default"/>
              <w:rPr>
                <w:bCs/>
                <w:color w:val="auto"/>
                <w:sz w:val="20"/>
                <w:szCs w:val="20"/>
              </w:rPr>
            </w:pPr>
          </w:p>
        </w:tc>
        <w:tc>
          <w:tcPr>
            <w:tcW w:w="503" w:type="dxa"/>
            <w:shd w:val="clear" w:color="auto" w:fill="FFFFFF"/>
          </w:tcPr>
          <w:p w14:paraId="50E96720" w14:textId="77777777" w:rsidR="00E83E63" w:rsidRPr="00F21282" w:rsidRDefault="00E83E63" w:rsidP="00792A47">
            <w:pPr>
              <w:pStyle w:val="Default"/>
              <w:rPr>
                <w:bCs/>
                <w:color w:val="auto"/>
                <w:sz w:val="20"/>
                <w:szCs w:val="20"/>
              </w:rPr>
            </w:pPr>
          </w:p>
        </w:tc>
        <w:tc>
          <w:tcPr>
            <w:tcW w:w="503" w:type="dxa"/>
            <w:shd w:val="clear" w:color="auto" w:fill="FFFFFF"/>
          </w:tcPr>
          <w:p w14:paraId="2526193C" w14:textId="77777777" w:rsidR="00E83E63" w:rsidRPr="00F21282" w:rsidRDefault="00E83E63" w:rsidP="00792A47">
            <w:pPr>
              <w:pStyle w:val="Default"/>
              <w:rPr>
                <w:bCs/>
                <w:color w:val="auto"/>
                <w:sz w:val="20"/>
                <w:szCs w:val="20"/>
              </w:rPr>
            </w:pPr>
          </w:p>
        </w:tc>
        <w:tc>
          <w:tcPr>
            <w:tcW w:w="504" w:type="dxa"/>
            <w:shd w:val="clear" w:color="auto" w:fill="FFFFFF"/>
          </w:tcPr>
          <w:p w14:paraId="41A2C7C5" w14:textId="77777777" w:rsidR="00E83E63" w:rsidRPr="00F21282" w:rsidRDefault="00E83E63" w:rsidP="00792A47">
            <w:pPr>
              <w:pStyle w:val="Default"/>
              <w:rPr>
                <w:bCs/>
                <w:color w:val="auto"/>
                <w:sz w:val="20"/>
                <w:szCs w:val="20"/>
              </w:rPr>
            </w:pPr>
          </w:p>
        </w:tc>
        <w:tc>
          <w:tcPr>
            <w:tcW w:w="503" w:type="dxa"/>
            <w:shd w:val="clear" w:color="auto" w:fill="FFFFFF"/>
          </w:tcPr>
          <w:p w14:paraId="1CD6BA84" w14:textId="77777777" w:rsidR="00E83E63" w:rsidRPr="00F21282" w:rsidRDefault="00E83E63" w:rsidP="00792A47">
            <w:pPr>
              <w:pStyle w:val="Default"/>
              <w:rPr>
                <w:bCs/>
                <w:color w:val="auto"/>
                <w:sz w:val="20"/>
                <w:szCs w:val="20"/>
              </w:rPr>
            </w:pPr>
          </w:p>
        </w:tc>
        <w:tc>
          <w:tcPr>
            <w:tcW w:w="503" w:type="dxa"/>
            <w:shd w:val="clear" w:color="auto" w:fill="FFFFFF"/>
          </w:tcPr>
          <w:p w14:paraId="74BE2DA5" w14:textId="77777777" w:rsidR="00E83E63" w:rsidRPr="00F21282" w:rsidRDefault="00E83E63" w:rsidP="00792A47">
            <w:pPr>
              <w:pStyle w:val="Default"/>
              <w:rPr>
                <w:bCs/>
                <w:color w:val="auto"/>
                <w:sz w:val="20"/>
                <w:szCs w:val="20"/>
              </w:rPr>
            </w:pPr>
          </w:p>
        </w:tc>
        <w:tc>
          <w:tcPr>
            <w:tcW w:w="503" w:type="dxa"/>
            <w:shd w:val="clear" w:color="auto" w:fill="FFFFFF"/>
          </w:tcPr>
          <w:p w14:paraId="3EEA0F06" w14:textId="77777777" w:rsidR="00E83E63" w:rsidRPr="00F21282" w:rsidRDefault="00E83E63" w:rsidP="00792A47">
            <w:pPr>
              <w:pStyle w:val="Default"/>
              <w:rPr>
                <w:bCs/>
                <w:color w:val="auto"/>
                <w:sz w:val="20"/>
                <w:szCs w:val="20"/>
              </w:rPr>
            </w:pPr>
          </w:p>
        </w:tc>
        <w:tc>
          <w:tcPr>
            <w:tcW w:w="503" w:type="dxa"/>
            <w:shd w:val="clear" w:color="auto" w:fill="FFFFFF"/>
          </w:tcPr>
          <w:p w14:paraId="344F2B3A" w14:textId="77777777" w:rsidR="00E83E63" w:rsidRPr="00F21282" w:rsidRDefault="00E83E63" w:rsidP="00792A47">
            <w:pPr>
              <w:pStyle w:val="Default"/>
              <w:rPr>
                <w:bCs/>
                <w:color w:val="auto"/>
                <w:sz w:val="20"/>
                <w:szCs w:val="20"/>
              </w:rPr>
            </w:pPr>
          </w:p>
        </w:tc>
        <w:tc>
          <w:tcPr>
            <w:tcW w:w="503" w:type="dxa"/>
            <w:shd w:val="clear" w:color="auto" w:fill="FFFFFF"/>
          </w:tcPr>
          <w:p w14:paraId="5C3A25F0" w14:textId="77777777" w:rsidR="00E83E63" w:rsidRPr="00F21282" w:rsidRDefault="00E83E63" w:rsidP="00792A47">
            <w:pPr>
              <w:pStyle w:val="Default"/>
              <w:rPr>
                <w:bCs/>
                <w:color w:val="auto"/>
                <w:sz w:val="20"/>
                <w:szCs w:val="20"/>
              </w:rPr>
            </w:pPr>
          </w:p>
        </w:tc>
        <w:tc>
          <w:tcPr>
            <w:tcW w:w="508" w:type="dxa"/>
            <w:shd w:val="clear" w:color="auto" w:fill="FFFFFF"/>
          </w:tcPr>
          <w:p w14:paraId="3DCE482C" w14:textId="77777777" w:rsidR="00E83E63" w:rsidRPr="00F21282" w:rsidRDefault="00E83E63" w:rsidP="00792A47">
            <w:pPr>
              <w:pStyle w:val="Default"/>
              <w:rPr>
                <w:bCs/>
                <w:color w:val="auto"/>
                <w:sz w:val="20"/>
                <w:szCs w:val="20"/>
              </w:rPr>
            </w:pPr>
          </w:p>
        </w:tc>
      </w:tr>
      <w:tr w:rsidR="00F21282" w:rsidRPr="00F21282" w14:paraId="69B5E885" w14:textId="77777777" w:rsidTr="008B1CA6">
        <w:trPr>
          <w:trHeight w:val="144"/>
        </w:trPr>
        <w:tc>
          <w:tcPr>
            <w:tcW w:w="7296" w:type="dxa"/>
            <w:shd w:val="clear" w:color="auto" w:fill="FFFFFF"/>
            <w:vAlign w:val="center"/>
          </w:tcPr>
          <w:p w14:paraId="5C4C7A67" w14:textId="77777777" w:rsidR="00E83E63" w:rsidRPr="00F21282" w:rsidRDefault="00E83E63" w:rsidP="00E83E63">
            <w:pPr>
              <w:pStyle w:val="Default"/>
              <w:numPr>
                <w:ilvl w:val="0"/>
                <w:numId w:val="26"/>
              </w:numPr>
              <w:ind w:left="360"/>
              <w:rPr>
                <w:color w:val="auto"/>
                <w:sz w:val="20"/>
                <w:szCs w:val="20"/>
              </w:rPr>
            </w:pPr>
            <w:r w:rsidRPr="00F21282">
              <w:rPr>
                <w:color w:val="auto"/>
                <w:sz w:val="20"/>
                <w:szCs w:val="20"/>
              </w:rPr>
              <w:lastRenderedPageBreak/>
              <w:t>Developing budgets and monitoring expenditures.</w:t>
            </w:r>
          </w:p>
        </w:tc>
        <w:tc>
          <w:tcPr>
            <w:tcW w:w="503" w:type="dxa"/>
            <w:shd w:val="clear" w:color="auto" w:fill="FFFFFF"/>
          </w:tcPr>
          <w:p w14:paraId="7D00AE5C" w14:textId="77777777" w:rsidR="00E83E63" w:rsidRPr="00F21282" w:rsidRDefault="00E83E63" w:rsidP="00792A47">
            <w:pPr>
              <w:pStyle w:val="Default"/>
              <w:rPr>
                <w:bCs/>
                <w:color w:val="auto"/>
                <w:sz w:val="20"/>
                <w:szCs w:val="20"/>
              </w:rPr>
            </w:pPr>
          </w:p>
        </w:tc>
        <w:tc>
          <w:tcPr>
            <w:tcW w:w="503" w:type="dxa"/>
            <w:shd w:val="clear" w:color="auto" w:fill="FFFFFF"/>
          </w:tcPr>
          <w:p w14:paraId="1E2E03AC" w14:textId="77777777" w:rsidR="00E83E63" w:rsidRPr="00F21282" w:rsidRDefault="00E83E63" w:rsidP="00792A47">
            <w:pPr>
              <w:pStyle w:val="Default"/>
              <w:rPr>
                <w:bCs/>
                <w:color w:val="auto"/>
                <w:sz w:val="20"/>
                <w:szCs w:val="20"/>
              </w:rPr>
            </w:pPr>
          </w:p>
        </w:tc>
        <w:tc>
          <w:tcPr>
            <w:tcW w:w="503" w:type="dxa"/>
            <w:shd w:val="clear" w:color="auto" w:fill="FFFFFF"/>
          </w:tcPr>
          <w:p w14:paraId="664FA7E3" w14:textId="77777777" w:rsidR="00E83E63" w:rsidRPr="00F21282" w:rsidRDefault="00E83E63" w:rsidP="00792A47">
            <w:pPr>
              <w:pStyle w:val="Default"/>
              <w:rPr>
                <w:bCs/>
                <w:color w:val="auto"/>
                <w:sz w:val="20"/>
                <w:szCs w:val="20"/>
              </w:rPr>
            </w:pPr>
          </w:p>
        </w:tc>
        <w:tc>
          <w:tcPr>
            <w:tcW w:w="503" w:type="dxa"/>
            <w:shd w:val="clear" w:color="auto" w:fill="FFFFFF"/>
          </w:tcPr>
          <w:p w14:paraId="18E89778" w14:textId="77777777" w:rsidR="00E83E63" w:rsidRPr="00F21282" w:rsidRDefault="00E83E63" w:rsidP="00792A47">
            <w:pPr>
              <w:pStyle w:val="Default"/>
              <w:rPr>
                <w:bCs/>
                <w:color w:val="auto"/>
                <w:sz w:val="20"/>
                <w:szCs w:val="20"/>
              </w:rPr>
            </w:pPr>
          </w:p>
        </w:tc>
        <w:tc>
          <w:tcPr>
            <w:tcW w:w="503" w:type="dxa"/>
            <w:shd w:val="clear" w:color="auto" w:fill="FFFFFF"/>
          </w:tcPr>
          <w:p w14:paraId="2E078E91" w14:textId="77777777" w:rsidR="00E83E63" w:rsidRPr="00F21282" w:rsidRDefault="00E83E63" w:rsidP="00792A47">
            <w:pPr>
              <w:pStyle w:val="Default"/>
              <w:rPr>
                <w:bCs/>
                <w:color w:val="auto"/>
                <w:sz w:val="20"/>
                <w:szCs w:val="20"/>
              </w:rPr>
            </w:pPr>
          </w:p>
        </w:tc>
        <w:tc>
          <w:tcPr>
            <w:tcW w:w="504" w:type="dxa"/>
            <w:shd w:val="clear" w:color="auto" w:fill="FFFFFF"/>
          </w:tcPr>
          <w:p w14:paraId="72F51E73" w14:textId="77777777" w:rsidR="00E83E63" w:rsidRPr="00F21282" w:rsidRDefault="00E83E63" w:rsidP="00792A47">
            <w:pPr>
              <w:pStyle w:val="Default"/>
              <w:rPr>
                <w:bCs/>
                <w:color w:val="auto"/>
                <w:sz w:val="20"/>
                <w:szCs w:val="20"/>
              </w:rPr>
            </w:pPr>
          </w:p>
        </w:tc>
        <w:tc>
          <w:tcPr>
            <w:tcW w:w="503" w:type="dxa"/>
            <w:shd w:val="clear" w:color="auto" w:fill="FFFFFF"/>
          </w:tcPr>
          <w:p w14:paraId="409E1072" w14:textId="77777777" w:rsidR="00E83E63" w:rsidRPr="00F21282" w:rsidRDefault="00E83E63" w:rsidP="00792A47">
            <w:pPr>
              <w:pStyle w:val="Default"/>
              <w:rPr>
                <w:bCs/>
                <w:color w:val="auto"/>
                <w:sz w:val="20"/>
                <w:szCs w:val="20"/>
              </w:rPr>
            </w:pPr>
          </w:p>
        </w:tc>
        <w:tc>
          <w:tcPr>
            <w:tcW w:w="503" w:type="dxa"/>
            <w:shd w:val="clear" w:color="auto" w:fill="FFFFFF"/>
          </w:tcPr>
          <w:p w14:paraId="0AE9CA32" w14:textId="77777777" w:rsidR="00E83E63" w:rsidRPr="00F21282" w:rsidRDefault="00E83E63" w:rsidP="00792A47">
            <w:pPr>
              <w:pStyle w:val="Default"/>
              <w:rPr>
                <w:bCs/>
                <w:color w:val="auto"/>
                <w:sz w:val="20"/>
                <w:szCs w:val="20"/>
              </w:rPr>
            </w:pPr>
          </w:p>
        </w:tc>
        <w:tc>
          <w:tcPr>
            <w:tcW w:w="503" w:type="dxa"/>
            <w:shd w:val="clear" w:color="auto" w:fill="FFFFFF"/>
          </w:tcPr>
          <w:p w14:paraId="45FE9F67" w14:textId="77777777" w:rsidR="00E83E63" w:rsidRPr="00F21282" w:rsidRDefault="00E83E63" w:rsidP="00792A47">
            <w:pPr>
              <w:pStyle w:val="Default"/>
              <w:rPr>
                <w:bCs/>
                <w:color w:val="auto"/>
                <w:sz w:val="20"/>
                <w:szCs w:val="20"/>
              </w:rPr>
            </w:pPr>
          </w:p>
        </w:tc>
        <w:tc>
          <w:tcPr>
            <w:tcW w:w="503" w:type="dxa"/>
            <w:shd w:val="clear" w:color="auto" w:fill="FFFFFF"/>
          </w:tcPr>
          <w:p w14:paraId="543617F2" w14:textId="77777777" w:rsidR="00E83E63" w:rsidRPr="00F21282" w:rsidRDefault="00E83E63" w:rsidP="00792A47">
            <w:pPr>
              <w:pStyle w:val="Default"/>
              <w:rPr>
                <w:bCs/>
                <w:color w:val="auto"/>
                <w:sz w:val="20"/>
                <w:szCs w:val="20"/>
              </w:rPr>
            </w:pPr>
          </w:p>
        </w:tc>
        <w:tc>
          <w:tcPr>
            <w:tcW w:w="503" w:type="dxa"/>
            <w:shd w:val="clear" w:color="auto" w:fill="FFFFFF"/>
          </w:tcPr>
          <w:p w14:paraId="3A417D79" w14:textId="77777777" w:rsidR="00E83E63" w:rsidRPr="00F21282" w:rsidRDefault="00E83E63" w:rsidP="00792A47">
            <w:pPr>
              <w:pStyle w:val="Default"/>
              <w:rPr>
                <w:bCs/>
                <w:color w:val="auto"/>
                <w:sz w:val="20"/>
                <w:szCs w:val="20"/>
              </w:rPr>
            </w:pPr>
          </w:p>
        </w:tc>
        <w:tc>
          <w:tcPr>
            <w:tcW w:w="508" w:type="dxa"/>
            <w:shd w:val="clear" w:color="auto" w:fill="FFFFFF"/>
          </w:tcPr>
          <w:p w14:paraId="7D776DA2" w14:textId="77777777" w:rsidR="00E83E63" w:rsidRPr="00F21282" w:rsidRDefault="00E83E63" w:rsidP="00792A47">
            <w:pPr>
              <w:pStyle w:val="Default"/>
              <w:rPr>
                <w:bCs/>
                <w:color w:val="auto"/>
                <w:sz w:val="20"/>
                <w:szCs w:val="20"/>
              </w:rPr>
            </w:pPr>
          </w:p>
        </w:tc>
      </w:tr>
      <w:tr w:rsidR="00F21282" w:rsidRPr="00F21282" w14:paraId="4C237104" w14:textId="77777777" w:rsidTr="008B1CA6">
        <w:trPr>
          <w:trHeight w:val="144"/>
        </w:trPr>
        <w:tc>
          <w:tcPr>
            <w:tcW w:w="7296" w:type="dxa"/>
            <w:shd w:val="clear" w:color="auto" w:fill="FFFFFF"/>
            <w:vAlign w:val="center"/>
          </w:tcPr>
          <w:p w14:paraId="02A61C26" w14:textId="77777777" w:rsidR="00E83E63" w:rsidRPr="00F21282" w:rsidRDefault="00FC7EE7" w:rsidP="00E83E63">
            <w:pPr>
              <w:pStyle w:val="Default"/>
              <w:numPr>
                <w:ilvl w:val="0"/>
                <w:numId w:val="26"/>
              </w:numPr>
              <w:ind w:left="360"/>
              <w:rPr>
                <w:color w:val="auto"/>
                <w:sz w:val="20"/>
                <w:szCs w:val="20"/>
              </w:rPr>
            </w:pPr>
            <w:r w:rsidRPr="00F21282">
              <w:rPr>
                <w:color w:val="auto"/>
                <w:sz w:val="20"/>
                <w:szCs w:val="20"/>
              </w:rPr>
              <w:t>Fund development and fundraising (grants, special events, major gifts, etc.) and contract negotiation</w:t>
            </w:r>
          </w:p>
        </w:tc>
        <w:tc>
          <w:tcPr>
            <w:tcW w:w="503" w:type="dxa"/>
            <w:shd w:val="clear" w:color="auto" w:fill="FFFFFF"/>
          </w:tcPr>
          <w:p w14:paraId="39928B83" w14:textId="77777777" w:rsidR="00E83E63" w:rsidRPr="00F21282" w:rsidRDefault="00E83E63" w:rsidP="00792A47">
            <w:pPr>
              <w:pStyle w:val="Default"/>
              <w:rPr>
                <w:bCs/>
                <w:color w:val="auto"/>
                <w:sz w:val="20"/>
                <w:szCs w:val="20"/>
              </w:rPr>
            </w:pPr>
          </w:p>
        </w:tc>
        <w:tc>
          <w:tcPr>
            <w:tcW w:w="503" w:type="dxa"/>
            <w:shd w:val="clear" w:color="auto" w:fill="FFFFFF"/>
          </w:tcPr>
          <w:p w14:paraId="45FEF2CA" w14:textId="77777777" w:rsidR="00E83E63" w:rsidRPr="00F21282" w:rsidRDefault="00E83E63" w:rsidP="00792A47">
            <w:pPr>
              <w:pStyle w:val="Default"/>
              <w:rPr>
                <w:bCs/>
                <w:color w:val="auto"/>
                <w:sz w:val="20"/>
                <w:szCs w:val="20"/>
              </w:rPr>
            </w:pPr>
          </w:p>
        </w:tc>
        <w:tc>
          <w:tcPr>
            <w:tcW w:w="503" w:type="dxa"/>
            <w:shd w:val="clear" w:color="auto" w:fill="FFFFFF"/>
          </w:tcPr>
          <w:p w14:paraId="60B503D3" w14:textId="77777777" w:rsidR="00E83E63" w:rsidRPr="00F21282" w:rsidRDefault="00E83E63" w:rsidP="00792A47">
            <w:pPr>
              <w:pStyle w:val="Default"/>
              <w:rPr>
                <w:bCs/>
                <w:color w:val="auto"/>
                <w:sz w:val="20"/>
                <w:szCs w:val="20"/>
              </w:rPr>
            </w:pPr>
          </w:p>
        </w:tc>
        <w:tc>
          <w:tcPr>
            <w:tcW w:w="503" w:type="dxa"/>
            <w:shd w:val="clear" w:color="auto" w:fill="FFFFFF"/>
          </w:tcPr>
          <w:p w14:paraId="1B60AAB1" w14:textId="77777777" w:rsidR="00E83E63" w:rsidRPr="00F21282" w:rsidRDefault="00E83E63" w:rsidP="00792A47">
            <w:pPr>
              <w:pStyle w:val="Default"/>
              <w:rPr>
                <w:bCs/>
                <w:color w:val="auto"/>
                <w:sz w:val="20"/>
                <w:szCs w:val="20"/>
              </w:rPr>
            </w:pPr>
          </w:p>
        </w:tc>
        <w:tc>
          <w:tcPr>
            <w:tcW w:w="503" w:type="dxa"/>
            <w:shd w:val="clear" w:color="auto" w:fill="FFFFFF"/>
          </w:tcPr>
          <w:p w14:paraId="6681177F" w14:textId="77777777" w:rsidR="00E83E63" w:rsidRPr="00F21282" w:rsidRDefault="00E83E63" w:rsidP="00792A47">
            <w:pPr>
              <w:pStyle w:val="Default"/>
              <w:rPr>
                <w:bCs/>
                <w:color w:val="auto"/>
                <w:sz w:val="20"/>
                <w:szCs w:val="20"/>
              </w:rPr>
            </w:pPr>
          </w:p>
        </w:tc>
        <w:tc>
          <w:tcPr>
            <w:tcW w:w="504" w:type="dxa"/>
            <w:shd w:val="clear" w:color="auto" w:fill="FFFFFF"/>
          </w:tcPr>
          <w:p w14:paraId="016F631E" w14:textId="77777777" w:rsidR="00E83E63" w:rsidRPr="00F21282" w:rsidRDefault="00E83E63" w:rsidP="00792A47">
            <w:pPr>
              <w:pStyle w:val="Default"/>
              <w:rPr>
                <w:bCs/>
                <w:color w:val="auto"/>
                <w:sz w:val="20"/>
                <w:szCs w:val="20"/>
              </w:rPr>
            </w:pPr>
          </w:p>
        </w:tc>
        <w:tc>
          <w:tcPr>
            <w:tcW w:w="503" w:type="dxa"/>
            <w:shd w:val="clear" w:color="auto" w:fill="FFFFFF"/>
          </w:tcPr>
          <w:p w14:paraId="293A32AB" w14:textId="77777777" w:rsidR="00E83E63" w:rsidRPr="00F21282" w:rsidRDefault="00E83E63" w:rsidP="00792A47">
            <w:pPr>
              <w:pStyle w:val="Default"/>
              <w:rPr>
                <w:bCs/>
                <w:color w:val="auto"/>
                <w:sz w:val="20"/>
                <w:szCs w:val="20"/>
              </w:rPr>
            </w:pPr>
          </w:p>
        </w:tc>
        <w:tc>
          <w:tcPr>
            <w:tcW w:w="503" w:type="dxa"/>
            <w:shd w:val="clear" w:color="auto" w:fill="FFFFFF"/>
          </w:tcPr>
          <w:p w14:paraId="38B68983" w14:textId="77777777" w:rsidR="00E83E63" w:rsidRPr="00F21282" w:rsidRDefault="00E83E63" w:rsidP="00792A47">
            <w:pPr>
              <w:pStyle w:val="Default"/>
              <w:rPr>
                <w:bCs/>
                <w:color w:val="auto"/>
                <w:sz w:val="20"/>
                <w:szCs w:val="20"/>
              </w:rPr>
            </w:pPr>
          </w:p>
        </w:tc>
        <w:tc>
          <w:tcPr>
            <w:tcW w:w="503" w:type="dxa"/>
            <w:shd w:val="clear" w:color="auto" w:fill="FFFFFF"/>
          </w:tcPr>
          <w:p w14:paraId="4DC63F31" w14:textId="77777777" w:rsidR="00E83E63" w:rsidRPr="00F21282" w:rsidRDefault="00E83E63" w:rsidP="00792A47">
            <w:pPr>
              <w:pStyle w:val="Default"/>
              <w:rPr>
                <w:bCs/>
                <w:color w:val="auto"/>
                <w:sz w:val="20"/>
                <w:szCs w:val="20"/>
              </w:rPr>
            </w:pPr>
          </w:p>
        </w:tc>
        <w:tc>
          <w:tcPr>
            <w:tcW w:w="503" w:type="dxa"/>
            <w:shd w:val="clear" w:color="auto" w:fill="FFFFFF"/>
          </w:tcPr>
          <w:p w14:paraId="49731FCE" w14:textId="77777777" w:rsidR="00E83E63" w:rsidRPr="00F21282" w:rsidRDefault="00E83E63" w:rsidP="00792A47">
            <w:pPr>
              <w:pStyle w:val="Default"/>
              <w:rPr>
                <w:bCs/>
                <w:color w:val="auto"/>
                <w:sz w:val="20"/>
                <w:szCs w:val="20"/>
              </w:rPr>
            </w:pPr>
          </w:p>
        </w:tc>
        <w:tc>
          <w:tcPr>
            <w:tcW w:w="503" w:type="dxa"/>
            <w:shd w:val="clear" w:color="auto" w:fill="FFFFFF"/>
          </w:tcPr>
          <w:p w14:paraId="6097F5FB" w14:textId="77777777" w:rsidR="00E83E63" w:rsidRPr="00F21282" w:rsidRDefault="00E83E63" w:rsidP="00792A47">
            <w:pPr>
              <w:pStyle w:val="Default"/>
              <w:rPr>
                <w:bCs/>
                <w:color w:val="auto"/>
                <w:sz w:val="20"/>
                <w:szCs w:val="20"/>
              </w:rPr>
            </w:pPr>
          </w:p>
        </w:tc>
        <w:tc>
          <w:tcPr>
            <w:tcW w:w="508" w:type="dxa"/>
            <w:shd w:val="clear" w:color="auto" w:fill="FFFFFF"/>
          </w:tcPr>
          <w:p w14:paraId="40C47759" w14:textId="77777777" w:rsidR="00E83E63" w:rsidRPr="00F21282" w:rsidRDefault="00E83E63" w:rsidP="00792A47">
            <w:pPr>
              <w:pStyle w:val="Default"/>
              <w:rPr>
                <w:bCs/>
                <w:color w:val="auto"/>
                <w:sz w:val="20"/>
                <w:szCs w:val="20"/>
              </w:rPr>
            </w:pPr>
          </w:p>
        </w:tc>
      </w:tr>
      <w:tr w:rsidR="00F21282" w:rsidRPr="00F21282" w14:paraId="693D748B" w14:textId="77777777" w:rsidTr="008B1CA6">
        <w:trPr>
          <w:trHeight w:val="144"/>
        </w:trPr>
        <w:tc>
          <w:tcPr>
            <w:tcW w:w="7296" w:type="dxa"/>
            <w:shd w:val="clear" w:color="auto" w:fill="FFFFFF"/>
            <w:vAlign w:val="center"/>
          </w:tcPr>
          <w:p w14:paraId="06B37E93" w14:textId="77777777" w:rsidR="00E83E63" w:rsidRPr="00F21282" w:rsidRDefault="00E83E63" w:rsidP="00E83E63">
            <w:pPr>
              <w:pStyle w:val="Default"/>
              <w:numPr>
                <w:ilvl w:val="0"/>
                <w:numId w:val="26"/>
              </w:numPr>
              <w:ind w:left="360"/>
              <w:rPr>
                <w:color w:val="auto"/>
                <w:sz w:val="20"/>
                <w:szCs w:val="20"/>
              </w:rPr>
            </w:pPr>
            <w:r w:rsidRPr="00F21282">
              <w:rPr>
                <w:color w:val="auto"/>
                <w:sz w:val="20"/>
                <w:szCs w:val="20"/>
              </w:rPr>
              <w:t>Legal/regulatory issues and risk management.</w:t>
            </w:r>
          </w:p>
        </w:tc>
        <w:tc>
          <w:tcPr>
            <w:tcW w:w="503" w:type="dxa"/>
            <w:shd w:val="clear" w:color="auto" w:fill="FFFFFF"/>
          </w:tcPr>
          <w:p w14:paraId="2F0B71E5" w14:textId="77777777" w:rsidR="00E83E63" w:rsidRPr="00F21282" w:rsidRDefault="00E83E63" w:rsidP="00792A47">
            <w:pPr>
              <w:pStyle w:val="Default"/>
              <w:rPr>
                <w:bCs/>
                <w:color w:val="auto"/>
                <w:sz w:val="20"/>
                <w:szCs w:val="20"/>
              </w:rPr>
            </w:pPr>
          </w:p>
        </w:tc>
        <w:tc>
          <w:tcPr>
            <w:tcW w:w="503" w:type="dxa"/>
            <w:shd w:val="clear" w:color="auto" w:fill="FFFFFF"/>
          </w:tcPr>
          <w:p w14:paraId="651D2346" w14:textId="77777777" w:rsidR="00E83E63" w:rsidRPr="00F21282" w:rsidRDefault="00E83E63" w:rsidP="00792A47">
            <w:pPr>
              <w:pStyle w:val="Default"/>
              <w:rPr>
                <w:bCs/>
                <w:color w:val="auto"/>
                <w:sz w:val="20"/>
                <w:szCs w:val="20"/>
              </w:rPr>
            </w:pPr>
          </w:p>
        </w:tc>
        <w:tc>
          <w:tcPr>
            <w:tcW w:w="503" w:type="dxa"/>
            <w:shd w:val="clear" w:color="auto" w:fill="FFFFFF"/>
          </w:tcPr>
          <w:p w14:paraId="29DF2067" w14:textId="77777777" w:rsidR="00E83E63" w:rsidRPr="00F21282" w:rsidRDefault="00E83E63" w:rsidP="00792A47">
            <w:pPr>
              <w:pStyle w:val="Default"/>
              <w:rPr>
                <w:bCs/>
                <w:color w:val="auto"/>
                <w:sz w:val="20"/>
                <w:szCs w:val="20"/>
              </w:rPr>
            </w:pPr>
          </w:p>
        </w:tc>
        <w:tc>
          <w:tcPr>
            <w:tcW w:w="503" w:type="dxa"/>
            <w:shd w:val="clear" w:color="auto" w:fill="FFFFFF"/>
          </w:tcPr>
          <w:p w14:paraId="6FEADF70" w14:textId="77777777" w:rsidR="00E83E63" w:rsidRPr="00F21282" w:rsidRDefault="00E83E63" w:rsidP="00792A47">
            <w:pPr>
              <w:pStyle w:val="Default"/>
              <w:rPr>
                <w:bCs/>
                <w:color w:val="auto"/>
                <w:sz w:val="20"/>
                <w:szCs w:val="20"/>
              </w:rPr>
            </w:pPr>
          </w:p>
        </w:tc>
        <w:tc>
          <w:tcPr>
            <w:tcW w:w="503" w:type="dxa"/>
            <w:shd w:val="clear" w:color="auto" w:fill="FFFFFF"/>
          </w:tcPr>
          <w:p w14:paraId="208ACB98" w14:textId="77777777" w:rsidR="00E83E63" w:rsidRPr="00F21282" w:rsidRDefault="00E83E63" w:rsidP="00792A47">
            <w:pPr>
              <w:pStyle w:val="Default"/>
              <w:rPr>
                <w:bCs/>
                <w:color w:val="auto"/>
                <w:sz w:val="20"/>
                <w:szCs w:val="20"/>
              </w:rPr>
            </w:pPr>
          </w:p>
        </w:tc>
        <w:tc>
          <w:tcPr>
            <w:tcW w:w="504" w:type="dxa"/>
            <w:shd w:val="clear" w:color="auto" w:fill="FFFFFF"/>
          </w:tcPr>
          <w:p w14:paraId="07B13C19" w14:textId="77777777" w:rsidR="00E83E63" w:rsidRPr="00F21282" w:rsidRDefault="00E83E63" w:rsidP="00792A47">
            <w:pPr>
              <w:pStyle w:val="Default"/>
              <w:rPr>
                <w:bCs/>
                <w:color w:val="auto"/>
                <w:sz w:val="20"/>
                <w:szCs w:val="20"/>
              </w:rPr>
            </w:pPr>
          </w:p>
        </w:tc>
        <w:tc>
          <w:tcPr>
            <w:tcW w:w="503" w:type="dxa"/>
            <w:shd w:val="clear" w:color="auto" w:fill="FFFFFF"/>
          </w:tcPr>
          <w:p w14:paraId="355B2F33" w14:textId="77777777" w:rsidR="00E83E63" w:rsidRPr="00F21282" w:rsidRDefault="00E83E63" w:rsidP="00792A47">
            <w:pPr>
              <w:pStyle w:val="Default"/>
              <w:rPr>
                <w:bCs/>
                <w:color w:val="auto"/>
                <w:sz w:val="20"/>
                <w:szCs w:val="20"/>
              </w:rPr>
            </w:pPr>
          </w:p>
        </w:tc>
        <w:tc>
          <w:tcPr>
            <w:tcW w:w="503" w:type="dxa"/>
            <w:shd w:val="clear" w:color="auto" w:fill="FFFFFF"/>
          </w:tcPr>
          <w:p w14:paraId="062E8023" w14:textId="77777777" w:rsidR="00E83E63" w:rsidRPr="00F21282" w:rsidRDefault="00E83E63" w:rsidP="00792A47">
            <w:pPr>
              <w:pStyle w:val="Default"/>
              <w:rPr>
                <w:bCs/>
                <w:color w:val="auto"/>
                <w:sz w:val="20"/>
                <w:szCs w:val="20"/>
              </w:rPr>
            </w:pPr>
          </w:p>
        </w:tc>
        <w:tc>
          <w:tcPr>
            <w:tcW w:w="503" w:type="dxa"/>
            <w:shd w:val="clear" w:color="auto" w:fill="FFFFFF"/>
          </w:tcPr>
          <w:p w14:paraId="40F67291" w14:textId="77777777" w:rsidR="00E83E63" w:rsidRPr="00F21282" w:rsidRDefault="00E83E63" w:rsidP="00792A47">
            <w:pPr>
              <w:pStyle w:val="Default"/>
              <w:rPr>
                <w:bCs/>
                <w:color w:val="auto"/>
                <w:sz w:val="20"/>
                <w:szCs w:val="20"/>
              </w:rPr>
            </w:pPr>
          </w:p>
        </w:tc>
        <w:tc>
          <w:tcPr>
            <w:tcW w:w="503" w:type="dxa"/>
            <w:shd w:val="clear" w:color="auto" w:fill="FFFFFF"/>
          </w:tcPr>
          <w:p w14:paraId="4995F2D3" w14:textId="77777777" w:rsidR="00E83E63" w:rsidRPr="00F21282" w:rsidRDefault="00E83E63" w:rsidP="00792A47">
            <w:pPr>
              <w:pStyle w:val="Default"/>
              <w:rPr>
                <w:bCs/>
                <w:color w:val="auto"/>
                <w:sz w:val="20"/>
                <w:szCs w:val="20"/>
              </w:rPr>
            </w:pPr>
          </w:p>
        </w:tc>
        <w:tc>
          <w:tcPr>
            <w:tcW w:w="503" w:type="dxa"/>
            <w:shd w:val="clear" w:color="auto" w:fill="FFFFFF"/>
          </w:tcPr>
          <w:p w14:paraId="189173CD" w14:textId="77777777" w:rsidR="00E83E63" w:rsidRPr="00F21282" w:rsidRDefault="00E83E63" w:rsidP="00792A47">
            <w:pPr>
              <w:pStyle w:val="Default"/>
              <w:rPr>
                <w:bCs/>
                <w:color w:val="auto"/>
                <w:sz w:val="20"/>
                <w:szCs w:val="20"/>
              </w:rPr>
            </w:pPr>
          </w:p>
        </w:tc>
        <w:tc>
          <w:tcPr>
            <w:tcW w:w="508" w:type="dxa"/>
            <w:shd w:val="clear" w:color="auto" w:fill="FFFFFF"/>
          </w:tcPr>
          <w:p w14:paraId="1F144F93" w14:textId="77777777" w:rsidR="00E83E63" w:rsidRPr="00F21282" w:rsidRDefault="00E83E63" w:rsidP="00792A47">
            <w:pPr>
              <w:pStyle w:val="Default"/>
              <w:rPr>
                <w:bCs/>
                <w:color w:val="auto"/>
                <w:sz w:val="20"/>
                <w:szCs w:val="20"/>
              </w:rPr>
            </w:pPr>
          </w:p>
        </w:tc>
      </w:tr>
      <w:tr w:rsidR="00F21282" w:rsidRPr="00F21282" w14:paraId="38B5AFCC" w14:textId="77777777" w:rsidTr="00032219">
        <w:trPr>
          <w:trHeight w:val="288"/>
        </w:trPr>
        <w:tc>
          <w:tcPr>
            <w:tcW w:w="7296" w:type="dxa"/>
            <w:shd w:val="clear" w:color="auto" w:fill="FFFFFF"/>
            <w:vAlign w:val="center"/>
          </w:tcPr>
          <w:p w14:paraId="75ACF6E6" w14:textId="77777777" w:rsidR="00E83E63" w:rsidRPr="00F21282" w:rsidRDefault="007838B8" w:rsidP="00E83E63">
            <w:pPr>
              <w:pStyle w:val="Default"/>
              <w:numPr>
                <w:ilvl w:val="0"/>
                <w:numId w:val="26"/>
              </w:numPr>
              <w:ind w:left="360"/>
              <w:rPr>
                <w:color w:val="auto"/>
                <w:sz w:val="20"/>
                <w:szCs w:val="20"/>
              </w:rPr>
            </w:pPr>
            <w:r w:rsidRPr="00F21282">
              <w:rPr>
                <w:color w:val="auto"/>
                <w:sz w:val="20"/>
                <w:szCs w:val="20"/>
              </w:rPr>
              <w:t>Supporting the professional development of staff.</w:t>
            </w:r>
          </w:p>
        </w:tc>
        <w:tc>
          <w:tcPr>
            <w:tcW w:w="503" w:type="dxa"/>
            <w:shd w:val="clear" w:color="auto" w:fill="FFFFFF"/>
          </w:tcPr>
          <w:p w14:paraId="0788BFCF" w14:textId="77777777" w:rsidR="00E83E63" w:rsidRPr="00F21282" w:rsidRDefault="00E83E63" w:rsidP="00792A47">
            <w:pPr>
              <w:pStyle w:val="Default"/>
              <w:rPr>
                <w:bCs/>
                <w:color w:val="auto"/>
                <w:sz w:val="20"/>
                <w:szCs w:val="20"/>
              </w:rPr>
            </w:pPr>
          </w:p>
        </w:tc>
        <w:tc>
          <w:tcPr>
            <w:tcW w:w="503" w:type="dxa"/>
            <w:shd w:val="clear" w:color="auto" w:fill="FFFFFF"/>
          </w:tcPr>
          <w:p w14:paraId="24330B31" w14:textId="77777777" w:rsidR="00E83E63" w:rsidRPr="00F21282" w:rsidRDefault="00E83E63" w:rsidP="00792A47">
            <w:pPr>
              <w:pStyle w:val="Default"/>
              <w:rPr>
                <w:bCs/>
                <w:color w:val="auto"/>
                <w:sz w:val="20"/>
                <w:szCs w:val="20"/>
              </w:rPr>
            </w:pPr>
          </w:p>
        </w:tc>
        <w:tc>
          <w:tcPr>
            <w:tcW w:w="503" w:type="dxa"/>
            <w:shd w:val="clear" w:color="auto" w:fill="FFFFFF"/>
          </w:tcPr>
          <w:p w14:paraId="554129F8" w14:textId="77777777" w:rsidR="00E83E63" w:rsidRPr="00F21282" w:rsidRDefault="00E83E63" w:rsidP="00792A47">
            <w:pPr>
              <w:pStyle w:val="Default"/>
              <w:rPr>
                <w:bCs/>
                <w:color w:val="auto"/>
                <w:sz w:val="20"/>
                <w:szCs w:val="20"/>
              </w:rPr>
            </w:pPr>
          </w:p>
        </w:tc>
        <w:tc>
          <w:tcPr>
            <w:tcW w:w="503" w:type="dxa"/>
            <w:shd w:val="clear" w:color="auto" w:fill="FFFFFF"/>
          </w:tcPr>
          <w:p w14:paraId="3FF400C3" w14:textId="77777777" w:rsidR="00E83E63" w:rsidRPr="00F21282" w:rsidRDefault="00E83E63" w:rsidP="00792A47">
            <w:pPr>
              <w:pStyle w:val="Default"/>
              <w:rPr>
                <w:bCs/>
                <w:color w:val="auto"/>
                <w:sz w:val="20"/>
                <w:szCs w:val="20"/>
              </w:rPr>
            </w:pPr>
          </w:p>
        </w:tc>
        <w:tc>
          <w:tcPr>
            <w:tcW w:w="503" w:type="dxa"/>
            <w:shd w:val="clear" w:color="auto" w:fill="FFFFFF"/>
          </w:tcPr>
          <w:p w14:paraId="0ECE0160" w14:textId="77777777" w:rsidR="00E83E63" w:rsidRPr="00F21282" w:rsidRDefault="00E83E63" w:rsidP="00792A47">
            <w:pPr>
              <w:pStyle w:val="Default"/>
              <w:rPr>
                <w:bCs/>
                <w:color w:val="auto"/>
                <w:sz w:val="20"/>
                <w:szCs w:val="20"/>
              </w:rPr>
            </w:pPr>
          </w:p>
        </w:tc>
        <w:tc>
          <w:tcPr>
            <w:tcW w:w="504" w:type="dxa"/>
            <w:shd w:val="clear" w:color="auto" w:fill="FFFFFF"/>
          </w:tcPr>
          <w:p w14:paraId="10176CC3" w14:textId="77777777" w:rsidR="00E83E63" w:rsidRPr="00F21282" w:rsidRDefault="00E83E63" w:rsidP="00792A47">
            <w:pPr>
              <w:pStyle w:val="Default"/>
              <w:rPr>
                <w:bCs/>
                <w:color w:val="auto"/>
                <w:sz w:val="20"/>
                <w:szCs w:val="20"/>
              </w:rPr>
            </w:pPr>
          </w:p>
        </w:tc>
        <w:tc>
          <w:tcPr>
            <w:tcW w:w="503" w:type="dxa"/>
            <w:shd w:val="clear" w:color="auto" w:fill="FFFFFF"/>
          </w:tcPr>
          <w:p w14:paraId="6DB420BF" w14:textId="77777777" w:rsidR="00E83E63" w:rsidRPr="00F21282" w:rsidRDefault="00E83E63" w:rsidP="00792A47">
            <w:pPr>
              <w:pStyle w:val="Default"/>
              <w:rPr>
                <w:bCs/>
                <w:color w:val="auto"/>
                <w:sz w:val="20"/>
                <w:szCs w:val="20"/>
              </w:rPr>
            </w:pPr>
          </w:p>
        </w:tc>
        <w:tc>
          <w:tcPr>
            <w:tcW w:w="503" w:type="dxa"/>
            <w:shd w:val="clear" w:color="auto" w:fill="FFFFFF"/>
          </w:tcPr>
          <w:p w14:paraId="32592A29" w14:textId="77777777" w:rsidR="00E83E63" w:rsidRPr="00F21282" w:rsidRDefault="00E83E63" w:rsidP="00792A47">
            <w:pPr>
              <w:pStyle w:val="Default"/>
              <w:rPr>
                <w:bCs/>
                <w:color w:val="auto"/>
                <w:sz w:val="20"/>
                <w:szCs w:val="20"/>
              </w:rPr>
            </w:pPr>
          </w:p>
        </w:tc>
        <w:tc>
          <w:tcPr>
            <w:tcW w:w="503" w:type="dxa"/>
            <w:shd w:val="clear" w:color="auto" w:fill="FFFFFF"/>
          </w:tcPr>
          <w:p w14:paraId="21B33A97" w14:textId="77777777" w:rsidR="00E83E63" w:rsidRPr="00F21282" w:rsidRDefault="00E83E63" w:rsidP="00792A47">
            <w:pPr>
              <w:pStyle w:val="Default"/>
              <w:rPr>
                <w:bCs/>
                <w:color w:val="auto"/>
                <w:sz w:val="20"/>
                <w:szCs w:val="20"/>
              </w:rPr>
            </w:pPr>
          </w:p>
        </w:tc>
        <w:tc>
          <w:tcPr>
            <w:tcW w:w="503" w:type="dxa"/>
            <w:shd w:val="clear" w:color="auto" w:fill="FFFFFF"/>
          </w:tcPr>
          <w:p w14:paraId="73DB8892" w14:textId="77777777" w:rsidR="00E83E63" w:rsidRPr="00F21282" w:rsidRDefault="00E83E63" w:rsidP="00792A47">
            <w:pPr>
              <w:pStyle w:val="Default"/>
              <w:rPr>
                <w:bCs/>
                <w:color w:val="auto"/>
                <w:sz w:val="20"/>
                <w:szCs w:val="20"/>
              </w:rPr>
            </w:pPr>
          </w:p>
        </w:tc>
        <w:tc>
          <w:tcPr>
            <w:tcW w:w="503" w:type="dxa"/>
            <w:shd w:val="clear" w:color="auto" w:fill="FFFFFF"/>
          </w:tcPr>
          <w:p w14:paraId="48134173" w14:textId="77777777" w:rsidR="00E83E63" w:rsidRPr="00F21282" w:rsidRDefault="00E83E63" w:rsidP="00792A47">
            <w:pPr>
              <w:pStyle w:val="Default"/>
              <w:rPr>
                <w:bCs/>
                <w:color w:val="auto"/>
                <w:sz w:val="20"/>
                <w:szCs w:val="20"/>
              </w:rPr>
            </w:pPr>
          </w:p>
        </w:tc>
        <w:tc>
          <w:tcPr>
            <w:tcW w:w="508" w:type="dxa"/>
            <w:shd w:val="clear" w:color="auto" w:fill="FFFFFF"/>
          </w:tcPr>
          <w:p w14:paraId="25C2AEB9" w14:textId="77777777" w:rsidR="00E83E63" w:rsidRPr="00F21282" w:rsidRDefault="00E83E63" w:rsidP="00792A47">
            <w:pPr>
              <w:pStyle w:val="Default"/>
              <w:rPr>
                <w:bCs/>
                <w:color w:val="auto"/>
                <w:sz w:val="20"/>
                <w:szCs w:val="20"/>
              </w:rPr>
            </w:pPr>
          </w:p>
        </w:tc>
      </w:tr>
      <w:tr w:rsidR="00F21282" w:rsidRPr="00F21282" w14:paraId="6AF3BC61" w14:textId="77777777" w:rsidTr="008B1CA6">
        <w:trPr>
          <w:trHeight w:val="144"/>
        </w:trPr>
        <w:tc>
          <w:tcPr>
            <w:tcW w:w="7296" w:type="dxa"/>
            <w:shd w:val="clear" w:color="auto" w:fill="FFFFFF"/>
            <w:vAlign w:val="center"/>
          </w:tcPr>
          <w:p w14:paraId="2D25EE9E" w14:textId="77777777" w:rsidR="00E83E63" w:rsidRPr="00F21282" w:rsidRDefault="00E83E63" w:rsidP="00E83E63">
            <w:pPr>
              <w:pStyle w:val="Default"/>
              <w:numPr>
                <w:ilvl w:val="0"/>
                <w:numId w:val="26"/>
              </w:numPr>
              <w:ind w:left="360"/>
              <w:rPr>
                <w:color w:val="auto"/>
                <w:sz w:val="20"/>
                <w:szCs w:val="20"/>
              </w:rPr>
            </w:pPr>
            <w:r w:rsidRPr="00F21282">
              <w:rPr>
                <w:color w:val="auto"/>
                <w:sz w:val="20"/>
                <w:szCs w:val="20"/>
              </w:rPr>
              <w:t>Recruiting and managing volunteers.</w:t>
            </w:r>
          </w:p>
        </w:tc>
        <w:tc>
          <w:tcPr>
            <w:tcW w:w="503" w:type="dxa"/>
            <w:shd w:val="clear" w:color="auto" w:fill="FFFFFF"/>
          </w:tcPr>
          <w:p w14:paraId="233FDE25" w14:textId="77777777" w:rsidR="00E83E63" w:rsidRPr="00F21282" w:rsidRDefault="00E83E63" w:rsidP="00792A47">
            <w:pPr>
              <w:pStyle w:val="Default"/>
              <w:rPr>
                <w:bCs/>
                <w:color w:val="auto"/>
                <w:sz w:val="20"/>
                <w:szCs w:val="20"/>
              </w:rPr>
            </w:pPr>
          </w:p>
        </w:tc>
        <w:tc>
          <w:tcPr>
            <w:tcW w:w="503" w:type="dxa"/>
            <w:shd w:val="clear" w:color="auto" w:fill="FFFFFF"/>
          </w:tcPr>
          <w:p w14:paraId="6439F480" w14:textId="77777777" w:rsidR="00E83E63" w:rsidRPr="00F21282" w:rsidRDefault="00E83E63" w:rsidP="00792A47">
            <w:pPr>
              <w:pStyle w:val="Default"/>
              <w:rPr>
                <w:bCs/>
                <w:color w:val="auto"/>
                <w:sz w:val="20"/>
                <w:szCs w:val="20"/>
              </w:rPr>
            </w:pPr>
          </w:p>
        </w:tc>
        <w:tc>
          <w:tcPr>
            <w:tcW w:w="503" w:type="dxa"/>
            <w:shd w:val="clear" w:color="auto" w:fill="FFFFFF"/>
          </w:tcPr>
          <w:p w14:paraId="1E65C225" w14:textId="77777777" w:rsidR="00E83E63" w:rsidRPr="00F21282" w:rsidRDefault="00E83E63" w:rsidP="00792A47">
            <w:pPr>
              <w:pStyle w:val="Default"/>
              <w:rPr>
                <w:bCs/>
                <w:color w:val="auto"/>
                <w:sz w:val="20"/>
                <w:szCs w:val="20"/>
              </w:rPr>
            </w:pPr>
          </w:p>
        </w:tc>
        <w:tc>
          <w:tcPr>
            <w:tcW w:w="503" w:type="dxa"/>
            <w:shd w:val="clear" w:color="auto" w:fill="FFFFFF"/>
          </w:tcPr>
          <w:p w14:paraId="40D5D1A5" w14:textId="77777777" w:rsidR="00E83E63" w:rsidRPr="00F21282" w:rsidRDefault="00E83E63" w:rsidP="00792A47">
            <w:pPr>
              <w:pStyle w:val="Default"/>
              <w:rPr>
                <w:bCs/>
                <w:color w:val="auto"/>
                <w:sz w:val="20"/>
                <w:szCs w:val="20"/>
              </w:rPr>
            </w:pPr>
          </w:p>
        </w:tc>
        <w:tc>
          <w:tcPr>
            <w:tcW w:w="503" w:type="dxa"/>
            <w:shd w:val="clear" w:color="auto" w:fill="FFFFFF"/>
          </w:tcPr>
          <w:p w14:paraId="65D8765D" w14:textId="77777777" w:rsidR="00E83E63" w:rsidRPr="00F21282" w:rsidRDefault="00E83E63" w:rsidP="00792A47">
            <w:pPr>
              <w:pStyle w:val="Default"/>
              <w:rPr>
                <w:bCs/>
                <w:color w:val="auto"/>
                <w:sz w:val="20"/>
                <w:szCs w:val="20"/>
              </w:rPr>
            </w:pPr>
          </w:p>
        </w:tc>
        <w:tc>
          <w:tcPr>
            <w:tcW w:w="504" w:type="dxa"/>
            <w:shd w:val="clear" w:color="auto" w:fill="FFFFFF"/>
          </w:tcPr>
          <w:p w14:paraId="3C41BC4E" w14:textId="77777777" w:rsidR="00E83E63" w:rsidRPr="00F21282" w:rsidRDefault="00E83E63" w:rsidP="00792A47">
            <w:pPr>
              <w:pStyle w:val="Default"/>
              <w:rPr>
                <w:bCs/>
                <w:color w:val="auto"/>
                <w:sz w:val="20"/>
                <w:szCs w:val="20"/>
              </w:rPr>
            </w:pPr>
          </w:p>
        </w:tc>
        <w:tc>
          <w:tcPr>
            <w:tcW w:w="503" w:type="dxa"/>
            <w:shd w:val="clear" w:color="auto" w:fill="FFFFFF"/>
          </w:tcPr>
          <w:p w14:paraId="40E1D31A" w14:textId="77777777" w:rsidR="00E83E63" w:rsidRPr="00F21282" w:rsidRDefault="00E83E63" w:rsidP="00792A47">
            <w:pPr>
              <w:pStyle w:val="Default"/>
              <w:rPr>
                <w:bCs/>
                <w:color w:val="auto"/>
                <w:sz w:val="20"/>
                <w:szCs w:val="20"/>
              </w:rPr>
            </w:pPr>
          </w:p>
        </w:tc>
        <w:tc>
          <w:tcPr>
            <w:tcW w:w="503" w:type="dxa"/>
            <w:shd w:val="clear" w:color="auto" w:fill="FFFFFF"/>
          </w:tcPr>
          <w:p w14:paraId="326C7353" w14:textId="77777777" w:rsidR="00E83E63" w:rsidRPr="00F21282" w:rsidRDefault="00E83E63" w:rsidP="00792A47">
            <w:pPr>
              <w:pStyle w:val="Default"/>
              <w:rPr>
                <w:bCs/>
                <w:color w:val="auto"/>
                <w:sz w:val="20"/>
                <w:szCs w:val="20"/>
              </w:rPr>
            </w:pPr>
          </w:p>
        </w:tc>
        <w:tc>
          <w:tcPr>
            <w:tcW w:w="503" w:type="dxa"/>
            <w:shd w:val="clear" w:color="auto" w:fill="FFFFFF"/>
          </w:tcPr>
          <w:p w14:paraId="0590F9B1" w14:textId="77777777" w:rsidR="00E83E63" w:rsidRPr="00F21282" w:rsidRDefault="00E83E63" w:rsidP="00792A47">
            <w:pPr>
              <w:pStyle w:val="Default"/>
              <w:rPr>
                <w:bCs/>
                <w:color w:val="auto"/>
                <w:sz w:val="20"/>
                <w:szCs w:val="20"/>
              </w:rPr>
            </w:pPr>
          </w:p>
        </w:tc>
        <w:tc>
          <w:tcPr>
            <w:tcW w:w="503" w:type="dxa"/>
            <w:shd w:val="clear" w:color="auto" w:fill="FFFFFF"/>
          </w:tcPr>
          <w:p w14:paraId="25C7BA2B" w14:textId="77777777" w:rsidR="00E83E63" w:rsidRPr="00F21282" w:rsidRDefault="00E83E63" w:rsidP="00792A47">
            <w:pPr>
              <w:pStyle w:val="Default"/>
              <w:rPr>
                <w:bCs/>
                <w:color w:val="auto"/>
                <w:sz w:val="20"/>
                <w:szCs w:val="20"/>
              </w:rPr>
            </w:pPr>
          </w:p>
        </w:tc>
        <w:tc>
          <w:tcPr>
            <w:tcW w:w="503" w:type="dxa"/>
            <w:shd w:val="clear" w:color="auto" w:fill="FFFFFF"/>
          </w:tcPr>
          <w:p w14:paraId="7A3DC64E" w14:textId="77777777" w:rsidR="00E83E63" w:rsidRPr="00F21282" w:rsidRDefault="00E83E63" w:rsidP="00792A47">
            <w:pPr>
              <w:pStyle w:val="Default"/>
              <w:rPr>
                <w:bCs/>
                <w:color w:val="auto"/>
                <w:sz w:val="20"/>
                <w:szCs w:val="20"/>
              </w:rPr>
            </w:pPr>
          </w:p>
        </w:tc>
        <w:tc>
          <w:tcPr>
            <w:tcW w:w="508" w:type="dxa"/>
            <w:shd w:val="clear" w:color="auto" w:fill="FFFFFF"/>
          </w:tcPr>
          <w:p w14:paraId="2EED9181" w14:textId="77777777" w:rsidR="00E83E63" w:rsidRPr="00F21282" w:rsidRDefault="00E83E63" w:rsidP="00792A47">
            <w:pPr>
              <w:pStyle w:val="Default"/>
              <w:rPr>
                <w:bCs/>
                <w:color w:val="auto"/>
                <w:sz w:val="20"/>
                <w:szCs w:val="20"/>
              </w:rPr>
            </w:pPr>
          </w:p>
        </w:tc>
      </w:tr>
      <w:tr w:rsidR="00F21282" w:rsidRPr="00F21282" w14:paraId="0F25E43E" w14:textId="77777777" w:rsidTr="008B1CA6">
        <w:trPr>
          <w:trHeight w:val="576"/>
        </w:trPr>
        <w:tc>
          <w:tcPr>
            <w:tcW w:w="7296" w:type="dxa"/>
            <w:shd w:val="clear" w:color="auto" w:fill="FFFFFF"/>
          </w:tcPr>
          <w:p w14:paraId="238ED01F" w14:textId="77777777" w:rsidR="00E83E63" w:rsidRPr="00F21282" w:rsidRDefault="00E83E63" w:rsidP="00E83E63">
            <w:pPr>
              <w:pStyle w:val="Default"/>
              <w:numPr>
                <w:ilvl w:val="0"/>
                <w:numId w:val="26"/>
              </w:numPr>
              <w:ind w:left="360"/>
              <w:rPr>
                <w:color w:val="auto"/>
                <w:sz w:val="20"/>
                <w:szCs w:val="20"/>
              </w:rPr>
            </w:pPr>
            <w:r w:rsidRPr="00F21282">
              <w:rPr>
                <w:color w:val="auto"/>
                <w:sz w:val="20"/>
                <w:szCs w:val="20"/>
              </w:rPr>
              <w:t>Constituency building and other advocacy techniques such as lobbying, grassroots movements, and community development and organizing.</w:t>
            </w:r>
          </w:p>
        </w:tc>
        <w:tc>
          <w:tcPr>
            <w:tcW w:w="503" w:type="dxa"/>
            <w:shd w:val="clear" w:color="auto" w:fill="FFFFFF"/>
          </w:tcPr>
          <w:p w14:paraId="38D30AE8" w14:textId="77777777" w:rsidR="00E83E63" w:rsidRPr="00F21282" w:rsidRDefault="00E83E63" w:rsidP="00792A47">
            <w:pPr>
              <w:pStyle w:val="Default"/>
              <w:rPr>
                <w:bCs/>
                <w:color w:val="auto"/>
                <w:sz w:val="20"/>
                <w:szCs w:val="20"/>
              </w:rPr>
            </w:pPr>
          </w:p>
        </w:tc>
        <w:tc>
          <w:tcPr>
            <w:tcW w:w="503" w:type="dxa"/>
            <w:shd w:val="clear" w:color="auto" w:fill="FFFFFF"/>
          </w:tcPr>
          <w:p w14:paraId="1356315D" w14:textId="77777777" w:rsidR="00E83E63" w:rsidRPr="00F21282" w:rsidRDefault="00E83E63" w:rsidP="00792A47">
            <w:pPr>
              <w:pStyle w:val="Default"/>
              <w:rPr>
                <w:bCs/>
                <w:color w:val="auto"/>
                <w:sz w:val="20"/>
                <w:szCs w:val="20"/>
              </w:rPr>
            </w:pPr>
          </w:p>
        </w:tc>
        <w:tc>
          <w:tcPr>
            <w:tcW w:w="503" w:type="dxa"/>
            <w:shd w:val="clear" w:color="auto" w:fill="FFFFFF"/>
          </w:tcPr>
          <w:p w14:paraId="6CB07069" w14:textId="77777777" w:rsidR="00E83E63" w:rsidRPr="00F21282" w:rsidRDefault="00E83E63" w:rsidP="00792A47">
            <w:pPr>
              <w:pStyle w:val="Default"/>
              <w:rPr>
                <w:bCs/>
                <w:color w:val="auto"/>
                <w:sz w:val="20"/>
                <w:szCs w:val="20"/>
              </w:rPr>
            </w:pPr>
          </w:p>
        </w:tc>
        <w:tc>
          <w:tcPr>
            <w:tcW w:w="503" w:type="dxa"/>
            <w:shd w:val="clear" w:color="auto" w:fill="FFFFFF"/>
          </w:tcPr>
          <w:p w14:paraId="47D54BC1" w14:textId="77777777" w:rsidR="00E83E63" w:rsidRPr="00F21282" w:rsidRDefault="00E83E63" w:rsidP="00792A47">
            <w:pPr>
              <w:pStyle w:val="Default"/>
              <w:rPr>
                <w:bCs/>
                <w:color w:val="auto"/>
                <w:sz w:val="20"/>
                <w:szCs w:val="20"/>
              </w:rPr>
            </w:pPr>
          </w:p>
        </w:tc>
        <w:tc>
          <w:tcPr>
            <w:tcW w:w="503" w:type="dxa"/>
            <w:shd w:val="clear" w:color="auto" w:fill="FFFFFF"/>
          </w:tcPr>
          <w:p w14:paraId="5CC7FC42" w14:textId="77777777" w:rsidR="00E83E63" w:rsidRPr="00F21282" w:rsidRDefault="00E83E63" w:rsidP="00792A47">
            <w:pPr>
              <w:pStyle w:val="Default"/>
              <w:rPr>
                <w:bCs/>
                <w:color w:val="auto"/>
                <w:sz w:val="20"/>
                <w:szCs w:val="20"/>
              </w:rPr>
            </w:pPr>
          </w:p>
        </w:tc>
        <w:tc>
          <w:tcPr>
            <w:tcW w:w="504" w:type="dxa"/>
            <w:shd w:val="clear" w:color="auto" w:fill="FFFFFF"/>
          </w:tcPr>
          <w:p w14:paraId="7F256550" w14:textId="77777777" w:rsidR="00E83E63" w:rsidRPr="00F21282" w:rsidRDefault="00E83E63" w:rsidP="00792A47">
            <w:pPr>
              <w:pStyle w:val="Default"/>
              <w:rPr>
                <w:bCs/>
                <w:color w:val="auto"/>
                <w:sz w:val="20"/>
                <w:szCs w:val="20"/>
              </w:rPr>
            </w:pPr>
          </w:p>
        </w:tc>
        <w:tc>
          <w:tcPr>
            <w:tcW w:w="503" w:type="dxa"/>
            <w:shd w:val="clear" w:color="auto" w:fill="FFFFFF"/>
          </w:tcPr>
          <w:p w14:paraId="58AC9922" w14:textId="77777777" w:rsidR="00E83E63" w:rsidRPr="00F21282" w:rsidRDefault="00E83E63" w:rsidP="00792A47">
            <w:pPr>
              <w:pStyle w:val="Default"/>
              <w:rPr>
                <w:bCs/>
                <w:color w:val="auto"/>
                <w:sz w:val="20"/>
                <w:szCs w:val="20"/>
              </w:rPr>
            </w:pPr>
          </w:p>
        </w:tc>
        <w:tc>
          <w:tcPr>
            <w:tcW w:w="503" w:type="dxa"/>
            <w:shd w:val="clear" w:color="auto" w:fill="FFFFFF"/>
          </w:tcPr>
          <w:p w14:paraId="707B9CEB" w14:textId="77777777" w:rsidR="00E83E63" w:rsidRPr="00F21282" w:rsidRDefault="00E83E63" w:rsidP="00792A47">
            <w:pPr>
              <w:pStyle w:val="Default"/>
              <w:rPr>
                <w:bCs/>
                <w:color w:val="auto"/>
                <w:sz w:val="20"/>
                <w:szCs w:val="20"/>
              </w:rPr>
            </w:pPr>
          </w:p>
        </w:tc>
        <w:tc>
          <w:tcPr>
            <w:tcW w:w="503" w:type="dxa"/>
            <w:shd w:val="clear" w:color="auto" w:fill="FFFFFF"/>
          </w:tcPr>
          <w:p w14:paraId="513FCEF8" w14:textId="77777777" w:rsidR="00E83E63" w:rsidRPr="00F21282" w:rsidRDefault="00E83E63" w:rsidP="00792A47">
            <w:pPr>
              <w:pStyle w:val="Default"/>
              <w:rPr>
                <w:bCs/>
                <w:color w:val="auto"/>
                <w:sz w:val="20"/>
                <w:szCs w:val="20"/>
              </w:rPr>
            </w:pPr>
          </w:p>
        </w:tc>
        <w:tc>
          <w:tcPr>
            <w:tcW w:w="503" w:type="dxa"/>
            <w:shd w:val="clear" w:color="auto" w:fill="FFFFFF"/>
          </w:tcPr>
          <w:p w14:paraId="17F3D3A4" w14:textId="77777777" w:rsidR="00E83E63" w:rsidRPr="00F21282" w:rsidRDefault="00E83E63" w:rsidP="00792A47">
            <w:pPr>
              <w:pStyle w:val="Default"/>
              <w:rPr>
                <w:bCs/>
                <w:color w:val="auto"/>
                <w:sz w:val="20"/>
                <w:szCs w:val="20"/>
              </w:rPr>
            </w:pPr>
          </w:p>
        </w:tc>
        <w:tc>
          <w:tcPr>
            <w:tcW w:w="503" w:type="dxa"/>
            <w:shd w:val="clear" w:color="auto" w:fill="FFFFFF"/>
          </w:tcPr>
          <w:p w14:paraId="000B025D" w14:textId="77777777" w:rsidR="00E83E63" w:rsidRPr="00F21282" w:rsidRDefault="00E83E63" w:rsidP="00792A47">
            <w:pPr>
              <w:pStyle w:val="Default"/>
              <w:rPr>
                <w:bCs/>
                <w:color w:val="auto"/>
                <w:sz w:val="20"/>
                <w:szCs w:val="20"/>
              </w:rPr>
            </w:pPr>
          </w:p>
        </w:tc>
        <w:tc>
          <w:tcPr>
            <w:tcW w:w="508" w:type="dxa"/>
            <w:shd w:val="clear" w:color="auto" w:fill="FFFFFF"/>
          </w:tcPr>
          <w:p w14:paraId="41665DB6" w14:textId="77777777" w:rsidR="00E83E63" w:rsidRPr="00F21282" w:rsidRDefault="00E83E63" w:rsidP="00792A47">
            <w:pPr>
              <w:pStyle w:val="Default"/>
              <w:rPr>
                <w:bCs/>
                <w:color w:val="auto"/>
                <w:sz w:val="20"/>
                <w:szCs w:val="20"/>
              </w:rPr>
            </w:pPr>
          </w:p>
        </w:tc>
      </w:tr>
      <w:tr w:rsidR="00F21282" w:rsidRPr="00F21282" w14:paraId="734E3F4D" w14:textId="77777777" w:rsidTr="008B1CA6">
        <w:trPr>
          <w:trHeight w:val="576"/>
        </w:trPr>
        <w:tc>
          <w:tcPr>
            <w:tcW w:w="7296" w:type="dxa"/>
            <w:shd w:val="clear" w:color="auto" w:fill="FFFFFF"/>
          </w:tcPr>
          <w:p w14:paraId="3BB1C676" w14:textId="77777777" w:rsidR="007838B8" w:rsidRPr="00F21282" w:rsidRDefault="007838B8" w:rsidP="00E83E63">
            <w:pPr>
              <w:pStyle w:val="Default"/>
              <w:numPr>
                <w:ilvl w:val="0"/>
                <w:numId w:val="26"/>
              </w:numPr>
              <w:ind w:left="360"/>
              <w:rPr>
                <w:color w:val="auto"/>
                <w:sz w:val="20"/>
                <w:szCs w:val="20"/>
              </w:rPr>
            </w:pPr>
            <w:r w:rsidRPr="00F21282">
              <w:rPr>
                <w:color w:val="auto"/>
                <w:sz w:val="20"/>
                <w:szCs w:val="20"/>
              </w:rPr>
              <w:t>Understanding the mission, vision, and ethical responsibilities of organizations and society as outlined by the Ethical Standards of the National Organization for Human Services (available on NOHS website).</w:t>
            </w:r>
          </w:p>
        </w:tc>
        <w:tc>
          <w:tcPr>
            <w:tcW w:w="503" w:type="dxa"/>
            <w:shd w:val="clear" w:color="auto" w:fill="FFFFFF"/>
          </w:tcPr>
          <w:p w14:paraId="2E176F97" w14:textId="77777777" w:rsidR="007838B8" w:rsidRPr="00F21282" w:rsidRDefault="007838B8" w:rsidP="00792A47">
            <w:pPr>
              <w:pStyle w:val="Default"/>
              <w:rPr>
                <w:bCs/>
                <w:color w:val="auto"/>
                <w:sz w:val="20"/>
                <w:szCs w:val="20"/>
              </w:rPr>
            </w:pPr>
          </w:p>
        </w:tc>
        <w:tc>
          <w:tcPr>
            <w:tcW w:w="503" w:type="dxa"/>
            <w:shd w:val="clear" w:color="auto" w:fill="FFFFFF"/>
          </w:tcPr>
          <w:p w14:paraId="5420BBB6" w14:textId="77777777" w:rsidR="007838B8" w:rsidRPr="00F21282" w:rsidRDefault="007838B8" w:rsidP="00792A47">
            <w:pPr>
              <w:pStyle w:val="Default"/>
              <w:rPr>
                <w:bCs/>
                <w:color w:val="auto"/>
                <w:sz w:val="20"/>
                <w:szCs w:val="20"/>
              </w:rPr>
            </w:pPr>
          </w:p>
        </w:tc>
        <w:tc>
          <w:tcPr>
            <w:tcW w:w="503" w:type="dxa"/>
            <w:shd w:val="clear" w:color="auto" w:fill="FFFFFF"/>
          </w:tcPr>
          <w:p w14:paraId="06CE1661" w14:textId="77777777" w:rsidR="007838B8" w:rsidRPr="00F21282" w:rsidRDefault="007838B8" w:rsidP="00792A47">
            <w:pPr>
              <w:pStyle w:val="Default"/>
              <w:rPr>
                <w:bCs/>
                <w:color w:val="auto"/>
                <w:sz w:val="20"/>
                <w:szCs w:val="20"/>
              </w:rPr>
            </w:pPr>
          </w:p>
        </w:tc>
        <w:tc>
          <w:tcPr>
            <w:tcW w:w="503" w:type="dxa"/>
            <w:shd w:val="clear" w:color="auto" w:fill="FFFFFF"/>
          </w:tcPr>
          <w:p w14:paraId="2B3D31E0" w14:textId="77777777" w:rsidR="007838B8" w:rsidRPr="00F21282" w:rsidRDefault="007838B8" w:rsidP="00792A47">
            <w:pPr>
              <w:pStyle w:val="Default"/>
              <w:rPr>
                <w:bCs/>
                <w:color w:val="auto"/>
                <w:sz w:val="20"/>
                <w:szCs w:val="20"/>
              </w:rPr>
            </w:pPr>
          </w:p>
        </w:tc>
        <w:tc>
          <w:tcPr>
            <w:tcW w:w="503" w:type="dxa"/>
            <w:shd w:val="clear" w:color="auto" w:fill="FFFFFF"/>
          </w:tcPr>
          <w:p w14:paraId="65AF1F69" w14:textId="77777777" w:rsidR="007838B8" w:rsidRPr="00F21282" w:rsidRDefault="007838B8" w:rsidP="00792A47">
            <w:pPr>
              <w:pStyle w:val="Default"/>
              <w:rPr>
                <w:bCs/>
                <w:color w:val="auto"/>
                <w:sz w:val="20"/>
                <w:szCs w:val="20"/>
              </w:rPr>
            </w:pPr>
          </w:p>
        </w:tc>
        <w:tc>
          <w:tcPr>
            <w:tcW w:w="504" w:type="dxa"/>
            <w:shd w:val="clear" w:color="auto" w:fill="FFFFFF"/>
          </w:tcPr>
          <w:p w14:paraId="0A54F276" w14:textId="77777777" w:rsidR="007838B8" w:rsidRPr="00F21282" w:rsidRDefault="007838B8" w:rsidP="00792A47">
            <w:pPr>
              <w:pStyle w:val="Default"/>
              <w:rPr>
                <w:bCs/>
                <w:color w:val="auto"/>
                <w:sz w:val="20"/>
                <w:szCs w:val="20"/>
              </w:rPr>
            </w:pPr>
          </w:p>
        </w:tc>
        <w:tc>
          <w:tcPr>
            <w:tcW w:w="503" w:type="dxa"/>
            <w:shd w:val="clear" w:color="auto" w:fill="FFFFFF"/>
          </w:tcPr>
          <w:p w14:paraId="77E6613F" w14:textId="77777777" w:rsidR="007838B8" w:rsidRPr="00F21282" w:rsidRDefault="007838B8" w:rsidP="00792A47">
            <w:pPr>
              <w:pStyle w:val="Default"/>
              <w:rPr>
                <w:bCs/>
                <w:color w:val="auto"/>
                <w:sz w:val="20"/>
                <w:szCs w:val="20"/>
              </w:rPr>
            </w:pPr>
          </w:p>
        </w:tc>
        <w:tc>
          <w:tcPr>
            <w:tcW w:w="503" w:type="dxa"/>
            <w:shd w:val="clear" w:color="auto" w:fill="FFFFFF"/>
          </w:tcPr>
          <w:p w14:paraId="5C2D998F" w14:textId="77777777" w:rsidR="007838B8" w:rsidRPr="00F21282" w:rsidRDefault="007838B8" w:rsidP="00792A47">
            <w:pPr>
              <w:pStyle w:val="Default"/>
              <w:rPr>
                <w:bCs/>
                <w:color w:val="auto"/>
                <w:sz w:val="20"/>
                <w:szCs w:val="20"/>
              </w:rPr>
            </w:pPr>
          </w:p>
        </w:tc>
        <w:tc>
          <w:tcPr>
            <w:tcW w:w="503" w:type="dxa"/>
            <w:shd w:val="clear" w:color="auto" w:fill="FFFFFF"/>
          </w:tcPr>
          <w:p w14:paraId="5C68DD89" w14:textId="77777777" w:rsidR="007838B8" w:rsidRPr="00F21282" w:rsidRDefault="007838B8" w:rsidP="00792A47">
            <w:pPr>
              <w:pStyle w:val="Default"/>
              <w:rPr>
                <w:bCs/>
                <w:color w:val="auto"/>
                <w:sz w:val="20"/>
                <w:szCs w:val="20"/>
              </w:rPr>
            </w:pPr>
          </w:p>
        </w:tc>
        <w:tc>
          <w:tcPr>
            <w:tcW w:w="503" w:type="dxa"/>
            <w:shd w:val="clear" w:color="auto" w:fill="FFFFFF"/>
          </w:tcPr>
          <w:p w14:paraId="3E07C1C3" w14:textId="77777777" w:rsidR="007838B8" w:rsidRPr="00F21282" w:rsidRDefault="007838B8" w:rsidP="00792A47">
            <w:pPr>
              <w:pStyle w:val="Default"/>
              <w:rPr>
                <w:bCs/>
                <w:color w:val="auto"/>
                <w:sz w:val="20"/>
                <w:szCs w:val="20"/>
              </w:rPr>
            </w:pPr>
          </w:p>
        </w:tc>
        <w:tc>
          <w:tcPr>
            <w:tcW w:w="503" w:type="dxa"/>
            <w:shd w:val="clear" w:color="auto" w:fill="FFFFFF"/>
          </w:tcPr>
          <w:p w14:paraId="4AA12C62" w14:textId="77777777" w:rsidR="007838B8" w:rsidRPr="00F21282" w:rsidRDefault="007838B8" w:rsidP="00792A47">
            <w:pPr>
              <w:pStyle w:val="Default"/>
              <w:rPr>
                <w:bCs/>
                <w:color w:val="auto"/>
                <w:sz w:val="20"/>
                <w:szCs w:val="20"/>
              </w:rPr>
            </w:pPr>
          </w:p>
        </w:tc>
        <w:tc>
          <w:tcPr>
            <w:tcW w:w="508" w:type="dxa"/>
            <w:shd w:val="clear" w:color="auto" w:fill="FFFFFF"/>
          </w:tcPr>
          <w:p w14:paraId="24307D93" w14:textId="77777777" w:rsidR="007838B8" w:rsidRPr="00F21282" w:rsidRDefault="007838B8" w:rsidP="00792A47">
            <w:pPr>
              <w:pStyle w:val="Default"/>
              <w:rPr>
                <w:bCs/>
                <w:color w:val="auto"/>
                <w:sz w:val="20"/>
                <w:szCs w:val="20"/>
              </w:rPr>
            </w:pPr>
          </w:p>
        </w:tc>
      </w:tr>
      <w:tr w:rsidR="00F21282" w:rsidRPr="00F21282" w14:paraId="2A2C992E" w14:textId="77777777" w:rsidTr="008B1CA6">
        <w:trPr>
          <w:trHeight w:val="1152"/>
        </w:trPr>
        <w:tc>
          <w:tcPr>
            <w:tcW w:w="7296" w:type="dxa"/>
            <w:vAlign w:val="center"/>
          </w:tcPr>
          <w:p w14:paraId="1BDF5114" w14:textId="77777777" w:rsidR="00E83E63" w:rsidRPr="00F21282" w:rsidRDefault="007838B8" w:rsidP="00E83E63">
            <w:pPr>
              <w:pStyle w:val="Default"/>
              <w:numPr>
                <w:ilvl w:val="0"/>
                <w:numId w:val="20"/>
              </w:numPr>
              <w:spacing w:after="120"/>
              <w:rPr>
                <w:b/>
                <w:bCs/>
                <w:color w:val="auto"/>
              </w:rPr>
            </w:pPr>
            <w:r w:rsidRPr="00F21282">
              <w:rPr>
                <w:b/>
                <w:bCs/>
                <w:color w:val="auto"/>
              </w:rPr>
              <w:t>Legal and Ethical Practices</w:t>
            </w:r>
          </w:p>
          <w:p w14:paraId="61363984" w14:textId="77777777" w:rsidR="00644085" w:rsidRPr="00F21282" w:rsidRDefault="00644085" w:rsidP="00644085">
            <w:pPr>
              <w:pStyle w:val="Default"/>
              <w:spacing w:after="120"/>
              <w:rPr>
                <w:b/>
                <w:bCs/>
                <w:color w:val="auto"/>
                <w:sz w:val="20"/>
                <w:szCs w:val="20"/>
              </w:rPr>
            </w:pPr>
            <w:r w:rsidRPr="00F21282">
              <w:rPr>
                <w:b/>
                <w:bCs/>
                <w:color w:val="auto"/>
                <w:sz w:val="20"/>
                <w:szCs w:val="20"/>
              </w:rPr>
              <w:t>Context: An understanding of laws, legal issues, and professional ethics as they relate to human services is necessary for informed practices and the protection of the rights of others.</w:t>
            </w:r>
          </w:p>
          <w:p w14:paraId="78496134" w14:textId="77777777" w:rsidR="00E83E63" w:rsidRPr="00F21282" w:rsidRDefault="00E83E63" w:rsidP="00792A47">
            <w:pPr>
              <w:pStyle w:val="Default"/>
              <w:rPr>
                <w:b/>
                <w:bCs/>
                <w:color w:val="auto"/>
              </w:rPr>
            </w:pPr>
            <w:r w:rsidRPr="00F21282">
              <w:rPr>
                <w:b/>
                <w:bCs/>
                <w:color w:val="auto"/>
                <w:sz w:val="20"/>
                <w:szCs w:val="20"/>
              </w:rPr>
              <w:t>Standard 17: The curriculum shall incorporate human services values and attitudes and promote understanding of human services ethics and their application in practice.</w:t>
            </w:r>
          </w:p>
        </w:tc>
        <w:tc>
          <w:tcPr>
            <w:tcW w:w="503" w:type="dxa"/>
            <w:shd w:val="clear" w:color="auto" w:fill="EEECE1"/>
          </w:tcPr>
          <w:p w14:paraId="32230971"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052E1024"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32DF19F"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49B319D"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70CB0722" w14:textId="77777777" w:rsidR="00E83E63" w:rsidRPr="00F21282" w:rsidRDefault="00E83E63" w:rsidP="00792A47">
            <w:pPr>
              <w:pStyle w:val="Default"/>
              <w:spacing w:after="120"/>
              <w:rPr>
                <w:b/>
                <w:bCs/>
                <w:color w:val="auto"/>
                <w:sz w:val="20"/>
                <w:szCs w:val="20"/>
              </w:rPr>
            </w:pPr>
          </w:p>
        </w:tc>
        <w:tc>
          <w:tcPr>
            <w:tcW w:w="504" w:type="dxa"/>
            <w:shd w:val="clear" w:color="auto" w:fill="EEECE1"/>
          </w:tcPr>
          <w:p w14:paraId="37DD9EE9"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4C26185A"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C810803"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2D1D5AB2"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A2D1F07"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100C2A82" w14:textId="77777777" w:rsidR="00E83E63" w:rsidRPr="00F21282" w:rsidRDefault="00E83E63" w:rsidP="00792A47">
            <w:pPr>
              <w:pStyle w:val="Default"/>
              <w:spacing w:after="120"/>
              <w:rPr>
                <w:b/>
                <w:bCs/>
                <w:color w:val="auto"/>
                <w:sz w:val="20"/>
                <w:szCs w:val="20"/>
              </w:rPr>
            </w:pPr>
          </w:p>
        </w:tc>
        <w:tc>
          <w:tcPr>
            <w:tcW w:w="508" w:type="dxa"/>
            <w:shd w:val="clear" w:color="auto" w:fill="EEECE1"/>
          </w:tcPr>
          <w:p w14:paraId="3DC78455" w14:textId="77777777" w:rsidR="00E83E63" w:rsidRPr="00F21282" w:rsidRDefault="00E83E63" w:rsidP="00792A47">
            <w:pPr>
              <w:pStyle w:val="Default"/>
              <w:spacing w:after="120"/>
              <w:rPr>
                <w:b/>
                <w:bCs/>
                <w:color w:val="auto"/>
                <w:sz w:val="20"/>
                <w:szCs w:val="20"/>
              </w:rPr>
            </w:pPr>
          </w:p>
        </w:tc>
      </w:tr>
      <w:tr w:rsidR="00F21282" w:rsidRPr="00F21282" w14:paraId="42173EFC" w14:textId="77777777" w:rsidTr="008B1CA6">
        <w:trPr>
          <w:trHeight w:val="288"/>
        </w:trPr>
        <w:tc>
          <w:tcPr>
            <w:tcW w:w="7296" w:type="dxa"/>
            <w:vAlign w:val="center"/>
          </w:tcPr>
          <w:p w14:paraId="0BFD4D8F" w14:textId="77777777" w:rsidR="00E83E63" w:rsidRPr="00F21282" w:rsidRDefault="00E83E63" w:rsidP="00792A47">
            <w:pPr>
              <w:pStyle w:val="Default"/>
              <w:rPr>
                <w:color w:val="auto"/>
                <w:sz w:val="20"/>
                <w:szCs w:val="20"/>
              </w:rPr>
            </w:pPr>
            <w:r w:rsidRPr="00F21282">
              <w:rPr>
                <w:b/>
                <w:bCs/>
                <w:color w:val="auto"/>
                <w:sz w:val="20"/>
                <w:szCs w:val="20"/>
              </w:rPr>
              <w:t xml:space="preserve">Specifications for Standard 17 </w:t>
            </w:r>
          </w:p>
        </w:tc>
        <w:tc>
          <w:tcPr>
            <w:tcW w:w="503" w:type="dxa"/>
            <w:shd w:val="clear" w:color="auto" w:fill="EEECE1"/>
          </w:tcPr>
          <w:p w14:paraId="0F95243E" w14:textId="77777777" w:rsidR="00E83E63" w:rsidRPr="00F21282" w:rsidRDefault="00E83E63" w:rsidP="00792A47">
            <w:pPr>
              <w:pStyle w:val="Default"/>
              <w:rPr>
                <w:b/>
                <w:bCs/>
                <w:color w:val="auto"/>
                <w:sz w:val="20"/>
                <w:szCs w:val="20"/>
              </w:rPr>
            </w:pPr>
          </w:p>
        </w:tc>
        <w:tc>
          <w:tcPr>
            <w:tcW w:w="503" w:type="dxa"/>
            <w:shd w:val="clear" w:color="auto" w:fill="EEECE1"/>
          </w:tcPr>
          <w:p w14:paraId="679C2853" w14:textId="77777777" w:rsidR="00E83E63" w:rsidRPr="00F21282" w:rsidRDefault="00E83E63" w:rsidP="00792A47">
            <w:pPr>
              <w:pStyle w:val="Default"/>
              <w:rPr>
                <w:b/>
                <w:bCs/>
                <w:color w:val="auto"/>
                <w:sz w:val="20"/>
                <w:szCs w:val="20"/>
              </w:rPr>
            </w:pPr>
          </w:p>
        </w:tc>
        <w:tc>
          <w:tcPr>
            <w:tcW w:w="503" w:type="dxa"/>
            <w:shd w:val="clear" w:color="auto" w:fill="EEECE1"/>
          </w:tcPr>
          <w:p w14:paraId="6CC3F521" w14:textId="77777777" w:rsidR="00E83E63" w:rsidRPr="00F21282" w:rsidRDefault="00E83E63" w:rsidP="00792A47">
            <w:pPr>
              <w:pStyle w:val="Default"/>
              <w:rPr>
                <w:b/>
                <w:bCs/>
                <w:color w:val="auto"/>
                <w:sz w:val="20"/>
                <w:szCs w:val="20"/>
              </w:rPr>
            </w:pPr>
          </w:p>
        </w:tc>
        <w:tc>
          <w:tcPr>
            <w:tcW w:w="503" w:type="dxa"/>
            <w:shd w:val="clear" w:color="auto" w:fill="EEECE1"/>
          </w:tcPr>
          <w:p w14:paraId="349FF24B" w14:textId="77777777" w:rsidR="00E83E63" w:rsidRPr="00F21282" w:rsidRDefault="00E83E63" w:rsidP="00792A47">
            <w:pPr>
              <w:pStyle w:val="Default"/>
              <w:rPr>
                <w:b/>
                <w:bCs/>
                <w:color w:val="auto"/>
                <w:sz w:val="20"/>
                <w:szCs w:val="20"/>
              </w:rPr>
            </w:pPr>
          </w:p>
        </w:tc>
        <w:tc>
          <w:tcPr>
            <w:tcW w:w="503" w:type="dxa"/>
            <w:shd w:val="clear" w:color="auto" w:fill="EEECE1"/>
          </w:tcPr>
          <w:p w14:paraId="771EF219" w14:textId="77777777" w:rsidR="00E83E63" w:rsidRPr="00F21282" w:rsidRDefault="00E83E63" w:rsidP="00792A47">
            <w:pPr>
              <w:pStyle w:val="Default"/>
              <w:rPr>
                <w:b/>
                <w:bCs/>
                <w:color w:val="auto"/>
                <w:sz w:val="20"/>
                <w:szCs w:val="20"/>
              </w:rPr>
            </w:pPr>
          </w:p>
        </w:tc>
        <w:tc>
          <w:tcPr>
            <w:tcW w:w="504" w:type="dxa"/>
            <w:shd w:val="clear" w:color="auto" w:fill="EEECE1"/>
          </w:tcPr>
          <w:p w14:paraId="793A9487" w14:textId="77777777" w:rsidR="00E83E63" w:rsidRPr="00F21282" w:rsidRDefault="00E83E63" w:rsidP="00792A47">
            <w:pPr>
              <w:pStyle w:val="Default"/>
              <w:rPr>
                <w:b/>
                <w:bCs/>
                <w:color w:val="auto"/>
                <w:sz w:val="20"/>
                <w:szCs w:val="20"/>
              </w:rPr>
            </w:pPr>
          </w:p>
        </w:tc>
        <w:tc>
          <w:tcPr>
            <w:tcW w:w="503" w:type="dxa"/>
            <w:shd w:val="clear" w:color="auto" w:fill="EEECE1"/>
          </w:tcPr>
          <w:p w14:paraId="5760EB2A" w14:textId="77777777" w:rsidR="00E83E63" w:rsidRPr="00F21282" w:rsidRDefault="00E83E63" w:rsidP="00792A47">
            <w:pPr>
              <w:pStyle w:val="Default"/>
              <w:rPr>
                <w:b/>
                <w:bCs/>
                <w:color w:val="auto"/>
                <w:sz w:val="20"/>
                <w:szCs w:val="20"/>
              </w:rPr>
            </w:pPr>
          </w:p>
        </w:tc>
        <w:tc>
          <w:tcPr>
            <w:tcW w:w="503" w:type="dxa"/>
            <w:shd w:val="clear" w:color="auto" w:fill="EEECE1"/>
          </w:tcPr>
          <w:p w14:paraId="3C2A884B" w14:textId="77777777" w:rsidR="00E83E63" w:rsidRPr="00F21282" w:rsidRDefault="00E83E63" w:rsidP="00792A47">
            <w:pPr>
              <w:pStyle w:val="Default"/>
              <w:rPr>
                <w:b/>
                <w:bCs/>
                <w:color w:val="auto"/>
                <w:sz w:val="20"/>
                <w:szCs w:val="20"/>
              </w:rPr>
            </w:pPr>
          </w:p>
        </w:tc>
        <w:tc>
          <w:tcPr>
            <w:tcW w:w="503" w:type="dxa"/>
            <w:shd w:val="clear" w:color="auto" w:fill="EEECE1"/>
          </w:tcPr>
          <w:p w14:paraId="46BB7D83" w14:textId="77777777" w:rsidR="00E83E63" w:rsidRPr="00F21282" w:rsidRDefault="00E83E63" w:rsidP="00792A47">
            <w:pPr>
              <w:pStyle w:val="Default"/>
              <w:rPr>
                <w:b/>
                <w:bCs/>
                <w:color w:val="auto"/>
                <w:sz w:val="20"/>
                <w:szCs w:val="20"/>
              </w:rPr>
            </w:pPr>
          </w:p>
        </w:tc>
        <w:tc>
          <w:tcPr>
            <w:tcW w:w="503" w:type="dxa"/>
            <w:shd w:val="clear" w:color="auto" w:fill="EEECE1"/>
          </w:tcPr>
          <w:p w14:paraId="21CAE362" w14:textId="77777777" w:rsidR="00E83E63" w:rsidRPr="00F21282" w:rsidRDefault="00E83E63" w:rsidP="00792A47">
            <w:pPr>
              <w:pStyle w:val="Default"/>
              <w:rPr>
                <w:b/>
                <w:bCs/>
                <w:color w:val="auto"/>
                <w:sz w:val="20"/>
                <w:szCs w:val="20"/>
              </w:rPr>
            </w:pPr>
          </w:p>
        </w:tc>
        <w:tc>
          <w:tcPr>
            <w:tcW w:w="503" w:type="dxa"/>
            <w:shd w:val="clear" w:color="auto" w:fill="EEECE1"/>
          </w:tcPr>
          <w:p w14:paraId="7F81E371" w14:textId="77777777" w:rsidR="00E83E63" w:rsidRPr="00F21282" w:rsidRDefault="00E83E63" w:rsidP="00792A47">
            <w:pPr>
              <w:pStyle w:val="Default"/>
              <w:rPr>
                <w:b/>
                <w:bCs/>
                <w:color w:val="auto"/>
                <w:sz w:val="20"/>
                <w:szCs w:val="20"/>
              </w:rPr>
            </w:pPr>
          </w:p>
        </w:tc>
        <w:tc>
          <w:tcPr>
            <w:tcW w:w="508" w:type="dxa"/>
            <w:shd w:val="clear" w:color="auto" w:fill="EEECE1"/>
          </w:tcPr>
          <w:p w14:paraId="34FF52C6" w14:textId="77777777" w:rsidR="00E83E63" w:rsidRPr="00F21282" w:rsidRDefault="00E83E63" w:rsidP="00792A47">
            <w:pPr>
              <w:pStyle w:val="Default"/>
              <w:rPr>
                <w:b/>
                <w:bCs/>
                <w:color w:val="auto"/>
                <w:sz w:val="20"/>
                <w:szCs w:val="20"/>
              </w:rPr>
            </w:pPr>
          </w:p>
        </w:tc>
      </w:tr>
      <w:tr w:rsidR="00F21282" w:rsidRPr="00F21282" w14:paraId="4A5B7EEB" w14:textId="77777777" w:rsidTr="008B1CA6">
        <w:trPr>
          <w:trHeight w:val="93"/>
        </w:trPr>
        <w:tc>
          <w:tcPr>
            <w:tcW w:w="7296" w:type="dxa"/>
          </w:tcPr>
          <w:p w14:paraId="10D82736" w14:textId="77777777" w:rsidR="00E83E63" w:rsidRPr="00F21282" w:rsidRDefault="007838B8" w:rsidP="00E83E63">
            <w:pPr>
              <w:pStyle w:val="Default"/>
              <w:numPr>
                <w:ilvl w:val="0"/>
                <w:numId w:val="21"/>
              </w:numPr>
              <w:ind w:left="360"/>
              <w:rPr>
                <w:color w:val="auto"/>
                <w:sz w:val="20"/>
                <w:szCs w:val="20"/>
              </w:rPr>
            </w:pPr>
            <w:r w:rsidRPr="00F21282">
              <w:rPr>
                <w:color w:val="auto"/>
                <w:sz w:val="20"/>
                <w:szCs w:val="20"/>
              </w:rPr>
              <w:t>Respect for confidentiality of information.</w:t>
            </w:r>
          </w:p>
        </w:tc>
        <w:tc>
          <w:tcPr>
            <w:tcW w:w="503" w:type="dxa"/>
          </w:tcPr>
          <w:p w14:paraId="4F64F80A" w14:textId="77777777" w:rsidR="00E83E63" w:rsidRPr="00F21282" w:rsidRDefault="00E83E63" w:rsidP="00792A47">
            <w:pPr>
              <w:pStyle w:val="Default"/>
              <w:rPr>
                <w:color w:val="auto"/>
                <w:sz w:val="20"/>
                <w:szCs w:val="20"/>
              </w:rPr>
            </w:pPr>
          </w:p>
        </w:tc>
        <w:tc>
          <w:tcPr>
            <w:tcW w:w="503" w:type="dxa"/>
          </w:tcPr>
          <w:p w14:paraId="6F8C8507" w14:textId="77777777" w:rsidR="00E83E63" w:rsidRPr="00F21282" w:rsidRDefault="00E83E63" w:rsidP="00792A47">
            <w:pPr>
              <w:pStyle w:val="Default"/>
              <w:rPr>
                <w:color w:val="auto"/>
                <w:sz w:val="20"/>
                <w:szCs w:val="20"/>
              </w:rPr>
            </w:pPr>
          </w:p>
        </w:tc>
        <w:tc>
          <w:tcPr>
            <w:tcW w:w="503" w:type="dxa"/>
          </w:tcPr>
          <w:p w14:paraId="7CD83EDF" w14:textId="77777777" w:rsidR="00E83E63" w:rsidRPr="00F21282" w:rsidRDefault="00E83E63" w:rsidP="00792A47">
            <w:pPr>
              <w:pStyle w:val="Default"/>
              <w:rPr>
                <w:color w:val="auto"/>
                <w:sz w:val="20"/>
                <w:szCs w:val="20"/>
              </w:rPr>
            </w:pPr>
          </w:p>
        </w:tc>
        <w:tc>
          <w:tcPr>
            <w:tcW w:w="503" w:type="dxa"/>
          </w:tcPr>
          <w:p w14:paraId="0EF0EF6B" w14:textId="77777777" w:rsidR="00E83E63" w:rsidRPr="00F21282" w:rsidRDefault="00E83E63" w:rsidP="00792A47">
            <w:pPr>
              <w:pStyle w:val="Default"/>
              <w:rPr>
                <w:color w:val="auto"/>
                <w:sz w:val="20"/>
                <w:szCs w:val="20"/>
              </w:rPr>
            </w:pPr>
          </w:p>
        </w:tc>
        <w:tc>
          <w:tcPr>
            <w:tcW w:w="503" w:type="dxa"/>
          </w:tcPr>
          <w:p w14:paraId="4C1D9FD5" w14:textId="77777777" w:rsidR="00E83E63" w:rsidRPr="00F21282" w:rsidRDefault="00E83E63" w:rsidP="00792A47">
            <w:pPr>
              <w:pStyle w:val="Default"/>
              <w:rPr>
                <w:color w:val="auto"/>
                <w:sz w:val="20"/>
                <w:szCs w:val="20"/>
              </w:rPr>
            </w:pPr>
          </w:p>
        </w:tc>
        <w:tc>
          <w:tcPr>
            <w:tcW w:w="504" w:type="dxa"/>
          </w:tcPr>
          <w:p w14:paraId="27897E8E" w14:textId="77777777" w:rsidR="00E83E63" w:rsidRPr="00F21282" w:rsidRDefault="00E83E63" w:rsidP="00792A47">
            <w:pPr>
              <w:pStyle w:val="Default"/>
              <w:rPr>
                <w:color w:val="auto"/>
                <w:sz w:val="20"/>
                <w:szCs w:val="20"/>
              </w:rPr>
            </w:pPr>
          </w:p>
        </w:tc>
        <w:tc>
          <w:tcPr>
            <w:tcW w:w="503" w:type="dxa"/>
          </w:tcPr>
          <w:p w14:paraId="60C8CEB2" w14:textId="77777777" w:rsidR="00E83E63" w:rsidRPr="00F21282" w:rsidRDefault="00E83E63" w:rsidP="00792A47">
            <w:pPr>
              <w:pStyle w:val="Default"/>
              <w:rPr>
                <w:color w:val="auto"/>
                <w:sz w:val="20"/>
                <w:szCs w:val="20"/>
              </w:rPr>
            </w:pPr>
          </w:p>
        </w:tc>
        <w:tc>
          <w:tcPr>
            <w:tcW w:w="503" w:type="dxa"/>
          </w:tcPr>
          <w:p w14:paraId="12AE7CF3" w14:textId="77777777" w:rsidR="00E83E63" w:rsidRPr="00F21282" w:rsidRDefault="00E83E63" w:rsidP="00792A47">
            <w:pPr>
              <w:pStyle w:val="Default"/>
              <w:rPr>
                <w:color w:val="auto"/>
                <w:sz w:val="20"/>
                <w:szCs w:val="20"/>
              </w:rPr>
            </w:pPr>
          </w:p>
        </w:tc>
        <w:tc>
          <w:tcPr>
            <w:tcW w:w="503" w:type="dxa"/>
          </w:tcPr>
          <w:p w14:paraId="4AFC3A89" w14:textId="77777777" w:rsidR="00E83E63" w:rsidRPr="00F21282" w:rsidRDefault="00E83E63" w:rsidP="00792A47">
            <w:pPr>
              <w:pStyle w:val="Default"/>
              <w:rPr>
                <w:color w:val="auto"/>
                <w:sz w:val="20"/>
                <w:szCs w:val="20"/>
              </w:rPr>
            </w:pPr>
          </w:p>
        </w:tc>
        <w:tc>
          <w:tcPr>
            <w:tcW w:w="503" w:type="dxa"/>
          </w:tcPr>
          <w:p w14:paraId="495E85D1" w14:textId="77777777" w:rsidR="00E83E63" w:rsidRPr="00F21282" w:rsidRDefault="00E83E63" w:rsidP="00792A47">
            <w:pPr>
              <w:pStyle w:val="Default"/>
              <w:rPr>
                <w:color w:val="auto"/>
                <w:sz w:val="20"/>
                <w:szCs w:val="20"/>
              </w:rPr>
            </w:pPr>
          </w:p>
        </w:tc>
        <w:tc>
          <w:tcPr>
            <w:tcW w:w="503" w:type="dxa"/>
          </w:tcPr>
          <w:p w14:paraId="4A4079EB" w14:textId="77777777" w:rsidR="00E83E63" w:rsidRPr="00F21282" w:rsidRDefault="00E83E63" w:rsidP="00792A47">
            <w:pPr>
              <w:pStyle w:val="Default"/>
              <w:rPr>
                <w:color w:val="auto"/>
                <w:sz w:val="20"/>
                <w:szCs w:val="20"/>
              </w:rPr>
            </w:pPr>
          </w:p>
        </w:tc>
        <w:tc>
          <w:tcPr>
            <w:tcW w:w="508" w:type="dxa"/>
          </w:tcPr>
          <w:p w14:paraId="269201CB" w14:textId="77777777" w:rsidR="00E83E63" w:rsidRPr="00F21282" w:rsidRDefault="00E83E63" w:rsidP="00792A47">
            <w:pPr>
              <w:pStyle w:val="Default"/>
              <w:rPr>
                <w:color w:val="auto"/>
                <w:sz w:val="20"/>
                <w:szCs w:val="20"/>
              </w:rPr>
            </w:pPr>
          </w:p>
        </w:tc>
      </w:tr>
      <w:tr w:rsidR="00F21282" w:rsidRPr="00F21282" w14:paraId="0F04908F" w14:textId="77777777" w:rsidTr="008B1CA6">
        <w:trPr>
          <w:trHeight w:val="93"/>
        </w:trPr>
        <w:tc>
          <w:tcPr>
            <w:tcW w:w="7296" w:type="dxa"/>
          </w:tcPr>
          <w:p w14:paraId="3320E3B9" w14:textId="77777777" w:rsidR="00E83E63" w:rsidRPr="00F21282" w:rsidRDefault="007838B8" w:rsidP="00E83E63">
            <w:pPr>
              <w:pStyle w:val="Default"/>
              <w:numPr>
                <w:ilvl w:val="0"/>
                <w:numId w:val="21"/>
              </w:numPr>
              <w:ind w:left="360"/>
              <w:rPr>
                <w:color w:val="auto"/>
                <w:sz w:val="20"/>
                <w:szCs w:val="20"/>
              </w:rPr>
            </w:pPr>
            <w:r w:rsidRPr="00F21282">
              <w:rPr>
                <w:color w:val="auto"/>
                <w:sz w:val="20"/>
                <w:szCs w:val="20"/>
              </w:rPr>
              <w:t>Recognition that individuals, services systems, and society change.</w:t>
            </w:r>
          </w:p>
        </w:tc>
        <w:tc>
          <w:tcPr>
            <w:tcW w:w="503" w:type="dxa"/>
          </w:tcPr>
          <w:p w14:paraId="0FCD0EB2" w14:textId="77777777" w:rsidR="00E83E63" w:rsidRPr="00F21282" w:rsidRDefault="00E83E63" w:rsidP="00792A47">
            <w:pPr>
              <w:pStyle w:val="Default"/>
              <w:rPr>
                <w:color w:val="auto"/>
                <w:sz w:val="20"/>
                <w:szCs w:val="20"/>
              </w:rPr>
            </w:pPr>
          </w:p>
        </w:tc>
        <w:tc>
          <w:tcPr>
            <w:tcW w:w="503" w:type="dxa"/>
          </w:tcPr>
          <w:p w14:paraId="48B97803" w14:textId="77777777" w:rsidR="00E83E63" w:rsidRPr="00F21282" w:rsidRDefault="00E83E63" w:rsidP="00792A47">
            <w:pPr>
              <w:pStyle w:val="Default"/>
              <w:rPr>
                <w:color w:val="auto"/>
                <w:sz w:val="20"/>
                <w:szCs w:val="20"/>
              </w:rPr>
            </w:pPr>
          </w:p>
        </w:tc>
        <w:tc>
          <w:tcPr>
            <w:tcW w:w="503" w:type="dxa"/>
          </w:tcPr>
          <w:p w14:paraId="0E3DF185" w14:textId="77777777" w:rsidR="00E83E63" w:rsidRPr="00F21282" w:rsidRDefault="00E83E63" w:rsidP="00792A47">
            <w:pPr>
              <w:pStyle w:val="Default"/>
              <w:rPr>
                <w:color w:val="auto"/>
                <w:sz w:val="20"/>
                <w:szCs w:val="20"/>
              </w:rPr>
            </w:pPr>
          </w:p>
        </w:tc>
        <w:tc>
          <w:tcPr>
            <w:tcW w:w="503" w:type="dxa"/>
          </w:tcPr>
          <w:p w14:paraId="79673A67" w14:textId="77777777" w:rsidR="00E83E63" w:rsidRPr="00F21282" w:rsidRDefault="00E83E63" w:rsidP="00792A47">
            <w:pPr>
              <w:pStyle w:val="Default"/>
              <w:rPr>
                <w:color w:val="auto"/>
                <w:sz w:val="20"/>
                <w:szCs w:val="20"/>
              </w:rPr>
            </w:pPr>
          </w:p>
        </w:tc>
        <w:tc>
          <w:tcPr>
            <w:tcW w:w="503" w:type="dxa"/>
          </w:tcPr>
          <w:p w14:paraId="08387F60" w14:textId="77777777" w:rsidR="00E83E63" w:rsidRPr="00F21282" w:rsidRDefault="00E83E63" w:rsidP="00792A47">
            <w:pPr>
              <w:pStyle w:val="Default"/>
              <w:rPr>
                <w:color w:val="auto"/>
                <w:sz w:val="20"/>
                <w:szCs w:val="20"/>
              </w:rPr>
            </w:pPr>
          </w:p>
        </w:tc>
        <w:tc>
          <w:tcPr>
            <w:tcW w:w="504" w:type="dxa"/>
          </w:tcPr>
          <w:p w14:paraId="7A7B4663" w14:textId="77777777" w:rsidR="00E83E63" w:rsidRPr="00F21282" w:rsidRDefault="00E83E63" w:rsidP="00792A47">
            <w:pPr>
              <w:pStyle w:val="Default"/>
              <w:rPr>
                <w:color w:val="auto"/>
                <w:sz w:val="20"/>
                <w:szCs w:val="20"/>
              </w:rPr>
            </w:pPr>
          </w:p>
        </w:tc>
        <w:tc>
          <w:tcPr>
            <w:tcW w:w="503" w:type="dxa"/>
          </w:tcPr>
          <w:p w14:paraId="66482CDD" w14:textId="77777777" w:rsidR="00E83E63" w:rsidRPr="00F21282" w:rsidRDefault="00E83E63" w:rsidP="00792A47">
            <w:pPr>
              <w:pStyle w:val="Default"/>
              <w:rPr>
                <w:color w:val="auto"/>
                <w:sz w:val="20"/>
                <w:szCs w:val="20"/>
              </w:rPr>
            </w:pPr>
          </w:p>
        </w:tc>
        <w:tc>
          <w:tcPr>
            <w:tcW w:w="503" w:type="dxa"/>
          </w:tcPr>
          <w:p w14:paraId="79EDFF83" w14:textId="77777777" w:rsidR="00E83E63" w:rsidRPr="00F21282" w:rsidRDefault="00E83E63" w:rsidP="00792A47">
            <w:pPr>
              <w:pStyle w:val="Default"/>
              <w:rPr>
                <w:color w:val="auto"/>
                <w:sz w:val="20"/>
                <w:szCs w:val="20"/>
              </w:rPr>
            </w:pPr>
          </w:p>
        </w:tc>
        <w:tc>
          <w:tcPr>
            <w:tcW w:w="503" w:type="dxa"/>
          </w:tcPr>
          <w:p w14:paraId="3A702DA4" w14:textId="77777777" w:rsidR="00E83E63" w:rsidRPr="00F21282" w:rsidRDefault="00E83E63" w:rsidP="00792A47">
            <w:pPr>
              <w:pStyle w:val="Default"/>
              <w:rPr>
                <w:color w:val="auto"/>
                <w:sz w:val="20"/>
                <w:szCs w:val="20"/>
              </w:rPr>
            </w:pPr>
          </w:p>
        </w:tc>
        <w:tc>
          <w:tcPr>
            <w:tcW w:w="503" w:type="dxa"/>
          </w:tcPr>
          <w:p w14:paraId="7C93B987" w14:textId="77777777" w:rsidR="00E83E63" w:rsidRPr="00F21282" w:rsidRDefault="00E83E63" w:rsidP="00792A47">
            <w:pPr>
              <w:pStyle w:val="Default"/>
              <w:rPr>
                <w:color w:val="auto"/>
                <w:sz w:val="20"/>
                <w:szCs w:val="20"/>
              </w:rPr>
            </w:pPr>
          </w:p>
        </w:tc>
        <w:tc>
          <w:tcPr>
            <w:tcW w:w="503" w:type="dxa"/>
          </w:tcPr>
          <w:p w14:paraId="4A415EC9" w14:textId="77777777" w:rsidR="00E83E63" w:rsidRPr="00F21282" w:rsidRDefault="00E83E63" w:rsidP="00792A47">
            <w:pPr>
              <w:pStyle w:val="Default"/>
              <w:rPr>
                <w:color w:val="auto"/>
                <w:sz w:val="20"/>
                <w:szCs w:val="20"/>
              </w:rPr>
            </w:pPr>
          </w:p>
        </w:tc>
        <w:tc>
          <w:tcPr>
            <w:tcW w:w="508" w:type="dxa"/>
          </w:tcPr>
          <w:p w14:paraId="48DE30D7" w14:textId="77777777" w:rsidR="00E83E63" w:rsidRPr="00F21282" w:rsidRDefault="00E83E63" w:rsidP="00792A47">
            <w:pPr>
              <w:pStyle w:val="Default"/>
              <w:rPr>
                <w:color w:val="auto"/>
                <w:sz w:val="20"/>
                <w:szCs w:val="20"/>
              </w:rPr>
            </w:pPr>
          </w:p>
        </w:tc>
      </w:tr>
      <w:tr w:rsidR="00F21282" w:rsidRPr="00F21282" w14:paraId="15DCED44" w14:textId="77777777" w:rsidTr="008B1CA6">
        <w:trPr>
          <w:trHeight w:val="93"/>
        </w:trPr>
        <w:tc>
          <w:tcPr>
            <w:tcW w:w="7296" w:type="dxa"/>
          </w:tcPr>
          <w:p w14:paraId="3D2A795E" w14:textId="77777777" w:rsidR="00E83E63" w:rsidRPr="00F21282" w:rsidRDefault="007838B8" w:rsidP="00E83E63">
            <w:pPr>
              <w:pStyle w:val="Default"/>
              <w:numPr>
                <w:ilvl w:val="0"/>
                <w:numId w:val="21"/>
              </w:numPr>
              <w:ind w:left="360"/>
              <w:rPr>
                <w:color w:val="auto"/>
                <w:sz w:val="20"/>
                <w:szCs w:val="20"/>
              </w:rPr>
            </w:pPr>
            <w:r w:rsidRPr="00F21282">
              <w:rPr>
                <w:color w:val="auto"/>
                <w:sz w:val="20"/>
                <w:szCs w:val="20"/>
              </w:rPr>
              <w:t>Inter</w:t>
            </w:r>
            <w:r w:rsidR="00853C01">
              <w:rPr>
                <w:color w:val="auto"/>
                <w:sz w:val="20"/>
                <w:szCs w:val="20"/>
              </w:rPr>
              <w:t>disciplinary</w:t>
            </w:r>
            <w:r w:rsidRPr="00F21282">
              <w:rPr>
                <w:color w:val="auto"/>
                <w:sz w:val="20"/>
                <w:szCs w:val="20"/>
              </w:rPr>
              <w:t xml:space="preserve"> approaches to problem solving.</w:t>
            </w:r>
          </w:p>
        </w:tc>
        <w:tc>
          <w:tcPr>
            <w:tcW w:w="503" w:type="dxa"/>
          </w:tcPr>
          <w:p w14:paraId="217EE690" w14:textId="77777777" w:rsidR="00E83E63" w:rsidRPr="00F21282" w:rsidRDefault="00E83E63" w:rsidP="00792A47">
            <w:pPr>
              <w:pStyle w:val="Default"/>
              <w:rPr>
                <w:color w:val="auto"/>
                <w:sz w:val="20"/>
                <w:szCs w:val="20"/>
              </w:rPr>
            </w:pPr>
          </w:p>
        </w:tc>
        <w:tc>
          <w:tcPr>
            <w:tcW w:w="503" w:type="dxa"/>
          </w:tcPr>
          <w:p w14:paraId="1C5FECDE" w14:textId="77777777" w:rsidR="00E83E63" w:rsidRPr="00F21282" w:rsidRDefault="00E83E63" w:rsidP="00792A47">
            <w:pPr>
              <w:pStyle w:val="Default"/>
              <w:rPr>
                <w:color w:val="auto"/>
                <w:sz w:val="20"/>
                <w:szCs w:val="20"/>
              </w:rPr>
            </w:pPr>
          </w:p>
        </w:tc>
        <w:tc>
          <w:tcPr>
            <w:tcW w:w="503" w:type="dxa"/>
          </w:tcPr>
          <w:p w14:paraId="270ED039" w14:textId="77777777" w:rsidR="00E83E63" w:rsidRPr="00F21282" w:rsidRDefault="00E83E63" w:rsidP="00792A47">
            <w:pPr>
              <w:pStyle w:val="Default"/>
              <w:rPr>
                <w:color w:val="auto"/>
                <w:sz w:val="20"/>
                <w:szCs w:val="20"/>
              </w:rPr>
            </w:pPr>
          </w:p>
        </w:tc>
        <w:tc>
          <w:tcPr>
            <w:tcW w:w="503" w:type="dxa"/>
          </w:tcPr>
          <w:p w14:paraId="7E56F0CC" w14:textId="77777777" w:rsidR="00E83E63" w:rsidRPr="00F21282" w:rsidRDefault="00E83E63" w:rsidP="00792A47">
            <w:pPr>
              <w:pStyle w:val="Default"/>
              <w:rPr>
                <w:color w:val="auto"/>
                <w:sz w:val="20"/>
                <w:szCs w:val="20"/>
              </w:rPr>
            </w:pPr>
          </w:p>
        </w:tc>
        <w:tc>
          <w:tcPr>
            <w:tcW w:w="503" w:type="dxa"/>
          </w:tcPr>
          <w:p w14:paraId="6860B6FF" w14:textId="77777777" w:rsidR="00E83E63" w:rsidRPr="00F21282" w:rsidRDefault="00E83E63" w:rsidP="00792A47">
            <w:pPr>
              <w:pStyle w:val="Default"/>
              <w:rPr>
                <w:color w:val="auto"/>
                <w:sz w:val="20"/>
                <w:szCs w:val="20"/>
              </w:rPr>
            </w:pPr>
          </w:p>
        </w:tc>
        <w:tc>
          <w:tcPr>
            <w:tcW w:w="504" w:type="dxa"/>
          </w:tcPr>
          <w:p w14:paraId="61593C43" w14:textId="77777777" w:rsidR="00E83E63" w:rsidRPr="00F21282" w:rsidRDefault="00E83E63" w:rsidP="00792A47">
            <w:pPr>
              <w:pStyle w:val="Default"/>
              <w:rPr>
                <w:color w:val="auto"/>
                <w:sz w:val="20"/>
                <w:szCs w:val="20"/>
              </w:rPr>
            </w:pPr>
          </w:p>
        </w:tc>
        <w:tc>
          <w:tcPr>
            <w:tcW w:w="503" w:type="dxa"/>
          </w:tcPr>
          <w:p w14:paraId="3769B832" w14:textId="77777777" w:rsidR="00E83E63" w:rsidRPr="00F21282" w:rsidRDefault="00E83E63" w:rsidP="00792A47">
            <w:pPr>
              <w:pStyle w:val="Default"/>
              <w:rPr>
                <w:color w:val="auto"/>
                <w:sz w:val="20"/>
                <w:szCs w:val="20"/>
              </w:rPr>
            </w:pPr>
          </w:p>
        </w:tc>
        <w:tc>
          <w:tcPr>
            <w:tcW w:w="503" w:type="dxa"/>
          </w:tcPr>
          <w:p w14:paraId="6DCC388B" w14:textId="77777777" w:rsidR="00E83E63" w:rsidRPr="00F21282" w:rsidRDefault="00E83E63" w:rsidP="00792A47">
            <w:pPr>
              <w:pStyle w:val="Default"/>
              <w:rPr>
                <w:color w:val="auto"/>
                <w:sz w:val="20"/>
                <w:szCs w:val="20"/>
              </w:rPr>
            </w:pPr>
          </w:p>
        </w:tc>
        <w:tc>
          <w:tcPr>
            <w:tcW w:w="503" w:type="dxa"/>
          </w:tcPr>
          <w:p w14:paraId="4EA2194B" w14:textId="77777777" w:rsidR="00E83E63" w:rsidRPr="00F21282" w:rsidRDefault="00E83E63" w:rsidP="00792A47">
            <w:pPr>
              <w:pStyle w:val="Default"/>
              <w:rPr>
                <w:color w:val="auto"/>
                <w:sz w:val="20"/>
                <w:szCs w:val="20"/>
              </w:rPr>
            </w:pPr>
          </w:p>
        </w:tc>
        <w:tc>
          <w:tcPr>
            <w:tcW w:w="503" w:type="dxa"/>
          </w:tcPr>
          <w:p w14:paraId="3BB12232" w14:textId="77777777" w:rsidR="00E83E63" w:rsidRPr="00F21282" w:rsidRDefault="00E83E63" w:rsidP="00792A47">
            <w:pPr>
              <w:pStyle w:val="Default"/>
              <w:rPr>
                <w:color w:val="auto"/>
                <w:sz w:val="20"/>
                <w:szCs w:val="20"/>
              </w:rPr>
            </w:pPr>
          </w:p>
        </w:tc>
        <w:tc>
          <w:tcPr>
            <w:tcW w:w="503" w:type="dxa"/>
          </w:tcPr>
          <w:p w14:paraId="1579AABD" w14:textId="77777777" w:rsidR="00E83E63" w:rsidRPr="00F21282" w:rsidRDefault="00E83E63" w:rsidP="00792A47">
            <w:pPr>
              <w:pStyle w:val="Default"/>
              <w:rPr>
                <w:color w:val="auto"/>
                <w:sz w:val="20"/>
                <w:szCs w:val="20"/>
              </w:rPr>
            </w:pPr>
          </w:p>
        </w:tc>
        <w:tc>
          <w:tcPr>
            <w:tcW w:w="508" w:type="dxa"/>
          </w:tcPr>
          <w:p w14:paraId="7797CE94" w14:textId="77777777" w:rsidR="00E83E63" w:rsidRPr="00F21282" w:rsidRDefault="00E83E63" w:rsidP="00792A47">
            <w:pPr>
              <w:pStyle w:val="Default"/>
              <w:rPr>
                <w:color w:val="auto"/>
                <w:sz w:val="20"/>
                <w:szCs w:val="20"/>
              </w:rPr>
            </w:pPr>
          </w:p>
        </w:tc>
      </w:tr>
      <w:tr w:rsidR="00F21282" w:rsidRPr="00F21282" w14:paraId="53736A0D" w14:textId="77777777" w:rsidTr="008B1CA6">
        <w:trPr>
          <w:trHeight w:val="93"/>
        </w:trPr>
        <w:tc>
          <w:tcPr>
            <w:tcW w:w="7296" w:type="dxa"/>
          </w:tcPr>
          <w:p w14:paraId="578719F3" w14:textId="77777777" w:rsidR="007838B8" w:rsidRPr="00F21282" w:rsidRDefault="007838B8" w:rsidP="00E83E63">
            <w:pPr>
              <w:pStyle w:val="Default"/>
              <w:numPr>
                <w:ilvl w:val="0"/>
                <w:numId w:val="21"/>
              </w:numPr>
              <w:ind w:left="360"/>
              <w:rPr>
                <w:color w:val="auto"/>
                <w:sz w:val="20"/>
                <w:szCs w:val="20"/>
              </w:rPr>
            </w:pPr>
            <w:r w:rsidRPr="00F21282">
              <w:rPr>
                <w:color w:val="auto"/>
                <w:sz w:val="20"/>
                <w:szCs w:val="20"/>
              </w:rPr>
              <w:t>Respect for appropriate professional boundaries.</w:t>
            </w:r>
          </w:p>
        </w:tc>
        <w:tc>
          <w:tcPr>
            <w:tcW w:w="503" w:type="dxa"/>
          </w:tcPr>
          <w:p w14:paraId="74FB6DB8" w14:textId="77777777" w:rsidR="007838B8" w:rsidRPr="00F21282" w:rsidRDefault="007838B8" w:rsidP="00792A47">
            <w:pPr>
              <w:pStyle w:val="Default"/>
              <w:rPr>
                <w:color w:val="auto"/>
                <w:sz w:val="20"/>
                <w:szCs w:val="20"/>
              </w:rPr>
            </w:pPr>
          </w:p>
        </w:tc>
        <w:tc>
          <w:tcPr>
            <w:tcW w:w="503" w:type="dxa"/>
          </w:tcPr>
          <w:p w14:paraId="6CAD2201" w14:textId="77777777" w:rsidR="007838B8" w:rsidRPr="00F21282" w:rsidRDefault="007838B8" w:rsidP="00792A47">
            <w:pPr>
              <w:pStyle w:val="Default"/>
              <w:rPr>
                <w:color w:val="auto"/>
                <w:sz w:val="20"/>
                <w:szCs w:val="20"/>
              </w:rPr>
            </w:pPr>
          </w:p>
        </w:tc>
        <w:tc>
          <w:tcPr>
            <w:tcW w:w="503" w:type="dxa"/>
          </w:tcPr>
          <w:p w14:paraId="48FE6B70" w14:textId="77777777" w:rsidR="007838B8" w:rsidRPr="00F21282" w:rsidRDefault="007838B8" w:rsidP="00792A47">
            <w:pPr>
              <w:pStyle w:val="Default"/>
              <w:rPr>
                <w:color w:val="auto"/>
                <w:sz w:val="20"/>
                <w:szCs w:val="20"/>
              </w:rPr>
            </w:pPr>
          </w:p>
        </w:tc>
        <w:tc>
          <w:tcPr>
            <w:tcW w:w="503" w:type="dxa"/>
          </w:tcPr>
          <w:p w14:paraId="636C70E4" w14:textId="77777777" w:rsidR="007838B8" w:rsidRPr="00F21282" w:rsidRDefault="007838B8" w:rsidP="00792A47">
            <w:pPr>
              <w:pStyle w:val="Default"/>
              <w:rPr>
                <w:color w:val="auto"/>
                <w:sz w:val="20"/>
                <w:szCs w:val="20"/>
              </w:rPr>
            </w:pPr>
          </w:p>
        </w:tc>
        <w:tc>
          <w:tcPr>
            <w:tcW w:w="503" w:type="dxa"/>
          </w:tcPr>
          <w:p w14:paraId="5233C66D" w14:textId="77777777" w:rsidR="007838B8" w:rsidRPr="00F21282" w:rsidRDefault="007838B8" w:rsidP="00792A47">
            <w:pPr>
              <w:pStyle w:val="Default"/>
              <w:rPr>
                <w:color w:val="auto"/>
                <w:sz w:val="20"/>
                <w:szCs w:val="20"/>
              </w:rPr>
            </w:pPr>
          </w:p>
        </w:tc>
        <w:tc>
          <w:tcPr>
            <w:tcW w:w="504" w:type="dxa"/>
          </w:tcPr>
          <w:p w14:paraId="27501725" w14:textId="77777777" w:rsidR="007838B8" w:rsidRPr="00F21282" w:rsidRDefault="007838B8" w:rsidP="00792A47">
            <w:pPr>
              <w:pStyle w:val="Default"/>
              <w:rPr>
                <w:color w:val="auto"/>
                <w:sz w:val="20"/>
                <w:szCs w:val="20"/>
              </w:rPr>
            </w:pPr>
          </w:p>
        </w:tc>
        <w:tc>
          <w:tcPr>
            <w:tcW w:w="503" w:type="dxa"/>
          </w:tcPr>
          <w:p w14:paraId="4694AE39" w14:textId="77777777" w:rsidR="007838B8" w:rsidRPr="00F21282" w:rsidRDefault="007838B8" w:rsidP="00792A47">
            <w:pPr>
              <w:pStyle w:val="Default"/>
              <w:rPr>
                <w:color w:val="auto"/>
                <w:sz w:val="20"/>
                <w:szCs w:val="20"/>
              </w:rPr>
            </w:pPr>
          </w:p>
        </w:tc>
        <w:tc>
          <w:tcPr>
            <w:tcW w:w="503" w:type="dxa"/>
          </w:tcPr>
          <w:p w14:paraId="50EC9AFF" w14:textId="77777777" w:rsidR="007838B8" w:rsidRPr="00F21282" w:rsidRDefault="007838B8" w:rsidP="00792A47">
            <w:pPr>
              <w:pStyle w:val="Default"/>
              <w:rPr>
                <w:color w:val="auto"/>
                <w:sz w:val="20"/>
                <w:szCs w:val="20"/>
              </w:rPr>
            </w:pPr>
          </w:p>
        </w:tc>
        <w:tc>
          <w:tcPr>
            <w:tcW w:w="503" w:type="dxa"/>
          </w:tcPr>
          <w:p w14:paraId="2002FDC2" w14:textId="77777777" w:rsidR="007838B8" w:rsidRPr="00F21282" w:rsidRDefault="007838B8" w:rsidP="00792A47">
            <w:pPr>
              <w:pStyle w:val="Default"/>
              <w:rPr>
                <w:color w:val="auto"/>
                <w:sz w:val="20"/>
                <w:szCs w:val="20"/>
              </w:rPr>
            </w:pPr>
          </w:p>
        </w:tc>
        <w:tc>
          <w:tcPr>
            <w:tcW w:w="503" w:type="dxa"/>
          </w:tcPr>
          <w:p w14:paraId="2DCDBC24" w14:textId="77777777" w:rsidR="007838B8" w:rsidRPr="00F21282" w:rsidRDefault="007838B8" w:rsidP="00792A47">
            <w:pPr>
              <w:pStyle w:val="Default"/>
              <w:rPr>
                <w:color w:val="auto"/>
                <w:sz w:val="20"/>
                <w:szCs w:val="20"/>
              </w:rPr>
            </w:pPr>
          </w:p>
        </w:tc>
        <w:tc>
          <w:tcPr>
            <w:tcW w:w="503" w:type="dxa"/>
          </w:tcPr>
          <w:p w14:paraId="48B7818D" w14:textId="77777777" w:rsidR="007838B8" w:rsidRPr="00F21282" w:rsidRDefault="007838B8" w:rsidP="00792A47">
            <w:pPr>
              <w:pStyle w:val="Default"/>
              <w:rPr>
                <w:color w:val="auto"/>
                <w:sz w:val="20"/>
                <w:szCs w:val="20"/>
              </w:rPr>
            </w:pPr>
          </w:p>
        </w:tc>
        <w:tc>
          <w:tcPr>
            <w:tcW w:w="508" w:type="dxa"/>
          </w:tcPr>
          <w:p w14:paraId="42F1DB35" w14:textId="77777777" w:rsidR="007838B8" w:rsidRPr="00F21282" w:rsidRDefault="007838B8" w:rsidP="00792A47">
            <w:pPr>
              <w:pStyle w:val="Default"/>
              <w:rPr>
                <w:color w:val="auto"/>
                <w:sz w:val="20"/>
                <w:szCs w:val="20"/>
              </w:rPr>
            </w:pPr>
          </w:p>
        </w:tc>
      </w:tr>
      <w:tr w:rsidR="00F21282" w:rsidRPr="00F21282" w14:paraId="52789FD1" w14:textId="77777777" w:rsidTr="008B1CA6">
        <w:trPr>
          <w:trHeight w:val="208"/>
        </w:trPr>
        <w:tc>
          <w:tcPr>
            <w:tcW w:w="7296" w:type="dxa"/>
          </w:tcPr>
          <w:p w14:paraId="0DB860D9" w14:textId="77777777" w:rsidR="00E83E63" w:rsidRPr="00F21282" w:rsidRDefault="007838B8" w:rsidP="00E83E63">
            <w:pPr>
              <w:pStyle w:val="Default"/>
              <w:numPr>
                <w:ilvl w:val="0"/>
                <w:numId w:val="21"/>
              </w:numPr>
              <w:ind w:left="360"/>
              <w:rPr>
                <w:color w:val="auto"/>
                <w:sz w:val="20"/>
                <w:szCs w:val="20"/>
              </w:rPr>
            </w:pPr>
            <w:r w:rsidRPr="00F21282">
              <w:rPr>
                <w:color w:val="auto"/>
                <w:sz w:val="20"/>
                <w:szCs w:val="20"/>
              </w:rPr>
              <w:t>Maintaining behavior that is congruent with the values and ethics of the profession as outlined by the Ethical Standards of the National Organization for Human Services (available on NOHS website).</w:t>
            </w:r>
          </w:p>
        </w:tc>
        <w:tc>
          <w:tcPr>
            <w:tcW w:w="503" w:type="dxa"/>
          </w:tcPr>
          <w:p w14:paraId="75681C6D" w14:textId="77777777" w:rsidR="00E83E63" w:rsidRPr="00F21282" w:rsidRDefault="00E83E63" w:rsidP="00792A47">
            <w:pPr>
              <w:pStyle w:val="Default"/>
              <w:rPr>
                <w:color w:val="auto"/>
                <w:sz w:val="20"/>
                <w:szCs w:val="20"/>
              </w:rPr>
            </w:pPr>
          </w:p>
        </w:tc>
        <w:tc>
          <w:tcPr>
            <w:tcW w:w="503" w:type="dxa"/>
          </w:tcPr>
          <w:p w14:paraId="36177942" w14:textId="77777777" w:rsidR="00E83E63" w:rsidRPr="00F21282" w:rsidRDefault="00E83E63" w:rsidP="00792A47">
            <w:pPr>
              <w:pStyle w:val="Default"/>
              <w:rPr>
                <w:color w:val="auto"/>
                <w:sz w:val="20"/>
                <w:szCs w:val="20"/>
              </w:rPr>
            </w:pPr>
          </w:p>
        </w:tc>
        <w:tc>
          <w:tcPr>
            <w:tcW w:w="503" w:type="dxa"/>
          </w:tcPr>
          <w:p w14:paraId="3D93B5F7" w14:textId="77777777" w:rsidR="00E83E63" w:rsidRPr="00F21282" w:rsidRDefault="00E83E63" w:rsidP="00792A47">
            <w:pPr>
              <w:pStyle w:val="Default"/>
              <w:rPr>
                <w:color w:val="auto"/>
                <w:sz w:val="20"/>
                <w:szCs w:val="20"/>
              </w:rPr>
            </w:pPr>
          </w:p>
        </w:tc>
        <w:tc>
          <w:tcPr>
            <w:tcW w:w="503" w:type="dxa"/>
          </w:tcPr>
          <w:p w14:paraId="66B8882A" w14:textId="77777777" w:rsidR="00E83E63" w:rsidRPr="00F21282" w:rsidRDefault="00E83E63" w:rsidP="00792A47">
            <w:pPr>
              <w:pStyle w:val="Default"/>
              <w:rPr>
                <w:color w:val="auto"/>
                <w:sz w:val="20"/>
                <w:szCs w:val="20"/>
              </w:rPr>
            </w:pPr>
          </w:p>
        </w:tc>
        <w:tc>
          <w:tcPr>
            <w:tcW w:w="503" w:type="dxa"/>
          </w:tcPr>
          <w:p w14:paraId="504C9F61" w14:textId="77777777" w:rsidR="00E83E63" w:rsidRPr="00F21282" w:rsidRDefault="00E83E63" w:rsidP="00792A47">
            <w:pPr>
              <w:pStyle w:val="Default"/>
              <w:rPr>
                <w:color w:val="auto"/>
                <w:sz w:val="20"/>
                <w:szCs w:val="20"/>
              </w:rPr>
            </w:pPr>
          </w:p>
        </w:tc>
        <w:tc>
          <w:tcPr>
            <w:tcW w:w="504" w:type="dxa"/>
          </w:tcPr>
          <w:p w14:paraId="268B2A33" w14:textId="77777777" w:rsidR="00E83E63" w:rsidRPr="00F21282" w:rsidRDefault="00E83E63" w:rsidP="00792A47">
            <w:pPr>
              <w:pStyle w:val="Default"/>
              <w:rPr>
                <w:color w:val="auto"/>
                <w:sz w:val="20"/>
                <w:szCs w:val="20"/>
              </w:rPr>
            </w:pPr>
          </w:p>
        </w:tc>
        <w:tc>
          <w:tcPr>
            <w:tcW w:w="503" w:type="dxa"/>
          </w:tcPr>
          <w:p w14:paraId="43DEB7D3" w14:textId="77777777" w:rsidR="00E83E63" w:rsidRPr="00F21282" w:rsidRDefault="00E83E63" w:rsidP="00792A47">
            <w:pPr>
              <w:pStyle w:val="Default"/>
              <w:rPr>
                <w:color w:val="auto"/>
                <w:sz w:val="20"/>
                <w:szCs w:val="20"/>
              </w:rPr>
            </w:pPr>
          </w:p>
        </w:tc>
        <w:tc>
          <w:tcPr>
            <w:tcW w:w="503" w:type="dxa"/>
          </w:tcPr>
          <w:p w14:paraId="523EF690" w14:textId="77777777" w:rsidR="00E83E63" w:rsidRPr="00F21282" w:rsidRDefault="00E83E63" w:rsidP="00792A47">
            <w:pPr>
              <w:pStyle w:val="Default"/>
              <w:rPr>
                <w:color w:val="auto"/>
                <w:sz w:val="20"/>
                <w:szCs w:val="20"/>
              </w:rPr>
            </w:pPr>
          </w:p>
        </w:tc>
        <w:tc>
          <w:tcPr>
            <w:tcW w:w="503" w:type="dxa"/>
          </w:tcPr>
          <w:p w14:paraId="5485D524" w14:textId="77777777" w:rsidR="00E83E63" w:rsidRPr="00F21282" w:rsidRDefault="00E83E63" w:rsidP="00792A47">
            <w:pPr>
              <w:pStyle w:val="Default"/>
              <w:rPr>
                <w:color w:val="auto"/>
                <w:sz w:val="20"/>
                <w:szCs w:val="20"/>
              </w:rPr>
            </w:pPr>
          </w:p>
        </w:tc>
        <w:tc>
          <w:tcPr>
            <w:tcW w:w="503" w:type="dxa"/>
          </w:tcPr>
          <w:p w14:paraId="2D4EB652" w14:textId="77777777" w:rsidR="00E83E63" w:rsidRPr="00F21282" w:rsidRDefault="00E83E63" w:rsidP="00792A47">
            <w:pPr>
              <w:pStyle w:val="Default"/>
              <w:rPr>
                <w:color w:val="auto"/>
                <w:sz w:val="20"/>
                <w:szCs w:val="20"/>
              </w:rPr>
            </w:pPr>
          </w:p>
        </w:tc>
        <w:tc>
          <w:tcPr>
            <w:tcW w:w="503" w:type="dxa"/>
          </w:tcPr>
          <w:p w14:paraId="3FB54560" w14:textId="77777777" w:rsidR="00E83E63" w:rsidRPr="00F21282" w:rsidRDefault="00E83E63" w:rsidP="00792A47">
            <w:pPr>
              <w:pStyle w:val="Default"/>
              <w:rPr>
                <w:color w:val="auto"/>
                <w:sz w:val="20"/>
                <w:szCs w:val="20"/>
              </w:rPr>
            </w:pPr>
          </w:p>
        </w:tc>
        <w:tc>
          <w:tcPr>
            <w:tcW w:w="508" w:type="dxa"/>
          </w:tcPr>
          <w:p w14:paraId="283348B2" w14:textId="77777777" w:rsidR="00E83E63" w:rsidRPr="00F21282" w:rsidRDefault="00E83E63" w:rsidP="00792A47">
            <w:pPr>
              <w:pStyle w:val="Default"/>
              <w:rPr>
                <w:color w:val="auto"/>
                <w:sz w:val="20"/>
                <w:szCs w:val="20"/>
              </w:rPr>
            </w:pPr>
          </w:p>
        </w:tc>
      </w:tr>
      <w:tr w:rsidR="00F21282" w:rsidRPr="00F21282" w14:paraId="7D2F23EC" w14:textId="77777777" w:rsidTr="008B1CA6">
        <w:trPr>
          <w:trHeight w:val="93"/>
        </w:trPr>
        <w:tc>
          <w:tcPr>
            <w:tcW w:w="7296" w:type="dxa"/>
          </w:tcPr>
          <w:p w14:paraId="7897F5E1" w14:textId="77777777" w:rsidR="00E83E63" w:rsidRPr="00F21282" w:rsidRDefault="007838B8" w:rsidP="00E83E63">
            <w:pPr>
              <w:pStyle w:val="Default"/>
              <w:numPr>
                <w:ilvl w:val="0"/>
                <w:numId w:val="21"/>
              </w:numPr>
              <w:ind w:left="360"/>
              <w:rPr>
                <w:color w:val="auto"/>
                <w:sz w:val="20"/>
                <w:szCs w:val="20"/>
              </w:rPr>
            </w:pPr>
            <w:r w:rsidRPr="00F21282">
              <w:rPr>
                <w:color w:val="auto"/>
                <w:sz w:val="20"/>
                <w:szCs w:val="20"/>
              </w:rPr>
              <w:t>Clarification of values.</w:t>
            </w:r>
          </w:p>
        </w:tc>
        <w:tc>
          <w:tcPr>
            <w:tcW w:w="503" w:type="dxa"/>
          </w:tcPr>
          <w:p w14:paraId="78C0BA96" w14:textId="77777777" w:rsidR="00E83E63" w:rsidRPr="00F21282" w:rsidRDefault="00E83E63" w:rsidP="00792A47">
            <w:pPr>
              <w:pStyle w:val="Default"/>
              <w:rPr>
                <w:color w:val="auto"/>
                <w:sz w:val="20"/>
                <w:szCs w:val="20"/>
              </w:rPr>
            </w:pPr>
          </w:p>
        </w:tc>
        <w:tc>
          <w:tcPr>
            <w:tcW w:w="503" w:type="dxa"/>
          </w:tcPr>
          <w:p w14:paraId="14C30475" w14:textId="77777777" w:rsidR="00E83E63" w:rsidRPr="00F21282" w:rsidRDefault="00E83E63" w:rsidP="00792A47">
            <w:pPr>
              <w:pStyle w:val="Default"/>
              <w:rPr>
                <w:color w:val="auto"/>
                <w:sz w:val="20"/>
                <w:szCs w:val="20"/>
              </w:rPr>
            </w:pPr>
          </w:p>
        </w:tc>
        <w:tc>
          <w:tcPr>
            <w:tcW w:w="503" w:type="dxa"/>
          </w:tcPr>
          <w:p w14:paraId="188EA8A4" w14:textId="77777777" w:rsidR="00E83E63" w:rsidRPr="00F21282" w:rsidRDefault="00E83E63" w:rsidP="00792A47">
            <w:pPr>
              <w:pStyle w:val="Default"/>
              <w:rPr>
                <w:color w:val="auto"/>
                <w:sz w:val="20"/>
                <w:szCs w:val="20"/>
              </w:rPr>
            </w:pPr>
          </w:p>
        </w:tc>
        <w:tc>
          <w:tcPr>
            <w:tcW w:w="503" w:type="dxa"/>
          </w:tcPr>
          <w:p w14:paraId="33E84E88" w14:textId="77777777" w:rsidR="00E83E63" w:rsidRPr="00F21282" w:rsidRDefault="00E83E63" w:rsidP="00792A47">
            <w:pPr>
              <w:pStyle w:val="Default"/>
              <w:rPr>
                <w:color w:val="auto"/>
                <w:sz w:val="20"/>
                <w:szCs w:val="20"/>
              </w:rPr>
            </w:pPr>
          </w:p>
        </w:tc>
        <w:tc>
          <w:tcPr>
            <w:tcW w:w="503" w:type="dxa"/>
          </w:tcPr>
          <w:p w14:paraId="72197EA9" w14:textId="77777777" w:rsidR="00E83E63" w:rsidRPr="00F21282" w:rsidRDefault="00E83E63" w:rsidP="00792A47">
            <w:pPr>
              <w:pStyle w:val="Default"/>
              <w:rPr>
                <w:color w:val="auto"/>
                <w:sz w:val="20"/>
                <w:szCs w:val="20"/>
              </w:rPr>
            </w:pPr>
          </w:p>
        </w:tc>
        <w:tc>
          <w:tcPr>
            <w:tcW w:w="504" w:type="dxa"/>
          </w:tcPr>
          <w:p w14:paraId="571D0FA1" w14:textId="77777777" w:rsidR="00E83E63" w:rsidRPr="00F21282" w:rsidRDefault="00E83E63" w:rsidP="00792A47">
            <w:pPr>
              <w:pStyle w:val="Default"/>
              <w:rPr>
                <w:color w:val="auto"/>
                <w:sz w:val="20"/>
                <w:szCs w:val="20"/>
              </w:rPr>
            </w:pPr>
          </w:p>
        </w:tc>
        <w:tc>
          <w:tcPr>
            <w:tcW w:w="503" w:type="dxa"/>
          </w:tcPr>
          <w:p w14:paraId="10ED859B" w14:textId="77777777" w:rsidR="00E83E63" w:rsidRPr="00F21282" w:rsidRDefault="00E83E63" w:rsidP="00792A47">
            <w:pPr>
              <w:pStyle w:val="Default"/>
              <w:rPr>
                <w:color w:val="auto"/>
                <w:sz w:val="20"/>
                <w:szCs w:val="20"/>
              </w:rPr>
            </w:pPr>
          </w:p>
        </w:tc>
        <w:tc>
          <w:tcPr>
            <w:tcW w:w="503" w:type="dxa"/>
          </w:tcPr>
          <w:p w14:paraId="032B574A" w14:textId="77777777" w:rsidR="00E83E63" w:rsidRPr="00F21282" w:rsidRDefault="00E83E63" w:rsidP="00792A47">
            <w:pPr>
              <w:pStyle w:val="Default"/>
              <w:rPr>
                <w:color w:val="auto"/>
                <w:sz w:val="20"/>
                <w:szCs w:val="20"/>
              </w:rPr>
            </w:pPr>
          </w:p>
        </w:tc>
        <w:tc>
          <w:tcPr>
            <w:tcW w:w="503" w:type="dxa"/>
          </w:tcPr>
          <w:p w14:paraId="30C06C67" w14:textId="77777777" w:rsidR="00E83E63" w:rsidRPr="00F21282" w:rsidRDefault="00E83E63" w:rsidP="00792A47">
            <w:pPr>
              <w:pStyle w:val="Default"/>
              <w:rPr>
                <w:color w:val="auto"/>
                <w:sz w:val="20"/>
                <w:szCs w:val="20"/>
              </w:rPr>
            </w:pPr>
          </w:p>
        </w:tc>
        <w:tc>
          <w:tcPr>
            <w:tcW w:w="503" w:type="dxa"/>
          </w:tcPr>
          <w:p w14:paraId="610B7FF0" w14:textId="77777777" w:rsidR="00E83E63" w:rsidRPr="00F21282" w:rsidRDefault="00E83E63" w:rsidP="00792A47">
            <w:pPr>
              <w:pStyle w:val="Default"/>
              <w:rPr>
                <w:color w:val="auto"/>
                <w:sz w:val="20"/>
                <w:szCs w:val="20"/>
              </w:rPr>
            </w:pPr>
          </w:p>
        </w:tc>
        <w:tc>
          <w:tcPr>
            <w:tcW w:w="503" w:type="dxa"/>
          </w:tcPr>
          <w:p w14:paraId="113806D6" w14:textId="77777777" w:rsidR="00E83E63" w:rsidRPr="00F21282" w:rsidRDefault="00E83E63" w:rsidP="00792A47">
            <w:pPr>
              <w:pStyle w:val="Default"/>
              <w:rPr>
                <w:color w:val="auto"/>
                <w:sz w:val="20"/>
                <w:szCs w:val="20"/>
              </w:rPr>
            </w:pPr>
          </w:p>
        </w:tc>
        <w:tc>
          <w:tcPr>
            <w:tcW w:w="508" w:type="dxa"/>
          </w:tcPr>
          <w:p w14:paraId="2D6B01C1" w14:textId="77777777" w:rsidR="00E83E63" w:rsidRPr="00F21282" w:rsidRDefault="00E83E63" w:rsidP="00792A47">
            <w:pPr>
              <w:pStyle w:val="Default"/>
              <w:rPr>
                <w:color w:val="auto"/>
                <w:sz w:val="20"/>
                <w:szCs w:val="20"/>
              </w:rPr>
            </w:pPr>
          </w:p>
        </w:tc>
      </w:tr>
      <w:tr w:rsidR="00F21282" w:rsidRPr="00F21282" w14:paraId="5C79E3BB" w14:textId="77777777" w:rsidTr="008B1CA6">
        <w:trPr>
          <w:trHeight w:val="1152"/>
        </w:trPr>
        <w:tc>
          <w:tcPr>
            <w:tcW w:w="7296" w:type="dxa"/>
            <w:vAlign w:val="center"/>
          </w:tcPr>
          <w:p w14:paraId="14821AA2" w14:textId="77777777" w:rsidR="00E83E63" w:rsidRPr="00F21282" w:rsidRDefault="007838B8" w:rsidP="007838B8">
            <w:pPr>
              <w:pStyle w:val="Default"/>
              <w:spacing w:after="120"/>
              <w:rPr>
                <w:b/>
                <w:bCs/>
                <w:color w:val="auto"/>
              </w:rPr>
            </w:pPr>
            <w:r w:rsidRPr="00F21282">
              <w:rPr>
                <w:b/>
                <w:bCs/>
                <w:color w:val="auto"/>
              </w:rPr>
              <w:lastRenderedPageBreak/>
              <w:t>8. Culminating Experiences</w:t>
            </w:r>
          </w:p>
          <w:p w14:paraId="5E44831B" w14:textId="77777777" w:rsidR="00644085" w:rsidRPr="00F21282" w:rsidRDefault="00644085" w:rsidP="007838B8">
            <w:pPr>
              <w:pStyle w:val="Default"/>
              <w:spacing w:after="120"/>
              <w:rPr>
                <w:color w:val="auto"/>
                <w:sz w:val="20"/>
                <w:szCs w:val="20"/>
              </w:rPr>
            </w:pPr>
            <w:r w:rsidRPr="00F21282">
              <w:rPr>
                <w:color w:val="auto"/>
                <w:sz w:val="20"/>
                <w:szCs w:val="20"/>
              </w:rPr>
              <w:t>Context: Culminating experiences are learning experiences in a human services delivery organization.  It is a process of experiential learning that integrates the knowledge, theory, skills, and professional behaviors that are concurrently taught in the classroom. CSHSE requires master degree students to complete a learning experience that demonstrates competency in translating theory into practice: fieldwork experiences, a thesis, or action research project. All options require a self-reflection process.</w:t>
            </w:r>
          </w:p>
          <w:p w14:paraId="05667CE0" w14:textId="77777777" w:rsidR="00E83E63" w:rsidRPr="00F21282" w:rsidRDefault="00E83E63" w:rsidP="00792A47">
            <w:pPr>
              <w:pStyle w:val="Default"/>
              <w:rPr>
                <w:color w:val="auto"/>
                <w:sz w:val="20"/>
                <w:szCs w:val="20"/>
              </w:rPr>
            </w:pPr>
            <w:r w:rsidRPr="00F21282">
              <w:rPr>
                <w:b/>
                <w:bCs/>
                <w:color w:val="auto"/>
                <w:sz w:val="20"/>
                <w:szCs w:val="20"/>
              </w:rPr>
              <w:t xml:space="preserve">Standard 18: </w:t>
            </w:r>
            <w:r w:rsidR="007838B8" w:rsidRPr="00F21282">
              <w:rPr>
                <w:b/>
                <w:bCs/>
                <w:color w:val="auto"/>
                <w:sz w:val="20"/>
                <w:szCs w:val="20"/>
              </w:rPr>
              <w:t>The program shall provide either field experiences or capstone projects that are integrated within the curriculum and demonstrate conceptual mastery of professional practices in the field of human services.</w:t>
            </w:r>
          </w:p>
        </w:tc>
        <w:tc>
          <w:tcPr>
            <w:tcW w:w="503" w:type="dxa"/>
            <w:shd w:val="clear" w:color="auto" w:fill="EEECE1"/>
          </w:tcPr>
          <w:p w14:paraId="47D15D97"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460036E2"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11464B74"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0C96254"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58CE0B67" w14:textId="77777777" w:rsidR="00E83E63" w:rsidRPr="00F21282" w:rsidRDefault="00E83E63" w:rsidP="00792A47">
            <w:pPr>
              <w:pStyle w:val="Default"/>
              <w:spacing w:after="120"/>
              <w:rPr>
                <w:b/>
                <w:bCs/>
                <w:color w:val="auto"/>
                <w:sz w:val="20"/>
                <w:szCs w:val="20"/>
              </w:rPr>
            </w:pPr>
          </w:p>
        </w:tc>
        <w:tc>
          <w:tcPr>
            <w:tcW w:w="504" w:type="dxa"/>
            <w:shd w:val="clear" w:color="auto" w:fill="EEECE1"/>
          </w:tcPr>
          <w:p w14:paraId="739854EB"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35FEA7CB"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0577EA4C"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4640707"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C6E71D4" w14:textId="77777777" w:rsidR="00E83E63" w:rsidRPr="00F21282" w:rsidRDefault="00E83E63" w:rsidP="00792A47">
            <w:pPr>
              <w:pStyle w:val="Default"/>
              <w:spacing w:after="120"/>
              <w:rPr>
                <w:b/>
                <w:bCs/>
                <w:color w:val="auto"/>
                <w:sz w:val="20"/>
                <w:szCs w:val="20"/>
              </w:rPr>
            </w:pPr>
          </w:p>
        </w:tc>
        <w:tc>
          <w:tcPr>
            <w:tcW w:w="503" w:type="dxa"/>
            <w:shd w:val="clear" w:color="auto" w:fill="EEECE1"/>
          </w:tcPr>
          <w:p w14:paraId="6411CD7F" w14:textId="77777777" w:rsidR="00E83E63" w:rsidRPr="00F21282" w:rsidRDefault="00E83E63" w:rsidP="00792A47">
            <w:pPr>
              <w:pStyle w:val="Default"/>
              <w:spacing w:after="120"/>
              <w:rPr>
                <w:b/>
                <w:bCs/>
                <w:color w:val="auto"/>
                <w:sz w:val="20"/>
                <w:szCs w:val="20"/>
              </w:rPr>
            </w:pPr>
          </w:p>
        </w:tc>
        <w:tc>
          <w:tcPr>
            <w:tcW w:w="508" w:type="dxa"/>
            <w:shd w:val="clear" w:color="auto" w:fill="EEECE1"/>
          </w:tcPr>
          <w:p w14:paraId="1A05682A" w14:textId="77777777" w:rsidR="00E83E63" w:rsidRPr="00F21282" w:rsidRDefault="00E83E63" w:rsidP="00792A47">
            <w:pPr>
              <w:pStyle w:val="Default"/>
              <w:spacing w:after="120"/>
              <w:rPr>
                <w:b/>
                <w:bCs/>
                <w:color w:val="auto"/>
                <w:sz w:val="20"/>
                <w:szCs w:val="20"/>
              </w:rPr>
            </w:pPr>
          </w:p>
        </w:tc>
      </w:tr>
      <w:tr w:rsidR="00F21282" w:rsidRPr="00F21282" w14:paraId="6B751C53" w14:textId="77777777" w:rsidTr="008B1CA6">
        <w:trPr>
          <w:trHeight w:val="288"/>
        </w:trPr>
        <w:tc>
          <w:tcPr>
            <w:tcW w:w="7296" w:type="dxa"/>
            <w:vAlign w:val="center"/>
          </w:tcPr>
          <w:p w14:paraId="4B2259EB" w14:textId="77777777" w:rsidR="00E83E63" w:rsidRPr="00F21282" w:rsidRDefault="00E83E63" w:rsidP="00792A47">
            <w:pPr>
              <w:pStyle w:val="Default"/>
              <w:rPr>
                <w:color w:val="auto"/>
                <w:sz w:val="20"/>
                <w:szCs w:val="20"/>
              </w:rPr>
            </w:pPr>
            <w:r w:rsidRPr="00F21282">
              <w:rPr>
                <w:b/>
                <w:bCs/>
                <w:color w:val="auto"/>
                <w:sz w:val="20"/>
                <w:szCs w:val="20"/>
              </w:rPr>
              <w:t xml:space="preserve">Specifications for Standard 18 </w:t>
            </w:r>
          </w:p>
        </w:tc>
        <w:tc>
          <w:tcPr>
            <w:tcW w:w="503" w:type="dxa"/>
            <w:shd w:val="clear" w:color="auto" w:fill="EEECE1"/>
          </w:tcPr>
          <w:p w14:paraId="7FE0762B" w14:textId="77777777" w:rsidR="00E83E63" w:rsidRPr="00F21282" w:rsidRDefault="00E83E63" w:rsidP="00792A47">
            <w:pPr>
              <w:pStyle w:val="Default"/>
              <w:rPr>
                <w:b/>
                <w:bCs/>
                <w:color w:val="auto"/>
                <w:sz w:val="20"/>
                <w:szCs w:val="20"/>
              </w:rPr>
            </w:pPr>
          </w:p>
        </w:tc>
        <w:tc>
          <w:tcPr>
            <w:tcW w:w="503" w:type="dxa"/>
            <w:shd w:val="clear" w:color="auto" w:fill="EEECE1"/>
          </w:tcPr>
          <w:p w14:paraId="61223BBE" w14:textId="77777777" w:rsidR="00E83E63" w:rsidRPr="00F21282" w:rsidRDefault="00E83E63" w:rsidP="00792A47">
            <w:pPr>
              <w:pStyle w:val="Default"/>
              <w:rPr>
                <w:b/>
                <w:bCs/>
                <w:color w:val="auto"/>
                <w:sz w:val="20"/>
                <w:szCs w:val="20"/>
              </w:rPr>
            </w:pPr>
          </w:p>
        </w:tc>
        <w:tc>
          <w:tcPr>
            <w:tcW w:w="503" w:type="dxa"/>
            <w:shd w:val="clear" w:color="auto" w:fill="EEECE1"/>
          </w:tcPr>
          <w:p w14:paraId="795AC60E" w14:textId="77777777" w:rsidR="00E83E63" w:rsidRPr="00F21282" w:rsidRDefault="00E83E63" w:rsidP="00792A47">
            <w:pPr>
              <w:pStyle w:val="Default"/>
              <w:rPr>
                <w:b/>
                <w:bCs/>
                <w:color w:val="auto"/>
                <w:sz w:val="20"/>
                <w:szCs w:val="20"/>
              </w:rPr>
            </w:pPr>
          </w:p>
        </w:tc>
        <w:tc>
          <w:tcPr>
            <w:tcW w:w="503" w:type="dxa"/>
            <w:shd w:val="clear" w:color="auto" w:fill="EEECE1"/>
          </w:tcPr>
          <w:p w14:paraId="2A6D05B7" w14:textId="77777777" w:rsidR="00E83E63" w:rsidRPr="00F21282" w:rsidRDefault="00E83E63" w:rsidP="00792A47">
            <w:pPr>
              <w:pStyle w:val="Default"/>
              <w:rPr>
                <w:b/>
                <w:bCs/>
                <w:color w:val="auto"/>
                <w:sz w:val="20"/>
                <w:szCs w:val="20"/>
              </w:rPr>
            </w:pPr>
          </w:p>
        </w:tc>
        <w:tc>
          <w:tcPr>
            <w:tcW w:w="503" w:type="dxa"/>
            <w:shd w:val="clear" w:color="auto" w:fill="EEECE1"/>
          </w:tcPr>
          <w:p w14:paraId="3381166C" w14:textId="77777777" w:rsidR="00E83E63" w:rsidRPr="00F21282" w:rsidRDefault="00E83E63" w:rsidP="00792A47">
            <w:pPr>
              <w:pStyle w:val="Default"/>
              <w:rPr>
                <w:b/>
                <w:bCs/>
                <w:color w:val="auto"/>
                <w:sz w:val="20"/>
                <w:szCs w:val="20"/>
              </w:rPr>
            </w:pPr>
          </w:p>
        </w:tc>
        <w:tc>
          <w:tcPr>
            <w:tcW w:w="504" w:type="dxa"/>
            <w:shd w:val="clear" w:color="auto" w:fill="EEECE1"/>
          </w:tcPr>
          <w:p w14:paraId="7A45F802" w14:textId="77777777" w:rsidR="00E83E63" w:rsidRPr="00F21282" w:rsidRDefault="00E83E63" w:rsidP="00792A47">
            <w:pPr>
              <w:pStyle w:val="Default"/>
              <w:rPr>
                <w:b/>
                <w:bCs/>
                <w:color w:val="auto"/>
                <w:sz w:val="20"/>
                <w:szCs w:val="20"/>
              </w:rPr>
            </w:pPr>
          </w:p>
        </w:tc>
        <w:tc>
          <w:tcPr>
            <w:tcW w:w="503" w:type="dxa"/>
            <w:shd w:val="clear" w:color="auto" w:fill="EEECE1"/>
          </w:tcPr>
          <w:p w14:paraId="69486F91" w14:textId="77777777" w:rsidR="00E83E63" w:rsidRPr="00F21282" w:rsidRDefault="00E83E63" w:rsidP="00792A47">
            <w:pPr>
              <w:pStyle w:val="Default"/>
              <w:rPr>
                <w:b/>
                <w:bCs/>
                <w:color w:val="auto"/>
                <w:sz w:val="20"/>
                <w:szCs w:val="20"/>
              </w:rPr>
            </w:pPr>
          </w:p>
        </w:tc>
        <w:tc>
          <w:tcPr>
            <w:tcW w:w="503" w:type="dxa"/>
            <w:shd w:val="clear" w:color="auto" w:fill="EEECE1"/>
          </w:tcPr>
          <w:p w14:paraId="1AECFDD9" w14:textId="77777777" w:rsidR="00E83E63" w:rsidRPr="00F21282" w:rsidRDefault="00E83E63" w:rsidP="00792A47">
            <w:pPr>
              <w:pStyle w:val="Default"/>
              <w:rPr>
                <w:b/>
                <w:bCs/>
                <w:color w:val="auto"/>
                <w:sz w:val="20"/>
                <w:szCs w:val="20"/>
              </w:rPr>
            </w:pPr>
          </w:p>
        </w:tc>
        <w:tc>
          <w:tcPr>
            <w:tcW w:w="503" w:type="dxa"/>
            <w:shd w:val="clear" w:color="auto" w:fill="EEECE1"/>
          </w:tcPr>
          <w:p w14:paraId="10D31E17" w14:textId="77777777" w:rsidR="00E83E63" w:rsidRPr="00F21282" w:rsidRDefault="00E83E63" w:rsidP="00792A47">
            <w:pPr>
              <w:pStyle w:val="Default"/>
              <w:rPr>
                <w:b/>
                <w:bCs/>
                <w:color w:val="auto"/>
                <w:sz w:val="20"/>
                <w:szCs w:val="20"/>
              </w:rPr>
            </w:pPr>
          </w:p>
        </w:tc>
        <w:tc>
          <w:tcPr>
            <w:tcW w:w="503" w:type="dxa"/>
            <w:shd w:val="clear" w:color="auto" w:fill="EEECE1"/>
          </w:tcPr>
          <w:p w14:paraId="0E360AEF" w14:textId="77777777" w:rsidR="00E83E63" w:rsidRPr="00F21282" w:rsidRDefault="00E83E63" w:rsidP="00792A47">
            <w:pPr>
              <w:pStyle w:val="Default"/>
              <w:rPr>
                <w:b/>
                <w:bCs/>
                <w:color w:val="auto"/>
                <w:sz w:val="20"/>
                <w:szCs w:val="20"/>
              </w:rPr>
            </w:pPr>
          </w:p>
        </w:tc>
        <w:tc>
          <w:tcPr>
            <w:tcW w:w="503" w:type="dxa"/>
            <w:shd w:val="clear" w:color="auto" w:fill="EEECE1"/>
          </w:tcPr>
          <w:p w14:paraId="4A4E3D9A" w14:textId="77777777" w:rsidR="00E83E63" w:rsidRPr="00F21282" w:rsidRDefault="00E83E63" w:rsidP="00792A47">
            <w:pPr>
              <w:pStyle w:val="Default"/>
              <w:rPr>
                <w:b/>
                <w:bCs/>
                <w:color w:val="auto"/>
                <w:sz w:val="20"/>
                <w:szCs w:val="20"/>
              </w:rPr>
            </w:pPr>
          </w:p>
        </w:tc>
        <w:tc>
          <w:tcPr>
            <w:tcW w:w="508" w:type="dxa"/>
            <w:shd w:val="clear" w:color="auto" w:fill="EEECE1"/>
          </w:tcPr>
          <w:p w14:paraId="369E216D" w14:textId="77777777" w:rsidR="00E83E63" w:rsidRPr="00F21282" w:rsidRDefault="00E83E63" w:rsidP="00792A47">
            <w:pPr>
              <w:pStyle w:val="Default"/>
              <w:rPr>
                <w:b/>
                <w:bCs/>
                <w:color w:val="auto"/>
                <w:sz w:val="20"/>
                <w:szCs w:val="20"/>
              </w:rPr>
            </w:pPr>
          </w:p>
        </w:tc>
      </w:tr>
      <w:tr w:rsidR="00F21282" w:rsidRPr="00F21282" w14:paraId="2EB138E8" w14:textId="77777777" w:rsidTr="008B1CA6">
        <w:trPr>
          <w:trHeight w:val="93"/>
        </w:trPr>
        <w:tc>
          <w:tcPr>
            <w:tcW w:w="7296" w:type="dxa"/>
          </w:tcPr>
          <w:p w14:paraId="06CC922B" w14:textId="77777777" w:rsidR="00E83E63" w:rsidRPr="00F21282" w:rsidRDefault="007838B8" w:rsidP="00E83E63">
            <w:pPr>
              <w:pStyle w:val="Default"/>
              <w:numPr>
                <w:ilvl w:val="0"/>
                <w:numId w:val="22"/>
              </w:numPr>
              <w:ind w:left="360"/>
              <w:rPr>
                <w:color w:val="auto"/>
                <w:sz w:val="20"/>
                <w:szCs w:val="20"/>
              </w:rPr>
            </w:pPr>
            <w:r w:rsidRPr="00F21282">
              <w:rPr>
                <w:color w:val="auto"/>
                <w:sz w:val="20"/>
                <w:szCs w:val="20"/>
              </w:rPr>
              <w:t>Demonstrate that students are exposed to human services agencies and clients (assigned visitation, observation, assisting staff, etc.)</w:t>
            </w:r>
          </w:p>
        </w:tc>
        <w:tc>
          <w:tcPr>
            <w:tcW w:w="503" w:type="dxa"/>
          </w:tcPr>
          <w:p w14:paraId="71103264" w14:textId="77777777" w:rsidR="00E83E63" w:rsidRPr="00F21282" w:rsidRDefault="00E83E63" w:rsidP="00792A47">
            <w:pPr>
              <w:pStyle w:val="Default"/>
              <w:rPr>
                <w:color w:val="auto"/>
                <w:sz w:val="20"/>
                <w:szCs w:val="20"/>
              </w:rPr>
            </w:pPr>
          </w:p>
        </w:tc>
        <w:tc>
          <w:tcPr>
            <w:tcW w:w="503" w:type="dxa"/>
          </w:tcPr>
          <w:p w14:paraId="156A1E11" w14:textId="77777777" w:rsidR="00E83E63" w:rsidRPr="00F21282" w:rsidRDefault="00E83E63" w:rsidP="00792A47">
            <w:pPr>
              <w:pStyle w:val="Default"/>
              <w:rPr>
                <w:color w:val="auto"/>
                <w:sz w:val="20"/>
                <w:szCs w:val="20"/>
              </w:rPr>
            </w:pPr>
          </w:p>
        </w:tc>
        <w:tc>
          <w:tcPr>
            <w:tcW w:w="503" w:type="dxa"/>
          </w:tcPr>
          <w:p w14:paraId="23102FD8" w14:textId="77777777" w:rsidR="00E83E63" w:rsidRPr="00F21282" w:rsidRDefault="00E83E63" w:rsidP="00792A47">
            <w:pPr>
              <w:pStyle w:val="Default"/>
              <w:rPr>
                <w:color w:val="auto"/>
                <w:sz w:val="20"/>
                <w:szCs w:val="20"/>
              </w:rPr>
            </w:pPr>
          </w:p>
        </w:tc>
        <w:tc>
          <w:tcPr>
            <w:tcW w:w="503" w:type="dxa"/>
          </w:tcPr>
          <w:p w14:paraId="3F0837C0" w14:textId="77777777" w:rsidR="00E83E63" w:rsidRPr="00F21282" w:rsidRDefault="00E83E63" w:rsidP="00792A47">
            <w:pPr>
              <w:pStyle w:val="Default"/>
              <w:rPr>
                <w:color w:val="auto"/>
                <w:sz w:val="20"/>
                <w:szCs w:val="20"/>
              </w:rPr>
            </w:pPr>
          </w:p>
        </w:tc>
        <w:tc>
          <w:tcPr>
            <w:tcW w:w="503" w:type="dxa"/>
          </w:tcPr>
          <w:p w14:paraId="394FA920" w14:textId="77777777" w:rsidR="00E83E63" w:rsidRPr="00F21282" w:rsidRDefault="00E83E63" w:rsidP="00792A47">
            <w:pPr>
              <w:pStyle w:val="Default"/>
              <w:rPr>
                <w:color w:val="auto"/>
                <w:sz w:val="20"/>
                <w:szCs w:val="20"/>
              </w:rPr>
            </w:pPr>
          </w:p>
        </w:tc>
        <w:tc>
          <w:tcPr>
            <w:tcW w:w="504" w:type="dxa"/>
          </w:tcPr>
          <w:p w14:paraId="40180B70" w14:textId="77777777" w:rsidR="00E83E63" w:rsidRPr="00F21282" w:rsidRDefault="00E83E63" w:rsidP="00792A47">
            <w:pPr>
              <w:pStyle w:val="Default"/>
              <w:rPr>
                <w:color w:val="auto"/>
                <w:sz w:val="20"/>
                <w:szCs w:val="20"/>
              </w:rPr>
            </w:pPr>
          </w:p>
        </w:tc>
        <w:tc>
          <w:tcPr>
            <w:tcW w:w="503" w:type="dxa"/>
          </w:tcPr>
          <w:p w14:paraId="757BA738" w14:textId="77777777" w:rsidR="00E83E63" w:rsidRPr="00F21282" w:rsidRDefault="00E83E63" w:rsidP="00792A47">
            <w:pPr>
              <w:pStyle w:val="Default"/>
              <w:rPr>
                <w:color w:val="auto"/>
                <w:sz w:val="20"/>
                <w:szCs w:val="20"/>
              </w:rPr>
            </w:pPr>
          </w:p>
        </w:tc>
        <w:tc>
          <w:tcPr>
            <w:tcW w:w="503" w:type="dxa"/>
          </w:tcPr>
          <w:p w14:paraId="23CAFFE3" w14:textId="77777777" w:rsidR="00E83E63" w:rsidRPr="00F21282" w:rsidRDefault="00E83E63" w:rsidP="00792A47">
            <w:pPr>
              <w:pStyle w:val="Default"/>
              <w:rPr>
                <w:color w:val="auto"/>
                <w:sz w:val="20"/>
                <w:szCs w:val="20"/>
              </w:rPr>
            </w:pPr>
          </w:p>
        </w:tc>
        <w:tc>
          <w:tcPr>
            <w:tcW w:w="503" w:type="dxa"/>
          </w:tcPr>
          <w:p w14:paraId="3DC77AB6" w14:textId="77777777" w:rsidR="00E83E63" w:rsidRPr="00F21282" w:rsidRDefault="00E83E63" w:rsidP="00792A47">
            <w:pPr>
              <w:pStyle w:val="Default"/>
              <w:rPr>
                <w:color w:val="auto"/>
                <w:sz w:val="20"/>
                <w:szCs w:val="20"/>
              </w:rPr>
            </w:pPr>
          </w:p>
        </w:tc>
        <w:tc>
          <w:tcPr>
            <w:tcW w:w="503" w:type="dxa"/>
          </w:tcPr>
          <w:p w14:paraId="28BB6A64" w14:textId="77777777" w:rsidR="00E83E63" w:rsidRPr="00F21282" w:rsidRDefault="00E83E63" w:rsidP="00792A47">
            <w:pPr>
              <w:pStyle w:val="Default"/>
              <w:rPr>
                <w:color w:val="auto"/>
                <w:sz w:val="20"/>
                <w:szCs w:val="20"/>
              </w:rPr>
            </w:pPr>
          </w:p>
        </w:tc>
        <w:tc>
          <w:tcPr>
            <w:tcW w:w="503" w:type="dxa"/>
          </w:tcPr>
          <w:p w14:paraId="38ED42BD" w14:textId="77777777" w:rsidR="00E83E63" w:rsidRPr="00F21282" w:rsidRDefault="00E83E63" w:rsidP="00792A47">
            <w:pPr>
              <w:pStyle w:val="Default"/>
              <w:rPr>
                <w:color w:val="auto"/>
                <w:sz w:val="20"/>
                <w:szCs w:val="20"/>
              </w:rPr>
            </w:pPr>
          </w:p>
        </w:tc>
        <w:tc>
          <w:tcPr>
            <w:tcW w:w="508" w:type="dxa"/>
          </w:tcPr>
          <w:p w14:paraId="01262049" w14:textId="77777777" w:rsidR="00E83E63" w:rsidRPr="00F21282" w:rsidRDefault="00E83E63" w:rsidP="00792A47">
            <w:pPr>
              <w:pStyle w:val="Default"/>
              <w:rPr>
                <w:color w:val="auto"/>
                <w:sz w:val="20"/>
                <w:szCs w:val="20"/>
              </w:rPr>
            </w:pPr>
          </w:p>
        </w:tc>
      </w:tr>
      <w:tr w:rsidR="00F21282" w:rsidRPr="00F21282" w14:paraId="23C2F77F" w14:textId="77777777" w:rsidTr="008B1CA6">
        <w:trPr>
          <w:trHeight w:val="93"/>
        </w:trPr>
        <w:tc>
          <w:tcPr>
            <w:tcW w:w="7296" w:type="dxa"/>
          </w:tcPr>
          <w:p w14:paraId="5FE0F273" w14:textId="77777777" w:rsidR="00E83E63" w:rsidRPr="00F21282" w:rsidRDefault="007838B8" w:rsidP="00E83E63">
            <w:pPr>
              <w:pStyle w:val="Default"/>
              <w:numPr>
                <w:ilvl w:val="0"/>
                <w:numId w:val="22"/>
              </w:numPr>
              <w:ind w:left="360"/>
              <w:rPr>
                <w:color w:val="auto"/>
                <w:sz w:val="20"/>
                <w:szCs w:val="20"/>
              </w:rPr>
            </w:pPr>
            <w:r w:rsidRPr="00F21282">
              <w:rPr>
                <w:color w:val="auto"/>
                <w:sz w:val="20"/>
                <w:szCs w:val="20"/>
              </w:rPr>
              <w:t>Demonstrate criteria, policies, and procedures for determining when a student is required to complete fieldwork experiences. Field work may be waived if student has extensive experience provided specific criteria, policies, and procedures are followed and documented. For those who qualify to have field work waived, they must complete a capstone project, thesis, or an action research project.</w:t>
            </w:r>
          </w:p>
        </w:tc>
        <w:tc>
          <w:tcPr>
            <w:tcW w:w="503" w:type="dxa"/>
          </w:tcPr>
          <w:p w14:paraId="53C206C5" w14:textId="77777777" w:rsidR="00E83E63" w:rsidRPr="00F21282" w:rsidRDefault="00E83E63" w:rsidP="00792A47">
            <w:pPr>
              <w:pStyle w:val="Default"/>
              <w:rPr>
                <w:color w:val="auto"/>
                <w:sz w:val="20"/>
                <w:szCs w:val="20"/>
              </w:rPr>
            </w:pPr>
          </w:p>
        </w:tc>
        <w:tc>
          <w:tcPr>
            <w:tcW w:w="503" w:type="dxa"/>
          </w:tcPr>
          <w:p w14:paraId="558AA5C2" w14:textId="77777777" w:rsidR="00E83E63" w:rsidRPr="00F21282" w:rsidRDefault="00E83E63" w:rsidP="00792A47">
            <w:pPr>
              <w:pStyle w:val="Default"/>
              <w:rPr>
                <w:color w:val="auto"/>
                <w:sz w:val="20"/>
                <w:szCs w:val="20"/>
              </w:rPr>
            </w:pPr>
          </w:p>
        </w:tc>
        <w:tc>
          <w:tcPr>
            <w:tcW w:w="503" w:type="dxa"/>
          </w:tcPr>
          <w:p w14:paraId="4305D66C" w14:textId="77777777" w:rsidR="00E83E63" w:rsidRPr="00F21282" w:rsidRDefault="00E83E63" w:rsidP="00792A47">
            <w:pPr>
              <w:pStyle w:val="Default"/>
              <w:rPr>
                <w:color w:val="auto"/>
                <w:sz w:val="20"/>
                <w:szCs w:val="20"/>
              </w:rPr>
            </w:pPr>
          </w:p>
        </w:tc>
        <w:tc>
          <w:tcPr>
            <w:tcW w:w="503" w:type="dxa"/>
          </w:tcPr>
          <w:p w14:paraId="51FFC9FF" w14:textId="77777777" w:rsidR="00E83E63" w:rsidRPr="00F21282" w:rsidRDefault="00E83E63" w:rsidP="00792A47">
            <w:pPr>
              <w:pStyle w:val="Default"/>
              <w:rPr>
                <w:color w:val="auto"/>
                <w:sz w:val="20"/>
                <w:szCs w:val="20"/>
              </w:rPr>
            </w:pPr>
          </w:p>
        </w:tc>
        <w:tc>
          <w:tcPr>
            <w:tcW w:w="503" w:type="dxa"/>
          </w:tcPr>
          <w:p w14:paraId="5CF51087" w14:textId="77777777" w:rsidR="00E83E63" w:rsidRPr="00F21282" w:rsidRDefault="00E83E63" w:rsidP="00792A47">
            <w:pPr>
              <w:pStyle w:val="Default"/>
              <w:rPr>
                <w:color w:val="auto"/>
                <w:sz w:val="20"/>
                <w:szCs w:val="20"/>
              </w:rPr>
            </w:pPr>
          </w:p>
        </w:tc>
        <w:tc>
          <w:tcPr>
            <w:tcW w:w="504" w:type="dxa"/>
          </w:tcPr>
          <w:p w14:paraId="40880387" w14:textId="77777777" w:rsidR="00E83E63" w:rsidRPr="00F21282" w:rsidRDefault="00E83E63" w:rsidP="00792A47">
            <w:pPr>
              <w:pStyle w:val="Default"/>
              <w:rPr>
                <w:color w:val="auto"/>
                <w:sz w:val="20"/>
                <w:szCs w:val="20"/>
              </w:rPr>
            </w:pPr>
          </w:p>
        </w:tc>
        <w:tc>
          <w:tcPr>
            <w:tcW w:w="503" w:type="dxa"/>
          </w:tcPr>
          <w:p w14:paraId="3CFC2EE1" w14:textId="77777777" w:rsidR="00E83E63" w:rsidRPr="00F21282" w:rsidRDefault="00E83E63" w:rsidP="00792A47">
            <w:pPr>
              <w:pStyle w:val="Default"/>
              <w:rPr>
                <w:color w:val="auto"/>
                <w:sz w:val="20"/>
                <w:szCs w:val="20"/>
              </w:rPr>
            </w:pPr>
          </w:p>
        </w:tc>
        <w:tc>
          <w:tcPr>
            <w:tcW w:w="503" w:type="dxa"/>
          </w:tcPr>
          <w:p w14:paraId="319F499A" w14:textId="77777777" w:rsidR="00E83E63" w:rsidRPr="00F21282" w:rsidRDefault="00E83E63" w:rsidP="00792A47">
            <w:pPr>
              <w:pStyle w:val="Default"/>
              <w:rPr>
                <w:color w:val="auto"/>
                <w:sz w:val="20"/>
                <w:szCs w:val="20"/>
              </w:rPr>
            </w:pPr>
          </w:p>
        </w:tc>
        <w:tc>
          <w:tcPr>
            <w:tcW w:w="503" w:type="dxa"/>
          </w:tcPr>
          <w:p w14:paraId="46D766F2" w14:textId="77777777" w:rsidR="00E83E63" w:rsidRPr="00F21282" w:rsidRDefault="00E83E63" w:rsidP="00792A47">
            <w:pPr>
              <w:pStyle w:val="Default"/>
              <w:rPr>
                <w:color w:val="auto"/>
                <w:sz w:val="20"/>
                <w:szCs w:val="20"/>
              </w:rPr>
            </w:pPr>
          </w:p>
        </w:tc>
        <w:tc>
          <w:tcPr>
            <w:tcW w:w="503" w:type="dxa"/>
          </w:tcPr>
          <w:p w14:paraId="50952F20" w14:textId="77777777" w:rsidR="00E83E63" w:rsidRPr="00F21282" w:rsidRDefault="00E83E63" w:rsidP="00792A47">
            <w:pPr>
              <w:pStyle w:val="Default"/>
              <w:rPr>
                <w:color w:val="auto"/>
                <w:sz w:val="20"/>
                <w:szCs w:val="20"/>
              </w:rPr>
            </w:pPr>
          </w:p>
        </w:tc>
        <w:tc>
          <w:tcPr>
            <w:tcW w:w="503" w:type="dxa"/>
          </w:tcPr>
          <w:p w14:paraId="063DB6F8" w14:textId="77777777" w:rsidR="00E83E63" w:rsidRPr="00F21282" w:rsidRDefault="00E83E63" w:rsidP="00792A47">
            <w:pPr>
              <w:pStyle w:val="Default"/>
              <w:rPr>
                <w:color w:val="auto"/>
                <w:sz w:val="20"/>
                <w:szCs w:val="20"/>
              </w:rPr>
            </w:pPr>
          </w:p>
        </w:tc>
        <w:tc>
          <w:tcPr>
            <w:tcW w:w="508" w:type="dxa"/>
          </w:tcPr>
          <w:p w14:paraId="08A1017E" w14:textId="77777777" w:rsidR="00E83E63" w:rsidRPr="00F21282" w:rsidRDefault="00E83E63" w:rsidP="00792A47">
            <w:pPr>
              <w:pStyle w:val="Default"/>
              <w:rPr>
                <w:color w:val="auto"/>
                <w:sz w:val="20"/>
                <w:szCs w:val="20"/>
              </w:rPr>
            </w:pPr>
          </w:p>
        </w:tc>
      </w:tr>
      <w:tr w:rsidR="00F21282" w:rsidRPr="00F21282" w14:paraId="28465BCA" w14:textId="77777777" w:rsidTr="008B1CA6">
        <w:trPr>
          <w:trHeight w:val="93"/>
        </w:trPr>
        <w:tc>
          <w:tcPr>
            <w:tcW w:w="7296" w:type="dxa"/>
          </w:tcPr>
          <w:p w14:paraId="099D89DF" w14:textId="77777777" w:rsidR="00E83E63" w:rsidRPr="00F21282" w:rsidRDefault="007838B8" w:rsidP="00E83E63">
            <w:pPr>
              <w:pStyle w:val="Default"/>
              <w:numPr>
                <w:ilvl w:val="0"/>
                <w:numId w:val="22"/>
              </w:numPr>
              <w:ind w:left="360"/>
              <w:rPr>
                <w:color w:val="auto"/>
                <w:sz w:val="20"/>
                <w:szCs w:val="20"/>
              </w:rPr>
            </w:pPr>
            <w:r w:rsidRPr="00F21282">
              <w:rPr>
                <w:color w:val="auto"/>
                <w:sz w:val="20"/>
                <w:szCs w:val="20"/>
              </w:rPr>
              <w:t>If a fieldwork experience is required, provide a copy of the current manual and guidelines that are given to students advising them of field placement requirements.</w:t>
            </w:r>
          </w:p>
        </w:tc>
        <w:tc>
          <w:tcPr>
            <w:tcW w:w="503" w:type="dxa"/>
          </w:tcPr>
          <w:p w14:paraId="7BBEF578" w14:textId="77777777" w:rsidR="00E83E63" w:rsidRPr="00F21282" w:rsidRDefault="00E83E63" w:rsidP="00792A47">
            <w:pPr>
              <w:pStyle w:val="Default"/>
              <w:rPr>
                <w:color w:val="auto"/>
                <w:sz w:val="20"/>
                <w:szCs w:val="20"/>
              </w:rPr>
            </w:pPr>
          </w:p>
        </w:tc>
        <w:tc>
          <w:tcPr>
            <w:tcW w:w="503" w:type="dxa"/>
          </w:tcPr>
          <w:p w14:paraId="67DBE50B" w14:textId="77777777" w:rsidR="00E83E63" w:rsidRPr="00F21282" w:rsidRDefault="00E83E63" w:rsidP="00792A47">
            <w:pPr>
              <w:pStyle w:val="Default"/>
              <w:rPr>
                <w:color w:val="auto"/>
                <w:sz w:val="20"/>
                <w:szCs w:val="20"/>
              </w:rPr>
            </w:pPr>
          </w:p>
        </w:tc>
        <w:tc>
          <w:tcPr>
            <w:tcW w:w="503" w:type="dxa"/>
          </w:tcPr>
          <w:p w14:paraId="79EEB8ED" w14:textId="77777777" w:rsidR="00E83E63" w:rsidRPr="00F21282" w:rsidRDefault="00E83E63" w:rsidP="00792A47">
            <w:pPr>
              <w:pStyle w:val="Default"/>
              <w:rPr>
                <w:color w:val="auto"/>
                <w:sz w:val="20"/>
                <w:szCs w:val="20"/>
              </w:rPr>
            </w:pPr>
          </w:p>
        </w:tc>
        <w:tc>
          <w:tcPr>
            <w:tcW w:w="503" w:type="dxa"/>
          </w:tcPr>
          <w:p w14:paraId="56394572" w14:textId="77777777" w:rsidR="00E83E63" w:rsidRPr="00F21282" w:rsidRDefault="00E83E63" w:rsidP="00792A47">
            <w:pPr>
              <w:pStyle w:val="Default"/>
              <w:rPr>
                <w:color w:val="auto"/>
                <w:sz w:val="20"/>
                <w:szCs w:val="20"/>
              </w:rPr>
            </w:pPr>
          </w:p>
        </w:tc>
        <w:tc>
          <w:tcPr>
            <w:tcW w:w="503" w:type="dxa"/>
          </w:tcPr>
          <w:p w14:paraId="6E2A0F3C" w14:textId="77777777" w:rsidR="00E83E63" w:rsidRPr="00F21282" w:rsidRDefault="00E83E63" w:rsidP="00792A47">
            <w:pPr>
              <w:pStyle w:val="Default"/>
              <w:rPr>
                <w:color w:val="auto"/>
                <w:sz w:val="20"/>
                <w:szCs w:val="20"/>
              </w:rPr>
            </w:pPr>
          </w:p>
        </w:tc>
        <w:tc>
          <w:tcPr>
            <w:tcW w:w="504" w:type="dxa"/>
          </w:tcPr>
          <w:p w14:paraId="5E97756B" w14:textId="77777777" w:rsidR="00E83E63" w:rsidRPr="00F21282" w:rsidRDefault="00E83E63" w:rsidP="00792A47">
            <w:pPr>
              <w:pStyle w:val="Default"/>
              <w:rPr>
                <w:color w:val="auto"/>
                <w:sz w:val="20"/>
                <w:szCs w:val="20"/>
              </w:rPr>
            </w:pPr>
          </w:p>
        </w:tc>
        <w:tc>
          <w:tcPr>
            <w:tcW w:w="503" w:type="dxa"/>
          </w:tcPr>
          <w:p w14:paraId="73807730" w14:textId="77777777" w:rsidR="00E83E63" w:rsidRPr="00F21282" w:rsidRDefault="00E83E63" w:rsidP="00792A47">
            <w:pPr>
              <w:pStyle w:val="Default"/>
              <w:rPr>
                <w:color w:val="auto"/>
                <w:sz w:val="20"/>
                <w:szCs w:val="20"/>
              </w:rPr>
            </w:pPr>
          </w:p>
        </w:tc>
        <w:tc>
          <w:tcPr>
            <w:tcW w:w="503" w:type="dxa"/>
          </w:tcPr>
          <w:p w14:paraId="22696D2B" w14:textId="77777777" w:rsidR="00E83E63" w:rsidRPr="00F21282" w:rsidRDefault="00E83E63" w:rsidP="00792A47">
            <w:pPr>
              <w:pStyle w:val="Default"/>
              <w:rPr>
                <w:color w:val="auto"/>
                <w:sz w:val="20"/>
                <w:szCs w:val="20"/>
              </w:rPr>
            </w:pPr>
          </w:p>
        </w:tc>
        <w:tc>
          <w:tcPr>
            <w:tcW w:w="503" w:type="dxa"/>
          </w:tcPr>
          <w:p w14:paraId="418DC07F" w14:textId="77777777" w:rsidR="00E83E63" w:rsidRPr="00F21282" w:rsidRDefault="00E83E63" w:rsidP="00792A47">
            <w:pPr>
              <w:pStyle w:val="Default"/>
              <w:rPr>
                <w:color w:val="auto"/>
                <w:sz w:val="20"/>
                <w:szCs w:val="20"/>
              </w:rPr>
            </w:pPr>
          </w:p>
        </w:tc>
        <w:tc>
          <w:tcPr>
            <w:tcW w:w="503" w:type="dxa"/>
          </w:tcPr>
          <w:p w14:paraId="761E929D" w14:textId="77777777" w:rsidR="00E83E63" w:rsidRPr="00F21282" w:rsidRDefault="00E83E63" w:rsidP="00792A47">
            <w:pPr>
              <w:pStyle w:val="Default"/>
              <w:rPr>
                <w:color w:val="auto"/>
                <w:sz w:val="20"/>
                <w:szCs w:val="20"/>
              </w:rPr>
            </w:pPr>
          </w:p>
        </w:tc>
        <w:tc>
          <w:tcPr>
            <w:tcW w:w="503" w:type="dxa"/>
          </w:tcPr>
          <w:p w14:paraId="0DEB8002" w14:textId="77777777" w:rsidR="00E83E63" w:rsidRPr="00F21282" w:rsidRDefault="00E83E63" w:rsidP="00792A47">
            <w:pPr>
              <w:pStyle w:val="Default"/>
              <w:rPr>
                <w:color w:val="auto"/>
                <w:sz w:val="20"/>
                <w:szCs w:val="20"/>
              </w:rPr>
            </w:pPr>
          </w:p>
        </w:tc>
        <w:tc>
          <w:tcPr>
            <w:tcW w:w="508" w:type="dxa"/>
          </w:tcPr>
          <w:p w14:paraId="1E9A80A7" w14:textId="77777777" w:rsidR="00E83E63" w:rsidRPr="00F21282" w:rsidRDefault="00E83E63" w:rsidP="00792A47">
            <w:pPr>
              <w:pStyle w:val="Default"/>
              <w:rPr>
                <w:color w:val="auto"/>
                <w:sz w:val="20"/>
                <w:szCs w:val="20"/>
              </w:rPr>
            </w:pPr>
          </w:p>
        </w:tc>
      </w:tr>
      <w:tr w:rsidR="00F21282" w:rsidRPr="00F21282" w14:paraId="19E29824" w14:textId="77777777" w:rsidTr="008B1CA6">
        <w:trPr>
          <w:trHeight w:val="93"/>
        </w:trPr>
        <w:tc>
          <w:tcPr>
            <w:tcW w:w="7296" w:type="dxa"/>
          </w:tcPr>
          <w:p w14:paraId="2E3C150C" w14:textId="77777777" w:rsidR="00E83E63" w:rsidRPr="00F21282" w:rsidRDefault="007838B8" w:rsidP="00E83E63">
            <w:pPr>
              <w:pStyle w:val="Default"/>
              <w:numPr>
                <w:ilvl w:val="0"/>
                <w:numId w:val="22"/>
              </w:numPr>
              <w:ind w:left="360"/>
              <w:rPr>
                <w:color w:val="auto"/>
                <w:sz w:val="20"/>
                <w:szCs w:val="20"/>
              </w:rPr>
            </w:pPr>
            <w:r w:rsidRPr="00F21282">
              <w:rPr>
                <w:color w:val="auto"/>
                <w:sz w:val="20"/>
                <w:szCs w:val="20"/>
              </w:rPr>
              <w:t>If a fieldwork experience is required, provide documentation of written agreements with field agencies that specify the student's role, activities, outcomes, supervision, and field instruction.</w:t>
            </w:r>
          </w:p>
        </w:tc>
        <w:tc>
          <w:tcPr>
            <w:tcW w:w="503" w:type="dxa"/>
          </w:tcPr>
          <w:p w14:paraId="52003DD5" w14:textId="77777777" w:rsidR="00E83E63" w:rsidRPr="00F21282" w:rsidRDefault="00E83E63" w:rsidP="00792A47">
            <w:pPr>
              <w:pStyle w:val="Default"/>
              <w:rPr>
                <w:color w:val="auto"/>
                <w:sz w:val="20"/>
                <w:szCs w:val="20"/>
              </w:rPr>
            </w:pPr>
          </w:p>
        </w:tc>
        <w:tc>
          <w:tcPr>
            <w:tcW w:w="503" w:type="dxa"/>
          </w:tcPr>
          <w:p w14:paraId="6E50F15D" w14:textId="77777777" w:rsidR="00E83E63" w:rsidRPr="00F21282" w:rsidRDefault="00E83E63" w:rsidP="00792A47">
            <w:pPr>
              <w:pStyle w:val="Default"/>
              <w:rPr>
                <w:color w:val="auto"/>
                <w:sz w:val="20"/>
                <w:szCs w:val="20"/>
              </w:rPr>
            </w:pPr>
          </w:p>
        </w:tc>
        <w:tc>
          <w:tcPr>
            <w:tcW w:w="503" w:type="dxa"/>
          </w:tcPr>
          <w:p w14:paraId="32486696" w14:textId="77777777" w:rsidR="00E83E63" w:rsidRPr="00F21282" w:rsidRDefault="00E83E63" w:rsidP="00792A47">
            <w:pPr>
              <w:pStyle w:val="Default"/>
              <w:rPr>
                <w:color w:val="auto"/>
                <w:sz w:val="20"/>
                <w:szCs w:val="20"/>
              </w:rPr>
            </w:pPr>
          </w:p>
        </w:tc>
        <w:tc>
          <w:tcPr>
            <w:tcW w:w="503" w:type="dxa"/>
          </w:tcPr>
          <w:p w14:paraId="1E944E41" w14:textId="77777777" w:rsidR="00E83E63" w:rsidRPr="00F21282" w:rsidRDefault="00E83E63" w:rsidP="00792A47">
            <w:pPr>
              <w:pStyle w:val="Default"/>
              <w:rPr>
                <w:color w:val="auto"/>
                <w:sz w:val="20"/>
                <w:szCs w:val="20"/>
              </w:rPr>
            </w:pPr>
          </w:p>
        </w:tc>
        <w:tc>
          <w:tcPr>
            <w:tcW w:w="503" w:type="dxa"/>
          </w:tcPr>
          <w:p w14:paraId="3A8ACB36" w14:textId="77777777" w:rsidR="00E83E63" w:rsidRPr="00F21282" w:rsidRDefault="00E83E63" w:rsidP="00792A47">
            <w:pPr>
              <w:pStyle w:val="Default"/>
              <w:rPr>
                <w:color w:val="auto"/>
                <w:sz w:val="20"/>
                <w:szCs w:val="20"/>
              </w:rPr>
            </w:pPr>
          </w:p>
        </w:tc>
        <w:tc>
          <w:tcPr>
            <w:tcW w:w="504" w:type="dxa"/>
          </w:tcPr>
          <w:p w14:paraId="79A2A7E9" w14:textId="77777777" w:rsidR="00E83E63" w:rsidRPr="00F21282" w:rsidRDefault="00E83E63" w:rsidP="00792A47">
            <w:pPr>
              <w:pStyle w:val="Default"/>
              <w:rPr>
                <w:color w:val="auto"/>
                <w:sz w:val="20"/>
                <w:szCs w:val="20"/>
              </w:rPr>
            </w:pPr>
          </w:p>
        </w:tc>
        <w:tc>
          <w:tcPr>
            <w:tcW w:w="503" w:type="dxa"/>
          </w:tcPr>
          <w:p w14:paraId="701098EB" w14:textId="77777777" w:rsidR="00E83E63" w:rsidRPr="00F21282" w:rsidRDefault="00E83E63" w:rsidP="00792A47">
            <w:pPr>
              <w:pStyle w:val="Default"/>
              <w:rPr>
                <w:color w:val="auto"/>
                <w:sz w:val="20"/>
                <w:szCs w:val="20"/>
              </w:rPr>
            </w:pPr>
          </w:p>
        </w:tc>
        <w:tc>
          <w:tcPr>
            <w:tcW w:w="503" w:type="dxa"/>
          </w:tcPr>
          <w:p w14:paraId="47C75234" w14:textId="77777777" w:rsidR="00E83E63" w:rsidRPr="00F21282" w:rsidRDefault="00E83E63" w:rsidP="00792A47">
            <w:pPr>
              <w:pStyle w:val="Default"/>
              <w:rPr>
                <w:color w:val="auto"/>
                <w:sz w:val="20"/>
                <w:szCs w:val="20"/>
              </w:rPr>
            </w:pPr>
          </w:p>
        </w:tc>
        <w:tc>
          <w:tcPr>
            <w:tcW w:w="503" w:type="dxa"/>
          </w:tcPr>
          <w:p w14:paraId="44A95ED8" w14:textId="77777777" w:rsidR="00E83E63" w:rsidRPr="00F21282" w:rsidRDefault="00E83E63" w:rsidP="00792A47">
            <w:pPr>
              <w:pStyle w:val="Default"/>
              <w:rPr>
                <w:color w:val="auto"/>
                <w:sz w:val="20"/>
                <w:szCs w:val="20"/>
              </w:rPr>
            </w:pPr>
          </w:p>
        </w:tc>
        <w:tc>
          <w:tcPr>
            <w:tcW w:w="503" w:type="dxa"/>
          </w:tcPr>
          <w:p w14:paraId="30A86906" w14:textId="77777777" w:rsidR="00E83E63" w:rsidRPr="00F21282" w:rsidRDefault="00E83E63" w:rsidP="00792A47">
            <w:pPr>
              <w:pStyle w:val="Default"/>
              <w:rPr>
                <w:color w:val="auto"/>
                <w:sz w:val="20"/>
                <w:szCs w:val="20"/>
              </w:rPr>
            </w:pPr>
          </w:p>
        </w:tc>
        <w:tc>
          <w:tcPr>
            <w:tcW w:w="503" w:type="dxa"/>
          </w:tcPr>
          <w:p w14:paraId="47D1DBE1" w14:textId="77777777" w:rsidR="00E83E63" w:rsidRPr="00F21282" w:rsidRDefault="00E83E63" w:rsidP="00792A47">
            <w:pPr>
              <w:pStyle w:val="Default"/>
              <w:rPr>
                <w:color w:val="auto"/>
                <w:sz w:val="20"/>
                <w:szCs w:val="20"/>
              </w:rPr>
            </w:pPr>
          </w:p>
        </w:tc>
        <w:tc>
          <w:tcPr>
            <w:tcW w:w="508" w:type="dxa"/>
          </w:tcPr>
          <w:p w14:paraId="58ED1244" w14:textId="77777777" w:rsidR="00E83E63" w:rsidRPr="00F21282" w:rsidRDefault="00E83E63" w:rsidP="00792A47">
            <w:pPr>
              <w:pStyle w:val="Default"/>
              <w:rPr>
                <w:color w:val="auto"/>
                <w:sz w:val="20"/>
                <w:szCs w:val="20"/>
              </w:rPr>
            </w:pPr>
          </w:p>
        </w:tc>
      </w:tr>
      <w:tr w:rsidR="00F21282" w:rsidRPr="00F21282" w14:paraId="7A3A0B41" w14:textId="77777777" w:rsidTr="008B1CA6">
        <w:trPr>
          <w:trHeight w:val="345"/>
        </w:trPr>
        <w:tc>
          <w:tcPr>
            <w:tcW w:w="7296" w:type="dxa"/>
          </w:tcPr>
          <w:p w14:paraId="24F363F6" w14:textId="77777777" w:rsidR="00E83E63" w:rsidRPr="00F21282" w:rsidRDefault="007838B8" w:rsidP="00E83E63">
            <w:pPr>
              <w:pStyle w:val="Default"/>
              <w:numPr>
                <w:ilvl w:val="0"/>
                <w:numId w:val="22"/>
              </w:numPr>
              <w:ind w:left="360"/>
              <w:rPr>
                <w:color w:val="auto"/>
                <w:sz w:val="20"/>
                <w:szCs w:val="20"/>
              </w:rPr>
            </w:pPr>
            <w:r w:rsidRPr="00F21282">
              <w:rPr>
                <w:color w:val="auto"/>
                <w:sz w:val="20"/>
                <w:szCs w:val="20"/>
              </w:rPr>
              <w:t>If a fieldwork experience is required, provide syllabi for required seminars. Seminar hours are not included in field experience hours.</w:t>
            </w:r>
          </w:p>
        </w:tc>
        <w:tc>
          <w:tcPr>
            <w:tcW w:w="503" w:type="dxa"/>
          </w:tcPr>
          <w:p w14:paraId="284EA7C4" w14:textId="77777777" w:rsidR="00E83E63" w:rsidRPr="00F21282" w:rsidRDefault="00E83E63" w:rsidP="00792A47">
            <w:pPr>
              <w:pStyle w:val="Default"/>
              <w:rPr>
                <w:color w:val="auto"/>
                <w:sz w:val="20"/>
                <w:szCs w:val="20"/>
              </w:rPr>
            </w:pPr>
          </w:p>
        </w:tc>
        <w:tc>
          <w:tcPr>
            <w:tcW w:w="503" w:type="dxa"/>
          </w:tcPr>
          <w:p w14:paraId="6C86C40C" w14:textId="77777777" w:rsidR="00E83E63" w:rsidRPr="00F21282" w:rsidRDefault="00E83E63" w:rsidP="00792A47">
            <w:pPr>
              <w:pStyle w:val="Default"/>
              <w:rPr>
                <w:color w:val="auto"/>
                <w:sz w:val="20"/>
                <w:szCs w:val="20"/>
              </w:rPr>
            </w:pPr>
          </w:p>
        </w:tc>
        <w:tc>
          <w:tcPr>
            <w:tcW w:w="503" w:type="dxa"/>
          </w:tcPr>
          <w:p w14:paraId="091BE2E5" w14:textId="77777777" w:rsidR="00E83E63" w:rsidRPr="00F21282" w:rsidRDefault="00E83E63" w:rsidP="00792A47">
            <w:pPr>
              <w:pStyle w:val="Default"/>
              <w:rPr>
                <w:color w:val="auto"/>
                <w:sz w:val="20"/>
                <w:szCs w:val="20"/>
              </w:rPr>
            </w:pPr>
          </w:p>
        </w:tc>
        <w:tc>
          <w:tcPr>
            <w:tcW w:w="503" w:type="dxa"/>
          </w:tcPr>
          <w:p w14:paraId="0DDC1947" w14:textId="77777777" w:rsidR="00E83E63" w:rsidRPr="00F21282" w:rsidRDefault="00E83E63" w:rsidP="00792A47">
            <w:pPr>
              <w:pStyle w:val="Default"/>
              <w:rPr>
                <w:color w:val="auto"/>
                <w:sz w:val="20"/>
                <w:szCs w:val="20"/>
              </w:rPr>
            </w:pPr>
          </w:p>
        </w:tc>
        <w:tc>
          <w:tcPr>
            <w:tcW w:w="503" w:type="dxa"/>
          </w:tcPr>
          <w:p w14:paraId="4FC2611B" w14:textId="77777777" w:rsidR="00E83E63" w:rsidRPr="00F21282" w:rsidRDefault="00E83E63" w:rsidP="00792A47">
            <w:pPr>
              <w:pStyle w:val="Default"/>
              <w:rPr>
                <w:color w:val="auto"/>
                <w:sz w:val="20"/>
                <w:szCs w:val="20"/>
              </w:rPr>
            </w:pPr>
          </w:p>
        </w:tc>
        <w:tc>
          <w:tcPr>
            <w:tcW w:w="504" w:type="dxa"/>
          </w:tcPr>
          <w:p w14:paraId="6F141801" w14:textId="77777777" w:rsidR="00E83E63" w:rsidRPr="00F21282" w:rsidRDefault="00E83E63" w:rsidP="00792A47">
            <w:pPr>
              <w:pStyle w:val="Default"/>
              <w:rPr>
                <w:color w:val="auto"/>
                <w:sz w:val="20"/>
                <w:szCs w:val="20"/>
              </w:rPr>
            </w:pPr>
          </w:p>
        </w:tc>
        <w:tc>
          <w:tcPr>
            <w:tcW w:w="503" w:type="dxa"/>
          </w:tcPr>
          <w:p w14:paraId="70E9DE57" w14:textId="77777777" w:rsidR="00E83E63" w:rsidRPr="00F21282" w:rsidRDefault="00E83E63" w:rsidP="00792A47">
            <w:pPr>
              <w:pStyle w:val="Default"/>
              <w:rPr>
                <w:color w:val="auto"/>
                <w:sz w:val="20"/>
                <w:szCs w:val="20"/>
              </w:rPr>
            </w:pPr>
          </w:p>
        </w:tc>
        <w:tc>
          <w:tcPr>
            <w:tcW w:w="503" w:type="dxa"/>
          </w:tcPr>
          <w:p w14:paraId="570392BC" w14:textId="77777777" w:rsidR="00E83E63" w:rsidRPr="00F21282" w:rsidRDefault="00E83E63" w:rsidP="00792A47">
            <w:pPr>
              <w:pStyle w:val="Default"/>
              <w:rPr>
                <w:color w:val="auto"/>
                <w:sz w:val="20"/>
                <w:szCs w:val="20"/>
              </w:rPr>
            </w:pPr>
          </w:p>
        </w:tc>
        <w:tc>
          <w:tcPr>
            <w:tcW w:w="503" w:type="dxa"/>
          </w:tcPr>
          <w:p w14:paraId="3F211C20" w14:textId="77777777" w:rsidR="00E83E63" w:rsidRPr="00F21282" w:rsidRDefault="00E83E63" w:rsidP="00792A47">
            <w:pPr>
              <w:pStyle w:val="Default"/>
              <w:rPr>
                <w:color w:val="auto"/>
                <w:sz w:val="20"/>
                <w:szCs w:val="20"/>
              </w:rPr>
            </w:pPr>
          </w:p>
        </w:tc>
        <w:tc>
          <w:tcPr>
            <w:tcW w:w="503" w:type="dxa"/>
          </w:tcPr>
          <w:p w14:paraId="7440CBB1" w14:textId="77777777" w:rsidR="00E83E63" w:rsidRPr="00F21282" w:rsidRDefault="00E83E63" w:rsidP="00792A47">
            <w:pPr>
              <w:pStyle w:val="Default"/>
              <w:rPr>
                <w:color w:val="auto"/>
                <w:sz w:val="20"/>
                <w:szCs w:val="20"/>
              </w:rPr>
            </w:pPr>
          </w:p>
        </w:tc>
        <w:tc>
          <w:tcPr>
            <w:tcW w:w="503" w:type="dxa"/>
          </w:tcPr>
          <w:p w14:paraId="74D33DDC" w14:textId="77777777" w:rsidR="00E83E63" w:rsidRPr="00F21282" w:rsidRDefault="00E83E63" w:rsidP="00792A47">
            <w:pPr>
              <w:pStyle w:val="Default"/>
              <w:rPr>
                <w:color w:val="auto"/>
                <w:sz w:val="20"/>
                <w:szCs w:val="20"/>
              </w:rPr>
            </w:pPr>
          </w:p>
        </w:tc>
        <w:tc>
          <w:tcPr>
            <w:tcW w:w="508" w:type="dxa"/>
          </w:tcPr>
          <w:p w14:paraId="66F904CD" w14:textId="77777777" w:rsidR="00E83E63" w:rsidRPr="00F21282" w:rsidRDefault="00E83E63" w:rsidP="00792A47">
            <w:pPr>
              <w:pStyle w:val="Default"/>
              <w:rPr>
                <w:color w:val="auto"/>
                <w:sz w:val="20"/>
                <w:szCs w:val="20"/>
              </w:rPr>
            </w:pPr>
          </w:p>
        </w:tc>
      </w:tr>
    </w:tbl>
    <w:p w14:paraId="1FCEB433" w14:textId="77777777" w:rsidR="008B1CA6" w:rsidRPr="00F21282" w:rsidRDefault="008B1CA6">
      <w:r w:rsidRPr="00F21282">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F21282" w:rsidRPr="00F21282" w14:paraId="582AF30E" w14:textId="77777777" w:rsidTr="006C43F2">
        <w:trPr>
          <w:trHeight w:val="208"/>
        </w:trPr>
        <w:tc>
          <w:tcPr>
            <w:tcW w:w="7296" w:type="dxa"/>
          </w:tcPr>
          <w:p w14:paraId="57E3DE78" w14:textId="77777777" w:rsidR="00E83E63" w:rsidRPr="00F21282" w:rsidRDefault="007838B8" w:rsidP="007838B8">
            <w:pPr>
              <w:pStyle w:val="Default"/>
              <w:numPr>
                <w:ilvl w:val="0"/>
                <w:numId w:val="22"/>
              </w:numPr>
              <w:rPr>
                <w:color w:val="auto"/>
                <w:sz w:val="20"/>
                <w:szCs w:val="20"/>
              </w:rPr>
            </w:pPr>
            <w:r w:rsidRPr="00F21282">
              <w:rPr>
                <w:color w:val="auto"/>
                <w:sz w:val="20"/>
                <w:szCs w:val="20"/>
              </w:rPr>
              <w:lastRenderedPageBreak/>
              <w:t>If a fieldwork experience is required, provide evidence that a minimum of one academic credit is awarded for each three hours of weekly field experience.</w:t>
            </w:r>
          </w:p>
        </w:tc>
        <w:tc>
          <w:tcPr>
            <w:tcW w:w="503" w:type="dxa"/>
          </w:tcPr>
          <w:p w14:paraId="5BDA888B" w14:textId="77777777" w:rsidR="00E83E63" w:rsidRPr="00F21282" w:rsidRDefault="00E83E63" w:rsidP="00792A47">
            <w:pPr>
              <w:pStyle w:val="Default"/>
              <w:rPr>
                <w:color w:val="auto"/>
                <w:sz w:val="20"/>
                <w:szCs w:val="20"/>
              </w:rPr>
            </w:pPr>
          </w:p>
        </w:tc>
        <w:tc>
          <w:tcPr>
            <w:tcW w:w="503" w:type="dxa"/>
          </w:tcPr>
          <w:p w14:paraId="69B52C5D" w14:textId="77777777" w:rsidR="00E83E63" w:rsidRPr="00F21282" w:rsidRDefault="00E83E63" w:rsidP="00792A47">
            <w:pPr>
              <w:pStyle w:val="Default"/>
              <w:rPr>
                <w:color w:val="auto"/>
                <w:sz w:val="20"/>
                <w:szCs w:val="20"/>
              </w:rPr>
            </w:pPr>
          </w:p>
        </w:tc>
        <w:tc>
          <w:tcPr>
            <w:tcW w:w="503" w:type="dxa"/>
          </w:tcPr>
          <w:p w14:paraId="6673CCE4" w14:textId="77777777" w:rsidR="00E83E63" w:rsidRPr="00F21282" w:rsidRDefault="00E83E63" w:rsidP="00792A47">
            <w:pPr>
              <w:pStyle w:val="Default"/>
              <w:rPr>
                <w:color w:val="auto"/>
                <w:sz w:val="20"/>
                <w:szCs w:val="20"/>
              </w:rPr>
            </w:pPr>
          </w:p>
        </w:tc>
        <w:tc>
          <w:tcPr>
            <w:tcW w:w="503" w:type="dxa"/>
          </w:tcPr>
          <w:p w14:paraId="03883042" w14:textId="77777777" w:rsidR="00E83E63" w:rsidRPr="00F21282" w:rsidRDefault="00E83E63" w:rsidP="00792A47">
            <w:pPr>
              <w:pStyle w:val="Default"/>
              <w:rPr>
                <w:color w:val="auto"/>
                <w:sz w:val="20"/>
                <w:szCs w:val="20"/>
              </w:rPr>
            </w:pPr>
          </w:p>
        </w:tc>
        <w:tc>
          <w:tcPr>
            <w:tcW w:w="503" w:type="dxa"/>
          </w:tcPr>
          <w:p w14:paraId="1AAFF6E5" w14:textId="77777777" w:rsidR="00E83E63" w:rsidRPr="00F21282" w:rsidRDefault="00E83E63" w:rsidP="00792A47">
            <w:pPr>
              <w:pStyle w:val="Default"/>
              <w:rPr>
                <w:color w:val="auto"/>
                <w:sz w:val="20"/>
                <w:szCs w:val="20"/>
              </w:rPr>
            </w:pPr>
          </w:p>
        </w:tc>
        <w:tc>
          <w:tcPr>
            <w:tcW w:w="504" w:type="dxa"/>
          </w:tcPr>
          <w:p w14:paraId="6B9F7B64" w14:textId="77777777" w:rsidR="00E83E63" w:rsidRPr="00F21282" w:rsidRDefault="00E83E63" w:rsidP="00792A47">
            <w:pPr>
              <w:pStyle w:val="Default"/>
              <w:rPr>
                <w:color w:val="auto"/>
                <w:sz w:val="20"/>
                <w:szCs w:val="20"/>
              </w:rPr>
            </w:pPr>
          </w:p>
        </w:tc>
        <w:tc>
          <w:tcPr>
            <w:tcW w:w="503" w:type="dxa"/>
          </w:tcPr>
          <w:p w14:paraId="604DA11D" w14:textId="77777777" w:rsidR="00E83E63" w:rsidRPr="00F21282" w:rsidRDefault="00E83E63" w:rsidP="00792A47">
            <w:pPr>
              <w:pStyle w:val="Default"/>
              <w:rPr>
                <w:color w:val="auto"/>
                <w:sz w:val="20"/>
                <w:szCs w:val="20"/>
              </w:rPr>
            </w:pPr>
          </w:p>
        </w:tc>
        <w:tc>
          <w:tcPr>
            <w:tcW w:w="503" w:type="dxa"/>
          </w:tcPr>
          <w:p w14:paraId="1D2AC40F" w14:textId="77777777" w:rsidR="00E83E63" w:rsidRPr="00F21282" w:rsidRDefault="00E83E63" w:rsidP="00792A47">
            <w:pPr>
              <w:pStyle w:val="Default"/>
              <w:rPr>
                <w:color w:val="auto"/>
                <w:sz w:val="20"/>
                <w:szCs w:val="20"/>
              </w:rPr>
            </w:pPr>
          </w:p>
        </w:tc>
        <w:tc>
          <w:tcPr>
            <w:tcW w:w="503" w:type="dxa"/>
          </w:tcPr>
          <w:p w14:paraId="0CB023DB" w14:textId="77777777" w:rsidR="00E83E63" w:rsidRPr="00F21282" w:rsidRDefault="00E83E63" w:rsidP="00792A47">
            <w:pPr>
              <w:pStyle w:val="Default"/>
              <w:rPr>
                <w:color w:val="auto"/>
                <w:sz w:val="20"/>
                <w:szCs w:val="20"/>
              </w:rPr>
            </w:pPr>
          </w:p>
        </w:tc>
        <w:tc>
          <w:tcPr>
            <w:tcW w:w="503" w:type="dxa"/>
          </w:tcPr>
          <w:p w14:paraId="5C5C4912" w14:textId="77777777" w:rsidR="00E83E63" w:rsidRPr="00F21282" w:rsidRDefault="00E83E63" w:rsidP="00792A47">
            <w:pPr>
              <w:pStyle w:val="Default"/>
              <w:rPr>
                <w:color w:val="auto"/>
                <w:sz w:val="20"/>
                <w:szCs w:val="20"/>
              </w:rPr>
            </w:pPr>
          </w:p>
        </w:tc>
        <w:tc>
          <w:tcPr>
            <w:tcW w:w="503" w:type="dxa"/>
          </w:tcPr>
          <w:p w14:paraId="5B6C2070" w14:textId="77777777" w:rsidR="00E83E63" w:rsidRPr="00F21282" w:rsidRDefault="00E83E63" w:rsidP="00792A47">
            <w:pPr>
              <w:pStyle w:val="Default"/>
              <w:rPr>
                <w:color w:val="auto"/>
                <w:sz w:val="20"/>
                <w:szCs w:val="20"/>
              </w:rPr>
            </w:pPr>
          </w:p>
        </w:tc>
        <w:tc>
          <w:tcPr>
            <w:tcW w:w="508" w:type="dxa"/>
          </w:tcPr>
          <w:p w14:paraId="5E254DEA" w14:textId="77777777" w:rsidR="00E83E63" w:rsidRPr="00F21282" w:rsidRDefault="00E83E63" w:rsidP="00792A47">
            <w:pPr>
              <w:pStyle w:val="Default"/>
              <w:rPr>
                <w:color w:val="auto"/>
                <w:sz w:val="20"/>
                <w:szCs w:val="20"/>
              </w:rPr>
            </w:pPr>
          </w:p>
        </w:tc>
      </w:tr>
      <w:tr w:rsidR="00F21282" w:rsidRPr="00F21282" w14:paraId="2BFB6FCF" w14:textId="77777777" w:rsidTr="006C43F2">
        <w:trPr>
          <w:trHeight w:val="208"/>
        </w:trPr>
        <w:tc>
          <w:tcPr>
            <w:tcW w:w="7296" w:type="dxa"/>
          </w:tcPr>
          <w:p w14:paraId="02BB5341" w14:textId="77777777" w:rsidR="00E83E63" w:rsidRPr="00F21282" w:rsidRDefault="007838B8" w:rsidP="007838B8">
            <w:pPr>
              <w:pStyle w:val="Default"/>
              <w:numPr>
                <w:ilvl w:val="0"/>
                <w:numId w:val="22"/>
              </w:numPr>
              <w:rPr>
                <w:color w:val="auto"/>
                <w:sz w:val="20"/>
                <w:szCs w:val="20"/>
              </w:rPr>
            </w:pPr>
            <w:r w:rsidRPr="00F21282">
              <w:rPr>
                <w:color w:val="auto"/>
                <w:sz w:val="20"/>
                <w:szCs w:val="20"/>
              </w:rPr>
              <w:t>If a fieldwork experience is required, demonstrate that the field experience is structured with clear learning outcomes and methods of evaluation.</w:t>
            </w:r>
          </w:p>
        </w:tc>
        <w:tc>
          <w:tcPr>
            <w:tcW w:w="503" w:type="dxa"/>
          </w:tcPr>
          <w:p w14:paraId="67759F0E" w14:textId="77777777" w:rsidR="00E83E63" w:rsidRPr="00F21282" w:rsidRDefault="00E83E63" w:rsidP="00792A47">
            <w:pPr>
              <w:pStyle w:val="Default"/>
              <w:rPr>
                <w:color w:val="auto"/>
                <w:sz w:val="20"/>
                <w:szCs w:val="20"/>
              </w:rPr>
            </w:pPr>
          </w:p>
        </w:tc>
        <w:tc>
          <w:tcPr>
            <w:tcW w:w="503" w:type="dxa"/>
          </w:tcPr>
          <w:p w14:paraId="2663D001" w14:textId="77777777" w:rsidR="00E83E63" w:rsidRPr="00F21282" w:rsidRDefault="00E83E63" w:rsidP="00792A47">
            <w:pPr>
              <w:pStyle w:val="Default"/>
              <w:rPr>
                <w:color w:val="auto"/>
                <w:sz w:val="20"/>
                <w:szCs w:val="20"/>
              </w:rPr>
            </w:pPr>
          </w:p>
        </w:tc>
        <w:tc>
          <w:tcPr>
            <w:tcW w:w="503" w:type="dxa"/>
          </w:tcPr>
          <w:p w14:paraId="5E2F80C4" w14:textId="77777777" w:rsidR="00E83E63" w:rsidRPr="00F21282" w:rsidRDefault="00E83E63" w:rsidP="00792A47">
            <w:pPr>
              <w:pStyle w:val="Default"/>
              <w:rPr>
                <w:color w:val="auto"/>
                <w:sz w:val="20"/>
                <w:szCs w:val="20"/>
              </w:rPr>
            </w:pPr>
          </w:p>
        </w:tc>
        <w:tc>
          <w:tcPr>
            <w:tcW w:w="503" w:type="dxa"/>
          </w:tcPr>
          <w:p w14:paraId="5F6BC734" w14:textId="77777777" w:rsidR="00E83E63" w:rsidRPr="00F21282" w:rsidRDefault="00E83E63" w:rsidP="00792A47">
            <w:pPr>
              <w:pStyle w:val="Default"/>
              <w:rPr>
                <w:color w:val="auto"/>
                <w:sz w:val="20"/>
                <w:szCs w:val="20"/>
              </w:rPr>
            </w:pPr>
          </w:p>
        </w:tc>
        <w:tc>
          <w:tcPr>
            <w:tcW w:w="503" w:type="dxa"/>
          </w:tcPr>
          <w:p w14:paraId="44C5F43A" w14:textId="77777777" w:rsidR="00E83E63" w:rsidRPr="00F21282" w:rsidRDefault="00E83E63" w:rsidP="00792A47">
            <w:pPr>
              <w:pStyle w:val="Default"/>
              <w:rPr>
                <w:color w:val="auto"/>
                <w:sz w:val="20"/>
                <w:szCs w:val="20"/>
              </w:rPr>
            </w:pPr>
          </w:p>
        </w:tc>
        <w:tc>
          <w:tcPr>
            <w:tcW w:w="504" w:type="dxa"/>
          </w:tcPr>
          <w:p w14:paraId="793722D8" w14:textId="77777777" w:rsidR="00E83E63" w:rsidRPr="00F21282" w:rsidRDefault="00E83E63" w:rsidP="00792A47">
            <w:pPr>
              <w:pStyle w:val="Default"/>
              <w:rPr>
                <w:color w:val="auto"/>
                <w:sz w:val="20"/>
                <w:szCs w:val="20"/>
              </w:rPr>
            </w:pPr>
          </w:p>
        </w:tc>
        <w:tc>
          <w:tcPr>
            <w:tcW w:w="503" w:type="dxa"/>
          </w:tcPr>
          <w:p w14:paraId="5340A723" w14:textId="77777777" w:rsidR="00E83E63" w:rsidRPr="00F21282" w:rsidRDefault="00E83E63" w:rsidP="00792A47">
            <w:pPr>
              <w:pStyle w:val="Default"/>
              <w:rPr>
                <w:color w:val="auto"/>
                <w:sz w:val="20"/>
                <w:szCs w:val="20"/>
              </w:rPr>
            </w:pPr>
          </w:p>
        </w:tc>
        <w:tc>
          <w:tcPr>
            <w:tcW w:w="503" w:type="dxa"/>
          </w:tcPr>
          <w:p w14:paraId="7258CE7E" w14:textId="77777777" w:rsidR="00E83E63" w:rsidRPr="00F21282" w:rsidRDefault="00E83E63" w:rsidP="00792A47">
            <w:pPr>
              <w:pStyle w:val="Default"/>
              <w:rPr>
                <w:color w:val="auto"/>
                <w:sz w:val="20"/>
                <w:szCs w:val="20"/>
              </w:rPr>
            </w:pPr>
          </w:p>
        </w:tc>
        <w:tc>
          <w:tcPr>
            <w:tcW w:w="503" w:type="dxa"/>
          </w:tcPr>
          <w:p w14:paraId="53F69D60" w14:textId="77777777" w:rsidR="00E83E63" w:rsidRPr="00F21282" w:rsidRDefault="00E83E63" w:rsidP="00792A47">
            <w:pPr>
              <w:pStyle w:val="Default"/>
              <w:rPr>
                <w:color w:val="auto"/>
                <w:sz w:val="20"/>
                <w:szCs w:val="20"/>
              </w:rPr>
            </w:pPr>
          </w:p>
        </w:tc>
        <w:tc>
          <w:tcPr>
            <w:tcW w:w="503" w:type="dxa"/>
          </w:tcPr>
          <w:p w14:paraId="37005167" w14:textId="77777777" w:rsidR="00E83E63" w:rsidRPr="00F21282" w:rsidRDefault="00E83E63" w:rsidP="00792A47">
            <w:pPr>
              <w:pStyle w:val="Default"/>
              <w:rPr>
                <w:color w:val="auto"/>
                <w:sz w:val="20"/>
                <w:szCs w:val="20"/>
              </w:rPr>
            </w:pPr>
          </w:p>
        </w:tc>
        <w:tc>
          <w:tcPr>
            <w:tcW w:w="503" w:type="dxa"/>
          </w:tcPr>
          <w:p w14:paraId="223FBAFB" w14:textId="77777777" w:rsidR="00E83E63" w:rsidRPr="00F21282" w:rsidRDefault="00E83E63" w:rsidP="00792A47">
            <w:pPr>
              <w:pStyle w:val="Default"/>
              <w:rPr>
                <w:color w:val="auto"/>
                <w:sz w:val="20"/>
                <w:szCs w:val="20"/>
              </w:rPr>
            </w:pPr>
          </w:p>
        </w:tc>
        <w:tc>
          <w:tcPr>
            <w:tcW w:w="508" w:type="dxa"/>
          </w:tcPr>
          <w:p w14:paraId="01F4EB81" w14:textId="77777777" w:rsidR="00E83E63" w:rsidRPr="00F21282" w:rsidRDefault="00E83E63" w:rsidP="00792A47">
            <w:pPr>
              <w:pStyle w:val="Default"/>
              <w:rPr>
                <w:color w:val="auto"/>
                <w:sz w:val="20"/>
                <w:szCs w:val="20"/>
              </w:rPr>
            </w:pPr>
          </w:p>
        </w:tc>
      </w:tr>
      <w:tr w:rsidR="00F21282" w:rsidRPr="00F21282" w14:paraId="3F64629E" w14:textId="77777777" w:rsidTr="006C43F2">
        <w:trPr>
          <w:trHeight w:val="208"/>
        </w:trPr>
        <w:tc>
          <w:tcPr>
            <w:tcW w:w="7296" w:type="dxa"/>
          </w:tcPr>
          <w:p w14:paraId="67FD17AA" w14:textId="77777777" w:rsidR="00E83E63" w:rsidRPr="00F21282" w:rsidRDefault="007838B8" w:rsidP="007838B8">
            <w:pPr>
              <w:pStyle w:val="Default"/>
              <w:numPr>
                <w:ilvl w:val="0"/>
                <w:numId w:val="22"/>
              </w:numPr>
              <w:rPr>
                <w:color w:val="auto"/>
                <w:sz w:val="20"/>
                <w:szCs w:val="20"/>
              </w:rPr>
            </w:pPr>
            <w:r w:rsidRPr="00F21282">
              <w:rPr>
                <w:color w:val="auto"/>
                <w:sz w:val="20"/>
                <w:szCs w:val="20"/>
              </w:rPr>
              <w:t>If a field work experience is required, demonstrate the field supervisors have a minimum of a master’s degree or comparable years of professional experience. It is strongly recommended that field supervisors have no less than 10 years of professional experience if they do not hold a master’s degree.</w:t>
            </w:r>
          </w:p>
        </w:tc>
        <w:tc>
          <w:tcPr>
            <w:tcW w:w="503" w:type="dxa"/>
          </w:tcPr>
          <w:p w14:paraId="7381BFD4" w14:textId="77777777" w:rsidR="00E83E63" w:rsidRPr="00F21282" w:rsidRDefault="00E83E63" w:rsidP="00792A47">
            <w:pPr>
              <w:pStyle w:val="Default"/>
              <w:rPr>
                <w:color w:val="auto"/>
                <w:sz w:val="20"/>
                <w:szCs w:val="20"/>
              </w:rPr>
            </w:pPr>
          </w:p>
        </w:tc>
        <w:tc>
          <w:tcPr>
            <w:tcW w:w="503" w:type="dxa"/>
          </w:tcPr>
          <w:p w14:paraId="53A91782" w14:textId="77777777" w:rsidR="00E83E63" w:rsidRPr="00F21282" w:rsidRDefault="00E83E63" w:rsidP="00792A47">
            <w:pPr>
              <w:pStyle w:val="Default"/>
              <w:rPr>
                <w:color w:val="auto"/>
                <w:sz w:val="20"/>
                <w:szCs w:val="20"/>
              </w:rPr>
            </w:pPr>
          </w:p>
        </w:tc>
        <w:tc>
          <w:tcPr>
            <w:tcW w:w="503" w:type="dxa"/>
          </w:tcPr>
          <w:p w14:paraId="18F7BADC" w14:textId="77777777" w:rsidR="00E83E63" w:rsidRPr="00F21282" w:rsidRDefault="00E83E63" w:rsidP="00792A47">
            <w:pPr>
              <w:pStyle w:val="Default"/>
              <w:rPr>
                <w:color w:val="auto"/>
                <w:sz w:val="20"/>
                <w:szCs w:val="20"/>
              </w:rPr>
            </w:pPr>
          </w:p>
        </w:tc>
        <w:tc>
          <w:tcPr>
            <w:tcW w:w="503" w:type="dxa"/>
          </w:tcPr>
          <w:p w14:paraId="72C83B39" w14:textId="77777777" w:rsidR="00E83E63" w:rsidRPr="00F21282" w:rsidRDefault="00E83E63" w:rsidP="00792A47">
            <w:pPr>
              <w:pStyle w:val="Default"/>
              <w:rPr>
                <w:color w:val="auto"/>
                <w:sz w:val="20"/>
                <w:szCs w:val="20"/>
              </w:rPr>
            </w:pPr>
          </w:p>
        </w:tc>
        <w:tc>
          <w:tcPr>
            <w:tcW w:w="503" w:type="dxa"/>
          </w:tcPr>
          <w:p w14:paraId="0694E77B" w14:textId="77777777" w:rsidR="00E83E63" w:rsidRPr="00F21282" w:rsidRDefault="00E83E63" w:rsidP="00792A47">
            <w:pPr>
              <w:pStyle w:val="Default"/>
              <w:rPr>
                <w:color w:val="auto"/>
                <w:sz w:val="20"/>
                <w:szCs w:val="20"/>
              </w:rPr>
            </w:pPr>
          </w:p>
        </w:tc>
        <w:tc>
          <w:tcPr>
            <w:tcW w:w="504" w:type="dxa"/>
          </w:tcPr>
          <w:p w14:paraId="19811135" w14:textId="77777777" w:rsidR="00E83E63" w:rsidRPr="00F21282" w:rsidRDefault="00E83E63" w:rsidP="00792A47">
            <w:pPr>
              <w:pStyle w:val="Default"/>
              <w:rPr>
                <w:color w:val="auto"/>
                <w:sz w:val="20"/>
                <w:szCs w:val="20"/>
              </w:rPr>
            </w:pPr>
          </w:p>
        </w:tc>
        <w:tc>
          <w:tcPr>
            <w:tcW w:w="503" w:type="dxa"/>
          </w:tcPr>
          <w:p w14:paraId="077DE896" w14:textId="77777777" w:rsidR="00E83E63" w:rsidRPr="00F21282" w:rsidRDefault="00E83E63" w:rsidP="00792A47">
            <w:pPr>
              <w:pStyle w:val="Default"/>
              <w:rPr>
                <w:color w:val="auto"/>
                <w:sz w:val="20"/>
                <w:szCs w:val="20"/>
              </w:rPr>
            </w:pPr>
          </w:p>
        </w:tc>
        <w:tc>
          <w:tcPr>
            <w:tcW w:w="503" w:type="dxa"/>
          </w:tcPr>
          <w:p w14:paraId="04507D2A" w14:textId="77777777" w:rsidR="00E83E63" w:rsidRPr="00F21282" w:rsidRDefault="00E83E63" w:rsidP="00792A47">
            <w:pPr>
              <w:pStyle w:val="Default"/>
              <w:rPr>
                <w:color w:val="auto"/>
                <w:sz w:val="20"/>
                <w:szCs w:val="20"/>
              </w:rPr>
            </w:pPr>
          </w:p>
        </w:tc>
        <w:tc>
          <w:tcPr>
            <w:tcW w:w="503" w:type="dxa"/>
          </w:tcPr>
          <w:p w14:paraId="1EDE705A" w14:textId="77777777" w:rsidR="00E83E63" w:rsidRPr="00F21282" w:rsidRDefault="00E83E63" w:rsidP="00792A47">
            <w:pPr>
              <w:pStyle w:val="Default"/>
              <w:rPr>
                <w:color w:val="auto"/>
                <w:sz w:val="20"/>
                <w:szCs w:val="20"/>
              </w:rPr>
            </w:pPr>
          </w:p>
        </w:tc>
        <w:tc>
          <w:tcPr>
            <w:tcW w:w="503" w:type="dxa"/>
          </w:tcPr>
          <w:p w14:paraId="5688FA18" w14:textId="77777777" w:rsidR="00E83E63" w:rsidRPr="00F21282" w:rsidRDefault="00E83E63" w:rsidP="00792A47">
            <w:pPr>
              <w:pStyle w:val="Default"/>
              <w:rPr>
                <w:color w:val="auto"/>
                <w:sz w:val="20"/>
                <w:szCs w:val="20"/>
              </w:rPr>
            </w:pPr>
          </w:p>
        </w:tc>
        <w:tc>
          <w:tcPr>
            <w:tcW w:w="503" w:type="dxa"/>
          </w:tcPr>
          <w:p w14:paraId="5FEF5CE8" w14:textId="77777777" w:rsidR="00E83E63" w:rsidRPr="00F21282" w:rsidRDefault="00E83E63" w:rsidP="00792A47">
            <w:pPr>
              <w:pStyle w:val="Default"/>
              <w:rPr>
                <w:color w:val="auto"/>
                <w:sz w:val="20"/>
                <w:szCs w:val="20"/>
              </w:rPr>
            </w:pPr>
          </w:p>
        </w:tc>
        <w:tc>
          <w:tcPr>
            <w:tcW w:w="508" w:type="dxa"/>
          </w:tcPr>
          <w:p w14:paraId="7CCC2996" w14:textId="77777777" w:rsidR="00E83E63" w:rsidRPr="00F21282" w:rsidRDefault="00E83E63" w:rsidP="00792A47">
            <w:pPr>
              <w:pStyle w:val="Default"/>
              <w:rPr>
                <w:color w:val="auto"/>
                <w:sz w:val="20"/>
                <w:szCs w:val="20"/>
              </w:rPr>
            </w:pPr>
          </w:p>
        </w:tc>
      </w:tr>
      <w:tr w:rsidR="00F21282" w:rsidRPr="00F21282" w14:paraId="56081177" w14:textId="77777777" w:rsidTr="006C43F2">
        <w:trPr>
          <w:trHeight w:val="208"/>
        </w:trPr>
        <w:tc>
          <w:tcPr>
            <w:tcW w:w="7296" w:type="dxa"/>
          </w:tcPr>
          <w:p w14:paraId="09281C72" w14:textId="77777777" w:rsidR="00E83E63" w:rsidRPr="00F21282" w:rsidRDefault="007838B8" w:rsidP="007838B8">
            <w:pPr>
              <w:pStyle w:val="Default"/>
              <w:numPr>
                <w:ilvl w:val="0"/>
                <w:numId w:val="22"/>
              </w:numPr>
              <w:rPr>
                <w:color w:val="auto"/>
                <w:sz w:val="20"/>
                <w:szCs w:val="20"/>
              </w:rPr>
            </w:pPr>
            <w:r w:rsidRPr="00F21282">
              <w:rPr>
                <w:color w:val="auto"/>
                <w:sz w:val="20"/>
                <w:szCs w:val="20"/>
              </w:rPr>
              <w:t>If a field work experience is required, demonstrate that the program continually monitors the progress of each student and performs no less than one site visit to each field placement site per quarter or semester. The visit can be held as a direct site visit or with appropriate technology.  The technology that is used should ensure that the field placement supervisor and student can be identified.</w:t>
            </w:r>
          </w:p>
        </w:tc>
        <w:tc>
          <w:tcPr>
            <w:tcW w:w="503" w:type="dxa"/>
          </w:tcPr>
          <w:p w14:paraId="62D7FB1B" w14:textId="77777777" w:rsidR="00E83E63" w:rsidRPr="00F21282" w:rsidRDefault="00E83E63" w:rsidP="00792A47">
            <w:pPr>
              <w:pStyle w:val="Default"/>
              <w:rPr>
                <w:color w:val="auto"/>
                <w:sz w:val="20"/>
                <w:szCs w:val="20"/>
              </w:rPr>
            </w:pPr>
          </w:p>
        </w:tc>
        <w:tc>
          <w:tcPr>
            <w:tcW w:w="503" w:type="dxa"/>
          </w:tcPr>
          <w:p w14:paraId="12C935C5" w14:textId="77777777" w:rsidR="00E83E63" w:rsidRPr="00F21282" w:rsidRDefault="00E83E63" w:rsidP="00792A47">
            <w:pPr>
              <w:pStyle w:val="Default"/>
              <w:rPr>
                <w:color w:val="auto"/>
                <w:sz w:val="20"/>
                <w:szCs w:val="20"/>
              </w:rPr>
            </w:pPr>
          </w:p>
        </w:tc>
        <w:tc>
          <w:tcPr>
            <w:tcW w:w="503" w:type="dxa"/>
          </w:tcPr>
          <w:p w14:paraId="4C207CD0" w14:textId="77777777" w:rsidR="00E83E63" w:rsidRPr="00F21282" w:rsidRDefault="00E83E63" w:rsidP="00792A47">
            <w:pPr>
              <w:pStyle w:val="Default"/>
              <w:rPr>
                <w:color w:val="auto"/>
                <w:sz w:val="20"/>
                <w:szCs w:val="20"/>
              </w:rPr>
            </w:pPr>
          </w:p>
        </w:tc>
        <w:tc>
          <w:tcPr>
            <w:tcW w:w="503" w:type="dxa"/>
          </w:tcPr>
          <w:p w14:paraId="156124E3" w14:textId="77777777" w:rsidR="00E83E63" w:rsidRPr="00F21282" w:rsidRDefault="00E83E63" w:rsidP="00792A47">
            <w:pPr>
              <w:pStyle w:val="Default"/>
              <w:rPr>
                <w:color w:val="auto"/>
                <w:sz w:val="20"/>
                <w:szCs w:val="20"/>
              </w:rPr>
            </w:pPr>
          </w:p>
        </w:tc>
        <w:tc>
          <w:tcPr>
            <w:tcW w:w="503" w:type="dxa"/>
          </w:tcPr>
          <w:p w14:paraId="4AD0CC77" w14:textId="77777777" w:rsidR="00E83E63" w:rsidRPr="00F21282" w:rsidRDefault="00E83E63" w:rsidP="00792A47">
            <w:pPr>
              <w:pStyle w:val="Default"/>
              <w:rPr>
                <w:color w:val="auto"/>
                <w:sz w:val="20"/>
                <w:szCs w:val="20"/>
              </w:rPr>
            </w:pPr>
          </w:p>
        </w:tc>
        <w:tc>
          <w:tcPr>
            <w:tcW w:w="504" w:type="dxa"/>
          </w:tcPr>
          <w:p w14:paraId="4740CD51" w14:textId="77777777" w:rsidR="00E83E63" w:rsidRPr="00F21282" w:rsidRDefault="00E83E63" w:rsidP="00792A47">
            <w:pPr>
              <w:pStyle w:val="Default"/>
              <w:rPr>
                <w:color w:val="auto"/>
                <w:sz w:val="20"/>
                <w:szCs w:val="20"/>
              </w:rPr>
            </w:pPr>
          </w:p>
        </w:tc>
        <w:tc>
          <w:tcPr>
            <w:tcW w:w="503" w:type="dxa"/>
          </w:tcPr>
          <w:p w14:paraId="1C117F55" w14:textId="77777777" w:rsidR="00E83E63" w:rsidRPr="00F21282" w:rsidRDefault="00E83E63" w:rsidP="00792A47">
            <w:pPr>
              <w:pStyle w:val="Default"/>
              <w:rPr>
                <w:color w:val="auto"/>
                <w:sz w:val="20"/>
                <w:szCs w:val="20"/>
              </w:rPr>
            </w:pPr>
          </w:p>
        </w:tc>
        <w:tc>
          <w:tcPr>
            <w:tcW w:w="503" w:type="dxa"/>
          </w:tcPr>
          <w:p w14:paraId="664EB0B9" w14:textId="77777777" w:rsidR="00E83E63" w:rsidRPr="00F21282" w:rsidRDefault="00E83E63" w:rsidP="00792A47">
            <w:pPr>
              <w:pStyle w:val="Default"/>
              <w:rPr>
                <w:color w:val="auto"/>
                <w:sz w:val="20"/>
                <w:szCs w:val="20"/>
              </w:rPr>
            </w:pPr>
          </w:p>
        </w:tc>
        <w:tc>
          <w:tcPr>
            <w:tcW w:w="503" w:type="dxa"/>
          </w:tcPr>
          <w:p w14:paraId="73DEA908" w14:textId="77777777" w:rsidR="00E83E63" w:rsidRPr="00F21282" w:rsidRDefault="00E83E63" w:rsidP="00792A47">
            <w:pPr>
              <w:pStyle w:val="Default"/>
              <w:rPr>
                <w:color w:val="auto"/>
                <w:sz w:val="20"/>
                <w:szCs w:val="20"/>
              </w:rPr>
            </w:pPr>
          </w:p>
        </w:tc>
        <w:tc>
          <w:tcPr>
            <w:tcW w:w="503" w:type="dxa"/>
          </w:tcPr>
          <w:p w14:paraId="40079377" w14:textId="77777777" w:rsidR="00E83E63" w:rsidRPr="00F21282" w:rsidRDefault="00E83E63" w:rsidP="00792A47">
            <w:pPr>
              <w:pStyle w:val="Default"/>
              <w:rPr>
                <w:color w:val="auto"/>
                <w:sz w:val="20"/>
                <w:szCs w:val="20"/>
              </w:rPr>
            </w:pPr>
          </w:p>
        </w:tc>
        <w:tc>
          <w:tcPr>
            <w:tcW w:w="503" w:type="dxa"/>
          </w:tcPr>
          <w:p w14:paraId="7DB103EF" w14:textId="77777777" w:rsidR="00E83E63" w:rsidRPr="00F21282" w:rsidRDefault="00E83E63" w:rsidP="00792A47">
            <w:pPr>
              <w:pStyle w:val="Default"/>
              <w:rPr>
                <w:color w:val="auto"/>
                <w:sz w:val="20"/>
                <w:szCs w:val="20"/>
              </w:rPr>
            </w:pPr>
          </w:p>
        </w:tc>
        <w:tc>
          <w:tcPr>
            <w:tcW w:w="508" w:type="dxa"/>
          </w:tcPr>
          <w:p w14:paraId="0AF0E183" w14:textId="77777777" w:rsidR="00E83E63" w:rsidRPr="00F21282" w:rsidRDefault="00E83E63" w:rsidP="00792A47">
            <w:pPr>
              <w:pStyle w:val="Default"/>
              <w:rPr>
                <w:color w:val="auto"/>
                <w:sz w:val="20"/>
                <w:szCs w:val="20"/>
              </w:rPr>
            </w:pPr>
          </w:p>
        </w:tc>
      </w:tr>
      <w:tr w:rsidR="00F21282" w:rsidRPr="00F21282" w14:paraId="66B3A34B" w14:textId="77777777" w:rsidTr="006C43F2">
        <w:trPr>
          <w:trHeight w:val="437"/>
        </w:trPr>
        <w:tc>
          <w:tcPr>
            <w:tcW w:w="7296" w:type="dxa"/>
          </w:tcPr>
          <w:p w14:paraId="0E92E8E3" w14:textId="77777777" w:rsidR="00E83E63" w:rsidRPr="00F21282" w:rsidRDefault="007838B8" w:rsidP="007838B8">
            <w:pPr>
              <w:pStyle w:val="Default"/>
              <w:numPr>
                <w:ilvl w:val="0"/>
                <w:numId w:val="22"/>
              </w:numPr>
              <w:rPr>
                <w:color w:val="auto"/>
                <w:sz w:val="20"/>
                <w:szCs w:val="20"/>
              </w:rPr>
            </w:pPr>
            <w:r w:rsidRPr="00F21282">
              <w:rPr>
                <w:color w:val="auto"/>
                <w:sz w:val="20"/>
                <w:szCs w:val="20"/>
              </w:rPr>
              <w:t>If a field work experience is required, demonstrate that there is a written plan of learning objectives, activities, and outcomes for each student that was conjointly developed and agreed to by the student, the program, and the agency supervisor.</w:t>
            </w:r>
          </w:p>
        </w:tc>
        <w:tc>
          <w:tcPr>
            <w:tcW w:w="503" w:type="dxa"/>
          </w:tcPr>
          <w:p w14:paraId="34FCFA19" w14:textId="77777777" w:rsidR="00E83E63" w:rsidRPr="00F21282" w:rsidRDefault="00E83E63" w:rsidP="00792A47">
            <w:pPr>
              <w:pStyle w:val="Default"/>
              <w:rPr>
                <w:color w:val="auto"/>
                <w:sz w:val="20"/>
                <w:szCs w:val="20"/>
              </w:rPr>
            </w:pPr>
          </w:p>
        </w:tc>
        <w:tc>
          <w:tcPr>
            <w:tcW w:w="503" w:type="dxa"/>
          </w:tcPr>
          <w:p w14:paraId="68135C4F" w14:textId="77777777" w:rsidR="00E83E63" w:rsidRPr="00F21282" w:rsidRDefault="00E83E63" w:rsidP="00792A47">
            <w:pPr>
              <w:pStyle w:val="Default"/>
              <w:rPr>
                <w:color w:val="auto"/>
                <w:sz w:val="20"/>
                <w:szCs w:val="20"/>
              </w:rPr>
            </w:pPr>
          </w:p>
        </w:tc>
        <w:tc>
          <w:tcPr>
            <w:tcW w:w="503" w:type="dxa"/>
          </w:tcPr>
          <w:p w14:paraId="49C92AA0" w14:textId="77777777" w:rsidR="00E83E63" w:rsidRPr="00F21282" w:rsidRDefault="00E83E63" w:rsidP="00792A47">
            <w:pPr>
              <w:pStyle w:val="Default"/>
              <w:rPr>
                <w:color w:val="auto"/>
                <w:sz w:val="20"/>
                <w:szCs w:val="20"/>
              </w:rPr>
            </w:pPr>
          </w:p>
        </w:tc>
        <w:tc>
          <w:tcPr>
            <w:tcW w:w="503" w:type="dxa"/>
          </w:tcPr>
          <w:p w14:paraId="4575137E" w14:textId="77777777" w:rsidR="00E83E63" w:rsidRPr="00F21282" w:rsidRDefault="00E83E63" w:rsidP="00792A47">
            <w:pPr>
              <w:pStyle w:val="Default"/>
              <w:rPr>
                <w:color w:val="auto"/>
                <w:sz w:val="20"/>
                <w:szCs w:val="20"/>
              </w:rPr>
            </w:pPr>
          </w:p>
        </w:tc>
        <w:tc>
          <w:tcPr>
            <w:tcW w:w="503" w:type="dxa"/>
          </w:tcPr>
          <w:p w14:paraId="37799AAC" w14:textId="77777777" w:rsidR="00E83E63" w:rsidRPr="00F21282" w:rsidRDefault="00E83E63" w:rsidP="00792A47">
            <w:pPr>
              <w:pStyle w:val="Default"/>
              <w:rPr>
                <w:color w:val="auto"/>
                <w:sz w:val="20"/>
                <w:szCs w:val="20"/>
              </w:rPr>
            </w:pPr>
          </w:p>
        </w:tc>
        <w:tc>
          <w:tcPr>
            <w:tcW w:w="504" w:type="dxa"/>
          </w:tcPr>
          <w:p w14:paraId="4F2F806A" w14:textId="77777777" w:rsidR="00E83E63" w:rsidRPr="00F21282" w:rsidRDefault="00E83E63" w:rsidP="00792A47">
            <w:pPr>
              <w:pStyle w:val="Default"/>
              <w:rPr>
                <w:color w:val="auto"/>
                <w:sz w:val="20"/>
                <w:szCs w:val="20"/>
              </w:rPr>
            </w:pPr>
          </w:p>
        </w:tc>
        <w:tc>
          <w:tcPr>
            <w:tcW w:w="503" w:type="dxa"/>
          </w:tcPr>
          <w:p w14:paraId="6C5E4ABB" w14:textId="77777777" w:rsidR="00E83E63" w:rsidRPr="00F21282" w:rsidRDefault="00E83E63" w:rsidP="00792A47">
            <w:pPr>
              <w:pStyle w:val="Default"/>
              <w:rPr>
                <w:color w:val="auto"/>
                <w:sz w:val="20"/>
                <w:szCs w:val="20"/>
              </w:rPr>
            </w:pPr>
          </w:p>
        </w:tc>
        <w:tc>
          <w:tcPr>
            <w:tcW w:w="503" w:type="dxa"/>
          </w:tcPr>
          <w:p w14:paraId="7865DB2C" w14:textId="77777777" w:rsidR="00E83E63" w:rsidRPr="00F21282" w:rsidRDefault="00E83E63" w:rsidP="00792A47">
            <w:pPr>
              <w:pStyle w:val="Default"/>
              <w:rPr>
                <w:color w:val="auto"/>
                <w:sz w:val="20"/>
                <w:szCs w:val="20"/>
              </w:rPr>
            </w:pPr>
          </w:p>
        </w:tc>
        <w:tc>
          <w:tcPr>
            <w:tcW w:w="503" w:type="dxa"/>
          </w:tcPr>
          <w:p w14:paraId="76960EE8" w14:textId="77777777" w:rsidR="00E83E63" w:rsidRPr="00F21282" w:rsidRDefault="00E83E63" w:rsidP="00792A47">
            <w:pPr>
              <w:pStyle w:val="Default"/>
              <w:rPr>
                <w:color w:val="auto"/>
                <w:sz w:val="20"/>
                <w:szCs w:val="20"/>
              </w:rPr>
            </w:pPr>
          </w:p>
        </w:tc>
        <w:tc>
          <w:tcPr>
            <w:tcW w:w="503" w:type="dxa"/>
          </w:tcPr>
          <w:p w14:paraId="75C6D815" w14:textId="77777777" w:rsidR="00E83E63" w:rsidRPr="00F21282" w:rsidRDefault="00E83E63" w:rsidP="00792A47">
            <w:pPr>
              <w:pStyle w:val="Default"/>
              <w:rPr>
                <w:color w:val="auto"/>
                <w:sz w:val="20"/>
                <w:szCs w:val="20"/>
              </w:rPr>
            </w:pPr>
          </w:p>
        </w:tc>
        <w:tc>
          <w:tcPr>
            <w:tcW w:w="503" w:type="dxa"/>
          </w:tcPr>
          <w:p w14:paraId="685C9CEE" w14:textId="77777777" w:rsidR="00E83E63" w:rsidRPr="00F21282" w:rsidRDefault="00E83E63" w:rsidP="00792A47">
            <w:pPr>
              <w:pStyle w:val="Default"/>
              <w:rPr>
                <w:color w:val="auto"/>
                <w:sz w:val="20"/>
                <w:szCs w:val="20"/>
              </w:rPr>
            </w:pPr>
          </w:p>
        </w:tc>
        <w:tc>
          <w:tcPr>
            <w:tcW w:w="508" w:type="dxa"/>
          </w:tcPr>
          <w:p w14:paraId="43FD47AD" w14:textId="77777777" w:rsidR="00E83E63" w:rsidRPr="00F21282" w:rsidRDefault="00E83E63" w:rsidP="00792A47">
            <w:pPr>
              <w:pStyle w:val="Default"/>
              <w:rPr>
                <w:color w:val="auto"/>
                <w:sz w:val="20"/>
                <w:szCs w:val="20"/>
              </w:rPr>
            </w:pPr>
          </w:p>
        </w:tc>
      </w:tr>
      <w:tr w:rsidR="00F21282" w:rsidRPr="00F21282" w14:paraId="52A9E167" w14:textId="77777777" w:rsidTr="006C43F2">
        <w:trPr>
          <w:trHeight w:val="208"/>
        </w:trPr>
        <w:tc>
          <w:tcPr>
            <w:tcW w:w="7296" w:type="dxa"/>
          </w:tcPr>
          <w:p w14:paraId="148C6039" w14:textId="6BC9A655" w:rsidR="00E83E63" w:rsidRPr="00F21282" w:rsidRDefault="007838B8" w:rsidP="007838B8">
            <w:pPr>
              <w:pStyle w:val="Default"/>
              <w:numPr>
                <w:ilvl w:val="0"/>
                <w:numId w:val="22"/>
              </w:numPr>
              <w:rPr>
                <w:color w:val="auto"/>
                <w:sz w:val="20"/>
                <w:szCs w:val="20"/>
              </w:rPr>
            </w:pPr>
            <w:r w:rsidRPr="00F21282">
              <w:rPr>
                <w:color w:val="auto"/>
                <w:sz w:val="20"/>
                <w:szCs w:val="20"/>
              </w:rPr>
              <w:t xml:space="preserve">If a field work experience is required, the program shall provide a minimum of 100 clock hours of field experience in a </w:t>
            </w:r>
            <w:r w:rsidR="0030505A" w:rsidRPr="00F21282">
              <w:rPr>
                <w:color w:val="auto"/>
                <w:sz w:val="20"/>
                <w:szCs w:val="20"/>
              </w:rPr>
              <w:t>human service</w:t>
            </w:r>
            <w:r w:rsidRPr="00F21282">
              <w:rPr>
                <w:color w:val="auto"/>
                <w:sz w:val="20"/>
                <w:szCs w:val="20"/>
              </w:rPr>
              <w:t xml:space="preserve"> setting.</w:t>
            </w:r>
          </w:p>
        </w:tc>
        <w:tc>
          <w:tcPr>
            <w:tcW w:w="503" w:type="dxa"/>
          </w:tcPr>
          <w:p w14:paraId="6854145D" w14:textId="77777777" w:rsidR="00E83E63" w:rsidRPr="00F21282" w:rsidRDefault="00E83E63" w:rsidP="00792A47">
            <w:pPr>
              <w:pStyle w:val="Default"/>
              <w:rPr>
                <w:color w:val="auto"/>
                <w:sz w:val="20"/>
                <w:szCs w:val="20"/>
              </w:rPr>
            </w:pPr>
          </w:p>
        </w:tc>
        <w:tc>
          <w:tcPr>
            <w:tcW w:w="503" w:type="dxa"/>
          </w:tcPr>
          <w:p w14:paraId="7C9E33AF" w14:textId="77777777" w:rsidR="00E83E63" w:rsidRPr="00F21282" w:rsidRDefault="00E83E63" w:rsidP="00792A47">
            <w:pPr>
              <w:pStyle w:val="Default"/>
              <w:rPr>
                <w:color w:val="auto"/>
                <w:sz w:val="20"/>
                <w:szCs w:val="20"/>
              </w:rPr>
            </w:pPr>
          </w:p>
        </w:tc>
        <w:tc>
          <w:tcPr>
            <w:tcW w:w="503" w:type="dxa"/>
          </w:tcPr>
          <w:p w14:paraId="5C31C319" w14:textId="77777777" w:rsidR="00E83E63" w:rsidRPr="00F21282" w:rsidRDefault="00E83E63" w:rsidP="00792A47">
            <w:pPr>
              <w:pStyle w:val="Default"/>
              <w:rPr>
                <w:color w:val="auto"/>
                <w:sz w:val="20"/>
                <w:szCs w:val="20"/>
              </w:rPr>
            </w:pPr>
          </w:p>
        </w:tc>
        <w:tc>
          <w:tcPr>
            <w:tcW w:w="503" w:type="dxa"/>
          </w:tcPr>
          <w:p w14:paraId="7C16801A" w14:textId="77777777" w:rsidR="00E83E63" w:rsidRPr="00F21282" w:rsidRDefault="00E83E63" w:rsidP="00792A47">
            <w:pPr>
              <w:pStyle w:val="Default"/>
              <w:rPr>
                <w:color w:val="auto"/>
                <w:sz w:val="20"/>
                <w:szCs w:val="20"/>
              </w:rPr>
            </w:pPr>
          </w:p>
        </w:tc>
        <w:tc>
          <w:tcPr>
            <w:tcW w:w="503" w:type="dxa"/>
          </w:tcPr>
          <w:p w14:paraId="063D667A" w14:textId="77777777" w:rsidR="00E83E63" w:rsidRPr="00F21282" w:rsidRDefault="00E83E63" w:rsidP="00792A47">
            <w:pPr>
              <w:pStyle w:val="Default"/>
              <w:rPr>
                <w:color w:val="auto"/>
                <w:sz w:val="20"/>
                <w:szCs w:val="20"/>
              </w:rPr>
            </w:pPr>
          </w:p>
        </w:tc>
        <w:tc>
          <w:tcPr>
            <w:tcW w:w="504" w:type="dxa"/>
          </w:tcPr>
          <w:p w14:paraId="7C9101B3" w14:textId="77777777" w:rsidR="00E83E63" w:rsidRPr="00F21282" w:rsidRDefault="00E83E63" w:rsidP="00792A47">
            <w:pPr>
              <w:pStyle w:val="Default"/>
              <w:rPr>
                <w:color w:val="auto"/>
                <w:sz w:val="20"/>
                <w:szCs w:val="20"/>
              </w:rPr>
            </w:pPr>
          </w:p>
        </w:tc>
        <w:tc>
          <w:tcPr>
            <w:tcW w:w="503" w:type="dxa"/>
          </w:tcPr>
          <w:p w14:paraId="61FB36BF" w14:textId="77777777" w:rsidR="00E83E63" w:rsidRPr="00F21282" w:rsidRDefault="00E83E63" w:rsidP="00792A47">
            <w:pPr>
              <w:pStyle w:val="Default"/>
              <w:rPr>
                <w:color w:val="auto"/>
                <w:sz w:val="20"/>
                <w:szCs w:val="20"/>
              </w:rPr>
            </w:pPr>
          </w:p>
        </w:tc>
        <w:tc>
          <w:tcPr>
            <w:tcW w:w="503" w:type="dxa"/>
          </w:tcPr>
          <w:p w14:paraId="7D702E00" w14:textId="77777777" w:rsidR="00E83E63" w:rsidRPr="00F21282" w:rsidRDefault="00E83E63" w:rsidP="00792A47">
            <w:pPr>
              <w:pStyle w:val="Default"/>
              <w:rPr>
                <w:color w:val="auto"/>
                <w:sz w:val="20"/>
                <w:szCs w:val="20"/>
              </w:rPr>
            </w:pPr>
          </w:p>
        </w:tc>
        <w:tc>
          <w:tcPr>
            <w:tcW w:w="503" w:type="dxa"/>
          </w:tcPr>
          <w:p w14:paraId="53A1B66D" w14:textId="77777777" w:rsidR="00E83E63" w:rsidRPr="00F21282" w:rsidRDefault="00E83E63" w:rsidP="00792A47">
            <w:pPr>
              <w:pStyle w:val="Default"/>
              <w:rPr>
                <w:color w:val="auto"/>
                <w:sz w:val="20"/>
                <w:szCs w:val="20"/>
              </w:rPr>
            </w:pPr>
          </w:p>
        </w:tc>
        <w:tc>
          <w:tcPr>
            <w:tcW w:w="503" w:type="dxa"/>
          </w:tcPr>
          <w:p w14:paraId="7DE05A52" w14:textId="77777777" w:rsidR="00E83E63" w:rsidRPr="00F21282" w:rsidRDefault="00E83E63" w:rsidP="00792A47">
            <w:pPr>
              <w:pStyle w:val="Default"/>
              <w:rPr>
                <w:color w:val="auto"/>
                <w:sz w:val="20"/>
                <w:szCs w:val="20"/>
              </w:rPr>
            </w:pPr>
          </w:p>
        </w:tc>
        <w:tc>
          <w:tcPr>
            <w:tcW w:w="503" w:type="dxa"/>
          </w:tcPr>
          <w:p w14:paraId="22F5FD1E" w14:textId="77777777" w:rsidR="00E83E63" w:rsidRPr="00F21282" w:rsidRDefault="00E83E63" w:rsidP="00792A47">
            <w:pPr>
              <w:pStyle w:val="Default"/>
              <w:rPr>
                <w:color w:val="auto"/>
                <w:sz w:val="20"/>
                <w:szCs w:val="20"/>
              </w:rPr>
            </w:pPr>
          </w:p>
        </w:tc>
        <w:tc>
          <w:tcPr>
            <w:tcW w:w="508" w:type="dxa"/>
          </w:tcPr>
          <w:p w14:paraId="51FC2F28" w14:textId="77777777" w:rsidR="00E83E63" w:rsidRPr="00F21282" w:rsidRDefault="00E83E63" w:rsidP="00792A47">
            <w:pPr>
              <w:pStyle w:val="Default"/>
              <w:rPr>
                <w:color w:val="auto"/>
                <w:sz w:val="20"/>
                <w:szCs w:val="20"/>
              </w:rPr>
            </w:pPr>
          </w:p>
        </w:tc>
      </w:tr>
      <w:tr w:rsidR="00F21282" w:rsidRPr="00F21282" w14:paraId="554261B0" w14:textId="77777777" w:rsidTr="006C43F2">
        <w:trPr>
          <w:trHeight w:val="93"/>
        </w:trPr>
        <w:tc>
          <w:tcPr>
            <w:tcW w:w="7296" w:type="dxa"/>
          </w:tcPr>
          <w:p w14:paraId="5A391E62" w14:textId="77777777" w:rsidR="00E83E63" w:rsidRPr="00F21282" w:rsidRDefault="007838B8" w:rsidP="007838B8">
            <w:pPr>
              <w:pStyle w:val="Default"/>
              <w:numPr>
                <w:ilvl w:val="0"/>
                <w:numId w:val="22"/>
              </w:numPr>
              <w:rPr>
                <w:color w:val="auto"/>
                <w:sz w:val="20"/>
                <w:szCs w:val="20"/>
              </w:rPr>
            </w:pPr>
            <w:r w:rsidRPr="00F21282">
              <w:rPr>
                <w:color w:val="auto"/>
                <w:sz w:val="20"/>
                <w:szCs w:val="20"/>
              </w:rPr>
              <w:t>If fieldwork experience is waived, the program shall provide a capstone experience, either thesis or action research, that demonstrates conceptual mastery of the professional practice. Demonstrate the rationale for the selected capstone experience option.</w:t>
            </w:r>
          </w:p>
        </w:tc>
        <w:tc>
          <w:tcPr>
            <w:tcW w:w="503" w:type="dxa"/>
          </w:tcPr>
          <w:p w14:paraId="5C4F7A01" w14:textId="77777777" w:rsidR="00E83E63" w:rsidRPr="00F21282" w:rsidRDefault="00E83E63" w:rsidP="00792A47">
            <w:pPr>
              <w:pStyle w:val="Default"/>
              <w:rPr>
                <w:color w:val="auto"/>
                <w:sz w:val="20"/>
                <w:szCs w:val="20"/>
              </w:rPr>
            </w:pPr>
          </w:p>
        </w:tc>
        <w:tc>
          <w:tcPr>
            <w:tcW w:w="503" w:type="dxa"/>
          </w:tcPr>
          <w:p w14:paraId="7008617C" w14:textId="77777777" w:rsidR="00E83E63" w:rsidRPr="00F21282" w:rsidRDefault="00E83E63" w:rsidP="00792A47">
            <w:pPr>
              <w:pStyle w:val="Default"/>
              <w:rPr>
                <w:color w:val="auto"/>
                <w:sz w:val="20"/>
                <w:szCs w:val="20"/>
              </w:rPr>
            </w:pPr>
          </w:p>
        </w:tc>
        <w:tc>
          <w:tcPr>
            <w:tcW w:w="503" w:type="dxa"/>
          </w:tcPr>
          <w:p w14:paraId="0C90CC2F" w14:textId="77777777" w:rsidR="00E83E63" w:rsidRPr="00F21282" w:rsidRDefault="00E83E63" w:rsidP="00792A47">
            <w:pPr>
              <w:pStyle w:val="Default"/>
              <w:rPr>
                <w:color w:val="auto"/>
                <w:sz w:val="20"/>
                <w:szCs w:val="20"/>
              </w:rPr>
            </w:pPr>
          </w:p>
        </w:tc>
        <w:tc>
          <w:tcPr>
            <w:tcW w:w="503" w:type="dxa"/>
          </w:tcPr>
          <w:p w14:paraId="29F5DD8C" w14:textId="77777777" w:rsidR="00E83E63" w:rsidRPr="00F21282" w:rsidRDefault="00E83E63" w:rsidP="00792A47">
            <w:pPr>
              <w:pStyle w:val="Default"/>
              <w:rPr>
                <w:color w:val="auto"/>
                <w:sz w:val="20"/>
                <w:szCs w:val="20"/>
              </w:rPr>
            </w:pPr>
          </w:p>
        </w:tc>
        <w:tc>
          <w:tcPr>
            <w:tcW w:w="503" w:type="dxa"/>
          </w:tcPr>
          <w:p w14:paraId="58411FB8" w14:textId="77777777" w:rsidR="00E83E63" w:rsidRPr="00F21282" w:rsidRDefault="00E83E63" w:rsidP="00792A47">
            <w:pPr>
              <w:pStyle w:val="Default"/>
              <w:rPr>
                <w:color w:val="auto"/>
                <w:sz w:val="20"/>
                <w:szCs w:val="20"/>
              </w:rPr>
            </w:pPr>
          </w:p>
        </w:tc>
        <w:tc>
          <w:tcPr>
            <w:tcW w:w="504" w:type="dxa"/>
          </w:tcPr>
          <w:p w14:paraId="556ACA35" w14:textId="77777777" w:rsidR="00E83E63" w:rsidRPr="00F21282" w:rsidRDefault="00E83E63" w:rsidP="00792A47">
            <w:pPr>
              <w:pStyle w:val="Default"/>
              <w:rPr>
                <w:color w:val="auto"/>
                <w:sz w:val="20"/>
                <w:szCs w:val="20"/>
              </w:rPr>
            </w:pPr>
          </w:p>
        </w:tc>
        <w:tc>
          <w:tcPr>
            <w:tcW w:w="503" w:type="dxa"/>
          </w:tcPr>
          <w:p w14:paraId="7CDC3076" w14:textId="77777777" w:rsidR="00E83E63" w:rsidRPr="00F21282" w:rsidRDefault="00E83E63" w:rsidP="00792A47">
            <w:pPr>
              <w:pStyle w:val="Default"/>
              <w:rPr>
                <w:color w:val="auto"/>
                <w:sz w:val="20"/>
                <w:szCs w:val="20"/>
              </w:rPr>
            </w:pPr>
          </w:p>
        </w:tc>
        <w:tc>
          <w:tcPr>
            <w:tcW w:w="503" w:type="dxa"/>
          </w:tcPr>
          <w:p w14:paraId="263C1D93" w14:textId="77777777" w:rsidR="00E83E63" w:rsidRPr="00F21282" w:rsidRDefault="00E83E63" w:rsidP="00792A47">
            <w:pPr>
              <w:pStyle w:val="Default"/>
              <w:rPr>
                <w:color w:val="auto"/>
                <w:sz w:val="20"/>
                <w:szCs w:val="20"/>
              </w:rPr>
            </w:pPr>
          </w:p>
        </w:tc>
        <w:tc>
          <w:tcPr>
            <w:tcW w:w="503" w:type="dxa"/>
          </w:tcPr>
          <w:p w14:paraId="6B4749DF" w14:textId="77777777" w:rsidR="00E83E63" w:rsidRPr="00F21282" w:rsidRDefault="00E83E63" w:rsidP="00792A47">
            <w:pPr>
              <w:pStyle w:val="Default"/>
              <w:rPr>
                <w:color w:val="auto"/>
                <w:sz w:val="20"/>
                <w:szCs w:val="20"/>
              </w:rPr>
            </w:pPr>
          </w:p>
        </w:tc>
        <w:tc>
          <w:tcPr>
            <w:tcW w:w="503" w:type="dxa"/>
          </w:tcPr>
          <w:p w14:paraId="28E9D611" w14:textId="77777777" w:rsidR="00E83E63" w:rsidRPr="00F21282" w:rsidRDefault="00E83E63" w:rsidP="00792A47">
            <w:pPr>
              <w:pStyle w:val="Default"/>
              <w:rPr>
                <w:color w:val="auto"/>
                <w:sz w:val="20"/>
                <w:szCs w:val="20"/>
              </w:rPr>
            </w:pPr>
          </w:p>
        </w:tc>
        <w:tc>
          <w:tcPr>
            <w:tcW w:w="503" w:type="dxa"/>
          </w:tcPr>
          <w:p w14:paraId="2DC60CF0" w14:textId="77777777" w:rsidR="00E83E63" w:rsidRPr="00F21282" w:rsidRDefault="00E83E63" w:rsidP="00792A47">
            <w:pPr>
              <w:pStyle w:val="Default"/>
              <w:rPr>
                <w:color w:val="auto"/>
                <w:sz w:val="20"/>
                <w:szCs w:val="20"/>
              </w:rPr>
            </w:pPr>
          </w:p>
        </w:tc>
        <w:tc>
          <w:tcPr>
            <w:tcW w:w="508" w:type="dxa"/>
          </w:tcPr>
          <w:p w14:paraId="21EB26F6" w14:textId="77777777" w:rsidR="00E83E63" w:rsidRPr="00F21282" w:rsidRDefault="00E83E63" w:rsidP="00792A47">
            <w:pPr>
              <w:pStyle w:val="Default"/>
              <w:rPr>
                <w:color w:val="auto"/>
                <w:sz w:val="20"/>
                <w:szCs w:val="20"/>
              </w:rPr>
            </w:pPr>
          </w:p>
        </w:tc>
      </w:tr>
      <w:tr w:rsidR="00F21282" w:rsidRPr="00F21282" w14:paraId="2A04CABE" w14:textId="77777777" w:rsidTr="006C43F2">
        <w:trPr>
          <w:trHeight w:val="288"/>
        </w:trPr>
        <w:tc>
          <w:tcPr>
            <w:tcW w:w="7296" w:type="dxa"/>
          </w:tcPr>
          <w:p w14:paraId="6EAA9139" w14:textId="77777777" w:rsidR="00E83E63" w:rsidRPr="00F21282" w:rsidRDefault="007838B8" w:rsidP="007838B8">
            <w:pPr>
              <w:pStyle w:val="Default"/>
              <w:numPr>
                <w:ilvl w:val="0"/>
                <w:numId w:val="22"/>
              </w:numPr>
              <w:rPr>
                <w:color w:val="auto"/>
                <w:sz w:val="20"/>
                <w:szCs w:val="20"/>
              </w:rPr>
            </w:pPr>
            <w:r w:rsidRPr="00F21282">
              <w:rPr>
                <w:color w:val="auto"/>
                <w:sz w:val="20"/>
                <w:szCs w:val="20"/>
              </w:rPr>
              <w:t>If fieldwork experience is waived, the program shall provide a capstone experience, either thesis or action research, that demonstrates conceptual mastery of the professional practice. Provide the specific criteria and expectations for completing the selected capstone experience.</w:t>
            </w:r>
          </w:p>
        </w:tc>
        <w:tc>
          <w:tcPr>
            <w:tcW w:w="503" w:type="dxa"/>
          </w:tcPr>
          <w:p w14:paraId="20923451" w14:textId="77777777" w:rsidR="00E83E63" w:rsidRPr="00F21282" w:rsidRDefault="00E83E63" w:rsidP="00792A47">
            <w:pPr>
              <w:pStyle w:val="Default"/>
              <w:rPr>
                <w:color w:val="auto"/>
                <w:sz w:val="20"/>
                <w:szCs w:val="20"/>
              </w:rPr>
            </w:pPr>
          </w:p>
        </w:tc>
        <w:tc>
          <w:tcPr>
            <w:tcW w:w="503" w:type="dxa"/>
          </w:tcPr>
          <w:p w14:paraId="23EDBD9A" w14:textId="77777777" w:rsidR="00E83E63" w:rsidRPr="00F21282" w:rsidRDefault="00E83E63" w:rsidP="00792A47">
            <w:pPr>
              <w:pStyle w:val="Default"/>
              <w:rPr>
                <w:color w:val="auto"/>
                <w:sz w:val="20"/>
                <w:szCs w:val="20"/>
              </w:rPr>
            </w:pPr>
          </w:p>
        </w:tc>
        <w:tc>
          <w:tcPr>
            <w:tcW w:w="503" w:type="dxa"/>
          </w:tcPr>
          <w:p w14:paraId="728F7CEE" w14:textId="77777777" w:rsidR="00E83E63" w:rsidRPr="00F21282" w:rsidRDefault="00E83E63" w:rsidP="00792A47">
            <w:pPr>
              <w:pStyle w:val="Default"/>
              <w:rPr>
                <w:color w:val="auto"/>
                <w:sz w:val="20"/>
                <w:szCs w:val="20"/>
              </w:rPr>
            </w:pPr>
          </w:p>
        </w:tc>
        <w:tc>
          <w:tcPr>
            <w:tcW w:w="503" w:type="dxa"/>
          </w:tcPr>
          <w:p w14:paraId="05B8BB50" w14:textId="77777777" w:rsidR="00E83E63" w:rsidRPr="00F21282" w:rsidRDefault="00E83E63" w:rsidP="00792A47">
            <w:pPr>
              <w:pStyle w:val="Default"/>
              <w:rPr>
                <w:color w:val="auto"/>
                <w:sz w:val="20"/>
                <w:szCs w:val="20"/>
              </w:rPr>
            </w:pPr>
          </w:p>
        </w:tc>
        <w:tc>
          <w:tcPr>
            <w:tcW w:w="503" w:type="dxa"/>
          </w:tcPr>
          <w:p w14:paraId="1AF6A17D" w14:textId="77777777" w:rsidR="00E83E63" w:rsidRPr="00F21282" w:rsidRDefault="00E83E63" w:rsidP="00792A47">
            <w:pPr>
              <w:pStyle w:val="Default"/>
              <w:rPr>
                <w:color w:val="auto"/>
                <w:sz w:val="20"/>
                <w:szCs w:val="20"/>
              </w:rPr>
            </w:pPr>
          </w:p>
        </w:tc>
        <w:tc>
          <w:tcPr>
            <w:tcW w:w="504" w:type="dxa"/>
          </w:tcPr>
          <w:p w14:paraId="029DFF72" w14:textId="77777777" w:rsidR="00E83E63" w:rsidRPr="00F21282" w:rsidRDefault="00E83E63" w:rsidP="00792A47">
            <w:pPr>
              <w:pStyle w:val="Default"/>
              <w:rPr>
                <w:color w:val="auto"/>
                <w:sz w:val="20"/>
                <w:szCs w:val="20"/>
              </w:rPr>
            </w:pPr>
          </w:p>
        </w:tc>
        <w:tc>
          <w:tcPr>
            <w:tcW w:w="503" w:type="dxa"/>
          </w:tcPr>
          <w:p w14:paraId="025D7363" w14:textId="77777777" w:rsidR="00E83E63" w:rsidRPr="00F21282" w:rsidRDefault="00E83E63" w:rsidP="00792A47">
            <w:pPr>
              <w:pStyle w:val="Default"/>
              <w:rPr>
                <w:color w:val="auto"/>
                <w:sz w:val="20"/>
                <w:szCs w:val="20"/>
              </w:rPr>
            </w:pPr>
          </w:p>
        </w:tc>
        <w:tc>
          <w:tcPr>
            <w:tcW w:w="503" w:type="dxa"/>
          </w:tcPr>
          <w:p w14:paraId="56204E92" w14:textId="77777777" w:rsidR="00E83E63" w:rsidRPr="00F21282" w:rsidRDefault="00E83E63" w:rsidP="00792A47">
            <w:pPr>
              <w:pStyle w:val="Default"/>
              <w:rPr>
                <w:color w:val="auto"/>
                <w:sz w:val="20"/>
                <w:szCs w:val="20"/>
              </w:rPr>
            </w:pPr>
          </w:p>
        </w:tc>
        <w:tc>
          <w:tcPr>
            <w:tcW w:w="503" w:type="dxa"/>
          </w:tcPr>
          <w:p w14:paraId="30730AF5" w14:textId="77777777" w:rsidR="00E83E63" w:rsidRPr="00F21282" w:rsidRDefault="00E83E63" w:rsidP="00792A47">
            <w:pPr>
              <w:pStyle w:val="Default"/>
              <w:rPr>
                <w:color w:val="auto"/>
                <w:sz w:val="20"/>
                <w:szCs w:val="20"/>
              </w:rPr>
            </w:pPr>
          </w:p>
        </w:tc>
        <w:tc>
          <w:tcPr>
            <w:tcW w:w="503" w:type="dxa"/>
          </w:tcPr>
          <w:p w14:paraId="4878159F" w14:textId="77777777" w:rsidR="00E83E63" w:rsidRPr="00F21282" w:rsidRDefault="00E83E63" w:rsidP="00792A47">
            <w:pPr>
              <w:pStyle w:val="Default"/>
              <w:rPr>
                <w:color w:val="auto"/>
                <w:sz w:val="20"/>
                <w:szCs w:val="20"/>
              </w:rPr>
            </w:pPr>
          </w:p>
        </w:tc>
        <w:tc>
          <w:tcPr>
            <w:tcW w:w="503" w:type="dxa"/>
          </w:tcPr>
          <w:p w14:paraId="41E24C94" w14:textId="77777777" w:rsidR="00E83E63" w:rsidRPr="00F21282" w:rsidRDefault="00E83E63" w:rsidP="00792A47">
            <w:pPr>
              <w:pStyle w:val="Default"/>
              <w:rPr>
                <w:color w:val="auto"/>
                <w:sz w:val="20"/>
                <w:szCs w:val="20"/>
              </w:rPr>
            </w:pPr>
          </w:p>
        </w:tc>
        <w:tc>
          <w:tcPr>
            <w:tcW w:w="508" w:type="dxa"/>
          </w:tcPr>
          <w:p w14:paraId="21A09F1C" w14:textId="77777777" w:rsidR="00E83E63" w:rsidRPr="00F21282" w:rsidRDefault="00E83E63" w:rsidP="00792A47">
            <w:pPr>
              <w:pStyle w:val="Default"/>
              <w:rPr>
                <w:color w:val="auto"/>
                <w:sz w:val="20"/>
                <w:szCs w:val="20"/>
              </w:rPr>
            </w:pPr>
          </w:p>
        </w:tc>
      </w:tr>
      <w:tr w:rsidR="00F21282" w:rsidRPr="00F21282" w14:paraId="48EC75B6" w14:textId="77777777" w:rsidTr="006C43F2">
        <w:trPr>
          <w:trHeight w:val="288"/>
        </w:trPr>
        <w:tc>
          <w:tcPr>
            <w:tcW w:w="7296" w:type="dxa"/>
          </w:tcPr>
          <w:p w14:paraId="14E29F23" w14:textId="77777777" w:rsidR="007838B8" w:rsidRPr="00F21282" w:rsidRDefault="007838B8" w:rsidP="007838B8">
            <w:pPr>
              <w:pStyle w:val="Default"/>
              <w:numPr>
                <w:ilvl w:val="0"/>
                <w:numId w:val="22"/>
              </w:numPr>
              <w:rPr>
                <w:color w:val="auto"/>
                <w:sz w:val="20"/>
                <w:szCs w:val="20"/>
              </w:rPr>
            </w:pPr>
            <w:r w:rsidRPr="00F21282">
              <w:rPr>
                <w:color w:val="auto"/>
                <w:sz w:val="20"/>
                <w:szCs w:val="20"/>
              </w:rPr>
              <w:lastRenderedPageBreak/>
              <w:t>If fieldwork experience is waived, the program shall provide a capstone experience, either thesis or action research, that demonstrates conceptual mastery of the professional practice. Provide the specific criteria for the assessment of the completed capstone project.</w:t>
            </w:r>
          </w:p>
        </w:tc>
        <w:tc>
          <w:tcPr>
            <w:tcW w:w="503" w:type="dxa"/>
          </w:tcPr>
          <w:p w14:paraId="54FFB976" w14:textId="77777777" w:rsidR="007838B8" w:rsidRPr="00F21282" w:rsidRDefault="007838B8" w:rsidP="00792A47">
            <w:pPr>
              <w:pStyle w:val="Default"/>
              <w:rPr>
                <w:color w:val="auto"/>
                <w:sz w:val="20"/>
                <w:szCs w:val="20"/>
              </w:rPr>
            </w:pPr>
          </w:p>
        </w:tc>
        <w:tc>
          <w:tcPr>
            <w:tcW w:w="503" w:type="dxa"/>
          </w:tcPr>
          <w:p w14:paraId="717AC319" w14:textId="77777777" w:rsidR="007838B8" w:rsidRPr="00F21282" w:rsidRDefault="007838B8" w:rsidP="00792A47">
            <w:pPr>
              <w:pStyle w:val="Default"/>
              <w:rPr>
                <w:color w:val="auto"/>
                <w:sz w:val="20"/>
                <w:szCs w:val="20"/>
              </w:rPr>
            </w:pPr>
          </w:p>
        </w:tc>
        <w:tc>
          <w:tcPr>
            <w:tcW w:w="503" w:type="dxa"/>
          </w:tcPr>
          <w:p w14:paraId="0D9B911E" w14:textId="77777777" w:rsidR="007838B8" w:rsidRPr="00F21282" w:rsidRDefault="007838B8" w:rsidP="00792A47">
            <w:pPr>
              <w:pStyle w:val="Default"/>
              <w:rPr>
                <w:color w:val="auto"/>
                <w:sz w:val="20"/>
                <w:szCs w:val="20"/>
              </w:rPr>
            </w:pPr>
          </w:p>
        </w:tc>
        <w:tc>
          <w:tcPr>
            <w:tcW w:w="503" w:type="dxa"/>
          </w:tcPr>
          <w:p w14:paraId="241AE944" w14:textId="77777777" w:rsidR="007838B8" w:rsidRPr="00F21282" w:rsidRDefault="007838B8" w:rsidP="00792A47">
            <w:pPr>
              <w:pStyle w:val="Default"/>
              <w:rPr>
                <w:color w:val="auto"/>
                <w:sz w:val="20"/>
                <w:szCs w:val="20"/>
              </w:rPr>
            </w:pPr>
          </w:p>
        </w:tc>
        <w:tc>
          <w:tcPr>
            <w:tcW w:w="503" w:type="dxa"/>
          </w:tcPr>
          <w:p w14:paraId="3773A67A" w14:textId="77777777" w:rsidR="007838B8" w:rsidRPr="00F21282" w:rsidRDefault="007838B8" w:rsidP="00792A47">
            <w:pPr>
              <w:pStyle w:val="Default"/>
              <w:rPr>
                <w:color w:val="auto"/>
                <w:sz w:val="20"/>
                <w:szCs w:val="20"/>
              </w:rPr>
            </w:pPr>
          </w:p>
        </w:tc>
        <w:tc>
          <w:tcPr>
            <w:tcW w:w="504" w:type="dxa"/>
          </w:tcPr>
          <w:p w14:paraId="6AC668D0" w14:textId="77777777" w:rsidR="007838B8" w:rsidRPr="00F21282" w:rsidRDefault="007838B8" w:rsidP="00792A47">
            <w:pPr>
              <w:pStyle w:val="Default"/>
              <w:rPr>
                <w:color w:val="auto"/>
                <w:sz w:val="20"/>
                <w:szCs w:val="20"/>
              </w:rPr>
            </w:pPr>
          </w:p>
        </w:tc>
        <w:tc>
          <w:tcPr>
            <w:tcW w:w="503" w:type="dxa"/>
          </w:tcPr>
          <w:p w14:paraId="58AFF33D" w14:textId="77777777" w:rsidR="007838B8" w:rsidRPr="00F21282" w:rsidRDefault="007838B8" w:rsidP="00792A47">
            <w:pPr>
              <w:pStyle w:val="Default"/>
              <w:rPr>
                <w:color w:val="auto"/>
                <w:sz w:val="20"/>
                <w:szCs w:val="20"/>
              </w:rPr>
            </w:pPr>
          </w:p>
        </w:tc>
        <w:tc>
          <w:tcPr>
            <w:tcW w:w="503" w:type="dxa"/>
          </w:tcPr>
          <w:p w14:paraId="711358C7" w14:textId="77777777" w:rsidR="007838B8" w:rsidRPr="00F21282" w:rsidRDefault="007838B8" w:rsidP="00792A47">
            <w:pPr>
              <w:pStyle w:val="Default"/>
              <w:rPr>
                <w:color w:val="auto"/>
                <w:sz w:val="20"/>
                <w:szCs w:val="20"/>
              </w:rPr>
            </w:pPr>
          </w:p>
        </w:tc>
        <w:tc>
          <w:tcPr>
            <w:tcW w:w="503" w:type="dxa"/>
          </w:tcPr>
          <w:p w14:paraId="0E41C088" w14:textId="77777777" w:rsidR="007838B8" w:rsidRPr="00F21282" w:rsidRDefault="007838B8" w:rsidP="00792A47">
            <w:pPr>
              <w:pStyle w:val="Default"/>
              <w:rPr>
                <w:color w:val="auto"/>
                <w:sz w:val="20"/>
                <w:szCs w:val="20"/>
              </w:rPr>
            </w:pPr>
          </w:p>
        </w:tc>
        <w:tc>
          <w:tcPr>
            <w:tcW w:w="503" w:type="dxa"/>
          </w:tcPr>
          <w:p w14:paraId="0B83ED2A" w14:textId="77777777" w:rsidR="007838B8" w:rsidRPr="00F21282" w:rsidRDefault="007838B8" w:rsidP="00792A47">
            <w:pPr>
              <w:pStyle w:val="Default"/>
              <w:rPr>
                <w:color w:val="auto"/>
                <w:sz w:val="20"/>
                <w:szCs w:val="20"/>
              </w:rPr>
            </w:pPr>
          </w:p>
        </w:tc>
        <w:tc>
          <w:tcPr>
            <w:tcW w:w="503" w:type="dxa"/>
          </w:tcPr>
          <w:p w14:paraId="5F2E09DF" w14:textId="77777777" w:rsidR="007838B8" w:rsidRPr="00F21282" w:rsidRDefault="007838B8" w:rsidP="00792A47">
            <w:pPr>
              <w:pStyle w:val="Default"/>
              <w:rPr>
                <w:color w:val="auto"/>
                <w:sz w:val="20"/>
                <w:szCs w:val="20"/>
              </w:rPr>
            </w:pPr>
          </w:p>
        </w:tc>
        <w:tc>
          <w:tcPr>
            <w:tcW w:w="508" w:type="dxa"/>
          </w:tcPr>
          <w:p w14:paraId="043D90E6" w14:textId="77777777" w:rsidR="007838B8" w:rsidRPr="00F21282" w:rsidRDefault="007838B8" w:rsidP="00792A47">
            <w:pPr>
              <w:pStyle w:val="Default"/>
              <w:rPr>
                <w:color w:val="auto"/>
                <w:sz w:val="20"/>
                <w:szCs w:val="20"/>
              </w:rPr>
            </w:pPr>
          </w:p>
        </w:tc>
      </w:tr>
      <w:tr w:rsidR="004253A0" w:rsidRPr="00F21282" w14:paraId="5E5953CA" w14:textId="77777777" w:rsidTr="006C43F2">
        <w:trPr>
          <w:trHeight w:val="322"/>
        </w:trPr>
        <w:tc>
          <w:tcPr>
            <w:tcW w:w="7296" w:type="dxa"/>
          </w:tcPr>
          <w:p w14:paraId="326C9CC3" w14:textId="77777777" w:rsidR="00E83E63" w:rsidRPr="00F21282" w:rsidRDefault="007838B8" w:rsidP="007838B8">
            <w:pPr>
              <w:pStyle w:val="Default"/>
              <w:numPr>
                <w:ilvl w:val="0"/>
                <w:numId w:val="22"/>
              </w:numPr>
              <w:rPr>
                <w:color w:val="auto"/>
                <w:sz w:val="20"/>
                <w:szCs w:val="20"/>
              </w:rPr>
            </w:pPr>
            <w:r w:rsidRPr="00F21282">
              <w:rPr>
                <w:color w:val="auto"/>
                <w:sz w:val="20"/>
                <w:szCs w:val="20"/>
              </w:rPr>
              <w:t>Demonstrate that a reflection on professional self (e.g., journaling, development of a portfolio, or project demonstrating competency) is included for the selected capstone experience: fieldwork, thesis, or action research</w:t>
            </w:r>
          </w:p>
        </w:tc>
        <w:tc>
          <w:tcPr>
            <w:tcW w:w="503" w:type="dxa"/>
          </w:tcPr>
          <w:p w14:paraId="0BC6AFEC" w14:textId="77777777" w:rsidR="00E83E63" w:rsidRPr="00F21282" w:rsidRDefault="00E83E63" w:rsidP="00792A47">
            <w:pPr>
              <w:pStyle w:val="Default"/>
              <w:rPr>
                <w:color w:val="auto"/>
                <w:sz w:val="20"/>
                <w:szCs w:val="20"/>
              </w:rPr>
            </w:pPr>
          </w:p>
        </w:tc>
        <w:tc>
          <w:tcPr>
            <w:tcW w:w="503" w:type="dxa"/>
          </w:tcPr>
          <w:p w14:paraId="6057A45C" w14:textId="77777777" w:rsidR="00E83E63" w:rsidRPr="00F21282" w:rsidRDefault="00E83E63" w:rsidP="00792A47">
            <w:pPr>
              <w:pStyle w:val="Default"/>
              <w:rPr>
                <w:color w:val="auto"/>
                <w:sz w:val="20"/>
                <w:szCs w:val="20"/>
              </w:rPr>
            </w:pPr>
          </w:p>
        </w:tc>
        <w:tc>
          <w:tcPr>
            <w:tcW w:w="503" w:type="dxa"/>
          </w:tcPr>
          <w:p w14:paraId="1D493D08" w14:textId="77777777" w:rsidR="00E83E63" w:rsidRPr="00F21282" w:rsidRDefault="00E83E63" w:rsidP="00792A47">
            <w:pPr>
              <w:pStyle w:val="Default"/>
              <w:rPr>
                <w:color w:val="auto"/>
                <w:sz w:val="20"/>
                <w:szCs w:val="20"/>
              </w:rPr>
            </w:pPr>
          </w:p>
        </w:tc>
        <w:tc>
          <w:tcPr>
            <w:tcW w:w="503" w:type="dxa"/>
          </w:tcPr>
          <w:p w14:paraId="1DB72D0E" w14:textId="77777777" w:rsidR="00E83E63" w:rsidRPr="00F21282" w:rsidRDefault="00E83E63" w:rsidP="00792A47">
            <w:pPr>
              <w:pStyle w:val="Default"/>
              <w:rPr>
                <w:color w:val="auto"/>
                <w:sz w:val="20"/>
                <w:szCs w:val="20"/>
              </w:rPr>
            </w:pPr>
          </w:p>
        </w:tc>
        <w:tc>
          <w:tcPr>
            <w:tcW w:w="503" w:type="dxa"/>
          </w:tcPr>
          <w:p w14:paraId="17484110" w14:textId="77777777" w:rsidR="00E83E63" w:rsidRPr="00F21282" w:rsidRDefault="00E83E63" w:rsidP="00792A47">
            <w:pPr>
              <w:pStyle w:val="Default"/>
              <w:rPr>
                <w:color w:val="auto"/>
                <w:sz w:val="20"/>
                <w:szCs w:val="20"/>
              </w:rPr>
            </w:pPr>
          </w:p>
        </w:tc>
        <w:tc>
          <w:tcPr>
            <w:tcW w:w="504" w:type="dxa"/>
          </w:tcPr>
          <w:p w14:paraId="49F4C785" w14:textId="77777777" w:rsidR="00E83E63" w:rsidRPr="00F21282" w:rsidRDefault="00E83E63" w:rsidP="00792A47">
            <w:pPr>
              <w:pStyle w:val="Default"/>
              <w:rPr>
                <w:color w:val="auto"/>
                <w:sz w:val="20"/>
                <w:szCs w:val="20"/>
              </w:rPr>
            </w:pPr>
          </w:p>
        </w:tc>
        <w:tc>
          <w:tcPr>
            <w:tcW w:w="503" w:type="dxa"/>
          </w:tcPr>
          <w:p w14:paraId="4E9728CF" w14:textId="77777777" w:rsidR="00E83E63" w:rsidRPr="00F21282" w:rsidRDefault="00E83E63" w:rsidP="00792A47">
            <w:pPr>
              <w:pStyle w:val="Default"/>
              <w:rPr>
                <w:color w:val="auto"/>
                <w:sz w:val="20"/>
                <w:szCs w:val="20"/>
              </w:rPr>
            </w:pPr>
          </w:p>
        </w:tc>
        <w:tc>
          <w:tcPr>
            <w:tcW w:w="503" w:type="dxa"/>
          </w:tcPr>
          <w:p w14:paraId="180571D5" w14:textId="77777777" w:rsidR="00E83E63" w:rsidRPr="00F21282" w:rsidRDefault="00E83E63" w:rsidP="00792A47">
            <w:pPr>
              <w:pStyle w:val="Default"/>
              <w:rPr>
                <w:color w:val="auto"/>
                <w:sz w:val="20"/>
                <w:szCs w:val="20"/>
              </w:rPr>
            </w:pPr>
          </w:p>
        </w:tc>
        <w:tc>
          <w:tcPr>
            <w:tcW w:w="503" w:type="dxa"/>
          </w:tcPr>
          <w:p w14:paraId="23ECA9AF" w14:textId="77777777" w:rsidR="00E83E63" w:rsidRPr="00F21282" w:rsidRDefault="00E83E63" w:rsidP="00792A47">
            <w:pPr>
              <w:pStyle w:val="Default"/>
              <w:rPr>
                <w:color w:val="auto"/>
                <w:sz w:val="20"/>
                <w:szCs w:val="20"/>
              </w:rPr>
            </w:pPr>
          </w:p>
        </w:tc>
        <w:tc>
          <w:tcPr>
            <w:tcW w:w="503" w:type="dxa"/>
          </w:tcPr>
          <w:p w14:paraId="493665FB" w14:textId="77777777" w:rsidR="00E83E63" w:rsidRPr="00F21282" w:rsidRDefault="00E83E63" w:rsidP="00792A47">
            <w:pPr>
              <w:pStyle w:val="Default"/>
              <w:rPr>
                <w:color w:val="auto"/>
                <w:sz w:val="20"/>
                <w:szCs w:val="20"/>
              </w:rPr>
            </w:pPr>
          </w:p>
        </w:tc>
        <w:tc>
          <w:tcPr>
            <w:tcW w:w="503" w:type="dxa"/>
          </w:tcPr>
          <w:p w14:paraId="46F32BFE" w14:textId="77777777" w:rsidR="00E83E63" w:rsidRPr="00F21282" w:rsidRDefault="00E83E63" w:rsidP="00792A47">
            <w:pPr>
              <w:pStyle w:val="Default"/>
              <w:rPr>
                <w:color w:val="auto"/>
                <w:sz w:val="20"/>
                <w:szCs w:val="20"/>
              </w:rPr>
            </w:pPr>
          </w:p>
        </w:tc>
        <w:tc>
          <w:tcPr>
            <w:tcW w:w="508" w:type="dxa"/>
          </w:tcPr>
          <w:p w14:paraId="79EB98FE" w14:textId="77777777" w:rsidR="00E83E63" w:rsidRPr="00F21282" w:rsidRDefault="00E83E63" w:rsidP="00792A47">
            <w:pPr>
              <w:pStyle w:val="Default"/>
              <w:rPr>
                <w:color w:val="auto"/>
                <w:sz w:val="20"/>
                <w:szCs w:val="20"/>
              </w:rPr>
            </w:pPr>
          </w:p>
        </w:tc>
      </w:tr>
    </w:tbl>
    <w:p w14:paraId="23F04E9E" w14:textId="77777777" w:rsidR="00E83E63" w:rsidRPr="00F21282" w:rsidRDefault="00E83E63" w:rsidP="00E83E63"/>
    <w:p w14:paraId="5504BBE5" w14:textId="77777777" w:rsidR="00AB202A" w:rsidRPr="00F21282" w:rsidRDefault="00000000"/>
    <w:sectPr w:rsidR="00AB202A" w:rsidRPr="00F21282" w:rsidSect="008B1CA6">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CEFB" w14:textId="77777777" w:rsidR="00CA3195" w:rsidRDefault="00CA3195" w:rsidP="00E17C0E">
      <w:r>
        <w:separator/>
      </w:r>
    </w:p>
  </w:endnote>
  <w:endnote w:type="continuationSeparator" w:id="0">
    <w:p w14:paraId="6FD3CA9A" w14:textId="77777777" w:rsidR="00CA3195" w:rsidRDefault="00CA3195" w:rsidP="00E1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F155" w14:textId="329B71C1" w:rsidR="0016788E" w:rsidRPr="0016788E" w:rsidRDefault="0016788E">
    <w:pPr>
      <w:rPr>
        <w:b/>
        <w:sz w:val="16"/>
        <w:szCs w:val="16"/>
      </w:rPr>
    </w:pPr>
    <w:r w:rsidRPr="0016788E">
      <w:rPr>
        <w:b/>
        <w:sz w:val="16"/>
        <w:szCs w:val="16"/>
      </w:rPr>
      <w:t>Matrix-Master</w:t>
    </w:r>
    <w:r w:rsidR="003E4D02">
      <w:rPr>
        <w:b/>
        <w:sz w:val="16"/>
        <w:szCs w:val="16"/>
      </w:rPr>
      <w:t>’</w:t>
    </w:r>
    <w:r w:rsidRPr="0016788E">
      <w:rPr>
        <w:b/>
        <w:sz w:val="16"/>
        <w:szCs w:val="16"/>
      </w:rPr>
      <w:t xml:space="preserve">s </w:t>
    </w:r>
    <w:r w:rsidR="007F2AAA">
      <w:rPr>
        <w:b/>
        <w:sz w:val="16"/>
        <w:szCs w:val="16"/>
      </w:rPr>
      <w:t>revised June 2020</w:t>
    </w:r>
    <w:r w:rsidR="004253A0">
      <w:rPr>
        <w:b/>
        <w:sz w:val="16"/>
        <w:szCs w:val="16"/>
      </w:rPr>
      <w:t xml:space="preserve"> </w:t>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r w:rsidR="004253A0">
      <w:rPr>
        <w:b/>
        <w:sz w:val="16"/>
        <w:szCs w:val="16"/>
      </w:rPr>
      <w:tab/>
    </w:r>
    <w:sdt>
      <w:sdtPr>
        <w:rPr>
          <w:b/>
          <w:sz w:val="16"/>
          <w:szCs w:val="16"/>
        </w:rPr>
        <w:id w:val="250395305"/>
        <w:docPartObj>
          <w:docPartGallery w:val="Page Numbers (Top of Page)"/>
          <w:docPartUnique/>
        </w:docPartObj>
      </w:sdtPr>
      <w:sdtContent>
        <w:r w:rsidRPr="0016788E">
          <w:rPr>
            <w:b/>
            <w:sz w:val="16"/>
            <w:szCs w:val="16"/>
          </w:rPr>
          <w:t xml:space="preserve">Page </w:t>
        </w:r>
        <w:r w:rsidR="005A7E6E" w:rsidRPr="0016788E">
          <w:rPr>
            <w:b/>
            <w:sz w:val="16"/>
            <w:szCs w:val="16"/>
          </w:rPr>
          <w:fldChar w:fldCharType="begin"/>
        </w:r>
        <w:r w:rsidRPr="0016788E">
          <w:rPr>
            <w:b/>
            <w:sz w:val="16"/>
            <w:szCs w:val="16"/>
          </w:rPr>
          <w:instrText xml:space="preserve"> PAGE </w:instrText>
        </w:r>
        <w:r w:rsidR="005A7E6E" w:rsidRPr="0016788E">
          <w:rPr>
            <w:b/>
            <w:sz w:val="16"/>
            <w:szCs w:val="16"/>
          </w:rPr>
          <w:fldChar w:fldCharType="separate"/>
        </w:r>
        <w:r w:rsidR="002F5714">
          <w:rPr>
            <w:b/>
            <w:noProof/>
            <w:sz w:val="16"/>
            <w:szCs w:val="16"/>
          </w:rPr>
          <w:t>10</w:t>
        </w:r>
        <w:r w:rsidR="005A7E6E" w:rsidRPr="0016788E">
          <w:rPr>
            <w:b/>
            <w:sz w:val="16"/>
            <w:szCs w:val="16"/>
          </w:rPr>
          <w:fldChar w:fldCharType="end"/>
        </w:r>
        <w:r w:rsidRPr="0016788E">
          <w:rPr>
            <w:b/>
            <w:sz w:val="16"/>
            <w:szCs w:val="16"/>
          </w:rPr>
          <w:t xml:space="preserve"> of </w:t>
        </w:r>
        <w:r w:rsidR="005A7E6E" w:rsidRPr="0016788E">
          <w:rPr>
            <w:b/>
            <w:sz w:val="16"/>
            <w:szCs w:val="16"/>
          </w:rPr>
          <w:fldChar w:fldCharType="begin"/>
        </w:r>
        <w:r w:rsidRPr="0016788E">
          <w:rPr>
            <w:b/>
            <w:sz w:val="16"/>
            <w:szCs w:val="16"/>
          </w:rPr>
          <w:instrText xml:space="preserve"> NUMPAGES  </w:instrText>
        </w:r>
        <w:r w:rsidR="005A7E6E" w:rsidRPr="0016788E">
          <w:rPr>
            <w:b/>
            <w:sz w:val="16"/>
            <w:szCs w:val="16"/>
          </w:rPr>
          <w:fldChar w:fldCharType="separate"/>
        </w:r>
        <w:r w:rsidR="002F5714">
          <w:rPr>
            <w:b/>
            <w:noProof/>
            <w:sz w:val="16"/>
            <w:szCs w:val="16"/>
          </w:rPr>
          <w:t>10</w:t>
        </w:r>
        <w:r w:rsidR="005A7E6E" w:rsidRPr="0016788E">
          <w:rPr>
            <w:b/>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1547" w14:textId="66694397" w:rsidR="006024A7" w:rsidRDefault="006024A7">
    <w:pPr>
      <w:pStyle w:val="Footer"/>
    </w:pPr>
    <w:r>
      <w:t>Reviewed July 2022</w:t>
    </w:r>
  </w:p>
  <w:p w14:paraId="4BF21922" w14:textId="77777777" w:rsidR="006024A7" w:rsidRDefault="0060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07E8" w14:textId="77777777" w:rsidR="00CA3195" w:rsidRDefault="00CA3195" w:rsidP="00E17C0E">
      <w:r>
        <w:separator/>
      </w:r>
    </w:p>
  </w:footnote>
  <w:footnote w:type="continuationSeparator" w:id="0">
    <w:p w14:paraId="3355BD5B" w14:textId="77777777" w:rsidR="00CA3195" w:rsidRDefault="00CA3195" w:rsidP="00E1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E17C0E" w:rsidRPr="00BD041F" w14:paraId="4E0EA8C8" w14:textId="77777777" w:rsidTr="00792A47">
      <w:trPr>
        <w:cantSplit/>
        <w:trHeight w:val="1134"/>
      </w:trPr>
      <w:tc>
        <w:tcPr>
          <w:tcW w:w="7296" w:type="dxa"/>
          <w:shd w:val="clear" w:color="auto" w:fill="DDD9C3"/>
          <w:vAlign w:val="center"/>
        </w:tcPr>
        <w:p w14:paraId="4773741B" w14:textId="77777777" w:rsidR="00E17C0E" w:rsidRPr="00BD041F" w:rsidRDefault="00E17C0E" w:rsidP="00792A47">
          <w:pPr>
            <w:pStyle w:val="Header"/>
            <w:jc w:val="right"/>
            <w:rPr>
              <w:b/>
            </w:rPr>
          </w:pPr>
          <w:r w:rsidRPr="00BD041F">
            <w:rPr>
              <w:b/>
            </w:rPr>
            <w:t xml:space="preserve">Course </w:t>
          </w:r>
          <w:r>
            <w:rPr>
              <w:b/>
            </w:rPr>
            <w:t xml:space="preserve">Prefixes and </w:t>
          </w:r>
          <w:r w:rsidRPr="00BD041F">
            <w:rPr>
              <w:b/>
            </w:rPr>
            <w:t>Numbers</w:t>
          </w:r>
        </w:p>
      </w:tc>
      <w:tc>
        <w:tcPr>
          <w:tcW w:w="503" w:type="dxa"/>
          <w:tcBorders>
            <w:bottom w:val="single" w:sz="4" w:space="0" w:color="000000"/>
          </w:tcBorders>
          <w:shd w:val="clear" w:color="auto" w:fill="FFFFFF"/>
          <w:textDirection w:val="tbRl"/>
          <w:vAlign w:val="center"/>
        </w:tcPr>
        <w:p w14:paraId="333A0F7E"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55712CE3"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1D3F1AE"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6AEB8BA8"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69599827" w14:textId="77777777" w:rsidR="00E17C0E" w:rsidRPr="00BD041F" w:rsidRDefault="00E17C0E" w:rsidP="00792A47">
          <w:pPr>
            <w:pStyle w:val="Header"/>
            <w:ind w:left="113" w:right="113"/>
            <w:rPr>
              <w:b/>
              <w:sz w:val="16"/>
              <w:szCs w:val="16"/>
            </w:rPr>
          </w:pPr>
        </w:p>
      </w:tc>
      <w:tc>
        <w:tcPr>
          <w:tcW w:w="504" w:type="dxa"/>
          <w:tcBorders>
            <w:bottom w:val="single" w:sz="4" w:space="0" w:color="000000"/>
          </w:tcBorders>
          <w:shd w:val="clear" w:color="auto" w:fill="FFFFFF"/>
          <w:textDirection w:val="tbRl"/>
          <w:vAlign w:val="center"/>
        </w:tcPr>
        <w:p w14:paraId="2D2EEE34"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C751927"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3352EC53"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0F40E913"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483A24DD" w14:textId="77777777" w:rsidR="00E17C0E" w:rsidRPr="00BD041F" w:rsidRDefault="00E17C0E"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9A51D81" w14:textId="77777777" w:rsidR="00E17C0E" w:rsidRPr="00BD041F" w:rsidRDefault="00E17C0E" w:rsidP="00792A47">
          <w:pPr>
            <w:pStyle w:val="Header"/>
            <w:ind w:left="113" w:right="113"/>
            <w:rPr>
              <w:b/>
              <w:sz w:val="16"/>
              <w:szCs w:val="16"/>
            </w:rPr>
          </w:pPr>
        </w:p>
      </w:tc>
      <w:tc>
        <w:tcPr>
          <w:tcW w:w="508" w:type="dxa"/>
          <w:tcBorders>
            <w:bottom w:val="single" w:sz="4" w:space="0" w:color="000000"/>
          </w:tcBorders>
          <w:shd w:val="clear" w:color="auto" w:fill="FFFFFF"/>
          <w:textDirection w:val="tbRl"/>
          <w:vAlign w:val="center"/>
        </w:tcPr>
        <w:p w14:paraId="4E69DB4B" w14:textId="77777777" w:rsidR="00E17C0E" w:rsidRPr="00BD041F" w:rsidRDefault="00E17C0E" w:rsidP="00792A47">
          <w:pPr>
            <w:pStyle w:val="Header"/>
            <w:ind w:left="113" w:right="113"/>
            <w:rPr>
              <w:b/>
              <w:sz w:val="16"/>
              <w:szCs w:val="16"/>
            </w:rPr>
          </w:pPr>
        </w:p>
      </w:tc>
    </w:tr>
  </w:tbl>
  <w:p w14:paraId="236DE703" w14:textId="77777777" w:rsidR="00E17C0E" w:rsidRDefault="00E17C0E" w:rsidP="00E1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2B7A0F8D754944E8B6DEEFE0DA68EE12"/>
      </w:placeholder>
      <w:temporary/>
      <w:showingPlcHdr/>
      <w15:appearance w15:val="hidden"/>
    </w:sdtPr>
    <w:sdtContent>
      <w:p w14:paraId="65189051" w14:textId="77777777" w:rsidR="006024A7" w:rsidRDefault="006024A7">
        <w:pPr>
          <w:pStyle w:val="Header"/>
        </w:pPr>
        <w:r>
          <w:t>[Type here]</w:t>
        </w:r>
      </w:p>
    </w:sdtContent>
  </w:sdt>
  <w:p w14:paraId="46AD82CD" w14:textId="77777777" w:rsidR="006024A7" w:rsidRDefault="00602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A6B"/>
    <w:multiLevelType w:val="hybridMultilevel"/>
    <w:tmpl w:val="9AA63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7E9B"/>
    <w:multiLevelType w:val="hybridMultilevel"/>
    <w:tmpl w:val="DB7A762A"/>
    <w:lvl w:ilvl="0" w:tplc="0E26057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52271"/>
    <w:multiLevelType w:val="hybridMultilevel"/>
    <w:tmpl w:val="F2FE9EF4"/>
    <w:lvl w:ilvl="0" w:tplc="F3081D14">
      <w:start w:val="2"/>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C4827"/>
    <w:multiLevelType w:val="hybridMultilevel"/>
    <w:tmpl w:val="8DCC4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4DDD"/>
    <w:multiLevelType w:val="hybridMultilevel"/>
    <w:tmpl w:val="794E28DE"/>
    <w:lvl w:ilvl="0" w:tplc="33CEF71A">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30F8E"/>
    <w:multiLevelType w:val="multilevel"/>
    <w:tmpl w:val="752EF482"/>
    <w:styleLink w:val="Style2"/>
    <w:lvl w:ilvl="0">
      <w:start w:val="1"/>
      <w:numFmt w:val="upperLetter"/>
      <w:lvlText w:val="%1"/>
      <w:lvlJc w:val="left"/>
      <w:pPr>
        <w:ind w:left="360" w:hanging="360"/>
      </w:pPr>
      <w:rPr>
        <w:rFonts w:ascii="Times New Roman" w:hAnsi="Times New Roman" w:hint="default"/>
        <w:b w:val="0"/>
        <w:i w:val="0"/>
        <w:sz w:val="24"/>
      </w:rPr>
    </w:lvl>
    <w:lvl w:ilvl="1">
      <w:start w:val="1"/>
      <w:numFmt w:val="none"/>
      <w:lvlText w:val="1."/>
      <w:lvlJc w:val="left"/>
      <w:pPr>
        <w:ind w:left="720" w:hanging="360"/>
      </w:pPr>
      <w:rPr>
        <w:rFonts w:ascii="Times New Roman" w:hAnsi="Times New Roman" w:hint="default"/>
        <w:b w:val="0"/>
        <w:i w:val="0"/>
        <w:sz w:val="24"/>
      </w:rPr>
    </w:lvl>
    <w:lvl w:ilvl="2">
      <w:start w:val="1"/>
      <w:numFmt w:val="none"/>
      <w:lvlText w:val="a."/>
      <w:lvlJc w:val="left"/>
      <w:pPr>
        <w:ind w:left="1080" w:hanging="360"/>
      </w:pPr>
      <w:rPr>
        <w:rFonts w:ascii="Times New Roman" w:hAnsi="Times New Roman" w:hint="default"/>
        <w:b w:val="0"/>
        <w:i w:val="0"/>
        <w:sz w:val="24"/>
      </w:rPr>
    </w:lvl>
    <w:lvl w:ilvl="3">
      <w:start w:val="1"/>
      <w:numFmt w:val="lowerRoman"/>
      <w:lvlText w:val="%4."/>
      <w:lvlJc w:val="left"/>
      <w:pPr>
        <w:ind w:left="1440" w:hanging="360"/>
      </w:pPr>
      <w:rPr>
        <w:rFonts w:ascii="Times New Roman" w:hAnsi="Times New Roman" w:hint="default"/>
        <w:b w:val="0"/>
        <w:i w:val="0"/>
        <w:sz w:val="24"/>
      </w:rPr>
    </w:lvl>
    <w:lvl w:ilvl="4">
      <w:start w:val="1"/>
      <w:numFmt w:val="none"/>
      <w:lvlText w:val="a)."/>
      <w:lvlJc w:val="left"/>
      <w:pPr>
        <w:ind w:left="1800" w:hanging="360"/>
      </w:pPr>
      <w:rPr>
        <w:rFonts w:ascii="Times New Roman" w:hAnsi="Times New Roman" w:hint="default"/>
        <w:b w:val="0"/>
        <w:i w:val="0"/>
        <w:sz w:val="24"/>
      </w:rPr>
    </w:lvl>
    <w:lvl w:ilvl="5">
      <w:start w:val="1"/>
      <w:numFmt w:val="none"/>
      <w:lvlText w:val="1)."/>
      <w:lvlJc w:val="left"/>
      <w:pPr>
        <w:ind w:left="2160" w:hanging="36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8C581B"/>
    <w:multiLevelType w:val="hybridMultilevel"/>
    <w:tmpl w:val="8BC0E2F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2DE0D30"/>
    <w:multiLevelType w:val="hybridMultilevel"/>
    <w:tmpl w:val="26ECA39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38220DE"/>
    <w:multiLevelType w:val="hybridMultilevel"/>
    <w:tmpl w:val="4EB6F1B0"/>
    <w:lvl w:ilvl="0" w:tplc="170A466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D502E"/>
    <w:multiLevelType w:val="hybridMultilevel"/>
    <w:tmpl w:val="9CB2FAFE"/>
    <w:lvl w:ilvl="0" w:tplc="4784E1D2">
      <w:start w:val="1"/>
      <w:numFmt w:val="upperLetter"/>
      <w:lvlText w:val="%1."/>
      <w:lvlJc w:val="left"/>
      <w:pPr>
        <w:tabs>
          <w:tab w:val="num" w:pos="720"/>
        </w:tabs>
        <w:ind w:left="720" w:hanging="360"/>
      </w:pPr>
      <w:rPr>
        <w:rFonts w:cs="Times New Roman"/>
      </w:rPr>
    </w:lvl>
    <w:lvl w:ilvl="1" w:tplc="C57EF9DC">
      <w:start w:val="1"/>
      <w:numFmt w:val="decimal"/>
      <w:lvlText w:val="%2."/>
      <w:lvlJc w:val="left"/>
      <w:pPr>
        <w:tabs>
          <w:tab w:val="num" w:pos="1080"/>
        </w:tabs>
        <w:ind w:left="1080" w:hanging="360"/>
      </w:pPr>
      <w:rPr>
        <w:rFonts w:cs="Times New Roman"/>
      </w:rPr>
    </w:lvl>
    <w:lvl w:ilvl="2" w:tplc="33CEF71A">
      <w:start w:val="1"/>
      <w:numFmt w:val="lowerLetter"/>
      <w:lvlText w:val="%3."/>
      <w:lvlJc w:val="left"/>
      <w:pPr>
        <w:tabs>
          <w:tab w:val="num" w:pos="1440"/>
        </w:tabs>
        <w:ind w:left="1440" w:hanging="360"/>
      </w:pPr>
      <w:rPr>
        <w:rFonts w:cs="Times New Roman"/>
      </w:rPr>
    </w:lvl>
    <w:lvl w:ilvl="3" w:tplc="4784E1D2">
      <w:start w:val="1"/>
      <w:numFmt w:val="upperLetter"/>
      <w:lvlText w:val="%4."/>
      <w:lvlJc w:val="left"/>
      <w:pPr>
        <w:tabs>
          <w:tab w:val="num" w:pos="720"/>
        </w:tabs>
        <w:ind w:left="72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8D1A8FEA">
      <w:start w:val="2"/>
      <w:numFmt w:val="lowerRoman"/>
      <w:lvlText w:val="%6."/>
      <w:lvlJc w:val="left"/>
      <w:pPr>
        <w:tabs>
          <w:tab w:val="num" w:pos="4860"/>
        </w:tabs>
        <w:ind w:left="4860" w:hanging="72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4906151"/>
    <w:multiLevelType w:val="hybridMultilevel"/>
    <w:tmpl w:val="4CE45CA2"/>
    <w:lvl w:ilvl="0" w:tplc="0409000F">
      <w:start w:val="1"/>
      <w:numFmt w:val="decimal"/>
      <w:lvlText w:val="%1."/>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A006C28"/>
    <w:multiLevelType w:val="hybridMultilevel"/>
    <w:tmpl w:val="2A1031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D380942"/>
    <w:multiLevelType w:val="hybridMultilevel"/>
    <w:tmpl w:val="A67EDE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42402F9"/>
    <w:multiLevelType w:val="hybridMultilevel"/>
    <w:tmpl w:val="03BEE752"/>
    <w:lvl w:ilvl="0" w:tplc="E3B2BDE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B3E6E"/>
    <w:multiLevelType w:val="hybridMultilevel"/>
    <w:tmpl w:val="A168C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B1235"/>
    <w:multiLevelType w:val="hybridMultilevel"/>
    <w:tmpl w:val="7FFC6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24091"/>
    <w:multiLevelType w:val="hybridMultilevel"/>
    <w:tmpl w:val="95DCA61A"/>
    <w:lvl w:ilvl="0" w:tplc="61F44C2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6D10CE6"/>
    <w:multiLevelType w:val="hybridMultilevel"/>
    <w:tmpl w:val="10285218"/>
    <w:lvl w:ilvl="0" w:tplc="039AA0B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21A0C"/>
    <w:multiLevelType w:val="hybridMultilevel"/>
    <w:tmpl w:val="F11E8D64"/>
    <w:lvl w:ilvl="0" w:tplc="EDC8C658">
      <w:start w:val="10"/>
      <w:numFmt w:val="decimal"/>
      <w:lvlText w:val="%1."/>
      <w:lvlJc w:val="left"/>
      <w:pPr>
        <w:ind w:left="720" w:hanging="360"/>
      </w:pPr>
      <w:rPr>
        <w:b/>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C0C3F3B"/>
    <w:multiLevelType w:val="hybridMultilevel"/>
    <w:tmpl w:val="D79C13F6"/>
    <w:lvl w:ilvl="0" w:tplc="B7B05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575CBE"/>
    <w:multiLevelType w:val="hybridMultilevel"/>
    <w:tmpl w:val="E1484BC0"/>
    <w:lvl w:ilvl="0" w:tplc="CBA40428">
      <w:start w:val="6"/>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0F738D"/>
    <w:multiLevelType w:val="hybridMultilevel"/>
    <w:tmpl w:val="54D27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76F0A"/>
    <w:multiLevelType w:val="hybridMultilevel"/>
    <w:tmpl w:val="F712F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F2CBA"/>
    <w:multiLevelType w:val="hybridMultilevel"/>
    <w:tmpl w:val="1C02FD36"/>
    <w:lvl w:ilvl="0" w:tplc="E5E28C94">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B5C"/>
    <w:multiLevelType w:val="hybridMultilevel"/>
    <w:tmpl w:val="C4AA5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325BA"/>
    <w:multiLevelType w:val="hybridMultilevel"/>
    <w:tmpl w:val="FBEE6DC6"/>
    <w:lvl w:ilvl="0" w:tplc="E3B2BDE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F18B3"/>
    <w:multiLevelType w:val="hybridMultilevel"/>
    <w:tmpl w:val="B4689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2172A"/>
    <w:multiLevelType w:val="hybridMultilevel"/>
    <w:tmpl w:val="0E761FDC"/>
    <w:lvl w:ilvl="0" w:tplc="04090019">
      <w:start w:val="1"/>
      <w:numFmt w:val="lowerLetter"/>
      <w:lvlText w:val="%1."/>
      <w:lvlJc w:val="left"/>
      <w:pPr>
        <w:ind w:left="720" w:hanging="360"/>
      </w:pPr>
    </w:lvl>
    <w:lvl w:ilvl="1" w:tplc="52EA31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378EF"/>
    <w:multiLevelType w:val="hybridMultilevel"/>
    <w:tmpl w:val="9CB2FAFE"/>
    <w:lvl w:ilvl="0" w:tplc="6BAAF452">
      <w:start w:val="1"/>
      <w:numFmt w:val="bullet"/>
      <w:lvlText w:val=""/>
      <w:lvlJc w:val="left"/>
      <w:pPr>
        <w:tabs>
          <w:tab w:val="num" w:pos="1800"/>
        </w:tabs>
        <w:ind w:left="1800" w:hanging="360"/>
      </w:pPr>
      <w:rPr>
        <w:rFonts w:ascii="Symbol" w:hAnsi="Symbol" w:hint="default"/>
      </w:rPr>
    </w:lvl>
    <w:lvl w:ilvl="1" w:tplc="C57EF9DC">
      <w:start w:val="1"/>
      <w:numFmt w:val="decimal"/>
      <w:lvlText w:val="%2."/>
      <w:lvlJc w:val="left"/>
      <w:pPr>
        <w:tabs>
          <w:tab w:val="num" w:pos="2520"/>
        </w:tabs>
        <w:ind w:left="2520" w:hanging="360"/>
      </w:pPr>
      <w:rPr>
        <w:rFonts w:cs="Times New Roman"/>
      </w:rPr>
    </w:lvl>
    <w:lvl w:ilvl="2" w:tplc="33CEF71A">
      <w:start w:val="1"/>
      <w:numFmt w:val="lowerLetter"/>
      <w:lvlText w:val="%3."/>
      <w:lvlJc w:val="left"/>
      <w:pPr>
        <w:tabs>
          <w:tab w:val="num" w:pos="2880"/>
        </w:tabs>
        <w:ind w:left="2880" w:hanging="360"/>
      </w:pPr>
      <w:rPr>
        <w:rFonts w:cs="Times New Roman"/>
      </w:rPr>
    </w:lvl>
    <w:lvl w:ilvl="3" w:tplc="4784E1D2">
      <w:start w:val="1"/>
      <w:numFmt w:val="upperLetter"/>
      <w:lvlText w:val="%4."/>
      <w:lvlJc w:val="left"/>
      <w:pPr>
        <w:tabs>
          <w:tab w:val="num" w:pos="2160"/>
        </w:tabs>
        <w:ind w:left="216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8D1A8FEA">
      <w:start w:val="2"/>
      <w:numFmt w:val="lowerRoman"/>
      <w:lvlText w:val="%6."/>
      <w:lvlJc w:val="left"/>
      <w:pPr>
        <w:tabs>
          <w:tab w:val="num" w:pos="6300"/>
        </w:tabs>
        <w:ind w:left="6300" w:hanging="72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4B17863"/>
    <w:multiLevelType w:val="hybridMultilevel"/>
    <w:tmpl w:val="8314F7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E5B3C"/>
    <w:multiLevelType w:val="hybridMultilevel"/>
    <w:tmpl w:val="C48CA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12965"/>
    <w:multiLevelType w:val="hybridMultilevel"/>
    <w:tmpl w:val="A308ED24"/>
    <w:lvl w:ilvl="0" w:tplc="8AA8BAB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01DFA"/>
    <w:multiLevelType w:val="hybridMultilevel"/>
    <w:tmpl w:val="5A62F3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999986">
    <w:abstractNumId w:val="5"/>
  </w:num>
  <w:num w:numId="2" w16cid:durableId="212736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 w16cid:durableId="7614133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 w16cid:durableId="186480484">
    <w:abstractNumId w:val="13"/>
  </w:num>
  <w:num w:numId="5" w16cid:durableId="306714582">
    <w:abstractNumId w:val="4"/>
  </w:num>
  <w:num w:numId="6" w16cid:durableId="989021939">
    <w:abstractNumId w:val="23"/>
  </w:num>
  <w:num w:numId="7" w16cid:durableId="153299704">
    <w:abstractNumId w:val="2"/>
  </w:num>
  <w:num w:numId="8" w16cid:durableId="16707877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609450">
    <w:abstractNumId w:val="7"/>
  </w:num>
  <w:num w:numId="10" w16cid:durableId="1247419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1543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7861450">
    <w:abstractNumId w:val="17"/>
  </w:num>
  <w:num w:numId="13" w16cid:durableId="1253930394">
    <w:abstractNumId w:val="15"/>
  </w:num>
  <w:num w:numId="14" w16cid:durableId="1835873134">
    <w:abstractNumId w:val="27"/>
  </w:num>
  <w:num w:numId="15" w16cid:durableId="2076926640">
    <w:abstractNumId w:val="1"/>
  </w:num>
  <w:num w:numId="16" w16cid:durableId="1445538228">
    <w:abstractNumId w:val="29"/>
  </w:num>
  <w:num w:numId="17" w16cid:durableId="655374618">
    <w:abstractNumId w:val="14"/>
  </w:num>
  <w:num w:numId="18" w16cid:durableId="1815754961">
    <w:abstractNumId w:val="0"/>
  </w:num>
  <w:num w:numId="19" w16cid:durableId="1098870952">
    <w:abstractNumId w:val="26"/>
  </w:num>
  <w:num w:numId="20" w16cid:durableId="917053537">
    <w:abstractNumId w:val="20"/>
  </w:num>
  <w:num w:numId="21" w16cid:durableId="1003125104">
    <w:abstractNumId w:val="22"/>
  </w:num>
  <w:num w:numId="22" w16cid:durableId="1729568697">
    <w:abstractNumId w:val="30"/>
  </w:num>
  <w:num w:numId="23" w16cid:durableId="2004431688">
    <w:abstractNumId w:val="8"/>
  </w:num>
  <w:num w:numId="24" w16cid:durableId="2088845794">
    <w:abstractNumId w:val="21"/>
  </w:num>
  <w:num w:numId="25" w16cid:durableId="2040203384">
    <w:abstractNumId w:val="31"/>
  </w:num>
  <w:num w:numId="26" w16cid:durableId="54858471">
    <w:abstractNumId w:val="6"/>
  </w:num>
  <w:num w:numId="27" w16cid:durableId="1585840576">
    <w:abstractNumId w:val="18"/>
  </w:num>
  <w:num w:numId="28" w16cid:durableId="1460798196">
    <w:abstractNumId w:val="3"/>
  </w:num>
  <w:num w:numId="29" w16cid:durableId="1706321245">
    <w:abstractNumId w:val="32"/>
  </w:num>
  <w:num w:numId="30" w16cid:durableId="1032657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0221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3182853">
    <w:abstractNumId w:val="25"/>
  </w:num>
  <w:num w:numId="33" w16cid:durableId="747966765">
    <w:abstractNumId w:val="10"/>
  </w:num>
  <w:num w:numId="34" w16cid:durableId="21199831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63"/>
    <w:rsid w:val="00032219"/>
    <w:rsid w:val="000C0D66"/>
    <w:rsid w:val="0016788E"/>
    <w:rsid w:val="001D1259"/>
    <w:rsid w:val="00202759"/>
    <w:rsid w:val="002C14B8"/>
    <w:rsid w:val="002F5714"/>
    <w:rsid w:val="0030505A"/>
    <w:rsid w:val="0036140F"/>
    <w:rsid w:val="003E4D02"/>
    <w:rsid w:val="003F40F1"/>
    <w:rsid w:val="004253A0"/>
    <w:rsid w:val="00434231"/>
    <w:rsid w:val="004734B7"/>
    <w:rsid w:val="004A03F7"/>
    <w:rsid w:val="005372DE"/>
    <w:rsid w:val="005A7E6E"/>
    <w:rsid w:val="005C71FD"/>
    <w:rsid w:val="006024A7"/>
    <w:rsid w:val="0060615B"/>
    <w:rsid w:val="00644085"/>
    <w:rsid w:val="006C43F2"/>
    <w:rsid w:val="006E2E5A"/>
    <w:rsid w:val="006E6E1C"/>
    <w:rsid w:val="0071697A"/>
    <w:rsid w:val="00766967"/>
    <w:rsid w:val="007838B8"/>
    <w:rsid w:val="007F2AAA"/>
    <w:rsid w:val="00853C01"/>
    <w:rsid w:val="00871E3C"/>
    <w:rsid w:val="00893026"/>
    <w:rsid w:val="008B1CA6"/>
    <w:rsid w:val="009B66C6"/>
    <w:rsid w:val="00A071C8"/>
    <w:rsid w:val="00A320B6"/>
    <w:rsid w:val="00AB0351"/>
    <w:rsid w:val="00AE1FB5"/>
    <w:rsid w:val="00AF32EF"/>
    <w:rsid w:val="00B43C2F"/>
    <w:rsid w:val="00B45E32"/>
    <w:rsid w:val="00B833B7"/>
    <w:rsid w:val="00BC7593"/>
    <w:rsid w:val="00C2198E"/>
    <w:rsid w:val="00C2227D"/>
    <w:rsid w:val="00CA3195"/>
    <w:rsid w:val="00CB6355"/>
    <w:rsid w:val="00CE624E"/>
    <w:rsid w:val="00CF5A15"/>
    <w:rsid w:val="00E17C0E"/>
    <w:rsid w:val="00E25FAA"/>
    <w:rsid w:val="00E83E63"/>
    <w:rsid w:val="00E86213"/>
    <w:rsid w:val="00ED1F8B"/>
    <w:rsid w:val="00F21282"/>
    <w:rsid w:val="00F31CAC"/>
    <w:rsid w:val="00F34514"/>
    <w:rsid w:val="00F6621D"/>
    <w:rsid w:val="00FC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E871"/>
  <w15:docId w15:val="{FD55887C-D073-45F2-A13F-25D6373D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3E63"/>
    <w:pPr>
      <w:keepNext/>
      <w:jc w:val="center"/>
      <w:outlineLvl w:val="0"/>
    </w:pPr>
    <w:rPr>
      <w:rFonts w:ascii="Arial" w:hAnsi="Arial" w:cs="Arial"/>
      <w:b/>
      <w:bCs/>
      <w:sz w:val="20"/>
    </w:rPr>
  </w:style>
  <w:style w:type="paragraph" w:styleId="Heading2">
    <w:name w:val="heading 2"/>
    <w:basedOn w:val="Normal"/>
    <w:next w:val="Normal"/>
    <w:link w:val="Heading2Char"/>
    <w:qFormat/>
    <w:rsid w:val="00E83E63"/>
    <w:pPr>
      <w:keepNext/>
      <w:outlineLvl w:val="1"/>
    </w:pPr>
    <w:rPr>
      <w:rFonts w:ascii="Arial" w:hAnsi="Arial" w:cs="Arial"/>
      <w:b/>
      <w:bCs/>
      <w:sz w:val="20"/>
      <w:szCs w:val="20"/>
    </w:rPr>
  </w:style>
  <w:style w:type="paragraph" w:styleId="Heading3">
    <w:name w:val="heading 3"/>
    <w:basedOn w:val="Normal"/>
    <w:next w:val="Normal"/>
    <w:link w:val="Heading3Char"/>
    <w:qFormat/>
    <w:rsid w:val="00E83E63"/>
    <w:pPr>
      <w:keepNext/>
      <w:outlineLvl w:val="2"/>
    </w:pPr>
    <w:rPr>
      <w:rFonts w:ascii="Arial" w:hAnsi="Arial" w:cs="Arial"/>
      <w:b/>
      <w:bCs/>
      <w:color w:val="000000"/>
      <w:sz w:val="20"/>
      <w:szCs w:val="20"/>
    </w:rPr>
  </w:style>
  <w:style w:type="paragraph" w:styleId="Heading4">
    <w:name w:val="heading 4"/>
    <w:basedOn w:val="Normal"/>
    <w:next w:val="Normal"/>
    <w:link w:val="Heading4Char"/>
    <w:qFormat/>
    <w:rsid w:val="00E83E63"/>
    <w:pPr>
      <w:keepNext/>
      <w:jc w:val="center"/>
      <w:outlineLvl w:val="3"/>
    </w:pPr>
    <w:rPr>
      <w:rFonts w:ascii="Arial" w:hAnsi="Arial" w:cs="Arial"/>
      <w:sz w:val="28"/>
    </w:rPr>
  </w:style>
  <w:style w:type="paragraph" w:styleId="Heading5">
    <w:name w:val="heading 5"/>
    <w:basedOn w:val="Normal"/>
    <w:next w:val="Normal"/>
    <w:link w:val="Heading5Char"/>
    <w:qFormat/>
    <w:rsid w:val="00E83E63"/>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AE1FB5"/>
    <w:pPr>
      <w:spacing w:after="120"/>
    </w:pPr>
  </w:style>
  <w:style w:type="paragraph" w:styleId="ListParagraph">
    <w:name w:val="List Paragraph"/>
    <w:basedOn w:val="Normal"/>
    <w:uiPriority w:val="34"/>
    <w:qFormat/>
    <w:rsid w:val="00766967"/>
    <w:pPr>
      <w:ind w:left="720"/>
    </w:pPr>
    <w:rPr>
      <w:rFonts w:ascii="Calibri" w:eastAsia="Calibri" w:hAnsi="Calibri"/>
    </w:rPr>
  </w:style>
  <w:style w:type="numbering" w:customStyle="1" w:styleId="Style2">
    <w:name w:val="Style2"/>
    <w:uiPriority w:val="99"/>
    <w:rsid w:val="00B833B7"/>
    <w:pPr>
      <w:numPr>
        <w:numId w:val="1"/>
      </w:numPr>
    </w:pPr>
  </w:style>
  <w:style w:type="character" w:customStyle="1" w:styleId="Heading1Char">
    <w:name w:val="Heading 1 Char"/>
    <w:basedOn w:val="DefaultParagraphFont"/>
    <w:link w:val="Heading1"/>
    <w:rsid w:val="00E83E63"/>
    <w:rPr>
      <w:rFonts w:ascii="Arial" w:eastAsia="Times New Roman" w:hAnsi="Arial" w:cs="Arial"/>
      <w:b/>
      <w:bCs/>
      <w:sz w:val="20"/>
      <w:szCs w:val="24"/>
    </w:rPr>
  </w:style>
  <w:style w:type="character" w:customStyle="1" w:styleId="Heading2Char">
    <w:name w:val="Heading 2 Char"/>
    <w:basedOn w:val="DefaultParagraphFont"/>
    <w:link w:val="Heading2"/>
    <w:rsid w:val="00E83E63"/>
    <w:rPr>
      <w:rFonts w:ascii="Arial" w:eastAsia="Times New Roman" w:hAnsi="Arial" w:cs="Arial"/>
      <w:b/>
      <w:bCs/>
      <w:sz w:val="20"/>
      <w:szCs w:val="20"/>
    </w:rPr>
  </w:style>
  <w:style w:type="character" w:customStyle="1" w:styleId="Heading3Char">
    <w:name w:val="Heading 3 Char"/>
    <w:basedOn w:val="DefaultParagraphFont"/>
    <w:link w:val="Heading3"/>
    <w:rsid w:val="00E83E63"/>
    <w:rPr>
      <w:rFonts w:ascii="Arial" w:eastAsia="Times New Roman" w:hAnsi="Arial" w:cs="Arial"/>
      <w:b/>
      <w:bCs/>
      <w:color w:val="000000"/>
      <w:sz w:val="20"/>
      <w:szCs w:val="20"/>
    </w:rPr>
  </w:style>
  <w:style w:type="character" w:customStyle="1" w:styleId="Heading4Char">
    <w:name w:val="Heading 4 Char"/>
    <w:basedOn w:val="DefaultParagraphFont"/>
    <w:link w:val="Heading4"/>
    <w:rsid w:val="00E83E63"/>
    <w:rPr>
      <w:rFonts w:ascii="Arial" w:eastAsia="Times New Roman" w:hAnsi="Arial" w:cs="Arial"/>
      <w:sz w:val="28"/>
      <w:szCs w:val="24"/>
    </w:rPr>
  </w:style>
  <w:style w:type="character" w:customStyle="1" w:styleId="Heading5Char">
    <w:name w:val="Heading 5 Char"/>
    <w:basedOn w:val="DefaultParagraphFont"/>
    <w:link w:val="Heading5"/>
    <w:rsid w:val="00E83E63"/>
    <w:rPr>
      <w:rFonts w:ascii="Arial" w:eastAsia="Times New Roman" w:hAnsi="Arial" w:cs="Arial"/>
      <w:b/>
      <w:bCs/>
      <w:sz w:val="24"/>
      <w:szCs w:val="24"/>
    </w:rPr>
  </w:style>
  <w:style w:type="paragraph" w:styleId="Title">
    <w:name w:val="Title"/>
    <w:basedOn w:val="Normal"/>
    <w:link w:val="TitleChar"/>
    <w:qFormat/>
    <w:rsid w:val="00E83E63"/>
    <w:pPr>
      <w:jc w:val="center"/>
    </w:pPr>
    <w:rPr>
      <w:rFonts w:ascii="Arial" w:hAnsi="Arial" w:cs="Arial"/>
      <w:b/>
      <w:sz w:val="20"/>
      <w:szCs w:val="20"/>
    </w:rPr>
  </w:style>
  <w:style w:type="character" w:customStyle="1" w:styleId="TitleChar">
    <w:name w:val="Title Char"/>
    <w:basedOn w:val="DefaultParagraphFont"/>
    <w:link w:val="Title"/>
    <w:rsid w:val="00E83E63"/>
    <w:rPr>
      <w:rFonts w:ascii="Arial" w:eastAsia="Times New Roman" w:hAnsi="Arial" w:cs="Arial"/>
      <w:b/>
      <w:sz w:val="20"/>
      <w:szCs w:val="20"/>
    </w:rPr>
  </w:style>
  <w:style w:type="paragraph" w:styleId="BodyText">
    <w:name w:val="Body Text"/>
    <w:basedOn w:val="Normal"/>
    <w:link w:val="BodyTextChar"/>
    <w:semiHidden/>
    <w:rsid w:val="00E83E63"/>
    <w:rPr>
      <w:rFonts w:ascii="Arial" w:hAnsi="Arial" w:cs="Arial"/>
      <w:sz w:val="18"/>
    </w:rPr>
  </w:style>
  <w:style w:type="character" w:customStyle="1" w:styleId="BodyTextChar">
    <w:name w:val="Body Text Char"/>
    <w:basedOn w:val="DefaultParagraphFont"/>
    <w:link w:val="BodyText"/>
    <w:semiHidden/>
    <w:rsid w:val="00E83E63"/>
    <w:rPr>
      <w:rFonts w:ascii="Arial" w:eastAsia="Times New Roman" w:hAnsi="Arial" w:cs="Arial"/>
      <w:sz w:val="18"/>
      <w:szCs w:val="24"/>
    </w:rPr>
  </w:style>
  <w:style w:type="paragraph" w:styleId="NormalWeb">
    <w:name w:val="Normal (Web)"/>
    <w:basedOn w:val="Normal"/>
    <w:uiPriority w:val="99"/>
    <w:semiHidden/>
    <w:rsid w:val="00E83E63"/>
    <w:pPr>
      <w:spacing w:before="100" w:beforeAutospacing="1" w:after="100" w:afterAutospacing="1"/>
    </w:pPr>
    <w:rPr>
      <w:color w:val="333333"/>
    </w:rPr>
  </w:style>
  <w:style w:type="character" w:styleId="Strong">
    <w:name w:val="Strong"/>
    <w:basedOn w:val="DefaultParagraphFont"/>
    <w:qFormat/>
    <w:rsid w:val="00E83E63"/>
    <w:rPr>
      <w:b/>
      <w:bCs/>
    </w:rPr>
  </w:style>
  <w:style w:type="paragraph" w:styleId="BodyTextIndent">
    <w:name w:val="Body Text Indent"/>
    <w:basedOn w:val="Normal"/>
    <w:link w:val="BodyTextIndentChar"/>
    <w:semiHidden/>
    <w:rsid w:val="00E83E63"/>
    <w:pPr>
      <w:ind w:left="720"/>
    </w:pPr>
    <w:rPr>
      <w:rFonts w:ascii="Arial" w:hAnsi="Arial" w:cs="Arial"/>
      <w:sz w:val="20"/>
      <w:szCs w:val="20"/>
    </w:rPr>
  </w:style>
  <w:style w:type="character" w:customStyle="1" w:styleId="BodyTextIndentChar">
    <w:name w:val="Body Text Indent Char"/>
    <w:basedOn w:val="DefaultParagraphFont"/>
    <w:link w:val="BodyTextIndent"/>
    <w:semiHidden/>
    <w:rsid w:val="00E83E63"/>
    <w:rPr>
      <w:rFonts w:ascii="Arial" w:eastAsia="Times New Roman" w:hAnsi="Arial" w:cs="Arial"/>
      <w:sz w:val="20"/>
      <w:szCs w:val="20"/>
    </w:rPr>
  </w:style>
  <w:style w:type="paragraph" w:styleId="Subtitle">
    <w:name w:val="Subtitle"/>
    <w:basedOn w:val="Normal"/>
    <w:link w:val="SubtitleChar"/>
    <w:qFormat/>
    <w:rsid w:val="00E83E63"/>
    <w:rPr>
      <w:rFonts w:ascii="Arial" w:hAnsi="Arial" w:cs="Arial"/>
      <w:b/>
      <w:sz w:val="20"/>
      <w:szCs w:val="20"/>
    </w:rPr>
  </w:style>
  <w:style w:type="character" w:customStyle="1" w:styleId="SubtitleChar">
    <w:name w:val="Subtitle Char"/>
    <w:basedOn w:val="DefaultParagraphFont"/>
    <w:link w:val="Subtitle"/>
    <w:rsid w:val="00E83E63"/>
    <w:rPr>
      <w:rFonts w:ascii="Arial" w:eastAsia="Times New Roman" w:hAnsi="Arial" w:cs="Arial"/>
      <w:b/>
      <w:sz w:val="20"/>
      <w:szCs w:val="20"/>
    </w:rPr>
  </w:style>
  <w:style w:type="paragraph" w:styleId="BodyText2">
    <w:name w:val="Body Text 2"/>
    <w:basedOn w:val="Normal"/>
    <w:link w:val="BodyText2Char"/>
    <w:semiHidden/>
    <w:rsid w:val="00E83E63"/>
    <w:rPr>
      <w:rFonts w:ascii="Arial" w:hAnsi="Arial" w:cs="Arial"/>
      <w:sz w:val="20"/>
      <w:szCs w:val="20"/>
    </w:rPr>
  </w:style>
  <w:style w:type="character" w:customStyle="1" w:styleId="BodyText2Char">
    <w:name w:val="Body Text 2 Char"/>
    <w:basedOn w:val="DefaultParagraphFont"/>
    <w:link w:val="BodyText2"/>
    <w:semiHidden/>
    <w:rsid w:val="00E83E63"/>
    <w:rPr>
      <w:rFonts w:ascii="Arial" w:eastAsia="Times New Roman" w:hAnsi="Arial" w:cs="Arial"/>
      <w:sz w:val="20"/>
      <w:szCs w:val="20"/>
    </w:rPr>
  </w:style>
  <w:style w:type="paragraph" w:styleId="BodyText3">
    <w:name w:val="Body Text 3"/>
    <w:basedOn w:val="Normal"/>
    <w:link w:val="BodyText3Char"/>
    <w:semiHidden/>
    <w:rsid w:val="00E83E63"/>
    <w:pPr>
      <w:widowControl w:val="0"/>
    </w:pPr>
    <w:rPr>
      <w:rFonts w:ascii="Arial" w:hAnsi="Arial" w:cs="Arial"/>
      <w:color w:val="000000"/>
      <w:sz w:val="20"/>
      <w:szCs w:val="20"/>
    </w:rPr>
  </w:style>
  <w:style w:type="character" w:customStyle="1" w:styleId="BodyText3Char">
    <w:name w:val="Body Text 3 Char"/>
    <w:basedOn w:val="DefaultParagraphFont"/>
    <w:link w:val="BodyText3"/>
    <w:semiHidden/>
    <w:rsid w:val="00E83E63"/>
    <w:rPr>
      <w:rFonts w:ascii="Arial" w:eastAsia="Times New Roman" w:hAnsi="Arial" w:cs="Arial"/>
      <w:color w:val="000000"/>
      <w:sz w:val="20"/>
      <w:szCs w:val="20"/>
    </w:rPr>
  </w:style>
  <w:style w:type="character" w:styleId="Hyperlink">
    <w:name w:val="Hyperlink"/>
    <w:basedOn w:val="DefaultParagraphFont"/>
    <w:semiHidden/>
    <w:rsid w:val="00E83E63"/>
    <w:rPr>
      <w:color w:val="0000FF"/>
      <w:u w:val="single"/>
    </w:rPr>
  </w:style>
  <w:style w:type="paragraph" w:styleId="Header">
    <w:name w:val="header"/>
    <w:basedOn w:val="Normal"/>
    <w:link w:val="HeaderChar"/>
    <w:uiPriority w:val="99"/>
    <w:rsid w:val="00E83E63"/>
    <w:pPr>
      <w:tabs>
        <w:tab w:val="center" w:pos="4320"/>
        <w:tab w:val="right" w:pos="8640"/>
      </w:tabs>
    </w:pPr>
  </w:style>
  <w:style w:type="character" w:customStyle="1" w:styleId="HeaderChar">
    <w:name w:val="Header Char"/>
    <w:basedOn w:val="DefaultParagraphFont"/>
    <w:link w:val="Header"/>
    <w:uiPriority w:val="99"/>
    <w:rsid w:val="00E83E63"/>
    <w:rPr>
      <w:rFonts w:ascii="Times New Roman" w:eastAsia="Times New Roman" w:hAnsi="Times New Roman" w:cs="Times New Roman"/>
      <w:sz w:val="24"/>
      <w:szCs w:val="24"/>
    </w:rPr>
  </w:style>
  <w:style w:type="paragraph" w:styleId="Footer">
    <w:name w:val="footer"/>
    <w:basedOn w:val="Normal"/>
    <w:link w:val="FooterChar"/>
    <w:uiPriority w:val="99"/>
    <w:rsid w:val="00E83E63"/>
    <w:pPr>
      <w:tabs>
        <w:tab w:val="center" w:pos="4320"/>
        <w:tab w:val="right" w:pos="8640"/>
      </w:tabs>
    </w:pPr>
  </w:style>
  <w:style w:type="character" w:customStyle="1" w:styleId="FooterChar">
    <w:name w:val="Footer Char"/>
    <w:basedOn w:val="DefaultParagraphFont"/>
    <w:link w:val="Footer"/>
    <w:uiPriority w:val="99"/>
    <w:rsid w:val="00E83E63"/>
    <w:rPr>
      <w:rFonts w:ascii="Times New Roman" w:eastAsia="Times New Roman" w:hAnsi="Times New Roman" w:cs="Times New Roman"/>
      <w:sz w:val="24"/>
      <w:szCs w:val="24"/>
    </w:rPr>
  </w:style>
  <w:style w:type="character" w:styleId="PageNumber">
    <w:name w:val="page number"/>
    <w:basedOn w:val="DefaultParagraphFont"/>
    <w:semiHidden/>
    <w:rsid w:val="00E83E63"/>
  </w:style>
  <w:style w:type="character" w:styleId="FollowedHyperlink">
    <w:name w:val="FollowedHyperlink"/>
    <w:basedOn w:val="DefaultParagraphFont"/>
    <w:semiHidden/>
    <w:rsid w:val="00E83E63"/>
    <w:rPr>
      <w:color w:val="800080"/>
      <w:u w:val="single"/>
    </w:rPr>
  </w:style>
  <w:style w:type="character" w:styleId="CommentReference">
    <w:name w:val="annotation reference"/>
    <w:basedOn w:val="DefaultParagraphFont"/>
    <w:semiHidden/>
    <w:rsid w:val="00E83E63"/>
    <w:rPr>
      <w:sz w:val="16"/>
      <w:szCs w:val="16"/>
    </w:rPr>
  </w:style>
  <w:style w:type="paragraph" w:styleId="CommentText">
    <w:name w:val="annotation text"/>
    <w:basedOn w:val="Normal"/>
    <w:link w:val="CommentTextChar"/>
    <w:semiHidden/>
    <w:rsid w:val="00E83E63"/>
    <w:rPr>
      <w:sz w:val="20"/>
      <w:szCs w:val="20"/>
    </w:rPr>
  </w:style>
  <w:style w:type="character" w:customStyle="1" w:styleId="CommentTextChar">
    <w:name w:val="Comment Text Char"/>
    <w:basedOn w:val="DefaultParagraphFont"/>
    <w:link w:val="CommentText"/>
    <w:semiHidden/>
    <w:rsid w:val="00E83E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3E63"/>
    <w:rPr>
      <w:b/>
      <w:bCs/>
    </w:rPr>
  </w:style>
  <w:style w:type="character" w:customStyle="1" w:styleId="CommentSubjectChar">
    <w:name w:val="Comment Subject Char"/>
    <w:basedOn w:val="CommentTextChar"/>
    <w:link w:val="CommentSubject"/>
    <w:semiHidden/>
    <w:rsid w:val="00E83E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E83E63"/>
    <w:rPr>
      <w:rFonts w:ascii="Tahoma" w:hAnsi="Tahoma" w:cs="Tahoma"/>
      <w:sz w:val="16"/>
      <w:szCs w:val="16"/>
    </w:rPr>
  </w:style>
  <w:style w:type="character" w:customStyle="1" w:styleId="BalloonTextChar">
    <w:name w:val="Balloon Text Char"/>
    <w:basedOn w:val="DefaultParagraphFont"/>
    <w:link w:val="BalloonText"/>
    <w:uiPriority w:val="99"/>
    <w:semiHidden/>
    <w:rsid w:val="00E83E63"/>
    <w:rPr>
      <w:rFonts w:ascii="Tahoma" w:eastAsia="Times New Roman" w:hAnsi="Tahoma" w:cs="Tahoma"/>
      <w:sz w:val="16"/>
      <w:szCs w:val="16"/>
    </w:rPr>
  </w:style>
  <w:style w:type="paragraph" w:customStyle="1" w:styleId="Default">
    <w:name w:val="Default"/>
    <w:rsid w:val="00E83E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E83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7A0F8D754944E8B6DEEFE0DA68EE12"/>
        <w:category>
          <w:name w:val="General"/>
          <w:gallery w:val="placeholder"/>
        </w:category>
        <w:types>
          <w:type w:val="bbPlcHdr"/>
        </w:types>
        <w:behaviors>
          <w:behavior w:val="content"/>
        </w:behaviors>
        <w:guid w:val="{52707B08-E69B-485C-B2E1-845F029A1FB0}"/>
      </w:docPartPr>
      <w:docPartBody>
        <w:p w:rsidR="002B6C8B" w:rsidRDefault="005E5AE1" w:rsidP="005E5AE1">
          <w:pPr>
            <w:pStyle w:val="2B7A0F8D754944E8B6DEEFE0DA68EE1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E1"/>
    <w:rsid w:val="001030A3"/>
    <w:rsid w:val="002B6C8B"/>
    <w:rsid w:val="005E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7A0F8D754944E8B6DEEFE0DA68EE12">
    <w:name w:val="2B7A0F8D754944E8B6DEEFE0DA68EE12"/>
    <w:rsid w:val="005E5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CSHSE</dc:creator>
  <cp:lastModifiedBy>Cynthia Donaldson</cp:lastModifiedBy>
  <cp:revision>2</cp:revision>
  <cp:lastPrinted>2020-06-29T21:35:00Z</cp:lastPrinted>
  <dcterms:created xsi:type="dcterms:W3CDTF">2023-04-04T02:27:00Z</dcterms:created>
  <dcterms:modified xsi:type="dcterms:W3CDTF">2023-04-04T02:27:00Z</dcterms:modified>
</cp:coreProperties>
</file>