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2396" w:rsidRDefault="00971032" w:rsidP="00E20D73">
      <w:pPr>
        <w:pStyle w:val="INEH1"/>
      </w:pPr>
      <w:bookmarkStart w:id="0" w:name="_GoBack"/>
      <w:bookmarkEnd w:id="0"/>
      <w:r>
        <w:t xml:space="preserve">IRSPT: </w:t>
      </w:r>
      <w:r w:rsidR="0020010F" w:rsidRPr="0020010F">
        <w:t>Design Your Own Health Coaching Program</w:t>
      </w:r>
    </w:p>
    <w:p w:rsidR="00EE5435" w:rsidRDefault="00990A23" w:rsidP="0020010F">
      <w:pPr>
        <w:pStyle w:val="INENormalArial"/>
      </w:pPr>
      <w:r>
        <w:rPr>
          <w:noProof/>
          <w:lang w:val="en-CA" w:eastAsia="en-CA"/>
        </w:rPr>
        <w:drawing>
          <wp:inline distT="0" distB="0" distL="0" distR="0" wp14:anchorId="6B54D31A" wp14:editId="303387DA">
            <wp:extent cx="5981700" cy="3362325"/>
            <wp:effectExtent l="0" t="38100" r="0" b="104775"/>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20010F" w:rsidRDefault="00990A23" w:rsidP="0020010F">
      <w:pPr>
        <w:pStyle w:val="INENormalArial"/>
      </w:pPr>
      <w:r>
        <w:rPr>
          <w:noProof/>
          <w:lang w:val="en-CA" w:eastAsia="en-CA"/>
        </w:rPr>
        <w:drawing>
          <wp:inline distT="0" distB="0" distL="0" distR="0" wp14:anchorId="43EF9654" wp14:editId="5966F014">
            <wp:extent cx="6286500" cy="3924300"/>
            <wp:effectExtent l="0" t="0" r="19050" b="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971032" w:rsidRDefault="00971032" w:rsidP="005951C7">
      <w:pPr>
        <w:pStyle w:val="INEH2"/>
      </w:pPr>
      <w:r>
        <w:lastRenderedPageBreak/>
        <w:t>Types of Programs:</w:t>
      </w:r>
    </w:p>
    <w:p w:rsidR="00971032" w:rsidRDefault="00971032" w:rsidP="00971032">
      <w:pPr>
        <w:pStyle w:val="INEBulletBox"/>
      </w:pPr>
      <w:r>
        <w:t>Monthly retainer</w:t>
      </w:r>
    </w:p>
    <w:p w:rsidR="00971032" w:rsidRDefault="00971032" w:rsidP="00971032">
      <w:pPr>
        <w:pStyle w:val="INEBulletBox"/>
      </w:pPr>
      <w:r>
        <w:t>Time period packages</w:t>
      </w:r>
    </w:p>
    <w:p w:rsidR="00971032" w:rsidRDefault="00971032" w:rsidP="00971032">
      <w:pPr>
        <w:pStyle w:val="INEBulletBox2"/>
      </w:pPr>
      <w:r>
        <w:t>30-</w:t>
      </w:r>
      <w:r w:rsidR="005951C7">
        <w:t>d</w:t>
      </w:r>
      <w:r>
        <w:t xml:space="preserve">ay </w:t>
      </w:r>
      <w:r w:rsidR="005951C7">
        <w:t>j</w:t>
      </w:r>
      <w:r>
        <w:t>umpstart</w:t>
      </w:r>
    </w:p>
    <w:p w:rsidR="00971032" w:rsidRDefault="00971032" w:rsidP="00971032">
      <w:pPr>
        <w:pStyle w:val="INEBulletBox2"/>
      </w:pPr>
      <w:r>
        <w:t>90-</w:t>
      </w:r>
      <w:r w:rsidR="005951C7">
        <w:t>d</w:t>
      </w:r>
      <w:r>
        <w:t xml:space="preserve">ay </w:t>
      </w:r>
      <w:r w:rsidR="005951C7">
        <w:t>i</w:t>
      </w:r>
      <w:r>
        <w:t>ntensive</w:t>
      </w:r>
    </w:p>
    <w:p w:rsidR="00971032" w:rsidRDefault="00971032" w:rsidP="00971032">
      <w:pPr>
        <w:pStyle w:val="INEBulletBox2"/>
      </w:pPr>
      <w:r>
        <w:t>6-</w:t>
      </w:r>
      <w:r w:rsidR="005951C7">
        <w:t>m</w:t>
      </w:r>
      <w:r>
        <w:t xml:space="preserve">onth </w:t>
      </w:r>
      <w:r w:rsidR="005951C7">
        <w:t>i</w:t>
      </w:r>
      <w:r>
        <w:t>mmersion</w:t>
      </w:r>
    </w:p>
    <w:p w:rsidR="00971032" w:rsidRDefault="00971032" w:rsidP="00971032">
      <w:pPr>
        <w:pStyle w:val="INEBulletBox2"/>
      </w:pPr>
      <w:r>
        <w:t>1-</w:t>
      </w:r>
      <w:r w:rsidR="005951C7">
        <w:t>y</w:t>
      </w:r>
      <w:r>
        <w:t xml:space="preserve">ear </w:t>
      </w:r>
      <w:r w:rsidR="005951C7">
        <w:t>t</w:t>
      </w:r>
      <w:r>
        <w:t>ransformation</w:t>
      </w:r>
    </w:p>
    <w:p w:rsidR="00971032" w:rsidRDefault="005951C7" w:rsidP="00971032">
      <w:pPr>
        <w:pStyle w:val="INEBulletBox2"/>
      </w:pPr>
      <w:r>
        <w:t>p</w:t>
      </w:r>
      <w:r w:rsidR="00971032">
        <w:t xml:space="preserve">ackage of </w:t>
      </w:r>
      <w:r>
        <w:t>s</w:t>
      </w:r>
      <w:r w:rsidR="00971032">
        <w:t xml:space="preserve">essions </w:t>
      </w:r>
    </w:p>
    <w:p w:rsidR="00971032" w:rsidRDefault="00971032" w:rsidP="00971032">
      <w:pPr>
        <w:pStyle w:val="INEBulletBox"/>
      </w:pPr>
      <w:r>
        <w:t xml:space="preserve">VIP </w:t>
      </w:r>
      <w:r w:rsidR="005951C7">
        <w:t>d</w:t>
      </w:r>
      <w:r>
        <w:t>ay</w:t>
      </w:r>
    </w:p>
    <w:p w:rsidR="005951C7" w:rsidRDefault="005951C7" w:rsidP="005951C7">
      <w:pPr>
        <w:pStyle w:val="INEH2"/>
      </w:pPr>
    </w:p>
    <w:p w:rsidR="00971032" w:rsidRDefault="00971032" w:rsidP="005951C7">
      <w:pPr>
        <w:pStyle w:val="INEH2"/>
      </w:pPr>
      <w:r w:rsidRPr="005951C7">
        <w:t>Components</w:t>
      </w:r>
      <w:r>
        <w:t xml:space="preserve"> of Programs</w:t>
      </w:r>
    </w:p>
    <w:p w:rsidR="00971032" w:rsidRDefault="00971032" w:rsidP="00971032">
      <w:pPr>
        <w:pStyle w:val="INEH3"/>
      </w:pPr>
      <w:r>
        <w:t>Overview of Components</w:t>
      </w:r>
    </w:p>
    <w:p w:rsidR="00971032" w:rsidRPr="00971032" w:rsidRDefault="00971032" w:rsidP="00971032">
      <w:pPr>
        <w:pStyle w:val="INEBulletBox"/>
      </w:pPr>
      <w:r w:rsidRPr="00971032">
        <w:t>Assessments</w:t>
      </w:r>
    </w:p>
    <w:p w:rsidR="00971032" w:rsidRPr="00971032" w:rsidRDefault="00971032" w:rsidP="00971032">
      <w:pPr>
        <w:pStyle w:val="INEBulletBox"/>
      </w:pPr>
      <w:r w:rsidRPr="00971032">
        <w:t>Follow up sessions</w:t>
      </w:r>
    </w:p>
    <w:p w:rsidR="00971032" w:rsidRDefault="00971032" w:rsidP="00971032">
      <w:pPr>
        <w:pStyle w:val="INEBulletBox"/>
      </w:pPr>
      <w:r>
        <w:t>Training sessions or written materials</w:t>
      </w:r>
    </w:p>
    <w:p w:rsidR="00971032" w:rsidRDefault="00971032" w:rsidP="00971032">
      <w:pPr>
        <w:pStyle w:val="INEBulletBox"/>
      </w:pPr>
      <w:r>
        <w:t>Tracking forms</w:t>
      </w:r>
    </w:p>
    <w:p w:rsidR="00971032" w:rsidRDefault="00971032" w:rsidP="00971032">
      <w:pPr>
        <w:pStyle w:val="INEBulletBox"/>
      </w:pPr>
      <w:r>
        <w:t>Menus</w:t>
      </w:r>
    </w:p>
    <w:p w:rsidR="00971032" w:rsidRDefault="00971032" w:rsidP="00971032">
      <w:pPr>
        <w:pStyle w:val="INEBulletBox"/>
      </w:pPr>
      <w:r>
        <w:t>Recipes</w:t>
      </w:r>
    </w:p>
    <w:p w:rsidR="00971032" w:rsidRDefault="00971032" w:rsidP="00971032">
      <w:pPr>
        <w:pStyle w:val="INEBulletBox"/>
      </w:pPr>
      <w:r>
        <w:t>Progress evaluations</w:t>
      </w:r>
    </w:p>
    <w:p w:rsidR="00971032" w:rsidRDefault="00971032" w:rsidP="00971032">
      <w:pPr>
        <w:pStyle w:val="INEBulletBox"/>
      </w:pPr>
      <w:r>
        <w:t>E-mail questions</w:t>
      </w:r>
    </w:p>
    <w:p w:rsidR="00971032" w:rsidRDefault="00971032" w:rsidP="00971032">
      <w:pPr>
        <w:pStyle w:val="INEBulletBox"/>
      </w:pPr>
      <w:r>
        <w:t>Extras – Handouts, checklists, etc.</w:t>
      </w:r>
    </w:p>
    <w:p w:rsidR="00971032" w:rsidRDefault="00971032" w:rsidP="00971032"/>
    <w:p w:rsidR="00971032" w:rsidRDefault="00971032" w:rsidP="00971032">
      <w:pPr>
        <w:pStyle w:val="INEH3"/>
      </w:pPr>
      <w:r>
        <w:t>Assessment</w:t>
      </w:r>
    </w:p>
    <w:p w:rsidR="00971032" w:rsidRDefault="00971032" w:rsidP="00971032">
      <w:r>
        <w:t>These can be written forms they fill in or a set of questions you ask the</w:t>
      </w:r>
      <w:r w:rsidR="005951C7">
        <w:t>m</w:t>
      </w:r>
      <w:r>
        <w:t xml:space="preserve"> in person or on the phone.</w:t>
      </w:r>
    </w:p>
    <w:p w:rsidR="00971032" w:rsidRDefault="00971032" w:rsidP="00971032">
      <w:pPr>
        <w:pStyle w:val="INEBulletBox"/>
      </w:pPr>
      <w:r>
        <w:t>Health history</w:t>
      </w:r>
      <w:r w:rsidR="005951C7">
        <w:t>:</w:t>
      </w:r>
      <w:r>
        <w:t xml:space="preserve"> thorough history of their present health, past health, surgeries, medications, supplements, diet, family history, trauma, hospitalizations</w:t>
      </w:r>
    </w:p>
    <w:p w:rsidR="00971032" w:rsidRPr="005951C7" w:rsidRDefault="00971032" w:rsidP="00971032">
      <w:pPr>
        <w:pStyle w:val="INEBulletBox"/>
        <w:rPr>
          <w:i/>
        </w:rPr>
      </w:pPr>
      <w:r w:rsidRPr="005951C7">
        <w:rPr>
          <w:i/>
        </w:rPr>
        <w:t xml:space="preserve">Insulin Resistance </w:t>
      </w:r>
      <w:r w:rsidR="005951C7" w:rsidRPr="005951C7">
        <w:rPr>
          <w:i/>
        </w:rPr>
        <w:t>Assessment Scorecard</w:t>
      </w:r>
    </w:p>
    <w:p w:rsidR="00971032" w:rsidRDefault="005951C7" w:rsidP="00971032">
      <w:pPr>
        <w:pStyle w:val="INEBulletBox"/>
      </w:pPr>
      <w:r>
        <w:t>Assessment s</w:t>
      </w:r>
      <w:r w:rsidR="00971032">
        <w:t>corecard</w:t>
      </w:r>
      <w:r>
        <w:t>s</w:t>
      </w:r>
      <w:r w:rsidR="00971032">
        <w:t xml:space="preserve"> of other hormones and body systems </w:t>
      </w:r>
    </w:p>
    <w:p w:rsidR="00971032" w:rsidRDefault="00971032" w:rsidP="00971032">
      <w:pPr>
        <w:pStyle w:val="INEBulletBox"/>
      </w:pPr>
      <w:r>
        <w:t>Lab testing</w:t>
      </w:r>
    </w:p>
    <w:p w:rsidR="00971032" w:rsidRDefault="00971032" w:rsidP="00971032">
      <w:pPr>
        <w:pStyle w:val="INEBulletBox"/>
      </w:pPr>
      <w:r>
        <w:t xml:space="preserve">Physical </w:t>
      </w:r>
      <w:r w:rsidR="005951C7">
        <w:t>e</w:t>
      </w:r>
      <w:r>
        <w:t>xam and home assessments</w:t>
      </w:r>
    </w:p>
    <w:p w:rsidR="00971032" w:rsidRDefault="00971032">
      <w:r>
        <w:br w:type="page"/>
      </w:r>
    </w:p>
    <w:p w:rsidR="00971032" w:rsidRDefault="00971032" w:rsidP="00971032">
      <w:pPr>
        <w:pStyle w:val="INEH3"/>
      </w:pPr>
    </w:p>
    <w:p w:rsidR="00971032" w:rsidRDefault="00971032" w:rsidP="00971032">
      <w:pPr>
        <w:pStyle w:val="INEH3"/>
      </w:pPr>
      <w:r>
        <w:t>Coaching</w:t>
      </w:r>
    </w:p>
    <w:p w:rsidR="00971032" w:rsidRDefault="00971032" w:rsidP="00971032">
      <w:pPr>
        <w:pStyle w:val="INEBulletBox"/>
      </w:pPr>
      <w:r>
        <w:t>Connect with who your clients are and what they envision for themselves once they solve their health challenges</w:t>
      </w:r>
    </w:p>
    <w:p w:rsidR="00971032" w:rsidRDefault="00971032" w:rsidP="00971032">
      <w:pPr>
        <w:pStyle w:val="INEBulletBox"/>
      </w:pPr>
      <w:r>
        <w:tab/>
        <w:t xml:space="preserve">Explain your system and views on the role of habits and nutrition on their overall state of health and well-being </w:t>
      </w:r>
    </w:p>
    <w:p w:rsidR="00971032" w:rsidRDefault="00971032" w:rsidP="00971032">
      <w:pPr>
        <w:pStyle w:val="INEBulletBox"/>
      </w:pPr>
      <w:r>
        <w:tab/>
        <w:t>Give them hope and something to look forward to</w:t>
      </w:r>
    </w:p>
    <w:p w:rsidR="00971032" w:rsidRDefault="00971032" w:rsidP="00971032">
      <w:pPr>
        <w:pStyle w:val="INEBulletBox"/>
      </w:pPr>
      <w:r>
        <w:tab/>
        <w:t xml:space="preserve">Guide them through the lifestyle changes at a pace they can follow  </w:t>
      </w:r>
    </w:p>
    <w:p w:rsidR="00971032" w:rsidRDefault="00971032" w:rsidP="00971032">
      <w:pPr>
        <w:pStyle w:val="INEBulletBox"/>
      </w:pPr>
      <w:r>
        <w:tab/>
        <w:t>Follow-up regularly and adjust their program as needed</w:t>
      </w:r>
    </w:p>
    <w:p w:rsidR="00971032" w:rsidRDefault="00971032" w:rsidP="00971032">
      <w:pPr>
        <w:pStyle w:val="INEBulletBox"/>
      </w:pPr>
      <w:r>
        <w:tab/>
        <w:t xml:space="preserve">Request they track their diet, habits, and symptoms  </w:t>
      </w:r>
    </w:p>
    <w:p w:rsidR="00971032" w:rsidRDefault="00971032" w:rsidP="00971032">
      <w:pPr>
        <w:pStyle w:val="INEBulletBox"/>
      </w:pPr>
      <w:r>
        <w:tab/>
        <w:t>Offer support, guidance, and accountability</w:t>
      </w:r>
    </w:p>
    <w:p w:rsidR="00971032" w:rsidRDefault="00971032" w:rsidP="00971032">
      <w:pPr>
        <w:pStyle w:val="INEH3"/>
      </w:pPr>
    </w:p>
    <w:p w:rsidR="00971032" w:rsidRDefault="00971032" w:rsidP="00971032">
      <w:pPr>
        <w:pStyle w:val="INEH3"/>
      </w:pPr>
      <w:r>
        <w:t>How to Motivate and Inspire Your Clients</w:t>
      </w:r>
    </w:p>
    <w:p w:rsidR="00971032" w:rsidRDefault="00971032" w:rsidP="00971032">
      <w:pPr>
        <w:pStyle w:val="INEBulletBox"/>
      </w:pPr>
      <w:r>
        <w:tab/>
        <w:t>The power of connection</w:t>
      </w:r>
    </w:p>
    <w:p w:rsidR="00971032" w:rsidRDefault="00971032" w:rsidP="00971032">
      <w:pPr>
        <w:pStyle w:val="INEBulletBox"/>
      </w:pPr>
      <w:r>
        <w:tab/>
        <w:t>Begin with the end in mind</w:t>
      </w:r>
    </w:p>
    <w:p w:rsidR="00971032" w:rsidRDefault="00971032" w:rsidP="00971032">
      <w:pPr>
        <w:pStyle w:val="INEBulletBox"/>
      </w:pPr>
      <w:r>
        <w:tab/>
        <w:t>Encouragement</w:t>
      </w:r>
    </w:p>
    <w:p w:rsidR="00971032" w:rsidRDefault="00971032" w:rsidP="00971032">
      <w:pPr>
        <w:pStyle w:val="INEBulletBox"/>
      </w:pPr>
      <w:r>
        <w:tab/>
        <w:t>Frequent touches</w:t>
      </w:r>
    </w:p>
    <w:p w:rsidR="00971032" w:rsidRDefault="00971032" w:rsidP="00971032">
      <w:pPr>
        <w:pStyle w:val="INEBulletBox"/>
      </w:pPr>
      <w:r>
        <w:tab/>
        <w:t>Focus on successes first</w:t>
      </w:r>
    </w:p>
    <w:p w:rsidR="00971032" w:rsidRDefault="00971032" w:rsidP="00971032">
      <w:pPr>
        <w:pStyle w:val="INEBulletBox"/>
      </w:pPr>
      <w:r>
        <w:tab/>
        <w:t>Understanding their needs</w:t>
      </w:r>
    </w:p>
    <w:p w:rsidR="00971032" w:rsidRDefault="00971032" w:rsidP="00971032">
      <w:pPr>
        <w:pStyle w:val="INEBulletBox"/>
      </w:pPr>
      <w:r>
        <w:tab/>
        <w:t>Provide helpful tools</w:t>
      </w:r>
    </w:p>
    <w:p w:rsidR="00971032" w:rsidRDefault="00971032" w:rsidP="00971032">
      <w:pPr>
        <w:pStyle w:val="INEBulletBox"/>
      </w:pPr>
      <w:r>
        <w:tab/>
        <w:t>Tell stories</w:t>
      </w:r>
    </w:p>
    <w:p w:rsidR="00971032" w:rsidRDefault="00971032" w:rsidP="00971032">
      <w:pPr>
        <w:pStyle w:val="INEBulletBox"/>
      </w:pPr>
      <w:r>
        <w:tab/>
        <w:t>Brainstorm</w:t>
      </w:r>
    </w:p>
    <w:p w:rsidR="00971032" w:rsidRDefault="00971032" w:rsidP="00971032">
      <w:pPr>
        <w:pStyle w:val="INEH3"/>
      </w:pPr>
    </w:p>
    <w:p w:rsidR="00971032" w:rsidRDefault="00971032" w:rsidP="00971032">
      <w:pPr>
        <w:pStyle w:val="INEH3"/>
      </w:pPr>
      <w:r>
        <w:t>Training</w:t>
      </w:r>
    </w:p>
    <w:p w:rsidR="00971032" w:rsidRDefault="00971032" w:rsidP="00971032">
      <w:pPr>
        <w:pStyle w:val="INEBulletBox"/>
      </w:pPr>
      <w:r>
        <w:tab/>
        <w:t>How to track symptoms, habits, diet, pH, and blood glucose</w:t>
      </w:r>
    </w:p>
    <w:p w:rsidR="00971032" w:rsidRDefault="00971032" w:rsidP="00971032">
      <w:pPr>
        <w:pStyle w:val="INEBulletBox"/>
      </w:pPr>
      <w:r>
        <w:tab/>
        <w:t>What to eat and what to avoid</w:t>
      </w:r>
    </w:p>
    <w:p w:rsidR="00971032" w:rsidRDefault="00971032" w:rsidP="00971032">
      <w:pPr>
        <w:pStyle w:val="INEBulletBox"/>
      </w:pPr>
      <w:r>
        <w:tab/>
        <w:t>How to transition to whole, fresh foods</w:t>
      </w:r>
    </w:p>
    <w:p w:rsidR="00971032" w:rsidRDefault="00971032" w:rsidP="00971032">
      <w:pPr>
        <w:pStyle w:val="INEBulletBox"/>
      </w:pPr>
      <w:r>
        <w:tab/>
        <w:t>How to make delicious, healthy meals</w:t>
      </w:r>
    </w:p>
    <w:p w:rsidR="00971032" w:rsidRDefault="00971032" w:rsidP="00971032">
      <w:pPr>
        <w:pStyle w:val="INEBulletBox"/>
      </w:pPr>
      <w:r>
        <w:tab/>
        <w:t>How to go gluten-free</w:t>
      </w:r>
    </w:p>
    <w:p w:rsidR="00971032" w:rsidRDefault="00971032" w:rsidP="00971032">
      <w:pPr>
        <w:pStyle w:val="INEBulletBox"/>
      </w:pPr>
      <w:r>
        <w:tab/>
        <w:t>How to balance their blood sugar and target ranges</w:t>
      </w:r>
    </w:p>
    <w:p w:rsidR="00971032" w:rsidRDefault="00971032" w:rsidP="00971032">
      <w:pPr>
        <w:pStyle w:val="INEBulletBox"/>
      </w:pPr>
      <w:r>
        <w:tab/>
        <w:t>How to exercise for optimal balance</w:t>
      </w:r>
    </w:p>
    <w:p w:rsidR="00971032" w:rsidRDefault="00971032" w:rsidP="00971032">
      <w:pPr>
        <w:pStyle w:val="INEBulletBox"/>
      </w:pPr>
      <w:r>
        <w:tab/>
        <w:t>How to manage stress and optimize sleep</w:t>
      </w:r>
    </w:p>
    <w:p w:rsidR="00971032" w:rsidRDefault="00971032" w:rsidP="00971032">
      <w:pPr>
        <w:pStyle w:val="INEBulletBox"/>
      </w:pPr>
      <w:r>
        <w:tab/>
        <w:t>How to manage their stress</w:t>
      </w:r>
    </w:p>
    <w:p w:rsidR="00971032" w:rsidRDefault="00971032" w:rsidP="00971032">
      <w:pPr>
        <w:pStyle w:val="INEBulletBox"/>
      </w:pPr>
      <w:r>
        <w:tab/>
        <w:t>How to incorporate timing guidelines for meals, exercise, sleep, and stress transforming practices</w:t>
      </w:r>
    </w:p>
    <w:p w:rsidR="00971032" w:rsidRDefault="00971032" w:rsidP="00971032">
      <w:pPr>
        <w:pStyle w:val="INEBulletBox"/>
      </w:pPr>
      <w:r>
        <w:tab/>
        <w:t>How to assess their progress</w:t>
      </w:r>
    </w:p>
    <w:p w:rsidR="00971032" w:rsidRDefault="00971032" w:rsidP="00971032"/>
    <w:p w:rsidR="00971032" w:rsidRDefault="00971032" w:rsidP="005951C7">
      <w:pPr>
        <w:pStyle w:val="INEH2"/>
      </w:pPr>
      <w:r>
        <w:t>Decisions to Make to Design Your Package</w:t>
      </w:r>
    </w:p>
    <w:p w:rsidR="00971032" w:rsidRDefault="00971032" w:rsidP="005951C7">
      <w:pPr>
        <w:pStyle w:val="INEBulletBox"/>
      </w:pPr>
      <w:r>
        <w:t>Duration of coaching program</w:t>
      </w:r>
    </w:p>
    <w:p w:rsidR="00971032" w:rsidRDefault="00971032" w:rsidP="005951C7">
      <w:pPr>
        <w:pStyle w:val="INEBulletBox"/>
      </w:pPr>
      <w:r>
        <w:tab/>
        <w:t>Number of sessions</w:t>
      </w:r>
    </w:p>
    <w:p w:rsidR="00971032" w:rsidRDefault="00971032" w:rsidP="005951C7">
      <w:pPr>
        <w:pStyle w:val="INEBulletBox"/>
      </w:pPr>
      <w:r>
        <w:tab/>
        <w:t>Length of each session</w:t>
      </w:r>
    </w:p>
    <w:p w:rsidR="00971032" w:rsidRDefault="00971032" w:rsidP="005951C7">
      <w:pPr>
        <w:pStyle w:val="INEBulletBox"/>
      </w:pPr>
      <w:r>
        <w:tab/>
        <w:t>In</w:t>
      </w:r>
      <w:r w:rsidR="005951C7">
        <w:t xml:space="preserve"> </w:t>
      </w:r>
      <w:r>
        <w:t>person or on the phone</w:t>
      </w:r>
    </w:p>
    <w:p w:rsidR="00971032" w:rsidRDefault="00971032" w:rsidP="005951C7">
      <w:pPr>
        <w:pStyle w:val="INEBulletBox"/>
      </w:pPr>
      <w:r>
        <w:tab/>
        <w:t>Individual or small group</w:t>
      </w:r>
    </w:p>
    <w:p w:rsidR="00971032" w:rsidRDefault="00971032" w:rsidP="005951C7">
      <w:pPr>
        <w:pStyle w:val="INEBulletBox"/>
      </w:pPr>
      <w:r>
        <w:tab/>
        <w:t>Extra materials</w:t>
      </w:r>
    </w:p>
    <w:p w:rsidR="00971032" w:rsidRDefault="00971032" w:rsidP="005951C7">
      <w:pPr>
        <w:pStyle w:val="INEBulletBox"/>
      </w:pPr>
      <w:r>
        <w:tab/>
        <w:t>SOS access</w:t>
      </w:r>
    </w:p>
    <w:p w:rsidR="00971032" w:rsidRDefault="00971032" w:rsidP="005951C7">
      <w:pPr>
        <w:pStyle w:val="INEBulletBox"/>
      </w:pPr>
      <w:r>
        <w:tab/>
        <w:t>Process and steps</w:t>
      </w:r>
    </w:p>
    <w:p w:rsidR="00971032" w:rsidRDefault="00971032" w:rsidP="00971032"/>
    <w:p w:rsidR="00971032" w:rsidRDefault="00971032" w:rsidP="005951C7">
      <w:pPr>
        <w:pStyle w:val="INEH3"/>
      </w:pPr>
      <w:r>
        <w:t>Process and Steps</w:t>
      </w:r>
    </w:p>
    <w:p w:rsidR="00971032" w:rsidRPr="00ED318C" w:rsidRDefault="00971032" w:rsidP="00971032">
      <w:pPr>
        <w:rPr>
          <w:b/>
        </w:rPr>
      </w:pPr>
      <w:r>
        <w:t xml:space="preserve">These are the building blocks of your program.   What steps will you take your client through?  Ideally each step is clear and reflects a benefit your client wants.  </w:t>
      </w:r>
      <w:r w:rsidR="00ED318C" w:rsidRPr="00ED318C">
        <w:rPr>
          <w:b/>
        </w:rPr>
        <w:t>Be creative and offer benefits in the title.</w:t>
      </w:r>
    </w:p>
    <w:p w:rsidR="00971032" w:rsidRDefault="00971032" w:rsidP="005951C7">
      <w:pPr>
        <w:pStyle w:val="INEH3"/>
      </w:pPr>
      <w:r>
        <w:t xml:space="preserve">Example </w:t>
      </w:r>
    </w:p>
    <w:p w:rsidR="00971032" w:rsidRDefault="00971032" w:rsidP="005951C7">
      <w:pPr>
        <w:pStyle w:val="INEH4"/>
      </w:pPr>
      <w:r>
        <w:t>Title Possibilities:</w:t>
      </w:r>
    </w:p>
    <w:p w:rsidR="00971032" w:rsidRDefault="00971032" w:rsidP="005951C7">
      <w:pPr>
        <w:pStyle w:val="INEBulletround"/>
      </w:pPr>
      <w:r>
        <w:t>“Belly Fat Burning</w:t>
      </w:r>
      <w:r w:rsidR="005951C7">
        <w:t>,</w:t>
      </w:r>
      <w:r>
        <w:t xml:space="preserve"> Energy Multiplying</w:t>
      </w:r>
      <w:r w:rsidR="005951C7">
        <w:t>,</w:t>
      </w:r>
      <w:r>
        <w:t xml:space="preserve"> Coaching Program”</w:t>
      </w:r>
    </w:p>
    <w:p w:rsidR="00971032" w:rsidRDefault="00971032" w:rsidP="005951C7">
      <w:pPr>
        <w:pStyle w:val="INEBulletround"/>
      </w:pPr>
      <w:r>
        <w:t>“Say No to Diabetes Program”</w:t>
      </w:r>
    </w:p>
    <w:p w:rsidR="00971032" w:rsidRDefault="00971032" w:rsidP="005951C7">
      <w:pPr>
        <w:pStyle w:val="INEBulletround"/>
      </w:pPr>
      <w:r>
        <w:t>“Blood Sugar Balancing 90-Day Program”</w:t>
      </w:r>
    </w:p>
    <w:p w:rsidR="00971032" w:rsidRDefault="00971032" w:rsidP="00971032">
      <w:pPr>
        <w:pStyle w:val="INEBulletround"/>
      </w:pPr>
      <w:r>
        <w:t>“Say Goodbye to Insulin Resistance Program”</w:t>
      </w:r>
    </w:p>
    <w:p w:rsidR="005951C7" w:rsidRDefault="005951C7" w:rsidP="00971032"/>
    <w:p w:rsidR="00971032" w:rsidRDefault="00971032" w:rsidP="005951C7">
      <w:pPr>
        <w:pStyle w:val="INEH3"/>
      </w:pPr>
      <w:r>
        <w:t>Steps:</w:t>
      </w:r>
    </w:p>
    <w:p w:rsidR="00971032" w:rsidRDefault="00971032" w:rsidP="005951C7">
      <w:pPr>
        <w:pStyle w:val="INEBulletBox"/>
      </w:pPr>
      <w:r w:rsidRPr="005951C7">
        <w:rPr>
          <w:b/>
        </w:rPr>
        <w:t>Step 1:</w:t>
      </w:r>
      <w:r>
        <w:t xml:space="preserve"> Discover what’s getting in your way so you can get what you want</w:t>
      </w:r>
      <w:r w:rsidR="005951C7">
        <w:t>.</w:t>
      </w:r>
    </w:p>
    <w:p w:rsidR="00971032" w:rsidRDefault="00971032" w:rsidP="005951C7">
      <w:pPr>
        <w:pStyle w:val="INEBulletBox"/>
      </w:pPr>
      <w:r w:rsidRPr="005951C7">
        <w:rPr>
          <w:b/>
        </w:rPr>
        <w:t>Step 2:</w:t>
      </w:r>
      <w:r>
        <w:t xml:space="preserve"> Create a vision that inspires you to make the right choices</w:t>
      </w:r>
      <w:r w:rsidR="005951C7">
        <w:t>.</w:t>
      </w:r>
    </w:p>
    <w:p w:rsidR="00971032" w:rsidRDefault="00971032" w:rsidP="005951C7">
      <w:pPr>
        <w:pStyle w:val="INEBulletBox"/>
      </w:pPr>
      <w:r w:rsidRPr="005951C7">
        <w:rPr>
          <w:b/>
        </w:rPr>
        <w:t>Step 3:</w:t>
      </w:r>
      <w:r>
        <w:t xml:space="preserve"> Eat energizing foods and enjoy what you eat</w:t>
      </w:r>
      <w:r w:rsidR="005951C7">
        <w:t>.</w:t>
      </w:r>
    </w:p>
    <w:p w:rsidR="00971032" w:rsidRDefault="00971032" w:rsidP="005951C7">
      <w:pPr>
        <w:pStyle w:val="INEBulletBox"/>
      </w:pPr>
      <w:r w:rsidRPr="005951C7">
        <w:rPr>
          <w:b/>
        </w:rPr>
        <w:t>Step 4:</w:t>
      </w:r>
      <w:r>
        <w:t xml:space="preserve"> Design a short burst fitness routine that melts away fat</w:t>
      </w:r>
      <w:r w:rsidR="005951C7">
        <w:t>.</w:t>
      </w:r>
      <w:r>
        <w:t xml:space="preserve"> </w:t>
      </w:r>
    </w:p>
    <w:p w:rsidR="00971032" w:rsidRDefault="00971032" w:rsidP="005951C7">
      <w:pPr>
        <w:pStyle w:val="INEBulletBox"/>
      </w:pPr>
      <w:r w:rsidRPr="005951C7">
        <w:rPr>
          <w:b/>
        </w:rPr>
        <w:t>Step 5:</w:t>
      </w:r>
      <w:r>
        <w:t xml:space="preserve"> Deepen your sleep so you wake up refreshed (and burn fat while you sleep)</w:t>
      </w:r>
      <w:r w:rsidR="005951C7">
        <w:t>.</w:t>
      </w:r>
    </w:p>
    <w:p w:rsidR="00971032" w:rsidRDefault="00971032" w:rsidP="005951C7">
      <w:pPr>
        <w:pStyle w:val="INEBulletBox"/>
      </w:pPr>
      <w:r w:rsidRPr="005951C7">
        <w:rPr>
          <w:b/>
        </w:rPr>
        <w:t>Step 6:</w:t>
      </w:r>
      <w:r>
        <w:t xml:space="preserve"> Time your meals, exercise, and sleep to optimize fat burning</w:t>
      </w:r>
      <w:r w:rsidR="005951C7">
        <w:t>.</w:t>
      </w:r>
    </w:p>
    <w:p w:rsidR="00971032" w:rsidRDefault="00971032" w:rsidP="005951C7">
      <w:pPr>
        <w:pStyle w:val="INEBulletBox"/>
      </w:pPr>
      <w:r w:rsidRPr="005951C7">
        <w:rPr>
          <w:b/>
        </w:rPr>
        <w:t>Step 7:</w:t>
      </w:r>
      <w:r>
        <w:t xml:space="preserve"> Conquer stress and think clearly in just minutes a day</w:t>
      </w:r>
      <w:r w:rsidR="005951C7">
        <w:t>.</w:t>
      </w:r>
      <w:r>
        <w:t xml:space="preserve"> </w:t>
      </w:r>
    </w:p>
    <w:p w:rsidR="00971032" w:rsidRDefault="00971032" w:rsidP="00971032">
      <w:r>
        <w:t xml:space="preserve"> </w:t>
      </w:r>
    </w:p>
    <w:p w:rsidR="00971032" w:rsidRDefault="00971032" w:rsidP="005951C7">
      <w:pPr>
        <w:pStyle w:val="INEH3"/>
      </w:pPr>
      <w:r>
        <w:t xml:space="preserve">Session Topics – Sample 12 Session Program </w:t>
      </w:r>
    </w:p>
    <w:p w:rsidR="00ED318C" w:rsidRDefault="00971032" w:rsidP="00971032">
      <w:r>
        <w:t>For one</w:t>
      </w:r>
      <w:r w:rsidR="005951C7">
        <w:t>-</w:t>
      </w:r>
      <w:r>
        <w:t>on</w:t>
      </w:r>
      <w:r w:rsidR="005951C7">
        <w:t>-</w:t>
      </w:r>
      <w:r>
        <w:t>one coaching, these topics can be spread over 12 weeks, can be doubled up, or spread out.  It could take 6 months for people to get these habits incorporated</w:t>
      </w:r>
      <w:r w:rsidR="005951C7">
        <w:t xml:space="preserve"> --</w:t>
      </w:r>
      <w:r>
        <w:t xml:space="preserve"> or even a year.  You can determine the length of the program on a case by case basis, depending on where you are starting.</w:t>
      </w:r>
    </w:p>
    <w:p w:rsidR="00ED318C" w:rsidRDefault="00ED318C" w:rsidP="00971032"/>
    <w:p w:rsidR="00971032" w:rsidRDefault="00971032" w:rsidP="00971032">
      <w:r>
        <w:t xml:space="preserve"> Add other topics as you see fit or divide larger and harder topics and implement in multiple segments.  Be sure to give resources and action steps in each session.  Slow down if need be, or speed up.  That’s the beauty of one-on-one coaching. For a group experience, the topics need to be a little more standardized.</w:t>
      </w:r>
    </w:p>
    <w:p w:rsidR="00B737C1" w:rsidRDefault="00B737C1" w:rsidP="00B737C1">
      <w:pPr>
        <w:pStyle w:val="INEH3"/>
      </w:pPr>
      <w:r>
        <w:t>Examples of Session Topics</w:t>
      </w:r>
    </w:p>
    <w:p w:rsidR="00ED318C" w:rsidRPr="00ED318C" w:rsidRDefault="00971032" w:rsidP="00B737C1">
      <w:pPr>
        <w:pStyle w:val="INEDir"/>
        <w:spacing w:after="120"/>
      </w:pPr>
      <w:r w:rsidRPr="00ED318C">
        <w:rPr>
          <w:rStyle w:val="INEH4Char"/>
        </w:rPr>
        <w:t>Health Assessment and Goal Setting:</w:t>
      </w:r>
      <w:r w:rsidRPr="00ED318C">
        <w:t xml:space="preserve"> Do a thorough health history and get </w:t>
      </w:r>
      <w:r w:rsidR="00B737C1" w:rsidRPr="00ED318C">
        <w:t xml:space="preserve">your client(s) </w:t>
      </w:r>
      <w:r w:rsidRPr="00ED318C">
        <w:t xml:space="preserve">in touch with what really matters.  Establish SMART goals for the program and recommend labs if indicated.  </w:t>
      </w:r>
    </w:p>
    <w:p w:rsidR="00ED318C" w:rsidRDefault="00971032" w:rsidP="00B737C1">
      <w:pPr>
        <w:pStyle w:val="INEDir"/>
        <w:spacing w:after="120"/>
      </w:pPr>
      <w:r w:rsidRPr="00ED318C">
        <w:rPr>
          <w:rStyle w:val="INEH4Char"/>
        </w:rPr>
        <w:t xml:space="preserve">Hydration and Beverage Swap: </w:t>
      </w:r>
      <w:r w:rsidRPr="00ED318C">
        <w:t xml:space="preserve">Discuss importance of proper hydration with clean water, insulin resistance management drinks, and give some recipes.  </w:t>
      </w:r>
    </w:p>
    <w:p w:rsidR="00971032" w:rsidRPr="00ED318C" w:rsidRDefault="00971032" w:rsidP="00B737C1">
      <w:pPr>
        <w:pStyle w:val="INEDir"/>
        <w:spacing w:after="120"/>
      </w:pPr>
      <w:r w:rsidRPr="00ED318C">
        <w:rPr>
          <w:rStyle w:val="INEH4Char"/>
        </w:rPr>
        <w:t>Alkaline Balance and Greens for Vibrant Health:</w:t>
      </w:r>
      <w:r w:rsidRPr="00ED318C">
        <w:t xml:space="preserve"> Share your own favorite recipes.</w:t>
      </w:r>
    </w:p>
    <w:p w:rsidR="00971032" w:rsidRPr="00ED318C" w:rsidRDefault="00971032" w:rsidP="00B737C1">
      <w:pPr>
        <w:pStyle w:val="INEDir"/>
        <w:spacing w:after="120"/>
      </w:pPr>
      <w:r w:rsidRPr="00ED318C">
        <w:rPr>
          <w:rStyle w:val="INEH4Char"/>
        </w:rPr>
        <w:t>Stress Transformation:</w:t>
      </w:r>
      <w:r w:rsidRPr="00ED318C">
        <w:t xml:space="preserve"> Teach your favorite tools and give your clients resources to help them follow through.  </w:t>
      </w:r>
    </w:p>
    <w:p w:rsidR="00971032" w:rsidRPr="00ED318C" w:rsidRDefault="00971032" w:rsidP="00B737C1">
      <w:pPr>
        <w:pStyle w:val="INEDir"/>
        <w:spacing w:after="120"/>
      </w:pPr>
      <w:r w:rsidRPr="00ED318C">
        <w:rPr>
          <w:rStyle w:val="INEH4Char"/>
        </w:rPr>
        <w:t xml:space="preserve">Fitness: </w:t>
      </w:r>
      <w:r w:rsidRPr="00ED318C">
        <w:t xml:space="preserve">Teach clients about movement, burst training, and the importance of walking or other aerobics.  Give them resources -- videos, handouts, and web links -- to help them get started.  </w:t>
      </w:r>
    </w:p>
    <w:p w:rsidR="00ED318C" w:rsidRDefault="00971032" w:rsidP="00B737C1">
      <w:pPr>
        <w:pStyle w:val="INEDir"/>
        <w:spacing w:after="120"/>
      </w:pPr>
      <w:r w:rsidRPr="00ED318C">
        <w:rPr>
          <w:rStyle w:val="INEH4Char"/>
        </w:rPr>
        <w:t>Proper Protein:</w:t>
      </w:r>
      <w:r w:rsidRPr="00ED318C">
        <w:t xml:space="preserve"> Discuss the importance of protein in the morning for hormone balance – insulin, leptin, and cortisol.  Give recipes and menu plans. </w:t>
      </w:r>
    </w:p>
    <w:p w:rsidR="00971032" w:rsidRPr="00ED318C" w:rsidRDefault="00971032" w:rsidP="00B737C1">
      <w:pPr>
        <w:pStyle w:val="INEDir"/>
        <w:spacing w:after="120"/>
      </w:pPr>
      <w:r w:rsidRPr="00ED318C">
        <w:rPr>
          <w:rStyle w:val="INEH4Char"/>
        </w:rPr>
        <w:t>Oil Change:</w:t>
      </w:r>
      <w:r w:rsidRPr="00ED318C">
        <w:t xml:space="preserve"> Teach clients about the importance of healthy fats and omega-3 and omega-6 balance.  </w:t>
      </w:r>
    </w:p>
    <w:p w:rsidR="00971032" w:rsidRPr="00ED318C" w:rsidRDefault="00971032" w:rsidP="00B737C1">
      <w:pPr>
        <w:pStyle w:val="INEDir"/>
        <w:spacing w:after="120"/>
      </w:pPr>
      <w:r w:rsidRPr="00ED318C">
        <w:rPr>
          <w:rStyle w:val="INEH4Char"/>
        </w:rPr>
        <w:t>Digestive Aids:</w:t>
      </w:r>
      <w:r w:rsidRPr="00ED318C">
        <w:t xml:space="preserve"> Teach clients about the importance of chewing, enzymes, and probiotics to optimize digestion and nutrient balance</w:t>
      </w:r>
      <w:r w:rsidR="00ED318C">
        <w:t>.</w:t>
      </w:r>
    </w:p>
    <w:p w:rsidR="00ED318C" w:rsidRDefault="00971032" w:rsidP="00B737C1">
      <w:pPr>
        <w:pStyle w:val="INEDir"/>
        <w:spacing w:after="120"/>
      </w:pPr>
      <w:r w:rsidRPr="00ED318C">
        <w:rPr>
          <w:rStyle w:val="INEH4Char"/>
        </w:rPr>
        <w:t>Blood Sugar Balance:</w:t>
      </w:r>
      <w:r w:rsidRPr="00ED318C">
        <w:t xml:space="preserve"> Introduce the blood sugar meter and charts to help them choose foods to keep their sugars under 110.  </w:t>
      </w:r>
    </w:p>
    <w:p w:rsidR="00ED318C" w:rsidRDefault="00971032" w:rsidP="00B737C1">
      <w:pPr>
        <w:pStyle w:val="INEDir"/>
        <w:spacing w:after="120"/>
      </w:pPr>
      <w:r w:rsidRPr="00ED318C">
        <w:rPr>
          <w:rStyle w:val="INEH4Char"/>
        </w:rPr>
        <w:t xml:space="preserve">Gluten-Free Living and Allergy Avoidance: </w:t>
      </w:r>
      <w:r w:rsidRPr="00ED318C">
        <w:t xml:space="preserve">Discuss what allergy avoidance means, why it’s important, and how to find hidden sources of gluten. </w:t>
      </w:r>
    </w:p>
    <w:p w:rsidR="00ED318C" w:rsidRDefault="00971032" w:rsidP="00B737C1">
      <w:pPr>
        <w:pStyle w:val="INEDir"/>
        <w:spacing w:after="120"/>
      </w:pPr>
      <w:r w:rsidRPr="00ED318C">
        <w:rPr>
          <w:rStyle w:val="INEH4Char"/>
        </w:rPr>
        <w:t>Sleep:</w:t>
      </w:r>
      <w:r w:rsidRPr="00ED318C">
        <w:t xml:space="preserve"> Discuss why sleep is important and help clients put a good sleep strategy in place.  </w:t>
      </w:r>
    </w:p>
    <w:p w:rsidR="00971032" w:rsidRPr="00ED318C" w:rsidRDefault="00971032" w:rsidP="00B737C1">
      <w:pPr>
        <w:pStyle w:val="INEDir"/>
        <w:spacing w:after="120"/>
      </w:pPr>
      <w:r w:rsidRPr="00ED318C">
        <w:rPr>
          <w:rStyle w:val="INEH4Char"/>
        </w:rPr>
        <w:t>Environment Cleanup:</w:t>
      </w:r>
      <w:r w:rsidRPr="00ED318C">
        <w:t xml:space="preserve"> Discuss how toxins in cleaning and personal care products damage hormone receptors -- in particular, insulin receptors -- and teach clients how to choose non-toxic home and personal care products.  </w:t>
      </w:r>
    </w:p>
    <w:p w:rsidR="00971032" w:rsidRDefault="00971032" w:rsidP="00971032">
      <w:r>
        <w:t> </w:t>
      </w:r>
    </w:p>
    <w:p w:rsidR="00971032" w:rsidRDefault="00971032" w:rsidP="00B737C1">
      <w:pPr>
        <w:pStyle w:val="INEH2"/>
      </w:pPr>
      <w:r>
        <w:t>Sample Session Flow</w:t>
      </w:r>
    </w:p>
    <w:p w:rsidR="00971032" w:rsidRDefault="00971032" w:rsidP="00B737C1">
      <w:pPr>
        <w:pStyle w:val="INEBulletBox"/>
      </w:pPr>
      <w:r>
        <w:t>Celebrate success</w:t>
      </w:r>
    </w:p>
    <w:p w:rsidR="00971032" w:rsidRDefault="00971032" w:rsidP="00B737C1">
      <w:pPr>
        <w:pStyle w:val="INEBulletBox"/>
      </w:pPr>
      <w:r>
        <w:t>Explore follow-through</w:t>
      </w:r>
    </w:p>
    <w:p w:rsidR="00971032" w:rsidRDefault="00971032" w:rsidP="00B737C1">
      <w:pPr>
        <w:pStyle w:val="INEBulletBox"/>
      </w:pPr>
      <w:r>
        <w:t>If successful, identify what helped that</w:t>
      </w:r>
    </w:p>
    <w:p w:rsidR="00971032" w:rsidRDefault="00971032" w:rsidP="00B737C1">
      <w:pPr>
        <w:pStyle w:val="INEBulletBox"/>
      </w:pPr>
      <w:r>
        <w:tab/>
        <w:t>If not successful, what got in the way?</w:t>
      </w:r>
    </w:p>
    <w:p w:rsidR="00971032" w:rsidRDefault="00971032" w:rsidP="00B737C1">
      <w:pPr>
        <w:pStyle w:val="INEBulletBox"/>
      </w:pPr>
      <w:r>
        <w:tab/>
        <w:t>What needs to be in place to be successful?</w:t>
      </w:r>
    </w:p>
    <w:p w:rsidR="00971032" w:rsidRDefault="00971032" w:rsidP="00B737C1">
      <w:pPr>
        <w:pStyle w:val="INEBulletBox"/>
      </w:pPr>
      <w:r>
        <w:tab/>
        <w:t>Educate – new information</w:t>
      </w:r>
    </w:p>
    <w:p w:rsidR="00971032" w:rsidRDefault="00971032" w:rsidP="00B737C1">
      <w:pPr>
        <w:pStyle w:val="INEBulletBox"/>
      </w:pPr>
      <w:r>
        <w:tab/>
        <w:t>Experiential exercise – i.e. take them through HeartMath or other stress transformation process, ask them to outline some sample meals, with your input, take them through a visualization of their desired outcome.</w:t>
      </w:r>
    </w:p>
    <w:p w:rsidR="00971032" w:rsidRDefault="00971032" w:rsidP="00B737C1">
      <w:pPr>
        <w:pStyle w:val="INEBulletBox"/>
      </w:pPr>
      <w:r>
        <w:tab/>
        <w:t>Action steps to be completed before the next session</w:t>
      </w:r>
    </w:p>
    <w:p w:rsidR="00B737C1" w:rsidRPr="00B737C1" w:rsidRDefault="00971032" w:rsidP="00B737C1">
      <w:pPr>
        <w:pStyle w:val="INEBulletBox"/>
        <w:rPr>
          <w:rFonts w:eastAsia="Times New Roman"/>
          <w:bCs/>
        </w:rPr>
      </w:pPr>
      <w:r>
        <w:tab/>
        <w:t>Session insights (“ah ha” moments)</w:t>
      </w:r>
    </w:p>
    <w:p w:rsidR="00B737C1" w:rsidRDefault="00B737C1" w:rsidP="00B737C1">
      <w:pPr>
        <w:pStyle w:val="INEBulletBox"/>
        <w:numPr>
          <w:ilvl w:val="0"/>
          <w:numId w:val="0"/>
        </w:numPr>
        <w:ind w:left="714" w:hanging="357"/>
      </w:pPr>
    </w:p>
    <w:p w:rsidR="00B737C1" w:rsidRDefault="00B737C1" w:rsidP="00B737C1">
      <w:pPr>
        <w:pStyle w:val="INENormalArial"/>
      </w:pPr>
    </w:p>
    <w:p w:rsidR="00B737C1" w:rsidRDefault="00B737C1" w:rsidP="00B737C1">
      <w:pPr>
        <w:pStyle w:val="INEH2"/>
      </w:pPr>
      <w:r>
        <w:t>Next:</w:t>
      </w:r>
    </w:p>
    <w:p w:rsidR="00B737C1" w:rsidRPr="003C7DA1" w:rsidRDefault="00B737C1" w:rsidP="00B737C1">
      <w:pPr>
        <w:pStyle w:val="INENormalArial"/>
        <w:rPr>
          <w:lang w:val="en-CA"/>
        </w:rPr>
      </w:pPr>
      <w:r>
        <w:rPr>
          <w:lang w:val="en-CA"/>
        </w:rPr>
        <w:t xml:space="preserve">When you’re ready, the next step is to </w:t>
      </w:r>
      <w:r w:rsidRPr="003C7DA1">
        <w:rPr>
          <w:lang w:val="en-CA"/>
        </w:rPr>
        <w:t>design your own coaching program.</w:t>
      </w:r>
      <w:r>
        <w:rPr>
          <w:lang w:val="en-CA"/>
        </w:rPr>
        <w:t xml:space="preserve">  Use the templates and planning pages on the following pages to assist your process.</w:t>
      </w:r>
    </w:p>
    <w:p w:rsidR="00971032" w:rsidRDefault="00971032" w:rsidP="00B737C1">
      <w:pPr>
        <w:pStyle w:val="INENormalArial"/>
      </w:pPr>
      <w:r>
        <w:br w:type="page"/>
      </w:r>
    </w:p>
    <w:p w:rsidR="00CA256A" w:rsidRDefault="00CA256A" w:rsidP="003E55EC">
      <w:pPr>
        <w:pStyle w:val="INENormalArial"/>
      </w:pPr>
    </w:p>
    <w:tbl>
      <w:tblPr>
        <w:tblStyle w:val="TableGrid"/>
        <w:tblW w:w="0" w:type="auto"/>
        <w:jc w:val="center"/>
        <w:tblLook w:val="04A0" w:firstRow="1" w:lastRow="0" w:firstColumn="1" w:lastColumn="0" w:noHBand="0" w:noVBand="1"/>
      </w:tblPr>
      <w:tblGrid>
        <w:gridCol w:w="9756"/>
      </w:tblGrid>
      <w:tr w:rsidR="003E55EC" w:rsidRPr="00CA256A" w:rsidTr="00EE5435">
        <w:trPr>
          <w:trHeight w:val="618"/>
          <w:tblHeader/>
          <w:jc w:val="center"/>
        </w:trPr>
        <w:tc>
          <w:tcPr>
            <w:tcW w:w="9756" w:type="dxa"/>
            <w:shd w:val="clear" w:color="auto" w:fill="FDE9D9" w:themeFill="accent6" w:themeFillTint="33"/>
          </w:tcPr>
          <w:p w:rsidR="003E55EC" w:rsidRPr="00EE5435" w:rsidRDefault="003E55EC" w:rsidP="00EE5435">
            <w:pPr>
              <w:pStyle w:val="INEH1"/>
              <w:rPr>
                <w:sz w:val="32"/>
                <w:szCs w:val="32"/>
              </w:rPr>
            </w:pPr>
            <w:r w:rsidRPr="00EE5435">
              <w:rPr>
                <w:sz w:val="32"/>
                <w:szCs w:val="32"/>
              </w:rPr>
              <w:t>Coaching Program Design Template</w:t>
            </w:r>
          </w:p>
        </w:tc>
      </w:tr>
      <w:tr w:rsidR="00CA256A" w:rsidRPr="00CA256A" w:rsidTr="003E55EC">
        <w:trPr>
          <w:jc w:val="center"/>
        </w:trPr>
        <w:tc>
          <w:tcPr>
            <w:tcW w:w="9756" w:type="dxa"/>
          </w:tcPr>
          <w:p w:rsidR="00CA256A" w:rsidRPr="00CA256A" w:rsidRDefault="00CA256A" w:rsidP="00E20D73">
            <w:pPr>
              <w:pStyle w:val="INEH4"/>
            </w:pPr>
            <w:r w:rsidRPr="00CA256A">
              <w:t>Title of Program:</w:t>
            </w: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tc>
      </w:tr>
      <w:tr w:rsidR="00CA256A" w:rsidRPr="00CA256A" w:rsidTr="003E55EC">
        <w:trPr>
          <w:jc w:val="center"/>
        </w:trPr>
        <w:tc>
          <w:tcPr>
            <w:tcW w:w="9756" w:type="dxa"/>
          </w:tcPr>
          <w:p w:rsidR="00CA256A" w:rsidRPr="00CA256A" w:rsidRDefault="00CA256A" w:rsidP="00E20D73">
            <w:pPr>
              <w:pStyle w:val="INEH4"/>
            </w:pPr>
            <w:r w:rsidRPr="00CA256A">
              <w:t>Problem Solved:</w:t>
            </w: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tc>
      </w:tr>
      <w:tr w:rsidR="00CA256A" w:rsidRPr="00CA256A" w:rsidTr="003E55EC">
        <w:trPr>
          <w:jc w:val="center"/>
        </w:trPr>
        <w:tc>
          <w:tcPr>
            <w:tcW w:w="9756" w:type="dxa"/>
          </w:tcPr>
          <w:p w:rsidR="00CA256A" w:rsidRPr="00CA256A" w:rsidRDefault="00CA256A" w:rsidP="00E20D73">
            <w:pPr>
              <w:pStyle w:val="INEH4"/>
            </w:pPr>
            <w:r w:rsidRPr="00CA256A">
              <w:t>Target Audience (Niche):</w:t>
            </w: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tc>
      </w:tr>
      <w:tr w:rsidR="00CA256A" w:rsidRPr="00CA256A" w:rsidTr="003E55EC">
        <w:trPr>
          <w:jc w:val="center"/>
        </w:trPr>
        <w:tc>
          <w:tcPr>
            <w:tcW w:w="9756" w:type="dxa"/>
          </w:tcPr>
          <w:p w:rsidR="00CA256A" w:rsidRPr="00CA256A" w:rsidRDefault="00CA256A" w:rsidP="00E20D73">
            <w:pPr>
              <w:pStyle w:val="INEH4"/>
            </w:pPr>
            <w:r w:rsidRPr="00CA256A">
              <w:t>Benefits and Results:</w:t>
            </w: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tc>
      </w:tr>
      <w:tr w:rsidR="00CA256A" w:rsidRPr="00CA256A" w:rsidTr="003E55EC">
        <w:trPr>
          <w:jc w:val="center"/>
        </w:trPr>
        <w:tc>
          <w:tcPr>
            <w:tcW w:w="9756" w:type="dxa"/>
          </w:tcPr>
          <w:p w:rsidR="00CA256A" w:rsidRPr="00CA256A" w:rsidRDefault="00CA256A" w:rsidP="00E20D73">
            <w:pPr>
              <w:pStyle w:val="INEH4"/>
            </w:pPr>
            <w:r w:rsidRPr="00CA256A">
              <w:t>Format of Delivery (one on one, small group, phone or in-person):</w:t>
            </w: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tc>
      </w:tr>
      <w:tr w:rsidR="00CA256A" w:rsidRPr="00CA256A" w:rsidTr="003E55EC">
        <w:trPr>
          <w:jc w:val="center"/>
        </w:trPr>
        <w:tc>
          <w:tcPr>
            <w:tcW w:w="9756" w:type="dxa"/>
          </w:tcPr>
          <w:p w:rsidR="00CA256A" w:rsidRPr="00CA256A" w:rsidRDefault="00CA256A" w:rsidP="00E20D73">
            <w:pPr>
              <w:pStyle w:val="INEH4"/>
            </w:pPr>
            <w:r w:rsidRPr="00CA256A">
              <w:t>Time Frame of Delivery:</w:t>
            </w: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tc>
      </w:tr>
      <w:tr w:rsidR="00CA256A" w:rsidRPr="00CA256A" w:rsidTr="003E55EC">
        <w:trPr>
          <w:jc w:val="center"/>
        </w:trPr>
        <w:tc>
          <w:tcPr>
            <w:tcW w:w="9756" w:type="dxa"/>
          </w:tcPr>
          <w:p w:rsidR="00CA256A" w:rsidRPr="00CA256A" w:rsidRDefault="00CA256A" w:rsidP="00E20D73">
            <w:pPr>
              <w:pStyle w:val="INEH4"/>
            </w:pPr>
            <w:r w:rsidRPr="00CA256A">
              <w:t># Sessions, Length, How Delivered:</w:t>
            </w:r>
          </w:p>
          <w:p w:rsidR="00CA256A" w:rsidRDefault="00CA256A" w:rsidP="00CA256A">
            <w:pPr>
              <w:pStyle w:val="INENormalArial"/>
              <w:outlineLvl w:val="2"/>
              <w:rPr>
                <w:u w:val="single"/>
                <w:lang w:val="en-CA"/>
              </w:rPr>
            </w:pPr>
          </w:p>
          <w:p w:rsidR="00CA256A" w:rsidRDefault="00CA256A" w:rsidP="00CA256A">
            <w:pPr>
              <w:pStyle w:val="INENormalArial"/>
              <w:outlineLvl w:val="2"/>
              <w:rPr>
                <w:u w:val="single"/>
                <w:lang w:val="en-CA"/>
              </w:rPr>
            </w:pPr>
          </w:p>
          <w:p w:rsid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tc>
      </w:tr>
      <w:tr w:rsidR="00CA256A" w:rsidRPr="00CA256A" w:rsidTr="003E55EC">
        <w:trPr>
          <w:jc w:val="center"/>
        </w:trPr>
        <w:tc>
          <w:tcPr>
            <w:tcW w:w="9756" w:type="dxa"/>
          </w:tcPr>
          <w:p w:rsidR="00CA256A" w:rsidRPr="00CA256A" w:rsidRDefault="00CA256A" w:rsidP="00E20D73">
            <w:pPr>
              <w:pStyle w:val="INEH4"/>
            </w:pPr>
            <w:r w:rsidRPr="00CA256A">
              <w:t>Additional Elements (recordings, recipe guides, menu plans, charts, documents):</w:t>
            </w: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Default="00CA256A" w:rsidP="00CA256A">
            <w:pPr>
              <w:pStyle w:val="INENormalArial"/>
              <w:outlineLvl w:val="2"/>
              <w:rPr>
                <w:u w:val="single"/>
                <w:lang w:val="en-CA"/>
              </w:rPr>
            </w:pPr>
          </w:p>
          <w:p w:rsidR="00CA256A" w:rsidRDefault="00CA256A" w:rsidP="00CA256A">
            <w:pPr>
              <w:pStyle w:val="INENormalArial"/>
              <w:outlineLvl w:val="2"/>
              <w:rPr>
                <w:u w:val="single"/>
                <w:lang w:val="en-CA"/>
              </w:rPr>
            </w:pPr>
          </w:p>
          <w:p w:rsidR="00CA256A" w:rsidRDefault="00CA256A" w:rsidP="00CA256A">
            <w:pPr>
              <w:pStyle w:val="INENormalArial"/>
              <w:outlineLvl w:val="2"/>
              <w:rPr>
                <w:u w:val="single"/>
                <w:lang w:val="en-CA"/>
              </w:rPr>
            </w:pPr>
          </w:p>
          <w:p w:rsidR="003E55EC" w:rsidRDefault="003E55EC" w:rsidP="00CA256A">
            <w:pPr>
              <w:pStyle w:val="INENormalArial"/>
              <w:outlineLvl w:val="2"/>
              <w:rPr>
                <w:u w:val="single"/>
                <w:lang w:val="en-CA"/>
              </w:rPr>
            </w:pPr>
          </w:p>
          <w:p w:rsidR="003E55EC" w:rsidRPr="00CA256A" w:rsidRDefault="003E55EC"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tc>
      </w:tr>
      <w:tr w:rsidR="00CA256A" w:rsidRPr="00CA256A" w:rsidTr="003E55EC">
        <w:trPr>
          <w:trHeight w:val="4292"/>
          <w:jc w:val="center"/>
        </w:trPr>
        <w:tc>
          <w:tcPr>
            <w:tcW w:w="9756" w:type="dxa"/>
          </w:tcPr>
          <w:p w:rsidR="00CA256A" w:rsidRPr="00CA256A" w:rsidRDefault="00CA256A" w:rsidP="00E20D73">
            <w:pPr>
              <w:pStyle w:val="INEH4"/>
            </w:pPr>
            <w:r w:rsidRPr="00CA256A">
              <w:t>Process:</w:t>
            </w: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3E55EC" w:rsidRPr="00CA256A" w:rsidRDefault="003E55EC" w:rsidP="00CA256A">
            <w:pPr>
              <w:pStyle w:val="INENormalArial"/>
              <w:outlineLvl w:val="2"/>
              <w:rPr>
                <w:u w:val="single"/>
                <w:lang w:val="en-CA"/>
              </w:rPr>
            </w:pPr>
          </w:p>
        </w:tc>
      </w:tr>
      <w:tr w:rsidR="00CA256A" w:rsidRPr="00CA256A" w:rsidTr="003E55EC">
        <w:trPr>
          <w:jc w:val="center"/>
        </w:trPr>
        <w:tc>
          <w:tcPr>
            <w:tcW w:w="9756" w:type="dxa"/>
          </w:tcPr>
          <w:p w:rsidR="00CA256A" w:rsidRPr="00CA256A" w:rsidRDefault="00CA256A" w:rsidP="00E20D73">
            <w:pPr>
              <w:pStyle w:val="INEH4"/>
            </w:pPr>
            <w:r w:rsidRPr="00CA256A">
              <w:t>Pricing:</w:t>
            </w: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p w:rsidR="00CA256A" w:rsidRPr="00CA256A" w:rsidRDefault="00CA256A" w:rsidP="00CA256A">
            <w:pPr>
              <w:pStyle w:val="INENormalArial"/>
              <w:outlineLvl w:val="2"/>
              <w:rPr>
                <w:u w:val="single"/>
                <w:lang w:val="en-CA"/>
              </w:rPr>
            </w:pPr>
          </w:p>
        </w:tc>
      </w:tr>
    </w:tbl>
    <w:p w:rsidR="00CA256A" w:rsidRDefault="00CA256A" w:rsidP="00CA256A">
      <w:pPr>
        <w:pStyle w:val="INENormalArial"/>
      </w:pPr>
    </w:p>
    <w:p w:rsidR="003E55EC" w:rsidRDefault="003E55EC" w:rsidP="00E20D73">
      <w:pPr>
        <w:pStyle w:val="INEH3"/>
      </w:pPr>
      <w:r>
        <w:t>Notes:</w:t>
      </w:r>
    </w:p>
    <w:p w:rsidR="00B737C1" w:rsidRDefault="00B737C1" w:rsidP="00E20D73">
      <w:pPr>
        <w:pStyle w:val="INEH3"/>
      </w:pPr>
    </w:p>
    <w:p w:rsidR="00B737C1" w:rsidRDefault="00B737C1" w:rsidP="00E20D73">
      <w:pPr>
        <w:pStyle w:val="INEH3"/>
      </w:pPr>
    </w:p>
    <w:p w:rsidR="00B737C1" w:rsidRDefault="00B737C1" w:rsidP="00B737C1">
      <w:pPr>
        <w:pStyle w:val="INEH2"/>
      </w:pPr>
      <w:r>
        <w:t>Your Ideal 12-Session Program</w:t>
      </w:r>
    </w:p>
    <w:p w:rsidR="00B737C1" w:rsidRDefault="00B737C1" w:rsidP="00B737C1">
      <w:pPr>
        <w:pStyle w:val="INENormalArial"/>
      </w:pPr>
      <w:r>
        <w:t xml:space="preserve">Use the space below to list the steps you’d like to cover in your blood sugar balancing program.  Use the example in this worksheet and your own ideas.  </w:t>
      </w: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NormalArial"/>
      </w:pPr>
    </w:p>
    <w:p w:rsidR="00B737C1" w:rsidRDefault="00B737C1" w:rsidP="00B737C1">
      <w:pPr>
        <w:pStyle w:val="INEH2"/>
      </w:pPr>
      <w:r w:rsidRPr="00B737C1">
        <w:t xml:space="preserve">Action Steps </w:t>
      </w:r>
      <w:r>
        <w:t xml:space="preserve">and Deadlines </w:t>
      </w:r>
      <w:r w:rsidRPr="00B737C1">
        <w:t>to Complete Your Program Design:</w:t>
      </w:r>
    </w:p>
    <w:sectPr w:rsidR="00B737C1" w:rsidSect="00EE5435">
      <w:headerReference w:type="default" r:id="rId19"/>
      <w:footerReference w:type="default" r:id="rId20"/>
      <w:headerReference w:type="first" r:id="rId21"/>
      <w:footerReference w:type="first" r:id="rId22"/>
      <w:type w:val="continuous"/>
      <w:pgSz w:w="12240" w:h="15840" w:code="1"/>
      <w:pgMar w:top="1134" w:right="1134" w:bottom="1134" w:left="1134" w:header="567"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2BC5" w:rsidRPr="00D24295" w:rsidRDefault="00532BC5" w:rsidP="00832B0C">
      <w:pPr>
        <w:rPr>
          <w:rFonts w:ascii="Times New Roman" w:hAnsi="Times New Roman" w:cs="Times New Roman"/>
          <w:sz w:val="20"/>
          <w:szCs w:val="20"/>
        </w:rPr>
      </w:pPr>
      <w:r>
        <w:separator/>
      </w:r>
    </w:p>
  </w:endnote>
  <w:endnote w:type="continuationSeparator" w:id="0">
    <w:p w:rsidR="00532BC5" w:rsidRPr="00D24295" w:rsidRDefault="00532BC5"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532BC5" w:rsidP="00EE5435">
    <w:pPr>
      <w:pStyle w:val="Footer"/>
      <w:tabs>
        <w:tab w:val="left" w:pos="4770"/>
        <w:tab w:val="center" w:pos="5328"/>
      </w:tabs>
      <w:jc w:val="center"/>
      <w:rPr>
        <w:sz w:val="18"/>
        <w:szCs w:val="18"/>
        <w:lang w:val="en-CA"/>
      </w:rPr>
    </w:pPr>
    <w:hyperlink r:id="rId1" w:history="1">
      <w:r w:rsidR="00781C09" w:rsidRPr="00781C09">
        <w:rPr>
          <w:rStyle w:val="Hyperlink"/>
          <w:b/>
          <w:color w:val="611D2A"/>
          <w:sz w:val="18"/>
          <w:szCs w:val="18"/>
          <w:lang w:val="en-CA"/>
        </w:rPr>
        <w:t>www.DrRitamarie.com</w:t>
      </w:r>
    </w:hyperlink>
    <w:r w:rsidR="00F059C6">
      <w:rPr>
        <w:rStyle w:val="Hyperlink"/>
        <w:b/>
        <w:color w:val="611D2A"/>
        <w:sz w:val="18"/>
        <w:szCs w:val="18"/>
        <w:lang w:val="en-CA"/>
      </w:rPr>
      <w:br/>
    </w:r>
    <w:r w:rsidR="00220C88" w:rsidRPr="00220C88">
      <w:rPr>
        <w:sz w:val="18"/>
        <w:szCs w:val="18"/>
        <w:lang w:val="en-CA"/>
      </w:rPr>
      <w:t xml:space="preserve"> © Dr. Ritamarie Loscalzo, MS, DC, CCN, DACBN, Institute of Nutritional Endocrinology (INE)</w:t>
    </w:r>
  </w:p>
  <w:p w:rsidR="00EB55E5" w:rsidRPr="00220C88" w:rsidRDefault="00220C88" w:rsidP="00EE5435">
    <w:pPr>
      <w:pStyle w:val="Footer"/>
      <w:tabs>
        <w:tab w:val="left" w:pos="4770"/>
        <w:tab w:val="center" w:pos="5328"/>
      </w:tabs>
      <w:jc w:val="center"/>
      <w:rPr>
        <w:sz w:val="18"/>
        <w:szCs w:val="18"/>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A71A3E">
      <w:rPr>
        <w:b/>
        <w:noProof/>
        <w:sz w:val="18"/>
        <w:szCs w:val="18"/>
      </w:rPr>
      <w:t>10</w:t>
    </w:r>
    <w:r w:rsidRPr="00220C88">
      <w:rPr>
        <w:b/>
        <w:sz w:val="18"/>
        <w:szCs w:val="18"/>
      </w:rPr>
      <w:fldChar w:fldCharType="end"/>
    </w:r>
    <w:r w:rsidRPr="00220C88">
      <w:rPr>
        <w:sz w:val="18"/>
        <w:szCs w:val="18"/>
      </w:rPr>
      <w:t xml:space="preserve"> of </w:t>
    </w:r>
    <w:r w:rsidRPr="00220C88">
      <w:rPr>
        <w:sz w:val="18"/>
        <w:szCs w:val="18"/>
      </w:rPr>
      <w:fldChar w:fldCharType="begin"/>
    </w:r>
    <w:r w:rsidRPr="00220C88">
      <w:rPr>
        <w:sz w:val="18"/>
        <w:szCs w:val="18"/>
      </w:rPr>
      <w:instrText xml:space="preserve"> NUMPAGES  \* Arabic  \* MERGEFORMAT </w:instrText>
    </w:r>
    <w:r w:rsidRPr="00220C88">
      <w:rPr>
        <w:sz w:val="18"/>
        <w:szCs w:val="18"/>
      </w:rPr>
      <w:fldChar w:fldCharType="separate"/>
    </w:r>
    <w:r w:rsidR="00A71A3E" w:rsidRPr="00A71A3E">
      <w:rPr>
        <w:b/>
        <w:noProof/>
        <w:sz w:val="18"/>
        <w:szCs w:val="18"/>
      </w:rPr>
      <w:t>10</w:t>
    </w:r>
    <w:r w:rsidRPr="00220C88">
      <w:rPr>
        <w:b/>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532BC5" w:rsidP="00EE5435">
    <w:pPr>
      <w:pStyle w:val="Footer"/>
      <w:tabs>
        <w:tab w:val="left" w:pos="4770"/>
        <w:tab w:val="center" w:pos="5328"/>
      </w:tabs>
      <w:jc w:val="center"/>
      <w:rPr>
        <w:sz w:val="18"/>
        <w:szCs w:val="18"/>
        <w:lang w:val="en-CA"/>
      </w:rPr>
    </w:pPr>
    <w:hyperlink r:id="rId1" w:history="1">
      <w:r w:rsidR="00220C88" w:rsidRPr="00220C88">
        <w:rPr>
          <w:rStyle w:val="Hyperlink"/>
          <w:b/>
          <w:color w:val="611D2A"/>
          <w:sz w:val="18"/>
          <w:szCs w:val="18"/>
          <w:lang w:val="en-CA"/>
        </w:rPr>
        <w:t>http://www.DrRitamarie.com</w:t>
      </w:r>
    </w:hyperlink>
    <w:r w:rsidR="00220C88" w:rsidRPr="00220C88">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24253C" w:rsidRPr="00220C88" w:rsidRDefault="0024253C" w:rsidP="00EE5435">
    <w:pPr>
      <w:pStyle w:val="Footer"/>
      <w:tabs>
        <w:tab w:val="left" w:pos="4770"/>
        <w:tab w:val="center" w:pos="5328"/>
      </w:tabs>
      <w:jc w:val="center"/>
      <w:rPr>
        <w:sz w:val="18"/>
        <w:szCs w:val="18"/>
        <w:lang w:val="en-CA"/>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532BC5">
      <w:rPr>
        <w:b/>
        <w:noProof/>
        <w:sz w:val="18"/>
        <w:szCs w:val="18"/>
      </w:rPr>
      <w:t>1</w:t>
    </w:r>
    <w:r w:rsidRPr="00220C88">
      <w:rPr>
        <w:b/>
        <w:sz w:val="18"/>
        <w:szCs w:val="18"/>
      </w:rPr>
      <w:fldChar w:fldCharType="end"/>
    </w:r>
    <w:r w:rsidRPr="00220C88">
      <w:rPr>
        <w:sz w:val="18"/>
        <w:szCs w:val="18"/>
      </w:rPr>
      <w:t xml:space="preserve"> of </w:t>
    </w:r>
    <w:r w:rsidR="00E72840" w:rsidRPr="00220C88">
      <w:rPr>
        <w:sz w:val="18"/>
        <w:szCs w:val="18"/>
      </w:rPr>
      <w:fldChar w:fldCharType="begin"/>
    </w:r>
    <w:r w:rsidR="00E72840" w:rsidRPr="00220C88">
      <w:rPr>
        <w:sz w:val="18"/>
        <w:szCs w:val="18"/>
      </w:rPr>
      <w:instrText xml:space="preserve"> NUMPAGES  \* Arabic  \* MERGEFORMAT </w:instrText>
    </w:r>
    <w:r w:rsidR="00E72840" w:rsidRPr="00220C88">
      <w:rPr>
        <w:sz w:val="18"/>
        <w:szCs w:val="18"/>
      </w:rPr>
      <w:fldChar w:fldCharType="separate"/>
    </w:r>
    <w:r w:rsidR="00532BC5" w:rsidRPr="00532BC5">
      <w:rPr>
        <w:b/>
        <w:noProof/>
        <w:sz w:val="18"/>
        <w:szCs w:val="18"/>
      </w:rPr>
      <w:t>1</w:t>
    </w:r>
    <w:r w:rsidR="00E72840" w:rsidRPr="00220C88">
      <w:rPr>
        <w:b/>
        <w:noProof/>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2BC5" w:rsidRPr="00D24295" w:rsidRDefault="00532BC5" w:rsidP="00832B0C">
      <w:pPr>
        <w:rPr>
          <w:rFonts w:ascii="Times New Roman" w:hAnsi="Times New Roman" w:cs="Times New Roman"/>
          <w:sz w:val="20"/>
          <w:szCs w:val="20"/>
        </w:rPr>
      </w:pPr>
      <w:r>
        <w:separator/>
      </w:r>
    </w:p>
  </w:footnote>
  <w:footnote w:type="continuationSeparator" w:id="0">
    <w:p w:rsidR="00532BC5" w:rsidRPr="00D24295" w:rsidRDefault="00532BC5"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5E5" w:rsidRPr="00647BEB" w:rsidRDefault="003A05BB" w:rsidP="00F059C6">
    <w:pPr>
      <w:pStyle w:val="Header"/>
      <w:tabs>
        <w:tab w:val="left" w:pos="1944"/>
      </w:tabs>
      <w:jc w:val="right"/>
    </w:pPr>
    <w:r>
      <w:rPr>
        <w:noProof/>
        <w:lang w:val="en-CA" w:eastAsia="en-CA"/>
      </w:rPr>
      <w:drawing>
        <wp:anchor distT="0" distB="0" distL="114300" distR="114300" simplePos="0" relativeHeight="251660288" behindDoc="1" locked="0" layoutInCell="1" allowOverlap="1" wp14:anchorId="19E1472B" wp14:editId="72740D2B">
          <wp:simplePos x="0" y="0"/>
          <wp:positionH relativeFrom="column">
            <wp:posOffset>-605790</wp:posOffset>
          </wp:positionH>
          <wp:positionV relativeFrom="paragraph">
            <wp:posOffset>-360045</wp:posOffset>
          </wp:positionV>
          <wp:extent cx="799465" cy="799465"/>
          <wp:effectExtent l="0" t="0" r="635" b="0"/>
          <wp:wrapTight wrapText="bothSides">
            <wp:wrapPolygon edited="0">
              <wp:start x="13897" y="515"/>
              <wp:lineTo x="10294" y="2059"/>
              <wp:lineTo x="4632" y="7206"/>
              <wp:lineTo x="4632" y="9779"/>
              <wp:lineTo x="2059" y="13897"/>
              <wp:lineTo x="0" y="17500"/>
              <wp:lineTo x="0" y="19044"/>
              <wp:lineTo x="8750" y="20588"/>
              <wp:lineTo x="12353" y="20588"/>
              <wp:lineTo x="21102" y="19044"/>
              <wp:lineTo x="21102" y="17500"/>
              <wp:lineTo x="20073" y="14926"/>
              <wp:lineTo x="16985" y="9779"/>
              <wp:lineTo x="17500" y="1544"/>
              <wp:lineTo x="15956" y="515"/>
              <wp:lineTo x="13897" y="515"/>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Ic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9465" cy="799465"/>
                  </a:xfrm>
                  <a:prstGeom prst="rect">
                    <a:avLst/>
                  </a:prstGeom>
                </pic:spPr>
              </pic:pic>
            </a:graphicData>
          </a:graphic>
          <wp14:sizeRelH relativeFrom="page">
            <wp14:pctWidth>0</wp14:pctWidth>
          </wp14:sizeRelH>
          <wp14:sizeRelV relativeFrom="page">
            <wp14:pctHeight>0</wp14:pctHeight>
          </wp14:sizeRelV>
        </wp:anchor>
      </w:drawing>
    </w:r>
    <w:r w:rsidR="00971032">
      <w:t>IRSPT:</w:t>
    </w:r>
    <w:r w:rsidR="00F059C6" w:rsidRPr="00F059C6">
      <w:t xml:space="preserve"> </w:t>
    </w:r>
    <w:r w:rsidR="0020010F" w:rsidRPr="0020010F">
      <w:rPr>
        <w:noProof/>
        <w:lang w:val="en-CA" w:eastAsia="en-CA"/>
      </w:rPr>
      <w:t>Design Your Own Health Coaching Program</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B7E" w:rsidRDefault="005B5B7E" w:rsidP="00D5322F">
    <w:pPr>
      <w:pStyle w:val="Header"/>
      <w:tabs>
        <w:tab w:val="clear" w:pos="4680"/>
        <w:tab w:val="clear" w:pos="9360"/>
        <w:tab w:val="left" w:pos="5565"/>
        <w:tab w:val="left" w:pos="5940"/>
      </w:tabs>
    </w:pPr>
    <w:r>
      <w:rPr>
        <w:noProof/>
        <w:lang w:val="en-CA" w:eastAsia="en-CA"/>
      </w:rPr>
      <w:drawing>
        <wp:anchor distT="0" distB="0" distL="114300" distR="114300" simplePos="0" relativeHeight="251659264" behindDoc="1" locked="0" layoutInCell="1" allowOverlap="1" wp14:anchorId="692A0E93" wp14:editId="0D7E0315">
          <wp:simplePos x="0" y="0"/>
          <wp:positionH relativeFrom="margin">
            <wp:posOffset>-962025</wp:posOffset>
          </wp:positionH>
          <wp:positionV relativeFrom="paragraph">
            <wp:posOffset>-542925</wp:posOffset>
          </wp:positionV>
          <wp:extent cx="7820025" cy="1243965"/>
          <wp:effectExtent l="0" t="0" r="9525" b="0"/>
          <wp:wrapTight wrapText="bothSides">
            <wp:wrapPolygon edited="0">
              <wp:start x="0" y="0"/>
              <wp:lineTo x="0" y="21170"/>
              <wp:lineTo x="21574" y="21170"/>
              <wp:lineTo x="2157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Dr_Ritamarei-cadeusus-long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20025" cy="1243965"/>
                  </a:xfrm>
                  <a:prstGeom prst="rect">
                    <a:avLst/>
                  </a:prstGeom>
                </pic:spPr>
              </pic:pic>
            </a:graphicData>
          </a:graphic>
          <wp14:sizeRelH relativeFrom="page">
            <wp14:pctWidth>0</wp14:pctWidth>
          </wp14:sizeRelH>
          <wp14:sizeRelV relativeFrom="page">
            <wp14:pctHeight>0</wp14:pctHeight>
          </wp14:sizeRelV>
        </wp:anchor>
      </w:drawing>
    </w:r>
    <w:r w:rsidR="003668C4">
      <w:tab/>
    </w:r>
    <w:r w:rsidR="00D5322F">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1">
    <w:nsid w:val="08C7738B"/>
    <w:multiLevelType w:val="hybridMultilevel"/>
    <w:tmpl w:val="25C6A946"/>
    <w:lvl w:ilvl="0" w:tplc="01A465D0">
      <w:start w:val="1"/>
      <w:numFmt w:val="bullet"/>
      <w:lvlText w:val="q"/>
      <w:lvlJc w:val="left"/>
      <w:pPr>
        <w:ind w:left="720" w:hanging="360"/>
      </w:pPr>
      <w:rPr>
        <w:rFonts w:ascii="Wingdings" w:hAnsi="Wingdings" w:hint="default"/>
      </w:rPr>
    </w:lvl>
    <w:lvl w:ilvl="1" w:tplc="513829FE">
      <w:start w:val="1"/>
      <w:numFmt w:val="bullet"/>
      <w:pStyle w:val="INEBulletBox2"/>
      <w:lvlText w:val="q"/>
      <w:lvlJc w:val="left"/>
      <w:pPr>
        <w:ind w:left="1440" w:hanging="360"/>
      </w:pPr>
      <w:rPr>
        <w:rFonts w:ascii="Wingdings" w:hAnsi="Wingdings" w:hint="default"/>
        <w:color w:val="575309"/>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0E266782"/>
    <w:multiLevelType w:val="hybridMultilevel"/>
    <w:tmpl w:val="76AE88E4"/>
    <w:lvl w:ilvl="0" w:tplc="FCF01A0E">
      <w:start w:val="1"/>
      <w:numFmt w:val="decimal"/>
      <w:pStyle w:val="INEDir"/>
      <w:lvlText w:val="%1."/>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210E56AB"/>
    <w:multiLevelType w:val="hybridMultilevel"/>
    <w:tmpl w:val="7FFED9BA"/>
    <w:lvl w:ilvl="0" w:tplc="3C363F4E">
      <w:start w:val="1"/>
      <w:numFmt w:val="bullet"/>
      <w:pStyle w:val="INEBulletround"/>
      <w:lvlText w:val=""/>
      <w:lvlJc w:val="left"/>
      <w:pPr>
        <w:ind w:left="720" w:hanging="360"/>
      </w:pPr>
      <w:rPr>
        <w:rFonts w:ascii="Symbol" w:hAnsi="Symbol" w:hint="default"/>
        <w:color w:val="611D2A"/>
      </w:rPr>
    </w:lvl>
    <w:lvl w:ilvl="1" w:tplc="3FDE7310">
      <w:start w:val="1"/>
      <w:numFmt w:val="bullet"/>
      <w:pStyle w:val="Bulletlistindented"/>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3CC2176F"/>
    <w:multiLevelType w:val="hybridMultilevel"/>
    <w:tmpl w:val="4BEC3524"/>
    <w:lvl w:ilvl="0" w:tplc="01A465D0">
      <w:start w:val="1"/>
      <w:numFmt w:val="bullet"/>
      <w:lvlText w:val="q"/>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457E2F3E"/>
    <w:multiLevelType w:val="hybridMultilevel"/>
    <w:tmpl w:val="2ABE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3163BEA"/>
    <w:multiLevelType w:val="hybridMultilevel"/>
    <w:tmpl w:val="99340AA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67C670B0"/>
    <w:multiLevelType w:val="hybridMultilevel"/>
    <w:tmpl w:val="A726F230"/>
    <w:lvl w:ilvl="0" w:tplc="73702638">
      <w:numFmt w:val="bullet"/>
      <w:lvlText w:val="•"/>
      <w:lvlJc w:val="left"/>
      <w:pPr>
        <w:ind w:left="1080" w:hanging="72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6CB518A7"/>
    <w:multiLevelType w:val="hybridMultilevel"/>
    <w:tmpl w:val="941C8FF4"/>
    <w:lvl w:ilvl="0" w:tplc="180848B6">
      <w:start w:val="1"/>
      <w:numFmt w:val="bullet"/>
      <w:pStyle w:val="INEBulletBox"/>
      <w:lvlText w:val="q"/>
      <w:lvlJc w:val="left"/>
      <w:pPr>
        <w:ind w:left="720" w:hanging="360"/>
      </w:pPr>
      <w:rPr>
        <w:rFonts w:ascii="Wingdings" w:hAnsi="Wingdings" w:hint="default"/>
        <w:color w:val="611D2A"/>
      </w:rPr>
    </w:lvl>
    <w:lvl w:ilvl="1" w:tplc="759A291C">
      <w:numFmt w:val="bullet"/>
      <w:lvlText w:val="•"/>
      <w:lvlJc w:val="left"/>
      <w:pPr>
        <w:ind w:left="1800" w:hanging="720"/>
      </w:pPr>
      <w:rPr>
        <w:rFonts w:ascii="Arial" w:eastAsiaTheme="minorHAnsi" w:hAnsi="Arial" w:cs="Aria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nsid w:val="70610997"/>
    <w:multiLevelType w:val="hybridMultilevel"/>
    <w:tmpl w:val="0E2E610C"/>
    <w:lvl w:ilvl="0" w:tplc="10090005">
      <w:start w:val="1"/>
      <w:numFmt w:val="bullet"/>
      <w:lvlText w:val=""/>
      <w:lvlJc w:val="left"/>
      <w:pPr>
        <w:ind w:left="1418" w:hanging="360"/>
      </w:pPr>
      <w:rPr>
        <w:rFonts w:ascii="Wingdings" w:hAnsi="Wingdings" w:hint="default"/>
      </w:rPr>
    </w:lvl>
    <w:lvl w:ilvl="1" w:tplc="10090003" w:tentative="1">
      <w:start w:val="1"/>
      <w:numFmt w:val="bullet"/>
      <w:lvlText w:val="o"/>
      <w:lvlJc w:val="left"/>
      <w:pPr>
        <w:ind w:left="2138" w:hanging="360"/>
      </w:pPr>
      <w:rPr>
        <w:rFonts w:ascii="Courier New" w:hAnsi="Courier New" w:cs="Courier New" w:hint="default"/>
      </w:rPr>
    </w:lvl>
    <w:lvl w:ilvl="2" w:tplc="10090005" w:tentative="1">
      <w:start w:val="1"/>
      <w:numFmt w:val="bullet"/>
      <w:lvlText w:val=""/>
      <w:lvlJc w:val="left"/>
      <w:pPr>
        <w:ind w:left="2858" w:hanging="360"/>
      </w:pPr>
      <w:rPr>
        <w:rFonts w:ascii="Wingdings" w:hAnsi="Wingdings" w:hint="default"/>
      </w:rPr>
    </w:lvl>
    <w:lvl w:ilvl="3" w:tplc="10090001" w:tentative="1">
      <w:start w:val="1"/>
      <w:numFmt w:val="bullet"/>
      <w:lvlText w:val=""/>
      <w:lvlJc w:val="left"/>
      <w:pPr>
        <w:ind w:left="3578" w:hanging="360"/>
      </w:pPr>
      <w:rPr>
        <w:rFonts w:ascii="Symbol" w:hAnsi="Symbol" w:hint="default"/>
      </w:rPr>
    </w:lvl>
    <w:lvl w:ilvl="4" w:tplc="10090003" w:tentative="1">
      <w:start w:val="1"/>
      <w:numFmt w:val="bullet"/>
      <w:lvlText w:val="o"/>
      <w:lvlJc w:val="left"/>
      <w:pPr>
        <w:ind w:left="4298" w:hanging="360"/>
      </w:pPr>
      <w:rPr>
        <w:rFonts w:ascii="Courier New" w:hAnsi="Courier New" w:cs="Courier New" w:hint="default"/>
      </w:rPr>
    </w:lvl>
    <w:lvl w:ilvl="5" w:tplc="10090005" w:tentative="1">
      <w:start w:val="1"/>
      <w:numFmt w:val="bullet"/>
      <w:lvlText w:val=""/>
      <w:lvlJc w:val="left"/>
      <w:pPr>
        <w:ind w:left="5018" w:hanging="360"/>
      </w:pPr>
      <w:rPr>
        <w:rFonts w:ascii="Wingdings" w:hAnsi="Wingdings" w:hint="default"/>
      </w:rPr>
    </w:lvl>
    <w:lvl w:ilvl="6" w:tplc="10090001" w:tentative="1">
      <w:start w:val="1"/>
      <w:numFmt w:val="bullet"/>
      <w:lvlText w:val=""/>
      <w:lvlJc w:val="left"/>
      <w:pPr>
        <w:ind w:left="5738" w:hanging="360"/>
      </w:pPr>
      <w:rPr>
        <w:rFonts w:ascii="Symbol" w:hAnsi="Symbol" w:hint="default"/>
      </w:rPr>
    </w:lvl>
    <w:lvl w:ilvl="7" w:tplc="10090003" w:tentative="1">
      <w:start w:val="1"/>
      <w:numFmt w:val="bullet"/>
      <w:lvlText w:val="o"/>
      <w:lvlJc w:val="left"/>
      <w:pPr>
        <w:ind w:left="6458" w:hanging="360"/>
      </w:pPr>
      <w:rPr>
        <w:rFonts w:ascii="Courier New" w:hAnsi="Courier New" w:cs="Courier New" w:hint="default"/>
      </w:rPr>
    </w:lvl>
    <w:lvl w:ilvl="8" w:tplc="10090005" w:tentative="1">
      <w:start w:val="1"/>
      <w:numFmt w:val="bullet"/>
      <w:lvlText w:val=""/>
      <w:lvlJc w:val="left"/>
      <w:pPr>
        <w:ind w:left="7178" w:hanging="360"/>
      </w:pPr>
      <w:rPr>
        <w:rFonts w:ascii="Wingdings" w:hAnsi="Wingdings" w:hint="default"/>
      </w:rPr>
    </w:lvl>
  </w:abstractNum>
  <w:abstractNum w:abstractNumId="10">
    <w:nsid w:val="751A3D52"/>
    <w:multiLevelType w:val="hybridMultilevel"/>
    <w:tmpl w:val="F0C8C6C0"/>
    <w:lvl w:ilvl="0" w:tplc="4EB601D4">
      <w:start w:val="1"/>
      <w:numFmt w:val="bullet"/>
      <w:pStyle w:val="ListParagraph"/>
      <w:lvlText w:val=""/>
      <w:lvlJc w:val="left"/>
      <w:pPr>
        <w:tabs>
          <w:tab w:val="num" w:pos="720"/>
        </w:tabs>
        <w:ind w:left="720" w:hanging="360"/>
      </w:pPr>
      <w:rPr>
        <w:rFonts w:ascii="Wingdings" w:hAnsi="Wingdings" w:hint="default"/>
      </w:rPr>
    </w:lvl>
    <w:lvl w:ilvl="1" w:tplc="9878B23A">
      <w:start w:val="1"/>
      <w:numFmt w:val="bullet"/>
      <w:lvlText w:val=""/>
      <w:lvlJc w:val="left"/>
      <w:pPr>
        <w:tabs>
          <w:tab w:val="num" w:pos="1440"/>
        </w:tabs>
        <w:ind w:left="1440" w:hanging="360"/>
      </w:pPr>
      <w:rPr>
        <w:rFonts w:ascii="Wingdings" w:hAnsi="Wingdings" w:hint="default"/>
      </w:rPr>
    </w:lvl>
    <w:lvl w:ilvl="2" w:tplc="CD86493C">
      <w:start w:val="1"/>
      <w:numFmt w:val="bullet"/>
      <w:lvlText w:val=""/>
      <w:lvlJc w:val="left"/>
      <w:pPr>
        <w:tabs>
          <w:tab w:val="num" w:pos="2160"/>
        </w:tabs>
        <w:ind w:left="2160" w:hanging="360"/>
      </w:pPr>
      <w:rPr>
        <w:rFonts w:ascii="Wingdings" w:hAnsi="Wingdings" w:hint="default"/>
      </w:rPr>
    </w:lvl>
    <w:lvl w:ilvl="3" w:tplc="0936CAA6">
      <w:start w:val="1"/>
      <w:numFmt w:val="bullet"/>
      <w:lvlText w:val=""/>
      <w:lvlJc w:val="left"/>
      <w:pPr>
        <w:tabs>
          <w:tab w:val="num" w:pos="2880"/>
        </w:tabs>
        <w:ind w:left="2880" w:hanging="360"/>
      </w:pPr>
      <w:rPr>
        <w:rFonts w:ascii="Wingdings" w:hAnsi="Wingdings" w:hint="default"/>
      </w:rPr>
    </w:lvl>
    <w:lvl w:ilvl="4" w:tplc="F4E47AD6" w:tentative="1">
      <w:start w:val="1"/>
      <w:numFmt w:val="bullet"/>
      <w:lvlText w:val=""/>
      <w:lvlJc w:val="left"/>
      <w:pPr>
        <w:tabs>
          <w:tab w:val="num" w:pos="3600"/>
        </w:tabs>
        <w:ind w:left="3600" w:hanging="360"/>
      </w:pPr>
      <w:rPr>
        <w:rFonts w:ascii="Wingdings" w:hAnsi="Wingdings" w:hint="default"/>
      </w:rPr>
    </w:lvl>
    <w:lvl w:ilvl="5" w:tplc="F5FA2FDE" w:tentative="1">
      <w:start w:val="1"/>
      <w:numFmt w:val="bullet"/>
      <w:lvlText w:val=""/>
      <w:lvlJc w:val="left"/>
      <w:pPr>
        <w:tabs>
          <w:tab w:val="num" w:pos="4320"/>
        </w:tabs>
        <w:ind w:left="4320" w:hanging="360"/>
      </w:pPr>
      <w:rPr>
        <w:rFonts w:ascii="Wingdings" w:hAnsi="Wingdings" w:hint="default"/>
      </w:rPr>
    </w:lvl>
    <w:lvl w:ilvl="6" w:tplc="DC868264" w:tentative="1">
      <w:start w:val="1"/>
      <w:numFmt w:val="bullet"/>
      <w:lvlText w:val=""/>
      <w:lvlJc w:val="left"/>
      <w:pPr>
        <w:tabs>
          <w:tab w:val="num" w:pos="5040"/>
        </w:tabs>
        <w:ind w:left="5040" w:hanging="360"/>
      </w:pPr>
      <w:rPr>
        <w:rFonts w:ascii="Wingdings" w:hAnsi="Wingdings" w:hint="default"/>
      </w:rPr>
    </w:lvl>
    <w:lvl w:ilvl="7" w:tplc="DBC0EEA6" w:tentative="1">
      <w:start w:val="1"/>
      <w:numFmt w:val="bullet"/>
      <w:lvlText w:val=""/>
      <w:lvlJc w:val="left"/>
      <w:pPr>
        <w:tabs>
          <w:tab w:val="num" w:pos="5760"/>
        </w:tabs>
        <w:ind w:left="5760" w:hanging="360"/>
      </w:pPr>
      <w:rPr>
        <w:rFonts w:ascii="Wingdings" w:hAnsi="Wingdings" w:hint="default"/>
      </w:rPr>
    </w:lvl>
    <w:lvl w:ilvl="8" w:tplc="E56E7298" w:tentative="1">
      <w:start w:val="1"/>
      <w:numFmt w:val="bullet"/>
      <w:lvlText w:val=""/>
      <w:lvlJc w:val="left"/>
      <w:pPr>
        <w:tabs>
          <w:tab w:val="num" w:pos="6480"/>
        </w:tabs>
        <w:ind w:left="6480" w:hanging="360"/>
      </w:pPr>
      <w:rPr>
        <w:rFonts w:ascii="Wingdings" w:hAnsi="Wingdings" w:hint="default"/>
      </w:rPr>
    </w:lvl>
  </w:abstractNum>
  <w:abstractNum w:abstractNumId="11">
    <w:nsid w:val="753C5EE2"/>
    <w:multiLevelType w:val="hybridMultilevel"/>
    <w:tmpl w:val="1BB2F248"/>
    <w:lvl w:ilvl="0" w:tplc="6676304E">
      <w:start w:val="1"/>
      <w:numFmt w:val="decimal"/>
      <w:pStyle w:val="VLH2Numbered"/>
      <w:lvlText w:val="%1."/>
      <w:lvlJc w:val="left"/>
      <w:pPr>
        <w:ind w:left="630" w:hanging="360"/>
      </w:pPr>
      <w:rPr>
        <w:b w:val="0"/>
        <w:color w:val="000000" w:themeColor="text1"/>
      </w:rPr>
    </w:lvl>
    <w:lvl w:ilvl="1" w:tplc="EA60EDF6">
      <w:start w:val="1"/>
      <w:numFmt w:val="bullet"/>
      <w:pStyle w:val="VL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E1545C4"/>
    <w:multiLevelType w:val="hybridMultilevel"/>
    <w:tmpl w:val="702E1AEC"/>
    <w:lvl w:ilvl="0" w:tplc="65025D72">
      <w:start w:val="1"/>
      <w:numFmt w:val="bullet"/>
      <w:pStyle w:val="INEarrow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2"/>
  </w:num>
  <w:num w:numId="2">
    <w:abstractNumId w:val="3"/>
  </w:num>
  <w:num w:numId="3">
    <w:abstractNumId w:val="2"/>
  </w:num>
  <w:num w:numId="4">
    <w:abstractNumId w:val="11"/>
  </w:num>
  <w:num w:numId="5">
    <w:abstractNumId w:val="5"/>
  </w:num>
  <w:num w:numId="6">
    <w:abstractNumId w:val="10"/>
  </w:num>
  <w:num w:numId="7">
    <w:abstractNumId w:val="9"/>
  </w:num>
  <w:num w:numId="8">
    <w:abstractNumId w:val="6"/>
  </w:num>
  <w:num w:numId="9">
    <w:abstractNumId w:val="7"/>
  </w:num>
  <w:num w:numId="10">
    <w:abstractNumId w:val="4"/>
  </w:num>
  <w:num w:numId="11">
    <w:abstractNumId w:val="8"/>
  </w:num>
  <w:num w:numId="12">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B0C"/>
    <w:rsid w:val="00017E80"/>
    <w:rsid w:val="00022FE0"/>
    <w:rsid w:val="00024F09"/>
    <w:rsid w:val="00045878"/>
    <w:rsid w:val="0004663F"/>
    <w:rsid w:val="00046BE9"/>
    <w:rsid w:val="00047436"/>
    <w:rsid w:val="0005779D"/>
    <w:rsid w:val="000618E5"/>
    <w:rsid w:val="000635DA"/>
    <w:rsid w:val="00063863"/>
    <w:rsid w:val="0007456F"/>
    <w:rsid w:val="000768E3"/>
    <w:rsid w:val="000827FA"/>
    <w:rsid w:val="000A2015"/>
    <w:rsid w:val="000B3FD4"/>
    <w:rsid w:val="000B485C"/>
    <w:rsid w:val="000B7D4F"/>
    <w:rsid w:val="000C226A"/>
    <w:rsid w:val="000C25B2"/>
    <w:rsid w:val="000E3633"/>
    <w:rsid w:val="000E5E27"/>
    <w:rsid w:val="00112F8A"/>
    <w:rsid w:val="001138F7"/>
    <w:rsid w:val="00120AF2"/>
    <w:rsid w:val="00122682"/>
    <w:rsid w:val="001416D8"/>
    <w:rsid w:val="00150513"/>
    <w:rsid w:val="00154104"/>
    <w:rsid w:val="00166838"/>
    <w:rsid w:val="001715FF"/>
    <w:rsid w:val="00171DC4"/>
    <w:rsid w:val="00180419"/>
    <w:rsid w:val="00181138"/>
    <w:rsid w:val="001A63BD"/>
    <w:rsid w:val="001B52B2"/>
    <w:rsid w:val="001C49D2"/>
    <w:rsid w:val="001D12A8"/>
    <w:rsid w:val="0020010F"/>
    <w:rsid w:val="00215706"/>
    <w:rsid w:val="00220C88"/>
    <w:rsid w:val="00222396"/>
    <w:rsid w:val="00236690"/>
    <w:rsid w:val="0024253C"/>
    <w:rsid w:val="00251BE1"/>
    <w:rsid w:val="0025457C"/>
    <w:rsid w:val="00277AA5"/>
    <w:rsid w:val="00297008"/>
    <w:rsid w:val="002A4AE4"/>
    <w:rsid w:val="002A7646"/>
    <w:rsid w:val="002B6003"/>
    <w:rsid w:val="002B7A0F"/>
    <w:rsid w:val="002C10E7"/>
    <w:rsid w:val="002D4037"/>
    <w:rsid w:val="002D60D1"/>
    <w:rsid w:val="002D786E"/>
    <w:rsid w:val="002F1654"/>
    <w:rsid w:val="002F2723"/>
    <w:rsid w:val="00315568"/>
    <w:rsid w:val="003213FF"/>
    <w:rsid w:val="00335B2D"/>
    <w:rsid w:val="00335D1C"/>
    <w:rsid w:val="003410F6"/>
    <w:rsid w:val="0035584F"/>
    <w:rsid w:val="00361C01"/>
    <w:rsid w:val="00366247"/>
    <w:rsid w:val="003668C4"/>
    <w:rsid w:val="00381CA6"/>
    <w:rsid w:val="0038237D"/>
    <w:rsid w:val="00385011"/>
    <w:rsid w:val="00395E1F"/>
    <w:rsid w:val="00396946"/>
    <w:rsid w:val="00397E63"/>
    <w:rsid w:val="003A0463"/>
    <w:rsid w:val="003A05BB"/>
    <w:rsid w:val="003A4A15"/>
    <w:rsid w:val="003A4A2E"/>
    <w:rsid w:val="003A7D08"/>
    <w:rsid w:val="003B4C3B"/>
    <w:rsid w:val="003C2014"/>
    <w:rsid w:val="003C3534"/>
    <w:rsid w:val="003C6886"/>
    <w:rsid w:val="003D193A"/>
    <w:rsid w:val="003E0293"/>
    <w:rsid w:val="003E55EC"/>
    <w:rsid w:val="003F5EFF"/>
    <w:rsid w:val="00406565"/>
    <w:rsid w:val="004176C5"/>
    <w:rsid w:val="004253C7"/>
    <w:rsid w:val="00431E33"/>
    <w:rsid w:val="00434A61"/>
    <w:rsid w:val="004655AC"/>
    <w:rsid w:val="00470D84"/>
    <w:rsid w:val="0047394D"/>
    <w:rsid w:val="0047542B"/>
    <w:rsid w:val="00475E27"/>
    <w:rsid w:val="004827F5"/>
    <w:rsid w:val="00483CD5"/>
    <w:rsid w:val="00484CEE"/>
    <w:rsid w:val="00494A3B"/>
    <w:rsid w:val="0049666D"/>
    <w:rsid w:val="004A2641"/>
    <w:rsid w:val="004A449D"/>
    <w:rsid w:val="004B5D42"/>
    <w:rsid w:val="004D1FBE"/>
    <w:rsid w:val="004E3779"/>
    <w:rsid w:val="004F0E0B"/>
    <w:rsid w:val="004F1EF2"/>
    <w:rsid w:val="004F48D5"/>
    <w:rsid w:val="004F69A1"/>
    <w:rsid w:val="004F6E45"/>
    <w:rsid w:val="00500F69"/>
    <w:rsid w:val="005050AD"/>
    <w:rsid w:val="00512F71"/>
    <w:rsid w:val="00527BB1"/>
    <w:rsid w:val="00531AC3"/>
    <w:rsid w:val="00532BC5"/>
    <w:rsid w:val="0053483E"/>
    <w:rsid w:val="00540591"/>
    <w:rsid w:val="0054260C"/>
    <w:rsid w:val="00544B28"/>
    <w:rsid w:val="005563FC"/>
    <w:rsid w:val="0057538F"/>
    <w:rsid w:val="005772B8"/>
    <w:rsid w:val="005951C7"/>
    <w:rsid w:val="00595EAD"/>
    <w:rsid w:val="005A3EBA"/>
    <w:rsid w:val="005B4549"/>
    <w:rsid w:val="005B5B7E"/>
    <w:rsid w:val="005D1819"/>
    <w:rsid w:val="005E29C6"/>
    <w:rsid w:val="005E323D"/>
    <w:rsid w:val="005E7673"/>
    <w:rsid w:val="005F07A7"/>
    <w:rsid w:val="005F449D"/>
    <w:rsid w:val="006013BF"/>
    <w:rsid w:val="006154F3"/>
    <w:rsid w:val="006319F8"/>
    <w:rsid w:val="006335D0"/>
    <w:rsid w:val="0063428D"/>
    <w:rsid w:val="0063521D"/>
    <w:rsid w:val="006415BF"/>
    <w:rsid w:val="00647BEB"/>
    <w:rsid w:val="0065314A"/>
    <w:rsid w:val="00654A80"/>
    <w:rsid w:val="00663D63"/>
    <w:rsid w:val="006643CA"/>
    <w:rsid w:val="00677D7E"/>
    <w:rsid w:val="0068436E"/>
    <w:rsid w:val="00685D0E"/>
    <w:rsid w:val="00693B89"/>
    <w:rsid w:val="006A0FBD"/>
    <w:rsid w:val="006A1B44"/>
    <w:rsid w:val="006B4B46"/>
    <w:rsid w:val="006F2CA3"/>
    <w:rsid w:val="006F38DB"/>
    <w:rsid w:val="006F6B30"/>
    <w:rsid w:val="00716F62"/>
    <w:rsid w:val="00717BD1"/>
    <w:rsid w:val="007206CE"/>
    <w:rsid w:val="00735621"/>
    <w:rsid w:val="0073658E"/>
    <w:rsid w:val="00751622"/>
    <w:rsid w:val="00755F2B"/>
    <w:rsid w:val="007670DB"/>
    <w:rsid w:val="0077062C"/>
    <w:rsid w:val="00770688"/>
    <w:rsid w:val="0077773C"/>
    <w:rsid w:val="00781C09"/>
    <w:rsid w:val="00787AAD"/>
    <w:rsid w:val="00792B05"/>
    <w:rsid w:val="00795A5C"/>
    <w:rsid w:val="00796FE8"/>
    <w:rsid w:val="007A4814"/>
    <w:rsid w:val="007D0689"/>
    <w:rsid w:val="007D7B5A"/>
    <w:rsid w:val="007E59B6"/>
    <w:rsid w:val="007E655F"/>
    <w:rsid w:val="007F716F"/>
    <w:rsid w:val="008005FE"/>
    <w:rsid w:val="008049E2"/>
    <w:rsid w:val="00806978"/>
    <w:rsid w:val="00821CDC"/>
    <w:rsid w:val="00824424"/>
    <w:rsid w:val="00831E1B"/>
    <w:rsid w:val="00832B0C"/>
    <w:rsid w:val="008330E4"/>
    <w:rsid w:val="00833836"/>
    <w:rsid w:val="008532AB"/>
    <w:rsid w:val="00856C05"/>
    <w:rsid w:val="008570F7"/>
    <w:rsid w:val="0086451D"/>
    <w:rsid w:val="00867088"/>
    <w:rsid w:val="0087364F"/>
    <w:rsid w:val="00887588"/>
    <w:rsid w:val="00891B29"/>
    <w:rsid w:val="008923DC"/>
    <w:rsid w:val="008A3EF7"/>
    <w:rsid w:val="008A447B"/>
    <w:rsid w:val="008A67D0"/>
    <w:rsid w:val="008B2930"/>
    <w:rsid w:val="008B4ACE"/>
    <w:rsid w:val="008B4F79"/>
    <w:rsid w:val="008B4FFC"/>
    <w:rsid w:val="008B78A7"/>
    <w:rsid w:val="008D4C07"/>
    <w:rsid w:val="008D757B"/>
    <w:rsid w:val="008F08CF"/>
    <w:rsid w:val="008F3F45"/>
    <w:rsid w:val="009117CB"/>
    <w:rsid w:val="00930FB5"/>
    <w:rsid w:val="00934548"/>
    <w:rsid w:val="00940D35"/>
    <w:rsid w:val="0094166F"/>
    <w:rsid w:val="00942CCE"/>
    <w:rsid w:val="00950D5A"/>
    <w:rsid w:val="00960977"/>
    <w:rsid w:val="00963C41"/>
    <w:rsid w:val="00964BC9"/>
    <w:rsid w:val="00965B4C"/>
    <w:rsid w:val="009675C2"/>
    <w:rsid w:val="00971032"/>
    <w:rsid w:val="0097312A"/>
    <w:rsid w:val="0097448A"/>
    <w:rsid w:val="00981AD6"/>
    <w:rsid w:val="00984797"/>
    <w:rsid w:val="00990A23"/>
    <w:rsid w:val="00993E3F"/>
    <w:rsid w:val="00994258"/>
    <w:rsid w:val="00995DE0"/>
    <w:rsid w:val="009B1DC2"/>
    <w:rsid w:val="009B2BE9"/>
    <w:rsid w:val="009C1FB9"/>
    <w:rsid w:val="009C3373"/>
    <w:rsid w:val="009C5871"/>
    <w:rsid w:val="009C606F"/>
    <w:rsid w:val="009C672C"/>
    <w:rsid w:val="009D4265"/>
    <w:rsid w:val="009D47B0"/>
    <w:rsid w:val="009F660D"/>
    <w:rsid w:val="00A014C6"/>
    <w:rsid w:val="00A0626A"/>
    <w:rsid w:val="00A077BE"/>
    <w:rsid w:val="00A1502A"/>
    <w:rsid w:val="00A2132B"/>
    <w:rsid w:val="00A220C2"/>
    <w:rsid w:val="00A237D0"/>
    <w:rsid w:val="00A26D72"/>
    <w:rsid w:val="00A27CF2"/>
    <w:rsid w:val="00A30D61"/>
    <w:rsid w:val="00A320BD"/>
    <w:rsid w:val="00A32977"/>
    <w:rsid w:val="00A37A7B"/>
    <w:rsid w:val="00A46CBE"/>
    <w:rsid w:val="00A578E8"/>
    <w:rsid w:val="00A62DAC"/>
    <w:rsid w:val="00A71A3E"/>
    <w:rsid w:val="00A7356B"/>
    <w:rsid w:val="00A82FA3"/>
    <w:rsid w:val="00A90C54"/>
    <w:rsid w:val="00A91122"/>
    <w:rsid w:val="00AA5191"/>
    <w:rsid w:val="00AB612B"/>
    <w:rsid w:val="00AB6EF0"/>
    <w:rsid w:val="00AB7E08"/>
    <w:rsid w:val="00AC2384"/>
    <w:rsid w:val="00AD0E8D"/>
    <w:rsid w:val="00AD3DF1"/>
    <w:rsid w:val="00AD6CD5"/>
    <w:rsid w:val="00AE03CE"/>
    <w:rsid w:val="00B01316"/>
    <w:rsid w:val="00B16058"/>
    <w:rsid w:val="00B20510"/>
    <w:rsid w:val="00B20555"/>
    <w:rsid w:val="00B25D3F"/>
    <w:rsid w:val="00B3054B"/>
    <w:rsid w:val="00B4625C"/>
    <w:rsid w:val="00B56952"/>
    <w:rsid w:val="00B60C1C"/>
    <w:rsid w:val="00B669E8"/>
    <w:rsid w:val="00B737C1"/>
    <w:rsid w:val="00B90B37"/>
    <w:rsid w:val="00B97CC2"/>
    <w:rsid w:val="00BC0FAD"/>
    <w:rsid w:val="00BC54B5"/>
    <w:rsid w:val="00BD1B88"/>
    <w:rsid w:val="00BD70D3"/>
    <w:rsid w:val="00BE0E09"/>
    <w:rsid w:val="00BE5622"/>
    <w:rsid w:val="00BE6F1C"/>
    <w:rsid w:val="00BF21F1"/>
    <w:rsid w:val="00C00F08"/>
    <w:rsid w:val="00C067F6"/>
    <w:rsid w:val="00C1315C"/>
    <w:rsid w:val="00C27E20"/>
    <w:rsid w:val="00C438DE"/>
    <w:rsid w:val="00C508B2"/>
    <w:rsid w:val="00C57390"/>
    <w:rsid w:val="00C73D01"/>
    <w:rsid w:val="00C742D9"/>
    <w:rsid w:val="00C7736E"/>
    <w:rsid w:val="00C833F6"/>
    <w:rsid w:val="00C84979"/>
    <w:rsid w:val="00C85A1C"/>
    <w:rsid w:val="00C930FA"/>
    <w:rsid w:val="00C95F93"/>
    <w:rsid w:val="00C96CE9"/>
    <w:rsid w:val="00C97EBB"/>
    <w:rsid w:val="00CA256A"/>
    <w:rsid w:val="00CA61FA"/>
    <w:rsid w:val="00CC00C1"/>
    <w:rsid w:val="00CC0B01"/>
    <w:rsid w:val="00CC635A"/>
    <w:rsid w:val="00CD19C2"/>
    <w:rsid w:val="00CD2465"/>
    <w:rsid w:val="00CD39AC"/>
    <w:rsid w:val="00CD4E6D"/>
    <w:rsid w:val="00CF1E52"/>
    <w:rsid w:val="00CF4E02"/>
    <w:rsid w:val="00D1449A"/>
    <w:rsid w:val="00D171AA"/>
    <w:rsid w:val="00D233B2"/>
    <w:rsid w:val="00D25AD7"/>
    <w:rsid w:val="00D3343C"/>
    <w:rsid w:val="00D33EE2"/>
    <w:rsid w:val="00D350A5"/>
    <w:rsid w:val="00D43DAF"/>
    <w:rsid w:val="00D456A3"/>
    <w:rsid w:val="00D5322F"/>
    <w:rsid w:val="00D61338"/>
    <w:rsid w:val="00D646A4"/>
    <w:rsid w:val="00D731AD"/>
    <w:rsid w:val="00D815F4"/>
    <w:rsid w:val="00D85945"/>
    <w:rsid w:val="00D87387"/>
    <w:rsid w:val="00D9341C"/>
    <w:rsid w:val="00DB2182"/>
    <w:rsid w:val="00DC2568"/>
    <w:rsid w:val="00DD2885"/>
    <w:rsid w:val="00DF45D4"/>
    <w:rsid w:val="00DF7CC0"/>
    <w:rsid w:val="00E00201"/>
    <w:rsid w:val="00E116B2"/>
    <w:rsid w:val="00E207DB"/>
    <w:rsid w:val="00E20D73"/>
    <w:rsid w:val="00E2202D"/>
    <w:rsid w:val="00E27CD7"/>
    <w:rsid w:val="00E3686B"/>
    <w:rsid w:val="00E43BF6"/>
    <w:rsid w:val="00E509B2"/>
    <w:rsid w:val="00E630F4"/>
    <w:rsid w:val="00E67F98"/>
    <w:rsid w:val="00E714AC"/>
    <w:rsid w:val="00E72840"/>
    <w:rsid w:val="00E76BE3"/>
    <w:rsid w:val="00E76DA2"/>
    <w:rsid w:val="00E82D9D"/>
    <w:rsid w:val="00E9047B"/>
    <w:rsid w:val="00E90F87"/>
    <w:rsid w:val="00E92229"/>
    <w:rsid w:val="00E96865"/>
    <w:rsid w:val="00E9761E"/>
    <w:rsid w:val="00EA3A0B"/>
    <w:rsid w:val="00EB3F6C"/>
    <w:rsid w:val="00EB55E5"/>
    <w:rsid w:val="00EB7946"/>
    <w:rsid w:val="00EC030C"/>
    <w:rsid w:val="00EC22B3"/>
    <w:rsid w:val="00EC36AB"/>
    <w:rsid w:val="00EC3BFC"/>
    <w:rsid w:val="00EC6D6E"/>
    <w:rsid w:val="00ED318C"/>
    <w:rsid w:val="00EE07F6"/>
    <w:rsid w:val="00EE3279"/>
    <w:rsid w:val="00EE5435"/>
    <w:rsid w:val="00EF1392"/>
    <w:rsid w:val="00F059C6"/>
    <w:rsid w:val="00F05F47"/>
    <w:rsid w:val="00F12ADF"/>
    <w:rsid w:val="00F216C1"/>
    <w:rsid w:val="00F21CA8"/>
    <w:rsid w:val="00F33BBF"/>
    <w:rsid w:val="00F347ED"/>
    <w:rsid w:val="00F358A0"/>
    <w:rsid w:val="00F366E6"/>
    <w:rsid w:val="00F369FD"/>
    <w:rsid w:val="00F41E87"/>
    <w:rsid w:val="00F6385E"/>
    <w:rsid w:val="00F65DFA"/>
    <w:rsid w:val="00F84C41"/>
    <w:rsid w:val="00F9051B"/>
    <w:rsid w:val="00F918C6"/>
    <w:rsid w:val="00FA44A8"/>
    <w:rsid w:val="00FB4552"/>
    <w:rsid w:val="00FB5D57"/>
    <w:rsid w:val="00FB6741"/>
    <w:rsid w:val="00FB71BC"/>
    <w:rsid w:val="00FC0A9D"/>
    <w:rsid w:val="00FD3DE4"/>
    <w:rsid w:val="00FF33BF"/>
    <w:rsid w:val="00FF3F90"/>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BC0FAD"/>
    <w:pPr>
      <w:spacing w:before="60" w:after="120" w:line="240" w:lineRule="auto"/>
      <w:ind w:right="173"/>
      <w:jc w:val="center"/>
    </w:pPr>
    <w:rPr>
      <w:rFonts w:eastAsiaTheme="minorEastAsia"/>
      <w:b/>
      <w:color w:val="611D2A"/>
      <w:sz w:val="40"/>
      <w:szCs w:val="40"/>
    </w:rPr>
  </w:style>
  <w:style w:type="paragraph" w:customStyle="1" w:styleId="INEH2">
    <w:name w:val="INE H2"/>
    <w:basedOn w:val="Heading3"/>
    <w:link w:val="INEH2Char"/>
    <w:qFormat/>
    <w:rsid w:val="005951C7"/>
    <w:pPr>
      <w:keepNext w:val="0"/>
      <w:keepLines w:val="0"/>
      <w:spacing w:before="120" w:after="120" w:line="312" w:lineRule="auto"/>
    </w:pPr>
    <w:rPr>
      <w:rFonts w:ascii="Arial" w:eastAsia="Times New Roman" w:hAnsi="Arial" w:cs="Arial"/>
      <w:color w:val="575309"/>
      <w:sz w:val="32"/>
      <w:szCs w:val="32"/>
    </w:rPr>
  </w:style>
  <w:style w:type="character" w:customStyle="1" w:styleId="INEH1Char">
    <w:name w:val="INE H1 Char"/>
    <w:link w:val="INEH1"/>
    <w:rsid w:val="00BC0FAD"/>
    <w:rPr>
      <w:rFonts w:ascii="Arial" w:eastAsiaTheme="minorEastAsia" w:hAnsi="Arial" w:cs="Arial"/>
      <w:b/>
      <w:color w:val="611D2A"/>
      <w:sz w:val="40"/>
      <w:szCs w:val="40"/>
    </w:rPr>
  </w:style>
  <w:style w:type="paragraph" w:customStyle="1" w:styleId="INEH4">
    <w:name w:val="INE H4"/>
    <w:basedOn w:val="Heading3"/>
    <w:link w:val="INEH4Char"/>
    <w:qFormat/>
    <w:rsid w:val="00E20D73"/>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5951C7"/>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E20D73"/>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E20D73"/>
    <w:pPr>
      <w:spacing w:before="60"/>
    </w:pPr>
    <w:rPr>
      <w:color w:val="AE7816"/>
    </w:rPr>
  </w:style>
  <w:style w:type="character" w:customStyle="1" w:styleId="INEH3Char">
    <w:name w:val="INE H3 Char"/>
    <w:basedOn w:val="INEH4Char"/>
    <w:link w:val="INEH3"/>
    <w:rsid w:val="00E20D73"/>
    <w:rPr>
      <w:rFonts w:ascii="Arial" w:eastAsia="Times New Roman" w:hAnsi="Arial" w:cs="Arial"/>
      <w:b/>
      <w:bCs/>
      <w:color w:val="AE7816"/>
      <w:sz w:val="24"/>
      <w:szCs w:val="24"/>
      <w:lang w:val="en-CA"/>
    </w:rPr>
  </w:style>
  <w:style w:type="paragraph" w:customStyle="1" w:styleId="VLH1">
    <w:name w:val="VL H1"/>
    <w:basedOn w:val="Normal"/>
    <w:link w:val="VLH1Char"/>
    <w:qFormat/>
    <w:rsid w:val="00222396"/>
    <w:pPr>
      <w:spacing w:after="240" w:line="240" w:lineRule="auto"/>
      <w:ind w:right="173"/>
      <w:jc w:val="center"/>
    </w:pPr>
    <w:rPr>
      <w:rFonts w:eastAsia="Times New Roman"/>
      <w:b/>
      <w:color w:val="006A7A"/>
      <w:sz w:val="40"/>
      <w:szCs w:val="40"/>
    </w:rPr>
  </w:style>
  <w:style w:type="character" w:customStyle="1" w:styleId="VLH1Char">
    <w:name w:val="VL H1 Char"/>
    <w:link w:val="VLH1"/>
    <w:rsid w:val="00222396"/>
    <w:rPr>
      <w:rFonts w:ascii="Arial" w:eastAsia="Times New Roman" w:hAnsi="Arial" w:cs="Arial"/>
      <w:b/>
      <w:color w:val="006A7A"/>
      <w:sz w:val="40"/>
      <w:szCs w:val="40"/>
    </w:rPr>
  </w:style>
  <w:style w:type="paragraph" w:customStyle="1" w:styleId="INEBulletBox">
    <w:name w:val="INE Bullet Box"/>
    <w:basedOn w:val="ListParagraph"/>
    <w:link w:val="INEBulletBoxChar"/>
    <w:qFormat/>
    <w:rsid w:val="00971032"/>
    <w:pPr>
      <w:numPr>
        <w:numId w:val="11"/>
      </w:numPr>
      <w:spacing w:line="312" w:lineRule="auto"/>
      <w:ind w:left="714" w:hanging="357"/>
    </w:pPr>
    <w:rPr>
      <w:b w:val="0"/>
      <w:sz w:val="24"/>
      <w:szCs w:val="24"/>
    </w:rPr>
  </w:style>
  <w:style w:type="paragraph" w:customStyle="1" w:styleId="INEBulletBox2">
    <w:name w:val="INE Bullet Box 2"/>
    <w:basedOn w:val="ListParagraph"/>
    <w:link w:val="INEBulletBox2Char"/>
    <w:qFormat/>
    <w:rsid w:val="00971032"/>
    <w:pPr>
      <w:numPr>
        <w:ilvl w:val="1"/>
        <w:numId w:val="12"/>
      </w:numPr>
      <w:spacing w:line="312" w:lineRule="auto"/>
      <w:ind w:left="1208" w:hanging="357"/>
    </w:pPr>
    <w:rPr>
      <w:b w:val="0"/>
      <w:sz w:val="24"/>
      <w:szCs w:val="24"/>
    </w:rPr>
  </w:style>
  <w:style w:type="character" w:customStyle="1" w:styleId="INEBulletBoxChar">
    <w:name w:val="INE Bullet Box Char"/>
    <w:basedOn w:val="ListParagraphChar"/>
    <w:link w:val="INEBulletBox"/>
    <w:rsid w:val="00971032"/>
    <w:rPr>
      <w:rFonts w:ascii="Arial" w:eastAsiaTheme="minorEastAsia" w:hAnsi="Arial" w:cs="Arial"/>
      <w:b w:val="0"/>
      <w:color w:val="000000" w:themeColor="text1"/>
      <w:kern w:val="24"/>
      <w:sz w:val="24"/>
      <w:szCs w:val="24"/>
    </w:rPr>
  </w:style>
  <w:style w:type="paragraph" w:customStyle="1" w:styleId="VLNormalArial">
    <w:name w:val="VL Normal Arial"/>
    <w:basedOn w:val="Heading3"/>
    <w:link w:val="VLNormalArialChar"/>
    <w:qFormat/>
    <w:rsid w:val="00B737C1"/>
    <w:pPr>
      <w:keepNext w:val="0"/>
      <w:keepLines w:val="0"/>
      <w:spacing w:before="0" w:line="312" w:lineRule="auto"/>
    </w:pPr>
    <w:rPr>
      <w:rFonts w:ascii="Arial" w:eastAsia="Times New Roman" w:hAnsi="Arial" w:cs="Arial"/>
      <w:b w:val="0"/>
      <w:color w:val="auto"/>
    </w:rPr>
  </w:style>
  <w:style w:type="character" w:customStyle="1" w:styleId="INEBulletBox2Char">
    <w:name w:val="INE Bullet Box 2 Char"/>
    <w:basedOn w:val="ListParagraphChar"/>
    <w:link w:val="INEBulletBox2"/>
    <w:rsid w:val="00971032"/>
    <w:rPr>
      <w:rFonts w:ascii="Arial" w:eastAsiaTheme="minorEastAsia" w:hAnsi="Arial" w:cs="Arial"/>
      <w:b w:val="0"/>
      <w:color w:val="000000" w:themeColor="text1"/>
      <w:kern w:val="24"/>
      <w:sz w:val="24"/>
      <w:szCs w:val="24"/>
    </w:rPr>
  </w:style>
  <w:style w:type="character" w:customStyle="1" w:styleId="VLNormalArialChar">
    <w:name w:val="VL Normal Arial Char"/>
    <w:link w:val="VLNormalArial"/>
    <w:rsid w:val="00B737C1"/>
    <w:rPr>
      <w:rFonts w:ascii="Arial" w:eastAsia="Times New Roman" w:hAnsi="Arial" w:cs="Arial"/>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BC0FAD"/>
    <w:pPr>
      <w:spacing w:before="60" w:after="120" w:line="240" w:lineRule="auto"/>
      <w:ind w:right="173"/>
      <w:jc w:val="center"/>
    </w:pPr>
    <w:rPr>
      <w:rFonts w:eastAsiaTheme="minorEastAsia"/>
      <w:b/>
      <w:color w:val="611D2A"/>
      <w:sz w:val="40"/>
      <w:szCs w:val="40"/>
    </w:rPr>
  </w:style>
  <w:style w:type="paragraph" w:customStyle="1" w:styleId="INEH2">
    <w:name w:val="INE H2"/>
    <w:basedOn w:val="Heading3"/>
    <w:link w:val="INEH2Char"/>
    <w:qFormat/>
    <w:rsid w:val="005951C7"/>
    <w:pPr>
      <w:keepNext w:val="0"/>
      <w:keepLines w:val="0"/>
      <w:spacing w:before="120" w:after="120" w:line="312" w:lineRule="auto"/>
    </w:pPr>
    <w:rPr>
      <w:rFonts w:ascii="Arial" w:eastAsia="Times New Roman" w:hAnsi="Arial" w:cs="Arial"/>
      <w:color w:val="575309"/>
      <w:sz w:val="32"/>
      <w:szCs w:val="32"/>
    </w:rPr>
  </w:style>
  <w:style w:type="character" w:customStyle="1" w:styleId="INEH1Char">
    <w:name w:val="INE H1 Char"/>
    <w:link w:val="INEH1"/>
    <w:rsid w:val="00BC0FAD"/>
    <w:rPr>
      <w:rFonts w:ascii="Arial" w:eastAsiaTheme="minorEastAsia" w:hAnsi="Arial" w:cs="Arial"/>
      <w:b/>
      <w:color w:val="611D2A"/>
      <w:sz w:val="40"/>
      <w:szCs w:val="40"/>
    </w:rPr>
  </w:style>
  <w:style w:type="paragraph" w:customStyle="1" w:styleId="INEH4">
    <w:name w:val="INE H4"/>
    <w:basedOn w:val="Heading3"/>
    <w:link w:val="INEH4Char"/>
    <w:qFormat/>
    <w:rsid w:val="00E20D73"/>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5951C7"/>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E20D73"/>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E20D73"/>
    <w:pPr>
      <w:spacing w:before="60"/>
    </w:pPr>
    <w:rPr>
      <w:color w:val="AE7816"/>
    </w:rPr>
  </w:style>
  <w:style w:type="character" w:customStyle="1" w:styleId="INEH3Char">
    <w:name w:val="INE H3 Char"/>
    <w:basedOn w:val="INEH4Char"/>
    <w:link w:val="INEH3"/>
    <w:rsid w:val="00E20D73"/>
    <w:rPr>
      <w:rFonts w:ascii="Arial" w:eastAsia="Times New Roman" w:hAnsi="Arial" w:cs="Arial"/>
      <w:b/>
      <w:bCs/>
      <w:color w:val="AE7816"/>
      <w:sz w:val="24"/>
      <w:szCs w:val="24"/>
      <w:lang w:val="en-CA"/>
    </w:rPr>
  </w:style>
  <w:style w:type="paragraph" w:customStyle="1" w:styleId="VLH1">
    <w:name w:val="VL H1"/>
    <w:basedOn w:val="Normal"/>
    <w:link w:val="VLH1Char"/>
    <w:qFormat/>
    <w:rsid w:val="00222396"/>
    <w:pPr>
      <w:spacing w:after="240" w:line="240" w:lineRule="auto"/>
      <w:ind w:right="173"/>
      <w:jc w:val="center"/>
    </w:pPr>
    <w:rPr>
      <w:rFonts w:eastAsia="Times New Roman"/>
      <w:b/>
      <w:color w:val="006A7A"/>
      <w:sz w:val="40"/>
      <w:szCs w:val="40"/>
    </w:rPr>
  </w:style>
  <w:style w:type="character" w:customStyle="1" w:styleId="VLH1Char">
    <w:name w:val="VL H1 Char"/>
    <w:link w:val="VLH1"/>
    <w:rsid w:val="00222396"/>
    <w:rPr>
      <w:rFonts w:ascii="Arial" w:eastAsia="Times New Roman" w:hAnsi="Arial" w:cs="Arial"/>
      <w:b/>
      <w:color w:val="006A7A"/>
      <w:sz w:val="40"/>
      <w:szCs w:val="40"/>
    </w:rPr>
  </w:style>
  <w:style w:type="paragraph" w:customStyle="1" w:styleId="INEBulletBox">
    <w:name w:val="INE Bullet Box"/>
    <w:basedOn w:val="ListParagraph"/>
    <w:link w:val="INEBulletBoxChar"/>
    <w:qFormat/>
    <w:rsid w:val="00971032"/>
    <w:pPr>
      <w:numPr>
        <w:numId w:val="11"/>
      </w:numPr>
      <w:spacing w:line="312" w:lineRule="auto"/>
      <w:ind w:left="714" w:hanging="357"/>
    </w:pPr>
    <w:rPr>
      <w:b w:val="0"/>
      <w:sz w:val="24"/>
      <w:szCs w:val="24"/>
    </w:rPr>
  </w:style>
  <w:style w:type="paragraph" w:customStyle="1" w:styleId="INEBulletBox2">
    <w:name w:val="INE Bullet Box 2"/>
    <w:basedOn w:val="ListParagraph"/>
    <w:link w:val="INEBulletBox2Char"/>
    <w:qFormat/>
    <w:rsid w:val="00971032"/>
    <w:pPr>
      <w:numPr>
        <w:ilvl w:val="1"/>
        <w:numId w:val="12"/>
      </w:numPr>
      <w:spacing w:line="312" w:lineRule="auto"/>
      <w:ind w:left="1208" w:hanging="357"/>
    </w:pPr>
    <w:rPr>
      <w:b w:val="0"/>
      <w:sz w:val="24"/>
      <w:szCs w:val="24"/>
    </w:rPr>
  </w:style>
  <w:style w:type="character" w:customStyle="1" w:styleId="INEBulletBoxChar">
    <w:name w:val="INE Bullet Box Char"/>
    <w:basedOn w:val="ListParagraphChar"/>
    <w:link w:val="INEBulletBox"/>
    <w:rsid w:val="00971032"/>
    <w:rPr>
      <w:rFonts w:ascii="Arial" w:eastAsiaTheme="minorEastAsia" w:hAnsi="Arial" w:cs="Arial"/>
      <w:b w:val="0"/>
      <w:color w:val="000000" w:themeColor="text1"/>
      <w:kern w:val="24"/>
      <w:sz w:val="24"/>
      <w:szCs w:val="24"/>
    </w:rPr>
  </w:style>
  <w:style w:type="paragraph" w:customStyle="1" w:styleId="VLNormalArial">
    <w:name w:val="VL Normal Arial"/>
    <w:basedOn w:val="Heading3"/>
    <w:link w:val="VLNormalArialChar"/>
    <w:qFormat/>
    <w:rsid w:val="00B737C1"/>
    <w:pPr>
      <w:keepNext w:val="0"/>
      <w:keepLines w:val="0"/>
      <w:spacing w:before="0" w:line="312" w:lineRule="auto"/>
    </w:pPr>
    <w:rPr>
      <w:rFonts w:ascii="Arial" w:eastAsia="Times New Roman" w:hAnsi="Arial" w:cs="Arial"/>
      <w:b w:val="0"/>
      <w:color w:val="auto"/>
    </w:rPr>
  </w:style>
  <w:style w:type="character" w:customStyle="1" w:styleId="INEBulletBox2Char">
    <w:name w:val="INE Bullet Box 2 Char"/>
    <w:basedOn w:val="ListParagraphChar"/>
    <w:link w:val="INEBulletBox2"/>
    <w:rsid w:val="00971032"/>
    <w:rPr>
      <w:rFonts w:ascii="Arial" w:eastAsiaTheme="minorEastAsia" w:hAnsi="Arial" w:cs="Arial"/>
      <w:b w:val="0"/>
      <w:color w:val="000000" w:themeColor="text1"/>
      <w:kern w:val="24"/>
      <w:sz w:val="24"/>
      <w:szCs w:val="24"/>
    </w:rPr>
  </w:style>
  <w:style w:type="character" w:customStyle="1" w:styleId="VLNormalArialChar">
    <w:name w:val="VL Normal Arial Char"/>
    <w:link w:val="VLNormalArial"/>
    <w:rsid w:val="00B737C1"/>
    <w:rPr>
      <w:rFonts w:ascii="Arial" w:eastAsia="Times New Roman" w:hAnsi="Arial" w:cs="Arial"/>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5881">
      <w:bodyDiv w:val="1"/>
      <w:marLeft w:val="0"/>
      <w:marRight w:val="0"/>
      <w:marTop w:val="0"/>
      <w:marBottom w:val="0"/>
      <w:divBdr>
        <w:top w:val="none" w:sz="0" w:space="0" w:color="auto"/>
        <w:left w:val="none" w:sz="0" w:space="0" w:color="auto"/>
        <w:bottom w:val="none" w:sz="0" w:space="0" w:color="auto"/>
        <w:right w:val="none" w:sz="0" w:space="0" w:color="auto"/>
      </w:divBdr>
    </w:div>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164904179">
      <w:bodyDiv w:val="1"/>
      <w:marLeft w:val="0"/>
      <w:marRight w:val="0"/>
      <w:marTop w:val="0"/>
      <w:marBottom w:val="0"/>
      <w:divBdr>
        <w:top w:val="none" w:sz="0" w:space="0" w:color="auto"/>
        <w:left w:val="none" w:sz="0" w:space="0" w:color="auto"/>
        <w:bottom w:val="none" w:sz="0" w:space="0" w:color="auto"/>
        <w:right w:val="none" w:sz="0" w:space="0" w:color="auto"/>
      </w:divBdr>
      <w:divsChild>
        <w:div w:id="2079088376">
          <w:marLeft w:val="547"/>
          <w:marRight w:val="0"/>
          <w:marTop w:val="134"/>
          <w:marBottom w:val="0"/>
          <w:divBdr>
            <w:top w:val="none" w:sz="0" w:space="0" w:color="auto"/>
            <w:left w:val="none" w:sz="0" w:space="0" w:color="auto"/>
            <w:bottom w:val="none" w:sz="0" w:space="0" w:color="auto"/>
            <w:right w:val="none" w:sz="0" w:space="0" w:color="auto"/>
          </w:divBdr>
        </w:div>
        <w:div w:id="1768117457">
          <w:marLeft w:val="547"/>
          <w:marRight w:val="0"/>
          <w:marTop w:val="134"/>
          <w:marBottom w:val="0"/>
          <w:divBdr>
            <w:top w:val="none" w:sz="0" w:space="0" w:color="auto"/>
            <w:left w:val="none" w:sz="0" w:space="0" w:color="auto"/>
            <w:bottom w:val="none" w:sz="0" w:space="0" w:color="auto"/>
            <w:right w:val="none" w:sz="0" w:space="0" w:color="auto"/>
          </w:divBdr>
        </w:div>
        <w:div w:id="1275556196">
          <w:marLeft w:val="547"/>
          <w:marRight w:val="0"/>
          <w:marTop w:val="134"/>
          <w:marBottom w:val="0"/>
          <w:divBdr>
            <w:top w:val="none" w:sz="0" w:space="0" w:color="auto"/>
            <w:left w:val="none" w:sz="0" w:space="0" w:color="auto"/>
            <w:bottom w:val="none" w:sz="0" w:space="0" w:color="auto"/>
            <w:right w:val="none" w:sz="0" w:space="0" w:color="auto"/>
          </w:divBdr>
        </w:div>
        <w:div w:id="219633373">
          <w:marLeft w:val="547"/>
          <w:marRight w:val="0"/>
          <w:marTop w:val="134"/>
          <w:marBottom w:val="0"/>
          <w:divBdr>
            <w:top w:val="none" w:sz="0" w:space="0" w:color="auto"/>
            <w:left w:val="none" w:sz="0" w:space="0" w:color="auto"/>
            <w:bottom w:val="none" w:sz="0" w:space="0" w:color="auto"/>
            <w:right w:val="none" w:sz="0" w:space="0" w:color="auto"/>
          </w:divBdr>
        </w:div>
        <w:div w:id="365251061">
          <w:marLeft w:val="547"/>
          <w:marRight w:val="0"/>
          <w:marTop w:val="134"/>
          <w:marBottom w:val="0"/>
          <w:divBdr>
            <w:top w:val="none" w:sz="0" w:space="0" w:color="auto"/>
            <w:left w:val="none" w:sz="0" w:space="0" w:color="auto"/>
            <w:bottom w:val="none" w:sz="0" w:space="0" w:color="auto"/>
            <w:right w:val="none" w:sz="0" w:space="0" w:color="auto"/>
          </w:divBdr>
        </w:div>
        <w:div w:id="1165628271">
          <w:marLeft w:val="547"/>
          <w:marRight w:val="0"/>
          <w:marTop w:val="134"/>
          <w:marBottom w:val="0"/>
          <w:divBdr>
            <w:top w:val="none" w:sz="0" w:space="0" w:color="auto"/>
            <w:left w:val="none" w:sz="0" w:space="0" w:color="auto"/>
            <w:bottom w:val="none" w:sz="0" w:space="0" w:color="auto"/>
            <w:right w:val="none" w:sz="0" w:space="0" w:color="auto"/>
          </w:divBdr>
        </w:div>
        <w:div w:id="744109987">
          <w:marLeft w:val="547"/>
          <w:marRight w:val="0"/>
          <w:marTop w:val="134"/>
          <w:marBottom w:val="0"/>
          <w:divBdr>
            <w:top w:val="none" w:sz="0" w:space="0" w:color="auto"/>
            <w:left w:val="none" w:sz="0" w:space="0" w:color="auto"/>
            <w:bottom w:val="none" w:sz="0" w:space="0" w:color="auto"/>
            <w:right w:val="none" w:sz="0" w:space="0" w:color="auto"/>
          </w:divBdr>
        </w:div>
      </w:divsChild>
    </w:div>
    <w:div w:id="264928767">
      <w:bodyDiv w:val="1"/>
      <w:marLeft w:val="0"/>
      <w:marRight w:val="0"/>
      <w:marTop w:val="0"/>
      <w:marBottom w:val="0"/>
      <w:divBdr>
        <w:top w:val="none" w:sz="0" w:space="0" w:color="auto"/>
        <w:left w:val="none" w:sz="0" w:space="0" w:color="auto"/>
        <w:bottom w:val="none" w:sz="0" w:space="0" w:color="auto"/>
        <w:right w:val="none" w:sz="0" w:space="0" w:color="auto"/>
      </w:divBdr>
      <w:divsChild>
        <w:div w:id="113521873">
          <w:marLeft w:val="547"/>
          <w:marRight w:val="0"/>
          <w:marTop w:val="0"/>
          <w:marBottom w:val="0"/>
          <w:divBdr>
            <w:top w:val="none" w:sz="0" w:space="0" w:color="auto"/>
            <w:left w:val="none" w:sz="0" w:space="0" w:color="auto"/>
            <w:bottom w:val="none" w:sz="0" w:space="0" w:color="auto"/>
            <w:right w:val="none" w:sz="0" w:space="0" w:color="auto"/>
          </w:divBdr>
        </w:div>
        <w:div w:id="371461594">
          <w:marLeft w:val="547"/>
          <w:marRight w:val="0"/>
          <w:marTop w:val="0"/>
          <w:marBottom w:val="0"/>
          <w:divBdr>
            <w:top w:val="none" w:sz="0" w:space="0" w:color="auto"/>
            <w:left w:val="none" w:sz="0" w:space="0" w:color="auto"/>
            <w:bottom w:val="none" w:sz="0" w:space="0" w:color="auto"/>
            <w:right w:val="none" w:sz="0" w:space="0" w:color="auto"/>
          </w:divBdr>
        </w:div>
        <w:div w:id="750739723">
          <w:marLeft w:val="547"/>
          <w:marRight w:val="0"/>
          <w:marTop w:val="0"/>
          <w:marBottom w:val="0"/>
          <w:divBdr>
            <w:top w:val="none" w:sz="0" w:space="0" w:color="auto"/>
            <w:left w:val="none" w:sz="0" w:space="0" w:color="auto"/>
            <w:bottom w:val="none" w:sz="0" w:space="0" w:color="auto"/>
            <w:right w:val="none" w:sz="0" w:space="0" w:color="auto"/>
          </w:divBdr>
        </w:div>
        <w:div w:id="672950142">
          <w:marLeft w:val="547"/>
          <w:marRight w:val="0"/>
          <w:marTop w:val="0"/>
          <w:marBottom w:val="0"/>
          <w:divBdr>
            <w:top w:val="none" w:sz="0" w:space="0" w:color="auto"/>
            <w:left w:val="none" w:sz="0" w:space="0" w:color="auto"/>
            <w:bottom w:val="none" w:sz="0" w:space="0" w:color="auto"/>
            <w:right w:val="none" w:sz="0" w:space="0" w:color="auto"/>
          </w:divBdr>
        </w:div>
        <w:div w:id="740980944">
          <w:marLeft w:val="547"/>
          <w:marRight w:val="0"/>
          <w:marTop w:val="0"/>
          <w:marBottom w:val="0"/>
          <w:divBdr>
            <w:top w:val="none" w:sz="0" w:space="0" w:color="auto"/>
            <w:left w:val="none" w:sz="0" w:space="0" w:color="auto"/>
            <w:bottom w:val="none" w:sz="0" w:space="0" w:color="auto"/>
            <w:right w:val="none" w:sz="0" w:space="0" w:color="auto"/>
          </w:divBdr>
        </w:div>
        <w:div w:id="131022333">
          <w:marLeft w:val="547"/>
          <w:marRight w:val="0"/>
          <w:marTop w:val="0"/>
          <w:marBottom w:val="0"/>
          <w:divBdr>
            <w:top w:val="none" w:sz="0" w:space="0" w:color="auto"/>
            <w:left w:val="none" w:sz="0" w:space="0" w:color="auto"/>
            <w:bottom w:val="none" w:sz="0" w:space="0" w:color="auto"/>
            <w:right w:val="none" w:sz="0" w:space="0" w:color="auto"/>
          </w:divBdr>
        </w:div>
        <w:div w:id="1086684229">
          <w:marLeft w:val="547"/>
          <w:marRight w:val="0"/>
          <w:marTop w:val="0"/>
          <w:marBottom w:val="0"/>
          <w:divBdr>
            <w:top w:val="none" w:sz="0" w:space="0" w:color="auto"/>
            <w:left w:val="none" w:sz="0" w:space="0" w:color="auto"/>
            <w:bottom w:val="none" w:sz="0" w:space="0" w:color="auto"/>
            <w:right w:val="none" w:sz="0" w:space="0" w:color="auto"/>
          </w:divBdr>
        </w:div>
        <w:div w:id="1836653414">
          <w:marLeft w:val="547"/>
          <w:marRight w:val="0"/>
          <w:marTop w:val="0"/>
          <w:marBottom w:val="0"/>
          <w:divBdr>
            <w:top w:val="none" w:sz="0" w:space="0" w:color="auto"/>
            <w:left w:val="none" w:sz="0" w:space="0" w:color="auto"/>
            <w:bottom w:val="none" w:sz="0" w:space="0" w:color="auto"/>
            <w:right w:val="none" w:sz="0" w:space="0" w:color="auto"/>
          </w:divBdr>
        </w:div>
        <w:div w:id="779304411">
          <w:marLeft w:val="547"/>
          <w:marRight w:val="0"/>
          <w:marTop w:val="0"/>
          <w:marBottom w:val="0"/>
          <w:divBdr>
            <w:top w:val="none" w:sz="0" w:space="0" w:color="auto"/>
            <w:left w:val="none" w:sz="0" w:space="0" w:color="auto"/>
            <w:bottom w:val="none" w:sz="0" w:space="0" w:color="auto"/>
            <w:right w:val="none" w:sz="0" w:space="0" w:color="auto"/>
          </w:divBdr>
        </w:div>
        <w:div w:id="1284311738">
          <w:marLeft w:val="547"/>
          <w:marRight w:val="0"/>
          <w:marTop w:val="0"/>
          <w:marBottom w:val="0"/>
          <w:divBdr>
            <w:top w:val="none" w:sz="0" w:space="0" w:color="auto"/>
            <w:left w:val="none" w:sz="0" w:space="0" w:color="auto"/>
            <w:bottom w:val="none" w:sz="0" w:space="0" w:color="auto"/>
            <w:right w:val="none" w:sz="0" w:space="0" w:color="auto"/>
          </w:divBdr>
        </w:div>
      </w:divsChild>
    </w:div>
    <w:div w:id="404496267">
      <w:bodyDiv w:val="1"/>
      <w:marLeft w:val="0"/>
      <w:marRight w:val="0"/>
      <w:marTop w:val="0"/>
      <w:marBottom w:val="0"/>
      <w:divBdr>
        <w:top w:val="none" w:sz="0" w:space="0" w:color="auto"/>
        <w:left w:val="none" w:sz="0" w:space="0" w:color="auto"/>
        <w:bottom w:val="none" w:sz="0" w:space="0" w:color="auto"/>
        <w:right w:val="none" w:sz="0" w:space="0" w:color="auto"/>
      </w:divBdr>
      <w:divsChild>
        <w:div w:id="2089576411">
          <w:marLeft w:val="547"/>
          <w:marRight w:val="0"/>
          <w:marTop w:val="154"/>
          <w:marBottom w:val="0"/>
          <w:divBdr>
            <w:top w:val="none" w:sz="0" w:space="0" w:color="auto"/>
            <w:left w:val="none" w:sz="0" w:space="0" w:color="auto"/>
            <w:bottom w:val="none" w:sz="0" w:space="0" w:color="auto"/>
            <w:right w:val="none" w:sz="0" w:space="0" w:color="auto"/>
          </w:divBdr>
        </w:div>
        <w:div w:id="142049008">
          <w:marLeft w:val="547"/>
          <w:marRight w:val="0"/>
          <w:marTop w:val="154"/>
          <w:marBottom w:val="0"/>
          <w:divBdr>
            <w:top w:val="none" w:sz="0" w:space="0" w:color="auto"/>
            <w:left w:val="none" w:sz="0" w:space="0" w:color="auto"/>
            <w:bottom w:val="none" w:sz="0" w:space="0" w:color="auto"/>
            <w:right w:val="none" w:sz="0" w:space="0" w:color="auto"/>
          </w:divBdr>
        </w:div>
        <w:div w:id="1694571310">
          <w:marLeft w:val="547"/>
          <w:marRight w:val="0"/>
          <w:marTop w:val="154"/>
          <w:marBottom w:val="0"/>
          <w:divBdr>
            <w:top w:val="none" w:sz="0" w:space="0" w:color="auto"/>
            <w:left w:val="none" w:sz="0" w:space="0" w:color="auto"/>
            <w:bottom w:val="none" w:sz="0" w:space="0" w:color="auto"/>
            <w:right w:val="none" w:sz="0" w:space="0" w:color="auto"/>
          </w:divBdr>
        </w:div>
        <w:div w:id="1631666037">
          <w:marLeft w:val="547"/>
          <w:marRight w:val="0"/>
          <w:marTop w:val="154"/>
          <w:marBottom w:val="0"/>
          <w:divBdr>
            <w:top w:val="none" w:sz="0" w:space="0" w:color="auto"/>
            <w:left w:val="none" w:sz="0" w:space="0" w:color="auto"/>
            <w:bottom w:val="none" w:sz="0" w:space="0" w:color="auto"/>
            <w:right w:val="none" w:sz="0" w:space="0" w:color="auto"/>
          </w:divBdr>
        </w:div>
        <w:div w:id="25958589">
          <w:marLeft w:val="547"/>
          <w:marRight w:val="0"/>
          <w:marTop w:val="154"/>
          <w:marBottom w:val="0"/>
          <w:divBdr>
            <w:top w:val="none" w:sz="0" w:space="0" w:color="auto"/>
            <w:left w:val="none" w:sz="0" w:space="0" w:color="auto"/>
            <w:bottom w:val="none" w:sz="0" w:space="0" w:color="auto"/>
            <w:right w:val="none" w:sz="0" w:space="0" w:color="auto"/>
          </w:divBdr>
        </w:div>
      </w:divsChild>
    </w:div>
    <w:div w:id="536507519">
      <w:bodyDiv w:val="1"/>
      <w:marLeft w:val="0"/>
      <w:marRight w:val="0"/>
      <w:marTop w:val="0"/>
      <w:marBottom w:val="0"/>
      <w:divBdr>
        <w:top w:val="none" w:sz="0" w:space="0" w:color="auto"/>
        <w:left w:val="none" w:sz="0" w:space="0" w:color="auto"/>
        <w:bottom w:val="none" w:sz="0" w:space="0" w:color="auto"/>
        <w:right w:val="none" w:sz="0" w:space="0" w:color="auto"/>
      </w:divBdr>
      <w:divsChild>
        <w:div w:id="1639916861">
          <w:marLeft w:val="547"/>
          <w:marRight w:val="0"/>
          <w:marTop w:val="120"/>
          <w:marBottom w:val="0"/>
          <w:divBdr>
            <w:top w:val="none" w:sz="0" w:space="0" w:color="auto"/>
            <w:left w:val="none" w:sz="0" w:space="0" w:color="auto"/>
            <w:bottom w:val="none" w:sz="0" w:space="0" w:color="auto"/>
            <w:right w:val="none" w:sz="0" w:space="0" w:color="auto"/>
          </w:divBdr>
        </w:div>
        <w:div w:id="220140882">
          <w:marLeft w:val="547"/>
          <w:marRight w:val="0"/>
          <w:marTop w:val="120"/>
          <w:marBottom w:val="0"/>
          <w:divBdr>
            <w:top w:val="none" w:sz="0" w:space="0" w:color="auto"/>
            <w:left w:val="none" w:sz="0" w:space="0" w:color="auto"/>
            <w:bottom w:val="none" w:sz="0" w:space="0" w:color="auto"/>
            <w:right w:val="none" w:sz="0" w:space="0" w:color="auto"/>
          </w:divBdr>
        </w:div>
        <w:div w:id="593174427">
          <w:marLeft w:val="547"/>
          <w:marRight w:val="0"/>
          <w:marTop w:val="120"/>
          <w:marBottom w:val="0"/>
          <w:divBdr>
            <w:top w:val="none" w:sz="0" w:space="0" w:color="auto"/>
            <w:left w:val="none" w:sz="0" w:space="0" w:color="auto"/>
            <w:bottom w:val="none" w:sz="0" w:space="0" w:color="auto"/>
            <w:right w:val="none" w:sz="0" w:space="0" w:color="auto"/>
          </w:divBdr>
        </w:div>
        <w:div w:id="1138961173">
          <w:marLeft w:val="547"/>
          <w:marRight w:val="0"/>
          <w:marTop w:val="120"/>
          <w:marBottom w:val="0"/>
          <w:divBdr>
            <w:top w:val="none" w:sz="0" w:space="0" w:color="auto"/>
            <w:left w:val="none" w:sz="0" w:space="0" w:color="auto"/>
            <w:bottom w:val="none" w:sz="0" w:space="0" w:color="auto"/>
            <w:right w:val="none" w:sz="0" w:space="0" w:color="auto"/>
          </w:divBdr>
        </w:div>
        <w:div w:id="1600135559">
          <w:marLeft w:val="547"/>
          <w:marRight w:val="0"/>
          <w:marTop w:val="120"/>
          <w:marBottom w:val="0"/>
          <w:divBdr>
            <w:top w:val="none" w:sz="0" w:space="0" w:color="auto"/>
            <w:left w:val="none" w:sz="0" w:space="0" w:color="auto"/>
            <w:bottom w:val="none" w:sz="0" w:space="0" w:color="auto"/>
            <w:right w:val="none" w:sz="0" w:space="0" w:color="auto"/>
          </w:divBdr>
        </w:div>
        <w:div w:id="951286196">
          <w:marLeft w:val="547"/>
          <w:marRight w:val="0"/>
          <w:marTop w:val="120"/>
          <w:marBottom w:val="0"/>
          <w:divBdr>
            <w:top w:val="none" w:sz="0" w:space="0" w:color="auto"/>
            <w:left w:val="none" w:sz="0" w:space="0" w:color="auto"/>
            <w:bottom w:val="none" w:sz="0" w:space="0" w:color="auto"/>
            <w:right w:val="none" w:sz="0" w:space="0" w:color="auto"/>
          </w:divBdr>
        </w:div>
        <w:div w:id="1411467521">
          <w:marLeft w:val="547"/>
          <w:marRight w:val="0"/>
          <w:marTop w:val="120"/>
          <w:marBottom w:val="0"/>
          <w:divBdr>
            <w:top w:val="none" w:sz="0" w:space="0" w:color="auto"/>
            <w:left w:val="none" w:sz="0" w:space="0" w:color="auto"/>
            <w:bottom w:val="none" w:sz="0" w:space="0" w:color="auto"/>
            <w:right w:val="none" w:sz="0" w:space="0" w:color="auto"/>
          </w:divBdr>
        </w:div>
        <w:div w:id="1519344570">
          <w:marLeft w:val="547"/>
          <w:marRight w:val="0"/>
          <w:marTop w:val="120"/>
          <w:marBottom w:val="0"/>
          <w:divBdr>
            <w:top w:val="none" w:sz="0" w:space="0" w:color="auto"/>
            <w:left w:val="none" w:sz="0" w:space="0" w:color="auto"/>
            <w:bottom w:val="none" w:sz="0" w:space="0" w:color="auto"/>
            <w:right w:val="none" w:sz="0" w:space="0" w:color="auto"/>
          </w:divBdr>
        </w:div>
        <w:div w:id="1545558697">
          <w:marLeft w:val="547"/>
          <w:marRight w:val="0"/>
          <w:marTop w:val="120"/>
          <w:marBottom w:val="0"/>
          <w:divBdr>
            <w:top w:val="none" w:sz="0" w:space="0" w:color="auto"/>
            <w:left w:val="none" w:sz="0" w:space="0" w:color="auto"/>
            <w:bottom w:val="none" w:sz="0" w:space="0" w:color="auto"/>
            <w:right w:val="none" w:sz="0" w:space="0" w:color="auto"/>
          </w:divBdr>
        </w:div>
      </w:divsChild>
    </w:div>
    <w:div w:id="576481508">
      <w:bodyDiv w:val="1"/>
      <w:marLeft w:val="0"/>
      <w:marRight w:val="0"/>
      <w:marTop w:val="0"/>
      <w:marBottom w:val="0"/>
      <w:divBdr>
        <w:top w:val="none" w:sz="0" w:space="0" w:color="auto"/>
        <w:left w:val="none" w:sz="0" w:space="0" w:color="auto"/>
        <w:bottom w:val="none" w:sz="0" w:space="0" w:color="auto"/>
        <w:right w:val="none" w:sz="0" w:space="0" w:color="auto"/>
      </w:divBdr>
      <w:divsChild>
        <w:div w:id="1082721140">
          <w:marLeft w:val="547"/>
          <w:marRight w:val="0"/>
          <w:marTop w:val="173"/>
          <w:marBottom w:val="0"/>
          <w:divBdr>
            <w:top w:val="none" w:sz="0" w:space="0" w:color="auto"/>
            <w:left w:val="none" w:sz="0" w:space="0" w:color="auto"/>
            <w:bottom w:val="none" w:sz="0" w:space="0" w:color="auto"/>
            <w:right w:val="none" w:sz="0" w:space="0" w:color="auto"/>
          </w:divBdr>
        </w:div>
        <w:div w:id="1568028358">
          <w:marLeft w:val="547"/>
          <w:marRight w:val="0"/>
          <w:marTop w:val="173"/>
          <w:marBottom w:val="0"/>
          <w:divBdr>
            <w:top w:val="none" w:sz="0" w:space="0" w:color="auto"/>
            <w:left w:val="none" w:sz="0" w:space="0" w:color="auto"/>
            <w:bottom w:val="none" w:sz="0" w:space="0" w:color="auto"/>
            <w:right w:val="none" w:sz="0" w:space="0" w:color="auto"/>
          </w:divBdr>
        </w:div>
        <w:div w:id="1620910273">
          <w:marLeft w:val="547"/>
          <w:marRight w:val="0"/>
          <w:marTop w:val="173"/>
          <w:marBottom w:val="0"/>
          <w:divBdr>
            <w:top w:val="none" w:sz="0" w:space="0" w:color="auto"/>
            <w:left w:val="none" w:sz="0" w:space="0" w:color="auto"/>
            <w:bottom w:val="none" w:sz="0" w:space="0" w:color="auto"/>
            <w:right w:val="none" w:sz="0" w:space="0" w:color="auto"/>
          </w:divBdr>
        </w:div>
        <w:div w:id="1406028949">
          <w:marLeft w:val="547"/>
          <w:marRight w:val="0"/>
          <w:marTop w:val="173"/>
          <w:marBottom w:val="0"/>
          <w:divBdr>
            <w:top w:val="none" w:sz="0" w:space="0" w:color="auto"/>
            <w:left w:val="none" w:sz="0" w:space="0" w:color="auto"/>
            <w:bottom w:val="none" w:sz="0" w:space="0" w:color="auto"/>
            <w:right w:val="none" w:sz="0" w:space="0" w:color="auto"/>
          </w:divBdr>
        </w:div>
        <w:div w:id="2137020373">
          <w:marLeft w:val="547"/>
          <w:marRight w:val="0"/>
          <w:marTop w:val="173"/>
          <w:marBottom w:val="0"/>
          <w:divBdr>
            <w:top w:val="none" w:sz="0" w:space="0" w:color="auto"/>
            <w:left w:val="none" w:sz="0" w:space="0" w:color="auto"/>
            <w:bottom w:val="none" w:sz="0" w:space="0" w:color="auto"/>
            <w:right w:val="none" w:sz="0" w:space="0" w:color="auto"/>
          </w:divBdr>
        </w:div>
      </w:divsChild>
    </w:div>
    <w:div w:id="667054999">
      <w:bodyDiv w:val="1"/>
      <w:marLeft w:val="0"/>
      <w:marRight w:val="0"/>
      <w:marTop w:val="0"/>
      <w:marBottom w:val="0"/>
      <w:divBdr>
        <w:top w:val="none" w:sz="0" w:space="0" w:color="auto"/>
        <w:left w:val="none" w:sz="0" w:space="0" w:color="auto"/>
        <w:bottom w:val="none" w:sz="0" w:space="0" w:color="auto"/>
        <w:right w:val="none" w:sz="0" w:space="0" w:color="auto"/>
      </w:divBdr>
      <w:divsChild>
        <w:div w:id="185992891">
          <w:marLeft w:val="547"/>
          <w:marRight w:val="0"/>
          <w:marTop w:val="120"/>
          <w:marBottom w:val="0"/>
          <w:divBdr>
            <w:top w:val="none" w:sz="0" w:space="0" w:color="auto"/>
            <w:left w:val="none" w:sz="0" w:space="0" w:color="auto"/>
            <w:bottom w:val="none" w:sz="0" w:space="0" w:color="auto"/>
            <w:right w:val="none" w:sz="0" w:space="0" w:color="auto"/>
          </w:divBdr>
        </w:div>
        <w:div w:id="993683581">
          <w:marLeft w:val="547"/>
          <w:marRight w:val="0"/>
          <w:marTop w:val="120"/>
          <w:marBottom w:val="0"/>
          <w:divBdr>
            <w:top w:val="none" w:sz="0" w:space="0" w:color="auto"/>
            <w:left w:val="none" w:sz="0" w:space="0" w:color="auto"/>
            <w:bottom w:val="none" w:sz="0" w:space="0" w:color="auto"/>
            <w:right w:val="none" w:sz="0" w:space="0" w:color="auto"/>
          </w:divBdr>
        </w:div>
        <w:div w:id="1479225609">
          <w:marLeft w:val="547"/>
          <w:marRight w:val="0"/>
          <w:marTop w:val="120"/>
          <w:marBottom w:val="0"/>
          <w:divBdr>
            <w:top w:val="none" w:sz="0" w:space="0" w:color="auto"/>
            <w:left w:val="none" w:sz="0" w:space="0" w:color="auto"/>
            <w:bottom w:val="none" w:sz="0" w:space="0" w:color="auto"/>
            <w:right w:val="none" w:sz="0" w:space="0" w:color="auto"/>
          </w:divBdr>
        </w:div>
        <w:div w:id="123281464">
          <w:marLeft w:val="547"/>
          <w:marRight w:val="0"/>
          <w:marTop w:val="120"/>
          <w:marBottom w:val="0"/>
          <w:divBdr>
            <w:top w:val="none" w:sz="0" w:space="0" w:color="auto"/>
            <w:left w:val="none" w:sz="0" w:space="0" w:color="auto"/>
            <w:bottom w:val="none" w:sz="0" w:space="0" w:color="auto"/>
            <w:right w:val="none" w:sz="0" w:space="0" w:color="auto"/>
          </w:divBdr>
        </w:div>
      </w:divsChild>
    </w:div>
    <w:div w:id="823012297">
      <w:bodyDiv w:val="1"/>
      <w:marLeft w:val="0"/>
      <w:marRight w:val="0"/>
      <w:marTop w:val="0"/>
      <w:marBottom w:val="0"/>
      <w:divBdr>
        <w:top w:val="none" w:sz="0" w:space="0" w:color="auto"/>
        <w:left w:val="none" w:sz="0" w:space="0" w:color="auto"/>
        <w:bottom w:val="none" w:sz="0" w:space="0" w:color="auto"/>
        <w:right w:val="none" w:sz="0" w:space="0" w:color="auto"/>
      </w:divBdr>
      <w:divsChild>
        <w:div w:id="113061444">
          <w:marLeft w:val="547"/>
          <w:marRight w:val="0"/>
          <w:marTop w:val="120"/>
          <w:marBottom w:val="0"/>
          <w:divBdr>
            <w:top w:val="none" w:sz="0" w:space="0" w:color="auto"/>
            <w:left w:val="none" w:sz="0" w:space="0" w:color="auto"/>
            <w:bottom w:val="none" w:sz="0" w:space="0" w:color="auto"/>
            <w:right w:val="none" w:sz="0" w:space="0" w:color="auto"/>
          </w:divBdr>
        </w:div>
        <w:div w:id="208421560">
          <w:marLeft w:val="547"/>
          <w:marRight w:val="0"/>
          <w:marTop w:val="120"/>
          <w:marBottom w:val="0"/>
          <w:divBdr>
            <w:top w:val="none" w:sz="0" w:space="0" w:color="auto"/>
            <w:left w:val="none" w:sz="0" w:space="0" w:color="auto"/>
            <w:bottom w:val="none" w:sz="0" w:space="0" w:color="auto"/>
            <w:right w:val="none" w:sz="0" w:space="0" w:color="auto"/>
          </w:divBdr>
        </w:div>
        <w:div w:id="1515069060">
          <w:marLeft w:val="547"/>
          <w:marRight w:val="0"/>
          <w:marTop w:val="120"/>
          <w:marBottom w:val="0"/>
          <w:divBdr>
            <w:top w:val="none" w:sz="0" w:space="0" w:color="auto"/>
            <w:left w:val="none" w:sz="0" w:space="0" w:color="auto"/>
            <w:bottom w:val="none" w:sz="0" w:space="0" w:color="auto"/>
            <w:right w:val="none" w:sz="0" w:space="0" w:color="auto"/>
          </w:divBdr>
        </w:div>
        <w:div w:id="506674838">
          <w:marLeft w:val="547"/>
          <w:marRight w:val="0"/>
          <w:marTop w:val="120"/>
          <w:marBottom w:val="0"/>
          <w:divBdr>
            <w:top w:val="none" w:sz="0" w:space="0" w:color="auto"/>
            <w:left w:val="none" w:sz="0" w:space="0" w:color="auto"/>
            <w:bottom w:val="none" w:sz="0" w:space="0" w:color="auto"/>
            <w:right w:val="none" w:sz="0" w:space="0" w:color="auto"/>
          </w:divBdr>
        </w:div>
        <w:div w:id="464273612">
          <w:marLeft w:val="547"/>
          <w:marRight w:val="0"/>
          <w:marTop w:val="120"/>
          <w:marBottom w:val="0"/>
          <w:divBdr>
            <w:top w:val="none" w:sz="0" w:space="0" w:color="auto"/>
            <w:left w:val="none" w:sz="0" w:space="0" w:color="auto"/>
            <w:bottom w:val="none" w:sz="0" w:space="0" w:color="auto"/>
            <w:right w:val="none" w:sz="0" w:space="0" w:color="auto"/>
          </w:divBdr>
        </w:div>
        <w:div w:id="1673485814">
          <w:marLeft w:val="547"/>
          <w:marRight w:val="0"/>
          <w:marTop w:val="120"/>
          <w:marBottom w:val="0"/>
          <w:divBdr>
            <w:top w:val="none" w:sz="0" w:space="0" w:color="auto"/>
            <w:left w:val="none" w:sz="0" w:space="0" w:color="auto"/>
            <w:bottom w:val="none" w:sz="0" w:space="0" w:color="auto"/>
            <w:right w:val="none" w:sz="0" w:space="0" w:color="auto"/>
          </w:divBdr>
        </w:div>
        <w:div w:id="44107660">
          <w:marLeft w:val="547"/>
          <w:marRight w:val="0"/>
          <w:marTop w:val="120"/>
          <w:marBottom w:val="0"/>
          <w:divBdr>
            <w:top w:val="none" w:sz="0" w:space="0" w:color="auto"/>
            <w:left w:val="none" w:sz="0" w:space="0" w:color="auto"/>
            <w:bottom w:val="none" w:sz="0" w:space="0" w:color="auto"/>
            <w:right w:val="none" w:sz="0" w:space="0" w:color="auto"/>
          </w:divBdr>
        </w:div>
        <w:div w:id="2113476804">
          <w:marLeft w:val="547"/>
          <w:marRight w:val="0"/>
          <w:marTop w:val="120"/>
          <w:marBottom w:val="0"/>
          <w:divBdr>
            <w:top w:val="none" w:sz="0" w:space="0" w:color="auto"/>
            <w:left w:val="none" w:sz="0" w:space="0" w:color="auto"/>
            <w:bottom w:val="none" w:sz="0" w:space="0" w:color="auto"/>
            <w:right w:val="none" w:sz="0" w:space="0" w:color="auto"/>
          </w:divBdr>
        </w:div>
        <w:div w:id="1254824636">
          <w:marLeft w:val="547"/>
          <w:marRight w:val="0"/>
          <w:marTop w:val="120"/>
          <w:marBottom w:val="0"/>
          <w:divBdr>
            <w:top w:val="none" w:sz="0" w:space="0" w:color="auto"/>
            <w:left w:val="none" w:sz="0" w:space="0" w:color="auto"/>
            <w:bottom w:val="none" w:sz="0" w:space="0" w:color="auto"/>
            <w:right w:val="none" w:sz="0" w:space="0" w:color="auto"/>
          </w:divBdr>
        </w:div>
      </w:divsChild>
    </w:div>
    <w:div w:id="979727931">
      <w:bodyDiv w:val="1"/>
      <w:marLeft w:val="0"/>
      <w:marRight w:val="0"/>
      <w:marTop w:val="0"/>
      <w:marBottom w:val="0"/>
      <w:divBdr>
        <w:top w:val="none" w:sz="0" w:space="0" w:color="auto"/>
        <w:left w:val="none" w:sz="0" w:space="0" w:color="auto"/>
        <w:bottom w:val="none" w:sz="0" w:space="0" w:color="auto"/>
        <w:right w:val="none" w:sz="0" w:space="0" w:color="auto"/>
      </w:divBdr>
      <w:divsChild>
        <w:div w:id="943466213">
          <w:marLeft w:val="547"/>
          <w:marRight w:val="0"/>
          <w:marTop w:val="144"/>
          <w:marBottom w:val="0"/>
          <w:divBdr>
            <w:top w:val="none" w:sz="0" w:space="0" w:color="auto"/>
            <w:left w:val="none" w:sz="0" w:space="0" w:color="auto"/>
            <w:bottom w:val="none" w:sz="0" w:space="0" w:color="auto"/>
            <w:right w:val="none" w:sz="0" w:space="0" w:color="auto"/>
          </w:divBdr>
        </w:div>
        <w:div w:id="173955177">
          <w:marLeft w:val="547"/>
          <w:marRight w:val="0"/>
          <w:marTop w:val="144"/>
          <w:marBottom w:val="0"/>
          <w:divBdr>
            <w:top w:val="none" w:sz="0" w:space="0" w:color="auto"/>
            <w:left w:val="none" w:sz="0" w:space="0" w:color="auto"/>
            <w:bottom w:val="none" w:sz="0" w:space="0" w:color="auto"/>
            <w:right w:val="none" w:sz="0" w:space="0" w:color="auto"/>
          </w:divBdr>
        </w:div>
        <w:div w:id="845289467">
          <w:marLeft w:val="547"/>
          <w:marRight w:val="0"/>
          <w:marTop w:val="144"/>
          <w:marBottom w:val="0"/>
          <w:divBdr>
            <w:top w:val="none" w:sz="0" w:space="0" w:color="auto"/>
            <w:left w:val="none" w:sz="0" w:space="0" w:color="auto"/>
            <w:bottom w:val="none" w:sz="0" w:space="0" w:color="auto"/>
            <w:right w:val="none" w:sz="0" w:space="0" w:color="auto"/>
          </w:divBdr>
        </w:div>
        <w:div w:id="302320374">
          <w:marLeft w:val="547"/>
          <w:marRight w:val="0"/>
          <w:marTop w:val="144"/>
          <w:marBottom w:val="0"/>
          <w:divBdr>
            <w:top w:val="none" w:sz="0" w:space="0" w:color="auto"/>
            <w:left w:val="none" w:sz="0" w:space="0" w:color="auto"/>
            <w:bottom w:val="none" w:sz="0" w:space="0" w:color="auto"/>
            <w:right w:val="none" w:sz="0" w:space="0" w:color="auto"/>
          </w:divBdr>
        </w:div>
        <w:div w:id="1638955529">
          <w:marLeft w:val="547"/>
          <w:marRight w:val="0"/>
          <w:marTop w:val="144"/>
          <w:marBottom w:val="0"/>
          <w:divBdr>
            <w:top w:val="none" w:sz="0" w:space="0" w:color="auto"/>
            <w:left w:val="none" w:sz="0" w:space="0" w:color="auto"/>
            <w:bottom w:val="none" w:sz="0" w:space="0" w:color="auto"/>
            <w:right w:val="none" w:sz="0" w:space="0" w:color="auto"/>
          </w:divBdr>
        </w:div>
        <w:div w:id="2041858068">
          <w:marLeft w:val="547"/>
          <w:marRight w:val="0"/>
          <w:marTop w:val="144"/>
          <w:marBottom w:val="0"/>
          <w:divBdr>
            <w:top w:val="none" w:sz="0" w:space="0" w:color="auto"/>
            <w:left w:val="none" w:sz="0" w:space="0" w:color="auto"/>
            <w:bottom w:val="none" w:sz="0" w:space="0" w:color="auto"/>
            <w:right w:val="none" w:sz="0" w:space="0" w:color="auto"/>
          </w:divBdr>
        </w:div>
        <w:div w:id="236939179">
          <w:marLeft w:val="547"/>
          <w:marRight w:val="0"/>
          <w:marTop w:val="144"/>
          <w:marBottom w:val="0"/>
          <w:divBdr>
            <w:top w:val="none" w:sz="0" w:space="0" w:color="auto"/>
            <w:left w:val="none" w:sz="0" w:space="0" w:color="auto"/>
            <w:bottom w:val="none" w:sz="0" w:space="0" w:color="auto"/>
            <w:right w:val="none" w:sz="0" w:space="0" w:color="auto"/>
          </w:divBdr>
        </w:div>
        <w:div w:id="302391685">
          <w:marLeft w:val="547"/>
          <w:marRight w:val="0"/>
          <w:marTop w:val="144"/>
          <w:marBottom w:val="0"/>
          <w:divBdr>
            <w:top w:val="none" w:sz="0" w:space="0" w:color="auto"/>
            <w:left w:val="none" w:sz="0" w:space="0" w:color="auto"/>
            <w:bottom w:val="none" w:sz="0" w:space="0" w:color="auto"/>
            <w:right w:val="none" w:sz="0" w:space="0" w:color="auto"/>
          </w:divBdr>
        </w:div>
        <w:div w:id="946423068">
          <w:marLeft w:val="547"/>
          <w:marRight w:val="0"/>
          <w:marTop w:val="144"/>
          <w:marBottom w:val="0"/>
          <w:divBdr>
            <w:top w:val="none" w:sz="0" w:space="0" w:color="auto"/>
            <w:left w:val="none" w:sz="0" w:space="0" w:color="auto"/>
            <w:bottom w:val="none" w:sz="0" w:space="0" w:color="auto"/>
            <w:right w:val="none" w:sz="0" w:space="0" w:color="auto"/>
          </w:divBdr>
        </w:div>
        <w:div w:id="75366622">
          <w:marLeft w:val="547"/>
          <w:marRight w:val="0"/>
          <w:marTop w:val="144"/>
          <w:marBottom w:val="0"/>
          <w:divBdr>
            <w:top w:val="none" w:sz="0" w:space="0" w:color="auto"/>
            <w:left w:val="none" w:sz="0" w:space="0" w:color="auto"/>
            <w:bottom w:val="none" w:sz="0" w:space="0" w:color="auto"/>
            <w:right w:val="none" w:sz="0" w:space="0" w:color="auto"/>
          </w:divBdr>
        </w:div>
      </w:divsChild>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1226800499">
      <w:bodyDiv w:val="1"/>
      <w:marLeft w:val="0"/>
      <w:marRight w:val="0"/>
      <w:marTop w:val="0"/>
      <w:marBottom w:val="0"/>
      <w:divBdr>
        <w:top w:val="none" w:sz="0" w:space="0" w:color="auto"/>
        <w:left w:val="none" w:sz="0" w:space="0" w:color="auto"/>
        <w:bottom w:val="none" w:sz="0" w:space="0" w:color="auto"/>
        <w:right w:val="none" w:sz="0" w:space="0" w:color="auto"/>
      </w:divBdr>
      <w:divsChild>
        <w:div w:id="1813132193">
          <w:marLeft w:val="547"/>
          <w:marRight w:val="0"/>
          <w:marTop w:val="154"/>
          <w:marBottom w:val="0"/>
          <w:divBdr>
            <w:top w:val="none" w:sz="0" w:space="0" w:color="auto"/>
            <w:left w:val="none" w:sz="0" w:space="0" w:color="auto"/>
            <w:bottom w:val="none" w:sz="0" w:space="0" w:color="auto"/>
            <w:right w:val="none" w:sz="0" w:space="0" w:color="auto"/>
          </w:divBdr>
        </w:div>
        <w:div w:id="272055080">
          <w:marLeft w:val="547"/>
          <w:marRight w:val="0"/>
          <w:marTop w:val="154"/>
          <w:marBottom w:val="0"/>
          <w:divBdr>
            <w:top w:val="none" w:sz="0" w:space="0" w:color="auto"/>
            <w:left w:val="none" w:sz="0" w:space="0" w:color="auto"/>
            <w:bottom w:val="none" w:sz="0" w:space="0" w:color="auto"/>
            <w:right w:val="none" w:sz="0" w:space="0" w:color="auto"/>
          </w:divBdr>
        </w:div>
        <w:div w:id="2008240654">
          <w:marLeft w:val="547"/>
          <w:marRight w:val="0"/>
          <w:marTop w:val="154"/>
          <w:marBottom w:val="0"/>
          <w:divBdr>
            <w:top w:val="none" w:sz="0" w:space="0" w:color="auto"/>
            <w:left w:val="none" w:sz="0" w:space="0" w:color="auto"/>
            <w:bottom w:val="none" w:sz="0" w:space="0" w:color="auto"/>
            <w:right w:val="none" w:sz="0" w:space="0" w:color="auto"/>
          </w:divBdr>
        </w:div>
        <w:div w:id="1903634480">
          <w:marLeft w:val="547"/>
          <w:marRight w:val="0"/>
          <w:marTop w:val="154"/>
          <w:marBottom w:val="0"/>
          <w:divBdr>
            <w:top w:val="none" w:sz="0" w:space="0" w:color="auto"/>
            <w:left w:val="none" w:sz="0" w:space="0" w:color="auto"/>
            <w:bottom w:val="none" w:sz="0" w:space="0" w:color="auto"/>
            <w:right w:val="none" w:sz="0" w:space="0" w:color="auto"/>
          </w:divBdr>
        </w:div>
        <w:div w:id="1014915492">
          <w:marLeft w:val="547"/>
          <w:marRight w:val="0"/>
          <w:marTop w:val="154"/>
          <w:marBottom w:val="0"/>
          <w:divBdr>
            <w:top w:val="none" w:sz="0" w:space="0" w:color="auto"/>
            <w:left w:val="none" w:sz="0" w:space="0" w:color="auto"/>
            <w:bottom w:val="none" w:sz="0" w:space="0" w:color="auto"/>
            <w:right w:val="none" w:sz="0" w:space="0" w:color="auto"/>
          </w:divBdr>
        </w:div>
        <w:div w:id="1569458092">
          <w:marLeft w:val="547"/>
          <w:marRight w:val="0"/>
          <w:marTop w:val="154"/>
          <w:marBottom w:val="0"/>
          <w:divBdr>
            <w:top w:val="none" w:sz="0" w:space="0" w:color="auto"/>
            <w:left w:val="none" w:sz="0" w:space="0" w:color="auto"/>
            <w:bottom w:val="none" w:sz="0" w:space="0" w:color="auto"/>
            <w:right w:val="none" w:sz="0" w:space="0" w:color="auto"/>
          </w:divBdr>
        </w:div>
        <w:div w:id="504906111">
          <w:marLeft w:val="547"/>
          <w:marRight w:val="0"/>
          <w:marTop w:val="154"/>
          <w:marBottom w:val="0"/>
          <w:divBdr>
            <w:top w:val="none" w:sz="0" w:space="0" w:color="auto"/>
            <w:left w:val="none" w:sz="0" w:space="0" w:color="auto"/>
            <w:bottom w:val="none" w:sz="0" w:space="0" w:color="auto"/>
            <w:right w:val="none" w:sz="0" w:space="0" w:color="auto"/>
          </w:divBdr>
        </w:div>
      </w:divsChild>
    </w:div>
    <w:div w:id="1335838948">
      <w:bodyDiv w:val="1"/>
      <w:marLeft w:val="0"/>
      <w:marRight w:val="0"/>
      <w:marTop w:val="0"/>
      <w:marBottom w:val="0"/>
      <w:divBdr>
        <w:top w:val="none" w:sz="0" w:space="0" w:color="auto"/>
        <w:left w:val="none" w:sz="0" w:space="0" w:color="auto"/>
        <w:bottom w:val="none" w:sz="0" w:space="0" w:color="auto"/>
        <w:right w:val="none" w:sz="0" w:space="0" w:color="auto"/>
      </w:divBdr>
      <w:divsChild>
        <w:div w:id="1151287773">
          <w:marLeft w:val="547"/>
          <w:marRight w:val="0"/>
          <w:marTop w:val="154"/>
          <w:marBottom w:val="0"/>
          <w:divBdr>
            <w:top w:val="none" w:sz="0" w:space="0" w:color="auto"/>
            <w:left w:val="none" w:sz="0" w:space="0" w:color="auto"/>
            <w:bottom w:val="none" w:sz="0" w:space="0" w:color="auto"/>
            <w:right w:val="none" w:sz="0" w:space="0" w:color="auto"/>
          </w:divBdr>
        </w:div>
        <w:div w:id="365252027">
          <w:marLeft w:val="547"/>
          <w:marRight w:val="0"/>
          <w:marTop w:val="154"/>
          <w:marBottom w:val="0"/>
          <w:divBdr>
            <w:top w:val="none" w:sz="0" w:space="0" w:color="auto"/>
            <w:left w:val="none" w:sz="0" w:space="0" w:color="auto"/>
            <w:bottom w:val="none" w:sz="0" w:space="0" w:color="auto"/>
            <w:right w:val="none" w:sz="0" w:space="0" w:color="auto"/>
          </w:divBdr>
        </w:div>
        <w:div w:id="127743042">
          <w:marLeft w:val="547"/>
          <w:marRight w:val="0"/>
          <w:marTop w:val="154"/>
          <w:marBottom w:val="0"/>
          <w:divBdr>
            <w:top w:val="none" w:sz="0" w:space="0" w:color="auto"/>
            <w:left w:val="none" w:sz="0" w:space="0" w:color="auto"/>
            <w:bottom w:val="none" w:sz="0" w:space="0" w:color="auto"/>
            <w:right w:val="none" w:sz="0" w:space="0" w:color="auto"/>
          </w:divBdr>
        </w:div>
        <w:div w:id="630285851">
          <w:marLeft w:val="547"/>
          <w:marRight w:val="0"/>
          <w:marTop w:val="154"/>
          <w:marBottom w:val="0"/>
          <w:divBdr>
            <w:top w:val="none" w:sz="0" w:space="0" w:color="auto"/>
            <w:left w:val="none" w:sz="0" w:space="0" w:color="auto"/>
            <w:bottom w:val="none" w:sz="0" w:space="0" w:color="auto"/>
            <w:right w:val="none" w:sz="0" w:space="0" w:color="auto"/>
          </w:divBdr>
        </w:div>
        <w:div w:id="1310478334">
          <w:marLeft w:val="547"/>
          <w:marRight w:val="0"/>
          <w:marTop w:val="154"/>
          <w:marBottom w:val="0"/>
          <w:divBdr>
            <w:top w:val="none" w:sz="0" w:space="0" w:color="auto"/>
            <w:left w:val="none" w:sz="0" w:space="0" w:color="auto"/>
            <w:bottom w:val="none" w:sz="0" w:space="0" w:color="auto"/>
            <w:right w:val="none" w:sz="0" w:space="0" w:color="auto"/>
          </w:divBdr>
        </w:div>
        <w:div w:id="925652379">
          <w:marLeft w:val="547"/>
          <w:marRight w:val="0"/>
          <w:marTop w:val="154"/>
          <w:marBottom w:val="0"/>
          <w:divBdr>
            <w:top w:val="none" w:sz="0" w:space="0" w:color="auto"/>
            <w:left w:val="none" w:sz="0" w:space="0" w:color="auto"/>
            <w:bottom w:val="none" w:sz="0" w:space="0" w:color="auto"/>
            <w:right w:val="none" w:sz="0" w:space="0" w:color="auto"/>
          </w:divBdr>
        </w:div>
      </w:divsChild>
    </w:div>
    <w:div w:id="1391809503">
      <w:bodyDiv w:val="1"/>
      <w:marLeft w:val="0"/>
      <w:marRight w:val="0"/>
      <w:marTop w:val="0"/>
      <w:marBottom w:val="0"/>
      <w:divBdr>
        <w:top w:val="none" w:sz="0" w:space="0" w:color="auto"/>
        <w:left w:val="none" w:sz="0" w:space="0" w:color="auto"/>
        <w:bottom w:val="none" w:sz="0" w:space="0" w:color="auto"/>
        <w:right w:val="none" w:sz="0" w:space="0" w:color="auto"/>
      </w:divBdr>
      <w:divsChild>
        <w:div w:id="210263742">
          <w:marLeft w:val="547"/>
          <w:marRight w:val="0"/>
          <w:marTop w:val="173"/>
          <w:marBottom w:val="0"/>
          <w:divBdr>
            <w:top w:val="none" w:sz="0" w:space="0" w:color="auto"/>
            <w:left w:val="none" w:sz="0" w:space="0" w:color="auto"/>
            <w:bottom w:val="none" w:sz="0" w:space="0" w:color="auto"/>
            <w:right w:val="none" w:sz="0" w:space="0" w:color="auto"/>
          </w:divBdr>
        </w:div>
        <w:div w:id="623077813">
          <w:marLeft w:val="547"/>
          <w:marRight w:val="0"/>
          <w:marTop w:val="173"/>
          <w:marBottom w:val="0"/>
          <w:divBdr>
            <w:top w:val="none" w:sz="0" w:space="0" w:color="auto"/>
            <w:left w:val="none" w:sz="0" w:space="0" w:color="auto"/>
            <w:bottom w:val="none" w:sz="0" w:space="0" w:color="auto"/>
            <w:right w:val="none" w:sz="0" w:space="0" w:color="auto"/>
          </w:divBdr>
        </w:div>
        <w:div w:id="1138498478">
          <w:marLeft w:val="547"/>
          <w:marRight w:val="0"/>
          <w:marTop w:val="173"/>
          <w:marBottom w:val="0"/>
          <w:divBdr>
            <w:top w:val="none" w:sz="0" w:space="0" w:color="auto"/>
            <w:left w:val="none" w:sz="0" w:space="0" w:color="auto"/>
            <w:bottom w:val="none" w:sz="0" w:space="0" w:color="auto"/>
            <w:right w:val="none" w:sz="0" w:space="0" w:color="auto"/>
          </w:divBdr>
        </w:div>
        <w:div w:id="686522344">
          <w:marLeft w:val="547"/>
          <w:marRight w:val="0"/>
          <w:marTop w:val="173"/>
          <w:marBottom w:val="0"/>
          <w:divBdr>
            <w:top w:val="none" w:sz="0" w:space="0" w:color="auto"/>
            <w:left w:val="none" w:sz="0" w:space="0" w:color="auto"/>
            <w:bottom w:val="none" w:sz="0" w:space="0" w:color="auto"/>
            <w:right w:val="none" w:sz="0" w:space="0" w:color="auto"/>
          </w:divBdr>
        </w:div>
        <w:div w:id="882596579">
          <w:marLeft w:val="547"/>
          <w:marRight w:val="0"/>
          <w:marTop w:val="173"/>
          <w:marBottom w:val="0"/>
          <w:divBdr>
            <w:top w:val="none" w:sz="0" w:space="0" w:color="auto"/>
            <w:left w:val="none" w:sz="0" w:space="0" w:color="auto"/>
            <w:bottom w:val="none" w:sz="0" w:space="0" w:color="auto"/>
            <w:right w:val="none" w:sz="0" w:space="0" w:color="auto"/>
          </w:divBdr>
        </w:div>
      </w:divsChild>
    </w:div>
    <w:div w:id="1585334898">
      <w:bodyDiv w:val="1"/>
      <w:marLeft w:val="0"/>
      <w:marRight w:val="0"/>
      <w:marTop w:val="0"/>
      <w:marBottom w:val="0"/>
      <w:divBdr>
        <w:top w:val="none" w:sz="0" w:space="0" w:color="auto"/>
        <w:left w:val="none" w:sz="0" w:space="0" w:color="auto"/>
        <w:bottom w:val="none" w:sz="0" w:space="0" w:color="auto"/>
        <w:right w:val="none" w:sz="0" w:space="0" w:color="auto"/>
      </w:divBdr>
      <w:divsChild>
        <w:div w:id="500899876">
          <w:marLeft w:val="547"/>
          <w:marRight w:val="0"/>
          <w:marTop w:val="134"/>
          <w:marBottom w:val="0"/>
          <w:divBdr>
            <w:top w:val="none" w:sz="0" w:space="0" w:color="auto"/>
            <w:left w:val="none" w:sz="0" w:space="0" w:color="auto"/>
            <w:bottom w:val="none" w:sz="0" w:space="0" w:color="auto"/>
            <w:right w:val="none" w:sz="0" w:space="0" w:color="auto"/>
          </w:divBdr>
        </w:div>
        <w:div w:id="1293949174">
          <w:marLeft w:val="547"/>
          <w:marRight w:val="0"/>
          <w:marTop w:val="134"/>
          <w:marBottom w:val="0"/>
          <w:divBdr>
            <w:top w:val="none" w:sz="0" w:space="0" w:color="auto"/>
            <w:left w:val="none" w:sz="0" w:space="0" w:color="auto"/>
            <w:bottom w:val="none" w:sz="0" w:space="0" w:color="auto"/>
            <w:right w:val="none" w:sz="0" w:space="0" w:color="auto"/>
          </w:divBdr>
        </w:div>
        <w:div w:id="819155222">
          <w:marLeft w:val="547"/>
          <w:marRight w:val="0"/>
          <w:marTop w:val="134"/>
          <w:marBottom w:val="0"/>
          <w:divBdr>
            <w:top w:val="none" w:sz="0" w:space="0" w:color="auto"/>
            <w:left w:val="none" w:sz="0" w:space="0" w:color="auto"/>
            <w:bottom w:val="none" w:sz="0" w:space="0" w:color="auto"/>
            <w:right w:val="none" w:sz="0" w:space="0" w:color="auto"/>
          </w:divBdr>
        </w:div>
      </w:divsChild>
    </w:div>
    <w:div w:id="1706562558">
      <w:bodyDiv w:val="1"/>
      <w:marLeft w:val="0"/>
      <w:marRight w:val="0"/>
      <w:marTop w:val="0"/>
      <w:marBottom w:val="0"/>
      <w:divBdr>
        <w:top w:val="none" w:sz="0" w:space="0" w:color="auto"/>
        <w:left w:val="none" w:sz="0" w:space="0" w:color="auto"/>
        <w:bottom w:val="none" w:sz="0" w:space="0" w:color="auto"/>
        <w:right w:val="none" w:sz="0" w:space="0" w:color="auto"/>
      </w:divBdr>
      <w:divsChild>
        <w:div w:id="1319187800">
          <w:marLeft w:val="547"/>
          <w:marRight w:val="0"/>
          <w:marTop w:val="154"/>
          <w:marBottom w:val="0"/>
          <w:divBdr>
            <w:top w:val="none" w:sz="0" w:space="0" w:color="auto"/>
            <w:left w:val="none" w:sz="0" w:space="0" w:color="auto"/>
            <w:bottom w:val="none" w:sz="0" w:space="0" w:color="auto"/>
            <w:right w:val="none" w:sz="0" w:space="0" w:color="auto"/>
          </w:divBdr>
        </w:div>
        <w:div w:id="1372606695">
          <w:marLeft w:val="547"/>
          <w:marRight w:val="0"/>
          <w:marTop w:val="154"/>
          <w:marBottom w:val="0"/>
          <w:divBdr>
            <w:top w:val="none" w:sz="0" w:space="0" w:color="auto"/>
            <w:left w:val="none" w:sz="0" w:space="0" w:color="auto"/>
            <w:bottom w:val="none" w:sz="0" w:space="0" w:color="auto"/>
            <w:right w:val="none" w:sz="0" w:space="0" w:color="auto"/>
          </w:divBdr>
        </w:div>
        <w:div w:id="412825879">
          <w:marLeft w:val="547"/>
          <w:marRight w:val="0"/>
          <w:marTop w:val="154"/>
          <w:marBottom w:val="0"/>
          <w:divBdr>
            <w:top w:val="none" w:sz="0" w:space="0" w:color="auto"/>
            <w:left w:val="none" w:sz="0" w:space="0" w:color="auto"/>
            <w:bottom w:val="none" w:sz="0" w:space="0" w:color="auto"/>
            <w:right w:val="none" w:sz="0" w:space="0" w:color="auto"/>
          </w:divBdr>
        </w:div>
        <w:div w:id="313341807">
          <w:marLeft w:val="547"/>
          <w:marRight w:val="0"/>
          <w:marTop w:val="154"/>
          <w:marBottom w:val="0"/>
          <w:divBdr>
            <w:top w:val="none" w:sz="0" w:space="0" w:color="auto"/>
            <w:left w:val="none" w:sz="0" w:space="0" w:color="auto"/>
            <w:bottom w:val="none" w:sz="0" w:space="0" w:color="auto"/>
            <w:right w:val="none" w:sz="0" w:space="0" w:color="auto"/>
          </w:divBdr>
        </w:div>
        <w:div w:id="364214401">
          <w:marLeft w:val="547"/>
          <w:marRight w:val="0"/>
          <w:marTop w:val="154"/>
          <w:marBottom w:val="0"/>
          <w:divBdr>
            <w:top w:val="none" w:sz="0" w:space="0" w:color="auto"/>
            <w:left w:val="none" w:sz="0" w:space="0" w:color="auto"/>
            <w:bottom w:val="none" w:sz="0" w:space="0" w:color="auto"/>
            <w:right w:val="none" w:sz="0" w:space="0" w:color="auto"/>
          </w:divBdr>
        </w:div>
        <w:div w:id="823158922">
          <w:marLeft w:val="547"/>
          <w:marRight w:val="0"/>
          <w:marTop w:val="154"/>
          <w:marBottom w:val="0"/>
          <w:divBdr>
            <w:top w:val="none" w:sz="0" w:space="0" w:color="auto"/>
            <w:left w:val="none" w:sz="0" w:space="0" w:color="auto"/>
            <w:bottom w:val="none" w:sz="0" w:space="0" w:color="auto"/>
            <w:right w:val="none" w:sz="0" w:space="0" w:color="auto"/>
          </w:divBdr>
        </w:div>
        <w:div w:id="1083531224">
          <w:marLeft w:val="547"/>
          <w:marRight w:val="0"/>
          <w:marTop w:val="154"/>
          <w:marBottom w:val="0"/>
          <w:divBdr>
            <w:top w:val="none" w:sz="0" w:space="0" w:color="auto"/>
            <w:left w:val="none" w:sz="0" w:space="0" w:color="auto"/>
            <w:bottom w:val="none" w:sz="0" w:space="0" w:color="auto"/>
            <w:right w:val="none" w:sz="0" w:space="0" w:color="auto"/>
          </w:divBdr>
        </w:div>
        <w:div w:id="775759340">
          <w:marLeft w:val="547"/>
          <w:marRight w:val="0"/>
          <w:marTop w:val="154"/>
          <w:marBottom w:val="0"/>
          <w:divBdr>
            <w:top w:val="none" w:sz="0" w:space="0" w:color="auto"/>
            <w:left w:val="none" w:sz="0" w:space="0" w:color="auto"/>
            <w:bottom w:val="none" w:sz="0" w:space="0" w:color="auto"/>
            <w:right w:val="none" w:sz="0" w:space="0" w:color="auto"/>
          </w:divBdr>
        </w:div>
      </w:divsChild>
    </w:div>
    <w:div w:id="1759711276">
      <w:bodyDiv w:val="1"/>
      <w:marLeft w:val="0"/>
      <w:marRight w:val="0"/>
      <w:marTop w:val="0"/>
      <w:marBottom w:val="0"/>
      <w:divBdr>
        <w:top w:val="none" w:sz="0" w:space="0" w:color="auto"/>
        <w:left w:val="none" w:sz="0" w:space="0" w:color="auto"/>
        <w:bottom w:val="none" w:sz="0" w:space="0" w:color="auto"/>
        <w:right w:val="none" w:sz="0" w:space="0" w:color="auto"/>
      </w:divBdr>
      <w:divsChild>
        <w:div w:id="1778714180">
          <w:marLeft w:val="547"/>
          <w:marRight w:val="0"/>
          <w:marTop w:val="154"/>
          <w:marBottom w:val="0"/>
          <w:divBdr>
            <w:top w:val="none" w:sz="0" w:space="0" w:color="auto"/>
            <w:left w:val="none" w:sz="0" w:space="0" w:color="auto"/>
            <w:bottom w:val="none" w:sz="0" w:space="0" w:color="auto"/>
            <w:right w:val="none" w:sz="0" w:space="0" w:color="auto"/>
          </w:divBdr>
        </w:div>
        <w:div w:id="466556818">
          <w:marLeft w:val="547"/>
          <w:marRight w:val="0"/>
          <w:marTop w:val="154"/>
          <w:marBottom w:val="0"/>
          <w:divBdr>
            <w:top w:val="none" w:sz="0" w:space="0" w:color="auto"/>
            <w:left w:val="none" w:sz="0" w:space="0" w:color="auto"/>
            <w:bottom w:val="none" w:sz="0" w:space="0" w:color="auto"/>
            <w:right w:val="none" w:sz="0" w:space="0" w:color="auto"/>
          </w:divBdr>
        </w:div>
        <w:div w:id="1336808245">
          <w:marLeft w:val="547"/>
          <w:marRight w:val="0"/>
          <w:marTop w:val="154"/>
          <w:marBottom w:val="0"/>
          <w:divBdr>
            <w:top w:val="none" w:sz="0" w:space="0" w:color="auto"/>
            <w:left w:val="none" w:sz="0" w:space="0" w:color="auto"/>
            <w:bottom w:val="none" w:sz="0" w:space="0" w:color="auto"/>
            <w:right w:val="none" w:sz="0" w:space="0" w:color="auto"/>
          </w:divBdr>
        </w:div>
        <w:div w:id="211040973">
          <w:marLeft w:val="547"/>
          <w:marRight w:val="0"/>
          <w:marTop w:val="154"/>
          <w:marBottom w:val="0"/>
          <w:divBdr>
            <w:top w:val="none" w:sz="0" w:space="0" w:color="auto"/>
            <w:left w:val="none" w:sz="0" w:space="0" w:color="auto"/>
            <w:bottom w:val="none" w:sz="0" w:space="0" w:color="auto"/>
            <w:right w:val="none" w:sz="0" w:space="0" w:color="auto"/>
          </w:divBdr>
        </w:div>
      </w:divsChild>
    </w:div>
    <w:div w:id="1840542054">
      <w:bodyDiv w:val="1"/>
      <w:marLeft w:val="0"/>
      <w:marRight w:val="0"/>
      <w:marTop w:val="0"/>
      <w:marBottom w:val="0"/>
      <w:divBdr>
        <w:top w:val="none" w:sz="0" w:space="0" w:color="auto"/>
        <w:left w:val="none" w:sz="0" w:space="0" w:color="auto"/>
        <w:bottom w:val="none" w:sz="0" w:space="0" w:color="auto"/>
        <w:right w:val="none" w:sz="0" w:space="0" w:color="auto"/>
      </w:divBdr>
      <w:divsChild>
        <w:div w:id="1565414592">
          <w:marLeft w:val="547"/>
          <w:marRight w:val="0"/>
          <w:marTop w:val="154"/>
          <w:marBottom w:val="0"/>
          <w:divBdr>
            <w:top w:val="none" w:sz="0" w:space="0" w:color="auto"/>
            <w:left w:val="none" w:sz="0" w:space="0" w:color="auto"/>
            <w:bottom w:val="none" w:sz="0" w:space="0" w:color="auto"/>
            <w:right w:val="none" w:sz="0" w:space="0" w:color="auto"/>
          </w:divBdr>
        </w:div>
        <w:div w:id="1542667106">
          <w:marLeft w:val="547"/>
          <w:marRight w:val="0"/>
          <w:marTop w:val="154"/>
          <w:marBottom w:val="0"/>
          <w:divBdr>
            <w:top w:val="none" w:sz="0" w:space="0" w:color="auto"/>
            <w:left w:val="none" w:sz="0" w:space="0" w:color="auto"/>
            <w:bottom w:val="none" w:sz="0" w:space="0" w:color="auto"/>
            <w:right w:val="none" w:sz="0" w:space="0" w:color="auto"/>
          </w:divBdr>
        </w:div>
        <w:div w:id="519465108">
          <w:marLeft w:val="547"/>
          <w:marRight w:val="0"/>
          <w:marTop w:val="154"/>
          <w:marBottom w:val="0"/>
          <w:divBdr>
            <w:top w:val="none" w:sz="0" w:space="0" w:color="auto"/>
            <w:left w:val="none" w:sz="0" w:space="0" w:color="auto"/>
            <w:bottom w:val="none" w:sz="0" w:space="0" w:color="auto"/>
            <w:right w:val="none" w:sz="0" w:space="0" w:color="auto"/>
          </w:divBdr>
        </w:div>
        <w:div w:id="905191512">
          <w:marLeft w:val="547"/>
          <w:marRight w:val="0"/>
          <w:marTop w:val="154"/>
          <w:marBottom w:val="0"/>
          <w:divBdr>
            <w:top w:val="none" w:sz="0" w:space="0" w:color="auto"/>
            <w:left w:val="none" w:sz="0" w:space="0" w:color="auto"/>
            <w:bottom w:val="none" w:sz="0" w:space="0" w:color="auto"/>
            <w:right w:val="none" w:sz="0" w:space="0" w:color="auto"/>
          </w:divBdr>
        </w:div>
        <w:div w:id="961810891">
          <w:marLeft w:val="547"/>
          <w:marRight w:val="0"/>
          <w:marTop w:val="154"/>
          <w:marBottom w:val="0"/>
          <w:divBdr>
            <w:top w:val="none" w:sz="0" w:space="0" w:color="auto"/>
            <w:left w:val="none" w:sz="0" w:space="0" w:color="auto"/>
            <w:bottom w:val="none" w:sz="0" w:space="0" w:color="auto"/>
            <w:right w:val="none" w:sz="0" w:space="0" w:color="auto"/>
          </w:divBdr>
        </w:div>
        <w:div w:id="209534143">
          <w:marLeft w:val="547"/>
          <w:marRight w:val="0"/>
          <w:marTop w:val="154"/>
          <w:marBottom w:val="0"/>
          <w:divBdr>
            <w:top w:val="none" w:sz="0" w:space="0" w:color="auto"/>
            <w:left w:val="none" w:sz="0" w:space="0" w:color="auto"/>
            <w:bottom w:val="none" w:sz="0" w:space="0" w:color="auto"/>
            <w:right w:val="none" w:sz="0" w:space="0" w:color="auto"/>
          </w:divBdr>
        </w:div>
        <w:div w:id="150759272">
          <w:marLeft w:val="547"/>
          <w:marRight w:val="0"/>
          <w:marTop w:val="154"/>
          <w:marBottom w:val="0"/>
          <w:divBdr>
            <w:top w:val="none" w:sz="0" w:space="0" w:color="auto"/>
            <w:left w:val="none" w:sz="0" w:space="0" w:color="auto"/>
            <w:bottom w:val="none" w:sz="0" w:space="0" w:color="auto"/>
            <w:right w:val="none" w:sz="0" w:space="0" w:color="auto"/>
          </w:divBdr>
        </w:div>
        <w:div w:id="1016886116">
          <w:marLeft w:val="547"/>
          <w:marRight w:val="0"/>
          <w:marTop w:val="154"/>
          <w:marBottom w:val="0"/>
          <w:divBdr>
            <w:top w:val="none" w:sz="0" w:space="0" w:color="auto"/>
            <w:left w:val="none" w:sz="0" w:space="0" w:color="auto"/>
            <w:bottom w:val="none" w:sz="0" w:space="0" w:color="auto"/>
            <w:right w:val="none" w:sz="0" w:space="0" w:color="auto"/>
          </w:divBdr>
        </w:div>
      </w:divsChild>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 w:id="209820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18" Type="http://schemas.microsoft.com/office/2007/relationships/diagramDrawing" Target="diagrams/drawing2.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diagramColors" Target="diagrams/colors2.xml"/><Relationship Id="rId2" Type="http://schemas.openxmlformats.org/officeDocument/2006/relationships/numbering" Target="numbering.xml"/><Relationship Id="rId16" Type="http://schemas.openxmlformats.org/officeDocument/2006/relationships/diagramQuickStyle" Target="diagrams/quickStyle2.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diagramLayout" Target="diagrams/layout2.xml"/><Relationship Id="rId23" Type="http://schemas.openxmlformats.org/officeDocument/2006/relationships/fontTable" Target="fontTable.xml"/><Relationship Id="rId10" Type="http://schemas.openxmlformats.org/officeDocument/2006/relationships/diagramLayout" Target="diagrams/layout1.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diagrams/_rels/data2.xml.rels><?xml version="1.0" encoding="UTF-8" standalone="yes"?>
<Relationships xmlns="http://schemas.openxmlformats.org/package/2006/relationships"><Relationship Id="rId1" Type="http://schemas.openxmlformats.org/officeDocument/2006/relationships/image" Target="../media/image1.png"/></Relationships>
</file>

<file path=word/diagrams/_rels/drawing2.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6_2">
  <dgm:title val=""/>
  <dgm:desc val=""/>
  <dgm:catLst>
    <dgm:cat type="accent6" pri="11200"/>
  </dgm:catLst>
  <dgm:styleLbl name="node0">
    <dgm:fillClrLst meth="repeat">
      <a:schemeClr val="accent6"/>
    </dgm:fillClrLst>
    <dgm:linClrLst meth="repeat">
      <a:schemeClr val="lt1"/>
    </dgm:linClrLst>
    <dgm:effectClrLst/>
    <dgm:txLinClrLst/>
    <dgm:txFillClrLst/>
    <dgm:txEffectClrLst/>
  </dgm:styleLbl>
  <dgm:styleLbl name="node1">
    <dgm:fillClrLst meth="repeat">
      <a:schemeClr val="accent6"/>
    </dgm:fillClrLst>
    <dgm:linClrLst meth="repeat">
      <a:schemeClr val="lt1"/>
    </dgm:linClrLst>
    <dgm:effectClrLst/>
    <dgm:txLinClrLst/>
    <dgm:txFillClrLst/>
    <dgm:txEffectClrLst/>
  </dgm:styleLbl>
  <dgm:styleLbl name="alignNode1">
    <dgm:fillClrLst meth="repeat">
      <a:schemeClr val="accent6"/>
    </dgm:fillClrLst>
    <dgm:linClrLst meth="repeat">
      <a:schemeClr val="accent6"/>
    </dgm:linClrLst>
    <dgm:effectClrLst/>
    <dgm:txLinClrLst/>
    <dgm:txFillClrLst/>
    <dgm:txEffectClrLst/>
  </dgm:styleLbl>
  <dgm:styleLbl name="lnNode1">
    <dgm:fillClrLst meth="repeat">
      <a:schemeClr val="accent6"/>
    </dgm:fillClrLst>
    <dgm:linClrLst meth="repeat">
      <a:schemeClr val="lt1"/>
    </dgm:linClrLst>
    <dgm:effectClrLst/>
    <dgm:txLinClrLst/>
    <dgm:txFillClrLst/>
    <dgm:txEffectClrLst/>
  </dgm:styleLbl>
  <dgm:styleLbl name="vennNode1">
    <dgm:fillClrLst meth="repeat">
      <a:schemeClr val="accent6">
        <a:alpha val="50000"/>
      </a:schemeClr>
    </dgm:fillClrLst>
    <dgm:linClrLst meth="repeat">
      <a:schemeClr val="lt1"/>
    </dgm:linClrLst>
    <dgm:effectClrLst/>
    <dgm:txLinClrLst/>
    <dgm:txFillClrLst/>
    <dgm:txEffectClrLst/>
  </dgm:styleLbl>
  <dgm:styleLbl name="node2">
    <dgm:fillClrLst meth="repeat">
      <a:schemeClr val="accent6"/>
    </dgm:fillClrLst>
    <dgm:linClrLst meth="repeat">
      <a:schemeClr val="lt1"/>
    </dgm:linClrLst>
    <dgm:effectClrLst/>
    <dgm:txLinClrLst/>
    <dgm:txFillClrLst/>
    <dgm:txEffectClrLst/>
  </dgm:styleLbl>
  <dgm:styleLbl name="node3">
    <dgm:fillClrLst meth="repeat">
      <a:schemeClr val="accent6"/>
    </dgm:fillClrLst>
    <dgm:linClrLst meth="repeat">
      <a:schemeClr val="lt1"/>
    </dgm:linClrLst>
    <dgm:effectClrLst/>
    <dgm:txLinClrLst/>
    <dgm:txFillClrLst/>
    <dgm:txEffectClrLst/>
  </dgm:styleLbl>
  <dgm:styleLbl name="node4">
    <dgm:fillClrLst meth="repeat">
      <a:schemeClr val="accent6"/>
    </dgm:fillClrLst>
    <dgm:linClrLst meth="repeat">
      <a:schemeClr val="lt1"/>
    </dgm:linClrLst>
    <dgm:effectClrLst/>
    <dgm:txLinClrLst/>
    <dgm:txFillClrLst/>
    <dgm:txEffectClrLst/>
  </dgm:styleLbl>
  <dgm:styleLbl name="f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a:tint val="50000"/>
      </a:schemeClr>
    </dgm:linClrLst>
    <dgm:effectClrLst/>
    <dgm:txLinClrLst/>
    <dgm:txFillClrLst meth="repeat">
      <a:schemeClr val="tx1"/>
    </dgm:txFillClrLst>
    <dgm:txEffectClrLst/>
  </dgm:styleLbl>
  <dgm:styleLbl name="asst0">
    <dgm:fillClrLst meth="repeat">
      <a:schemeClr val="accent6"/>
    </dgm:fillClrLst>
    <dgm:linClrLst meth="repeat">
      <a:schemeClr val="lt1"/>
    </dgm:linClrLst>
    <dgm:effectClrLst/>
    <dgm:txLinClrLst/>
    <dgm:txFillClrLst/>
    <dgm:txEffectClrLst/>
  </dgm:styleLbl>
  <dgm:styleLbl name="asst1">
    <dgm:fillClrLst meth="repeat">
      <a:schemeClr val="accent6"/>
    </dgm:fillClrLst>
    <dgm:linClrLst meth="repeat">
      <a:schemeClr val="lt1"/>
    </dgm:linClrLst>
    <dgm:effectClrLst/>
    <dgm:txLinClrLst/>
    <dgm:txFillClrLst/>
    <dgm:txEffectClrLst/>
  </dgm:styleLbl>
  <dgm:styleLbl name="asst2">
    <dgm:fillClrLst meth="repeat">
      <a:schemeClr val="accent6"/>
    </dgm:fillClrLst>
    <dgm:linClrLst meth="repeat">
      <a:schemeClr val="lt1"/>
    </dgm:linClrLst>
    <dgm:effectClrLst/>
    <dgm:txLinClrLst/>
    <dgm:txFillClrLst/>
    <dgm:txEffectClrLst/>
  </dgm:styleLbl>
  <dgm:styleLbl name="asst3">
    <dgm:fillClrLst meth="repeat">
      <a:schemeClr val="accent6"/>
    </dgm:fillClrLst>
    <dgm:linClrLst meth="repeat">
      <a:schemeClr val="lt1"/>
    </dgm:linClrLst>
    <dgm:effectClrLst/>
    <dgm:txLinClrLst/>
    <dgm:txFillClrLst/>
    <dgm:txEffectClrLst/>
  </dgm:styleLbl>
  <dgm:styleLbl name="asst4">
    <dgm:fillClrLst meth="repeat">
      <a:schemeClr val="accent6"/>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meth="repeat">
      <a:schemeClr val="lt1"/>
    </dgm:txFillClrLst>
    <dgm:txEffectClrLst/>
  </dgm:styleLbl>
  <dgm:styleLbl name="parChTrans2D2">
    <dgm:fillClrLst meth="repeat">
      <a:schemeClr val="accent6"/>
    </dgm:fillClrLst>
    <dgm:linClrLst meth="repeat">
      <a:schemeClr val="accent6"/>
    </dgm:linClrLst>
    <dgm:effectClrLst/>
    <dgm:txLinClrLst/>
    <dgm:txFillClrLst meth="repeat">
      <a:schemeClr val="lt1"/>
    </dgm:txFillClrLst>
    <dgm:txEffectClrLst/>
  </dgm:styleLbl>
  <dgm:styleLbl name="parChTrans2D3">
    <dgm:fillClrLst meth="repeat">
      <a:schemeClr val="accent6"/>
    </dgm:fillClrLst>
    <dgm:linClrLst meth="repeat">
      <a:schemeClr val="accent6"/>
    </dgm:linClrLst>
    <dgm:effectClrLst/>
    <dgm:txLinClrLst/>
    <dgm:txFillClrLst meth="repeat">
      <a:schemeClr val="lt1"/>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6_4">
  <dgm:title val=""/>
  <dgm:desc val=""/>
  <dgm:catLst>
    <dgm:cat type="accent6" pri="11400"/>
  </dgm:catLst>
  <dgm:styleLbl name="node0">
    <dgm:fillClrLst meth="cycle">
      <a:schemeClr val="accent6">
        <a:shade val="60000"/>
      </a:schemeClr>
    </dgm:fillClrLst>
    <dgm:linClrLst meth="repeat">
      <a:schemeClr val="lt1"/>
    </dgm:linClrLst>
    <dgm:effectClrLst/>
    <dgm:txLinClrLst/>
    <dgm:txFillClrLst/>
    <dgm:txEffectClrLst/>
  </dgm:styleLbl>
  <dgm:styleLbl name="alignNode1">
    <dgm:fillClrLst meth="cycle">
      <a:schemeClr val="accent6">
        <a:shade val="50000"/>
      </a:schemeClr>
      <a:schemeClr val="accent6">
        <a:tint val="55000"/>
      </a:schemeClr>
    </dgm:fillClrLst>
    <dgm:linClrLst meth="cycle">
      <a:schemeClr val="accent6">
        <a:shade val="50000"/>
      </a:schemeClr>
      <a:schemeClr val="accent6">
        <a:tint val="55000"/>
      </a:schemeClr>
    </dgm:linClrLst>
    <dgm:effectClrLst/>
    <dgm:txLinClrLst/>
    <dgm:txFillClrLst/>
    <dgm:txEffectClrLst/>
  </dgm:styleLbl>
  <dgm:styleLbl name="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ln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vennNode1">
    <dgm:fillClrLst meth="cycle">
      <a:schemeClr val="accent6">
        <a:shade val="80000"/>
        <a:alpha val="50000"/>
      </a:schemeClr>
      <a:schemeClr val="accent6">
        <a:tint val="50000"/>
        <a:alpha val="50000"/>
      </a:schemeClr>
    </dgm:fillClrLst>
    <dgm:linClrLst meth="repeat">
      <a:schemeClr val="lt1"/>
    </dgm:linClrLst>
    <dgm:effectClrLst/>
    <dgm:txLinClrLst/>
    <dgm:txFillClrLst/>
    <dgm:txEffectClrLst/>
  </dgm:styleLbl>
  <dgm:styleLbl name="node2">
    <dgm:fillClrLst>
      <a:schemeClr val="accent6">
        <a:shade val="80000"/>
      </a:schemeClr>
    </dgm:fillClrLst>
    <dgm:linClrLst meth="repeat">
      <a:schemeClr val="lt1"/>
    </dgm:linClrLst>
    <dgm:effectClrLst/>
    <dgm:txLinClrLst/>
    <dgm:txFillClrLst/>
    <dgm:txEffectClrLst/>
  </dgm:styleLbl>
  <dgm:styleLbl name="node3">
    <dgm:fillClrLst>
      <a:schemeClr val="accent6">
        <a:tint val="99000"/>
      </a:schemeClr>
    </dgm:fillClrLst>
    <dgm:linClrLst meth="repeat">
      <a:schemeClr val="lt1"/>
    </dgm:linClrLst>
    <dgm:effectClrLst/>
    <dgm:txLinClrLst/>
    <dgm:txFillClrLst/>
    <dgm:txEffectClrLst/>
  </dgm:styleLbl>
  <dgm:styleLbl name="node4">
    <dgm:fillClrLst>
      <a:schemeClr val="accent6">
        <a:tint val="70000"/>
      </a:schemeClr>
    </dgm:fillClrLst>
    <dgm:linClrLst meth="repeat">
      <a:schemeClr val="lt1"/>
    </dgm:linClrLst>
    <dgm:effectClrLst/>
    <dgm:txLinClrLst/>
    <dgm:txFillClrLst/>
    <dgm:txEffectClrLst/>
  </dgm:styleLbl>
  <dgm:styleLbl name="f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f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b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sibTrans1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accent6">
        <a:shade val="80000"/>
      </a:schemeClr>
    </dgm:fillClrLst>
    <dgm:linClrLst meth="repeat">
      <a:schemeClr val="lt1"/>
    </dgm:linClrLst>
    <dgm:effectClrLst/>
    <dgm:txLinClrLst/>
    <dgm:txFillClrLst/>
    <dgm:txEffectClrLst/>
  </dgm:styleLbl>
  <dgm:styleLbl name="asst1">
    <dgm:fillClrLst meth="repeat">
      <a:schemeClr val="accent6">
        <a:shade val="80000"/>
      </a:schemeClr>
    </dgm:fillClrLst>
    <dgm:linClrLst meth="repeat">
      <a:schemeClr val="lt1"/>
    </dgm:linClrLst>
    <dgm:effectClrLst/>
    <dgm:txLinClrLst/>
    <dgm:txFillClrLst/>
    <dgm:txEffectClrLst/>
  </dgm:styleLbl>
  <dgm:styleLbl name="asst2">
    <dgm:fillClrLst>
      <a:schemeClr val="accent6">
        <a:tint val="90000"/>
      </a:schemeClr>
    </dgm:fillClrLst>
    <dgm:linClrLst meth="repeat">
      <a:schemeClr val="lt1"/>
    </dgm:linClrLst>
    <dgm:effectClrLst/>
    <dgm:txLinClrLst/>
    <dgm:txFillClrLst/>
    <dgm:txEffectClrLst/>
  </dgm:styleLbl>
  <dgm:styleLbl name="asst3">
    <dgm:fillClrLst>
      <a:schemeClr val="accent6">
        <a:tint val="70000"/>
      </a:schemeClr>
    </dgm:fillClrLst>
    <dgm:linClrLst meth="repeat">
      <a:schemeClr val="lt1"/>
    </dgm:linClrLst>
    <dgm:effectClrLst/>
    <dgm:txLinClrLst/>
    <dgm:txFillClrLst/>
    <dgm:txEffectClrLst/>
  </dgm:styleLbl>
  <dgm:styleLbl name="asst4">
    <dgm:fillClrLst>
      <a:schemeClr val="accent6">
        <a:tint val="50000"/>
      </a:schemeClr>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shade val="80000"/>
      </a:schemeClr>
    </dgm:linClrLst>
    <dgm:effectClrLst/>
    <dgm:txLinClrLst/>
    <dgm:txFillClrLst/>
    <dgm:txEffectClrLst/>
  </dgm:styleLbl>
  <dgm:styleLbl name="parChTrans2D2">
    <dgm:fillClrLst meth="repeat">
      <a:schemeClr val="accent6">
        <a:tint val="90000"/>
      </a:schemeClr>
    </dgm:fillClrLst>
    <dgm:linClrLst meth="repeat">
      <a:schemeClr val="accent6">
        <a:tint val="90000"/>
      </a:schemeClr>
    </dgm:linClrLst>
    <dgm:effectClrLst/>
    <dgm:txLinClrLst/>
    <dgm:txFillClrLst/>
    <dgm:txEffectClrLst/>
  </dgm:styleLbl>
  <dgm:styleLbl name="parChTrans2D3">
    <dgm:fillClrLst meth="repeat">
      <a:schemeClr val="accent6">
        <a:tint val="70000"/>
      </a:schemeClr>
    </dgm:fillClrLst>
    <dgm:linClrLst meth="repeat">
      <a:schemeClr val="accent6">
        <a:tint val="70000"/>
      </a:schemeClr>
    </dgm:linClrLst>
    <dgm:effectClrLst/>
    <dgm:txLinClrLst/>
    <dgm:txFillClrLst/>
    <dgm:txEffectClrLst/>
  </dgm:styleLbl>
  <dgm:styleLbl name="parChTrans2D4">
    <dgm:fillClrLst meth="repeat">
      <a:schemeClr val="accent6">
        <a:tint val="50000"/>
      </a:schemeClr>
    </dgm:fillClrLst>
    <dgm:linClrLst meth="repeat">
      <a:schemeClr val="accent6">
        <a:tint val="50000"/>
      </a:schemeClr>
    </dgm:linClrLst>
    <dgm:effectClrLst/>
    <dgm:txLinClrLst/>
    <dgm:txFillClrLst meth="repeat">
      <a:schemeClr val="dk1"/>
    </dgm:txFillClrLst>
    <dgm:txEffectClrLst/>
  </dgm:styleLbl>
  <dgm:styleLbl name="parChTrans1D1">
    <dgm:fillClrLst meth="repeat">
      <a:schemeClr val="accent6">
        <a:shade val="80000"/>
      </a:schemeClr>
    </dgm:fillClrLst>
    <dgm:linClrLst meth="repeat">
      <a:schemeClr val="accent6">
        <a:shade val="80000"/>
      </a:schemeClr>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a:tint val="90000"/>
      </a:schemeClr>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6">
        <a:tint val="70000"/>
      </a:schemeClr>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align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bgAccFollowNode1">
    <dgm:fillClrLst meth="repeat">
      <a:schemeClr val="accent6">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a:tint val="50000"/>
      </a:schemeClr>
    </dgm:linClrLst>
    <dgm:effectClrLst/>
    <dgm:txLinClrLst/>
    <dgm:txFillClrLst meth="repeat">
      <a:schemeClr val="dk1"/>
    </dgm:txFillClrLst>
    <dgm:txEffectClrLst/>
  </dgm:styleLbl>
  <dgm:styleLbl name="bgShp">
    <dgm:fillClrLst meth="repeat">
      <a:schemeClr val="accent6">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6">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6">
        <a:tint val="50000"/>
        <a:alpha val="55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B68D0ED-24E7-462E-8419-617E316C57FE}" type="doc">
      <dgm:prSet loTypeId="urn:microsoft.com/office/officeart/2005/8/layout/radial6" loCatId="cycle" qsTypeId="urn:microsoft.com/office/officeart/2005/8/quickstyle/simple5" qsCatId="simple" csTypeId="urn:microsoft.com/office/officeart/2005/8/colors/accent6_2" csCatId="accent6" phldr="1"/>
      <dgm:spPr/>
      <dgm:t>
        <a:bodyPr/>
        <a:lstStyle/>
        <a:p>
          <a:endParaRPr lang="en-CA"/>
        </a:p>
      </dgm:t>
    </dgm:pt>
    <dgm:pt modelId="{B47AB829-2C01-47FB-A2C1-7045DA63B3CB}">
      <dgm:prSet phldrT="[Text]"/>
      <dgm:spPr/>
      <dgm:t>
        <a:bodyPr/>
        <a:lstStyle/>
        <a:p>
          <a:pPr algn="ctr"/>
          <a:r>
            <a:rPr lang="en-CA" b="1"/>
            <a:t>Your Life-Enhancing Result</a:t>
          </a:r>
        </a:p>
      </dgm:t>
    </dgm:pt>
    <dgm:pt modelId="{38D11717-06E7-4453-B010-EAA80DB79E51}" type="parTrans" cxnId="{546B16BD-9081-4BF7-9DFF-AD1CB66952AF}">
      <dgm:prSet/>
      <dgm:spPr/>
      <dgm:t>
        <a:bodyPr/>
        <a:lstStyle/>
        <a:p>
          <a:pPr algn="ctr"/>
          <a:endParaRPr lang="en-CA"/>
        </a:p>
      </dgm:t>
    </dgm:pt>
    <dgm:pt modelId="{8D7E0C13-489E-494D-A3E4-A4451A28C207}" type="sibTrans" cxnId="{546B16BD-9081-4BF7-9DFF-AD1CB66952AF}">
      <dgm:prSet/>
      <dgm:spPr/>
      <dgm:t>
        <a:bodyPr/>
        <a:lstStyle/>
        <a:p>
          <a:pPr algn="ctr"/>
          <a:endParaRPr lang="en-CA"/>
        </a:p>
      </dgm:t>
    </dgm:pt>
    <dgm:pt modelId="{03BA3BDF-3ABC-4D65-B8EA-19F7722BE494}">
      <dgm:prSet phldrT="[Text]"/>
      <dgm:spPr/>
      <dgm:t>
        <a:bodyPr/>
        <a:lstStyle/>
        <a:p>
          <a:pPr algn="ctr"/>
          <a:r>
            <a:rPr lang="en-CA" b="1"/>
            <a:t>Clarify Your Process</a:t>
          </a:r>
        </a:p>
      </dgm:t>
    </dgm:pt>
    <dgm:pt modelId="{371DE504-7305-4F73-91BF-C2803D0F45D4}" type="parTrans" cxnId="{661338EF-ECF3-4322-8C2E-DB214799ECD7}">
      <dgm:prSet/>
      <dgm:spPr/>
      <dgm:t>
        <a:bodyPr/>
        <a:lstStyle/>
        <a:p>
          <a:pPr algn="ctr"/>
          <a:endParaRPr lang="en-CA"/>
        </a:p>
      </dgm:t>
    </dgm:pt>
    <dgm:pt modelId="{AFD00A51-B0E1-496B-94F2-E93E3C222760}" type="sibTrans" cxnId="{661338EF-ECF3-4322-8C2E-DB214799ECD7}">
      <dgm:prSet/>
      <dgm:spPr/>
      <dgm:t>
        <a:bodyPr/>
        <a:lstStyle/>
        <a:p>
          <a:pPr algn="ctr"/>
          <a:endParaRPr lang="en-CA"/>
        </a:p>
      </dgm:t>
    </dgm:pt>
    <dgm:pt modelId="{623D6277-0AF4-4CC5-816A-61B32BA69D14}">
      <dgm:prSet phldrT="[Text]"/>
      <dgm:spPr/>
      <dgm:t>
        <a:bodyPr/>
        <a:lstStyle/>
        <a:p>
          <a:pPr algn="ctr"/>
          <a:r>
            <a:rPr lang="en-CA" b="1"/>
            <a:t>Name the Steps</a:t>
          </a:r>
        </a:p>
      </dgm:t>
    </dgm:pt>
    <dgm:pt modelId="{E3790B7C-2580-43A2-96DA-97F49F236942}" type="parTrans" cxnId="{DE76373D-99AA-418A-A48D-CC85C8BB2C6A}">
      <dgm:prSet/>
      <dgm:spPr/>
      <dgm:t>
        <a:bodyPr/>
        <a:lstStyle/>
        <a:p>
          <a:pPr algn="ctr"/>
          <a:endParaRPr lang="en-CA"/>
        </a:p>
      </dgm:t>
    </dgm:pt>
    <dgm:pt modelId="{56E99D9D-83B6-49F6-9DAF-B04728E4DF47}" type="sibTrans" cxnId="{DE76373D-99AA-418A-A48D-CC85C8BB2C6A}">
      <dgm:prSet/>
      <dgm:spPr/>
      <dgm:t>
        <a:bodyPr/>
        <a:lstStyle/>
        <a:p>
          <a:pPr algn="ctr"/>
          <a:endParaRPr lang="en-CA"/>
        </a:p>
      </dgm:t>
    </dgm:pt>
    <dgm:pt modelId="{D1516D6F-9DE4-4B7F-B48A-C6E4D260F33B}">
      <dgm:prSet phldrT="[Text]"/>
      <dgm:spPr/>
      <dgm:t>
        <a:bodyPr/>
        <a:lstStyle/>
        <a:p>
          <a:pPr algn="ctr"/>
          <a:r>
            <a:rPr lang="en-CA" b="1"/>
            <a:t>Identify Your Delivery System</a:t>
          </a:r>
        </a:p>
      </dgm:t>
    </dgm:pt>
    <dgm:pt modelId="{5C45F5EC-0882-4B0E-A6C9-EE5475DDA307}" type="parTrans" cxnId="{FDDE64B1-C54C-490A-9ECA-2093FA147F4D}">
      <dgm:prSet/>
      <dgm:spPr/>
      <dgm:t>
        <a:bodyPr/>
        <a:lstStyle/>
        <a:p>
          <a:pPr algn="ctr"/>
          <a:endParaRPr lang="en-CA"/>
        </a:p>
      </dgm:t>
    </dgm:pt>
    <dgm:pt modelId="{0F60EB41-F776-4A42-B7C5-815931C4335A}" type="sibTrans" cxnId="{FDDE64B1-C54C-490A-9ECA-2093FA147F4D}">
      <dgm:prSet/>
      <dgm:spPr/>
      <dgm:t>
        <a:bodyPr/>
        <a:lstStyle/>
        <a:p>
          <a:pPr algn="ctr"/>
          <a:endParaRPr lang="en-CA"/>
        </a:p>
      </dgm:t>
    </dgm:pt>
    <dgm:pt modelId="{7338D8A7-FAEA-44C8-B394-2C906E694B4B}">
      <dgm:prSet phldrT="[Text]"/>
      <dgm:spPr/>
      <dgm:t>
        <a:bodyPr/>
        <a:lstStyle/>
        <a:p>
          <a:pPr algn="ctr"/>
          <a:r>
            <a:rPr lang="en-CA" b="1"/>
            <a:t>Add Juicy Resources</a:t>
          </a:r>
        </a:p>
      </dgm:t>
    </dgm:pt>
    <dgm:pt modelId="{67707387-1F39-40C3-B908-4C442580D440}" type="parTrans" cxnId="{B9456CB4-B01F-4C59-ABC1-60F10AB6E3C9}">
      <dgm:prSet/>
      <dgm:spPr/>
      <dgm:t>
        <a:bodyPr/>
        <a:lstStyle/>
        <a:p>
          <a:pPr algn="ctr"/>
          <a:endParaRPr lang="en-CA"/>
        </a:p>
      </dgm:t>
    </dgm:pt>
    <dgm:pt modelId="{D552E031-E72F-444A-83A1-F5029EC8F05E}" type="sibTrans" cxnId="{B9456CB4-B01F-4C59-ABC1-60F10AB6E3C9}">
      <dgm:prSet/>
      <dgm:spPr/>
      <dgm:t>
        <a:bodyPr/>
        <a:lstStyle/>
        <a:p>
          <a:pPr algn="ctr"/>
          <a:endParaRPr lang="en-CA"/>
        </a:p>
      </dgm:t>
    </dgm:pt>
    <dgm:pt modelId="{B51AB3A8-A14C-4F7F-BDCD-75D9C84D4D2D}">
      <dgm:prSet/>
      <dgm:spPr/>
      <dgm:t>
        <a:bodyPr/>
        <a:lstStyle/>
        <a:p>
          <a:pPr algn="ctr"/>
          <a:r>
            <a:rPr lang="en-CA" b="1"/>
            <a:t>Enroll Clients</a:t>
          </a:r>
        </a:p>
      </dgm:t>
    </dgm:pt>
    <dgm:pt modelId="{BF919327-8907-405C-B3CC-4EE3E74EF31A}" type="parTrans" cxnId="{8335D777-D114-4A6C-98CC-D180805E78F6}">
      <dgm:prSet/>
      <dgm:spPr/>
      <dgm:t>
        <a:bodyPr/>
        <a:lstStyle/>
        <a:p>
          <a:pPr algn="ctr"/>
          <a:endParaRPr lang="en-CA"/>
        </a:p>
      </dgm:t>
    </dgm:pt>
    <dgm:pt modelId="{43CB898F-FE51-4822-A280-17DEE416807E}" type="sibTrans" cxnId="{8335D777-D114-4A6C-98CC-D180805E78F6}">
      <dgm:prSet/>
      <dgm:spPr/>
      <dgm:t>
        <a:bodyPr/>
        <a:lstStyle/>
        <a:p>
          <a:pPr algn="ctr"/>
          <a:endParaRPr lang="en-CA"/>
        </a:p>
      </dgm:t>
    </dgm:pt>
    <dgm:pt modelId="{849CB5C7-9303-47E1-A335-2494A1A43BDC}">
      <dgm:prSet/>
      <dgm:spPr/>
      <dgm:t>
        <a:bodyPr/>
        <a:lstStyle/>
        <a:p>
          <a:pPr algn="ctr"/>
          <a:r>
            <a:rPr lang="en-CA" b="1"/>
            <a:t>Outline the Steps</a:t>
          </a:r>
        </a:p>
      </dgm:t>
    </dgm:pt>
    <dgm:pt modelId="{E991159D-5410-4FEB-8C76-F494401E3C05}" type="parTrans" cxnId="{4DA754C4-7550-4F6C-BCB9-44CBC6C529EC}">
      <dgm:prSet/>
      <dgm:spPr/>
      <dgm:t>
        <a:bodyPr/>
        <a:lstStyle/>
        <a:p>
          <a:pPr algn="ctr"/>
          <a:endParaRPr lang="en-CA"/>
        </a:p>
      </dgm:t>
    </dgm:pt>
    <dgm:pt modelId="{28171198-3855-4EF7-B535-E303C411580A}" type="sibTrans" cxnId="{4DA754C4-7550-4F6C-BCB9-44CBC6C529EC}">
      <dgm:prSet/>
      <dgm:spPr/>
      <dgm:t>
        <a:bodyPr/>
        <a:lstStyle/>
        <a:p>
          <a:pPr algn="ctr"/>
          <a:endParaRPr lang="en-CA"/>
        </a:p>
      </dgm:t>
    </dgm:pt>
    <dgm:pt modelId="{E82842B3-4A72-492D-A1E2-9A44DDAE5F9C}" type="pres">
      <dgm:prSet presAssocID="{BB68D0ED-24E7-462E-8419-617E316C57FE}" presName="Name0" presStyleCnt="0">
        <dgm:presLayoutVars>
          <dgm:chMax val="1"/>
          <dgm:dir/>
          <dgm:animLvl val="ctr"/>
          <dgm:resizeHandles val="exact"/>
        </dgm:presLayoutVars>
      </dgm:prSet>
      <dgm:spPr/>
      <dgm:t>
        <a:bodyPr/>
        <a:lstStyle/>
        <a:p>
          <a:endParaRPr lang="en-CA"/>
        </a:p>
      </dgm:t>
    </dgm:pt>
    <dgm:pt modelId="{4A9FE5CA-3F5D-4A5A-AB15-96E17F52526F}" type="pres">
      <dgm:prSet presAssocID="{B47AB829-2C01-47FB-A2C1-7045DA63B3CB}" presName="centerShape" presStyleLbl="node0" presStyleIdx="0" presStyleCnt="1" custLinFactNeighborX="963"/>
      <dgm:spPr/>
      <dgm:t>
        <a:bodyPr/>
        <a:lstStyle/>
        <a:p>
          <a:endParaRPr lang="en-CA"/>
        </a:p>
      </dgm:t>
    </dgm:pt>
    <dgm:pt modelId="{CF129225-7E64-4FE2-9C40-6278A6AE1666}" type="pres">
      <dgm:prSet presAssocID="{03BA3BDF-3ABC-4D65-B8EA-19F7722BE494}" presName="node" presStyleLbl="node1" presStyleIdx="0" presStyleCnt="6" custScaleX="147378">
        <dgm:presLayoutVars>
          <dgm:bulletEnabled val="1"/>
        </dgm:presLayoutVars>
      </dgm:prSet>
      <dgm:spPr/>
      <dgm:t>
        <a:bodyPr/>
        <a:lstStyle/>
        <a:p>
          <a:endParaRPr lang="en-CA"/>
        </a:p>
      </dgm:t>
    </dgm:pt>
    <dgm:pt modelId="{2726A45C-C07F-4CE1-9C29-342BD2ED8C22}" type="pres">
      <dgm:prSet presAssocID="{03BA3BDF-3ABC-4D65-B8EA-19F7722BE494}" presName="dummy" presStyleCnt="0"/>
      <dgm:spPr/>
    </dgm:pt>
    <dgm:pt modelId="{6007F652-557B-46AB-970A-1315F97CABFE}" type="pres">
      <dgm:prSet presAssocID="{AFD00A51-B0E1-496B-94F2-E93E3C222760}" presName="sibTrans" presStyleLbl="sibTrans2D1" presStyleIdx="0" presStyleCnt="6"/>
      <dgm:spPr/>
      <dgm:t>
        <a:bodyPr/>
        <a:lstStyle/>
        <a:p>
          <a:endParaRPr lang="en-CA"/>
        </a:p>
      </dgm:t>
    </dgm:pt>
    <dgm:pt modelId="{A295540A-0443-479C-BCFA-5F39B9C7C2B4}" type="pres">
      <dgm:prSet presAssocID="{849CB5C7-9303-47E1-A335-2494A1A43BDC}" presName="node" presStyleLbl="node1" presStyleIdx="1" presStyleCnt="6" custScaleX="156003" custRadScaleRad="103131" custRadScaleInc="12749">
        <dgm:presLayoutVars>
          <dgm:bulletEnabled val="1"/>
        </dgm:presLayoutVars>
      </dgm:prSet>
      <dgm:spPr/>
      <dgm:t>
        <a:bodyPr/>
        <a:lstStyle/>
        <a:p>
          <a:endParaRPr lang="en-CA"/>
        </a:p>
      </dgm:t>
    </dgm:pt>
    <dgm:pt modelId="{3B4C14EE-4A9F-41B4-9D67-87943BD7AE10}" type="pres">
      <dgm:prSet presAssocID="{849CB5C7-9303-47E1-A335-2494A1A43BDC}" presName="dummy" presStyleCnt="0"/>
      <dgm:spPr/>
    </dgm:pt>
    <dgm:pt modelId="{5D6004A0-E593-4FF5-B2F7-9733F10E0CD1}" type="pres">
      <dgm:prSet presAssocID="{28171198-3855-4EF7-B535-E303C411580A}" presName="sibTrans" presStyleLbl="sibTrans2D1" presStyleIdx="1" presStyleCnt="6"/>
      <dgm:spPr/>
      <dgm:t>
        <a:bodyPr/>
        <a:lstStyle/>
        <a:p>
          <a:endParaRPr lang="en-CA"/>
        </a:p>
      </dgm:t>
    </dgm:pt>
    <dgm:pt modelId="{0D2F0C15-2829-4B35-B586-94AE5F33F0EB}" type="pres">
      <dgm:prSet presAssocID="{623D6277-0AF4-4CC5-816A-61B32BA69D14}" presName="node" presStyleLbl="node1" presStyleIdx="2" presStyleCnt="6" custScaleX="147587">
        <dgm:presLayoutVars>
          <dgm:bulletEnabled val="1"/>
        </dgm:presLayoutVars>
      </dgm:prSet>
      <dgm:spPr/>
      <dgm:t>
        <a:bodyPr/>
        <a:lstStyle/>
        <a:p>
          <a:endParaRPr lang="en-CA"/>
        </a:p>
      </dgm:t>
    </dgm:pt>
    <dgm:pt modelId="{4CE3A18D-BE3B-44D4-A4E9-26EC745A246C}" type="pres">
      <dgm:prSet presAssocID="{623D6277-0AF4-4CC5-816A-61B32BA69D14}" presName="dummy" presStyleCnt="0"/>
      <dgm:spPr/>
    </dgm:pt>
    <dgm:pt modelId="{E81C5B00-AE4A-4F21-A7D3-10EB9E15320E}" type="pres">
      <dgm:prSet presAssocID="{56E99D9D-83B6-49F6-9DAF-B04728E4DF47}" presName="sibTrans" presStyleLbl="sibTrans2D1" presStyleIdx="2" presStyleCnt="6"/>
      <dgm:spPr/>
      <dgm:t>
        <a:bodyPr/>
        <a:lstStyle/>
        <a:p>
          <a:endParaRPr lang="en-CA"/>
        </a:p>
      </dgm:t>
    </dgm:pt>
    <dgm:pt modelId="{AB920576-9E4D-43D8-89B1-331281EF634C}" type="pres">
      <dgm:prSet presAssocID="{D1516D6F-9DE4-4B7F-B48A-C6E4D260F33B}" presName="node" presStyleLbl="node1" presStyleIdx="3" presStyleCnt="6" custScaleX="137795" custRadScaleRad="100084" custRadScaleInc="-5988">
        <dgm:presLayoutVars>
          <dgm:bulletEnabled val="1"/>
        </dgm:presLayoutVars>
      </dgm:prSet>
      <dgm:spPr/>
      <dgm:t>
        <a:bodyPr/>
        <a:lstStyle/>
        <a:p>
          <a:endParaRPr lang="en-CA"/>
        </a:p>
      </dgm:t>
    </dgm:pt>
    <dgm:pt modelId="{A8B9AC27-6C27-44CB-80E6-11E1BEFE1D76}" type="pres">
      <dgm:prSet presAssocID="{D1516D6F-9DE4-4B7F-B48A-C6E4D260F33B}" presName="dummy" presStyleCnt="0"/>
      <dgm:spPr/>
    </dgm:pt>
    <dgm:pt modelId="{FB081CAD-3DF1-45B1-AE13-5537B806587A}" type="pres">
      <dgm:prSet presAssocID="{0F60EB41-F776-4A42-B7C5-815931C4335A}" presName="sibTrans" presStyleLbl="sibTrans2D1" presStyleIdx="3" presStyleCnt="6"/>
      <dgm:spPr/>
      <dgm:t>
        <a:bodyPr/>
        <a:lstStyle/>
        <a:p>
          <a:endParaRPr lang="en-CA"/>
        </a:p>
      </dgm:t>
    </dgm:pt>
    <dgm:pt modelId="{2BAF31F7-AC83-4677-B1DF-CEF41A32469A}" type="pres">
      <dgm:prSet presAssocID="{7338D8A7-FAEA-44C8-B394-2C906E694B4B}" presName="node" presStyleLbl="node1" presStyleIdx="4" presStyleCnt="6" custScaleX="149921">
        <dgm:presLayoutVars>
          <dgm:bulletEnabled val="1"/>
        </dgm:presLayoutVars>
      </dgm:prSet>
      <dgm:spPr/>
      <dgm:t>
        <a:bodyPr/>
        <a:lstStyle/>
        <a:p>
          <a:endParaRPr lang="en-CA"/>
        </a:p>
      </dgm:t>
    </dgm:pt>
    <dgm:pt modelId="{AEFE0DFB-AD04-4FC9-B4B9-11962E74FFE8}" type="pres">
      <dgm:prSet presAssocID="{7338D8A7-FAEA-44C8-B394-2C906E694B4B}" presName="dummy" presStyleCnt="0"/>
      <dgm:spPr/>
    </dgm:pt>
    <dgm:pt modelId="{B4F58676-6553-4D22-9EF2-CE5B58CE8E3D}" type="pres">
      <dgm:prSet presAssocID="{D552E031-E72F-444A-83A1-F5029EC8F05E}" presName="sibTrans" presStyleLbl="sibTrans2D1" presStyleIdx="4" presStyleCnt="6"/>
      <dgm:spPr/>
      <dgm:t>
        <a:bodyPr/>
        <a:lstStyle/>
        <a:p>
          <a:endParaRPr lang="en-CA"/>
        </a:p>
      </dgm:t>
    </dgm:pt>
    <dgm:pt modelId="{624E4124-2775-41BE-AF64-A258F7B7ACAE}" type="pres">
      <dgm:prSet presAssocID="{B51AB3A8-A14C-4F7F-BDCD-75D9C84D4D2D}" presName="node" presStyleLbl="node1" presStyleIdx="5" presStyleCnt="6" custScaleX="158337">
        <dgm:presLayoutVars>
          <dgm:bulletEnabled val="1"/>
        </dgm:presLayoutVars>
      </dgm:prSet>
      <dgm:spPr/>
      <dgm:t>
        <a:bodyPr/>
        <a:lstStyle/>
        <a:p>
          <a:endParaRPr lang="en-CA"/>
        </a:p>
      </dgm:t>
    </dgm:pt>
    <dgm:pt modelId="{504D9B01-BACD-4251-B100-B260D12C42BF}" type="pres">
      <dgm:prSet presAssocID="{B51AB3A8-A14C-4F7F-BDCD-75D9C84D4D2D}" presName="dummy" presStyleCnt="0"/>
      <dgm:spPr/>
    </dgm:pt>
    <dgm:pt modelId="{5EDD61E0-54AE-413C-91DB-AB1589D846B4}" type="pres">
      <dgm:prSet presAssocID="{43CB898F-FE51-4822-A280-17DEE416807E}" presName="sibTrans" presStyleLbl="sibTrans2D1" presStyleIdx="5" presStyleCnt="6"/>
      <dgm:spPr/>
      <dgm:t>
        <a:bodyPr/>
        <a:lstStyle/>
        <a:p>
          <a:endParaRPr lang="en-CA"/>
        </a:p>
      </dgm:t>
    </dgm:pt>
  </dgm:ptLst>
  <dgm:cxnLst>
    <dgm:cxn modelId="{FDDE64B1-C54C-490A-9ECA-2093FA147F4D}" srcId="{B47AB829-2C01-47FB-A2C1-7045DA63B3CB}" destId="{D1516D6F-9DE4-4B7F-B48A-C6E4D260F33B}" srcOrd="3" destOrd="0" parTransId="{5C45F5EC-0882-4B0E-A6C9-EE5475DDA307}" sibTransId="{0F60EB41-F776-4A42-B7C5-815931C4335A}"/>
    <dgm:cxn modelId="{546B16BD-9081-4BF7-9DFF-AD1CB66952AF}" srcId="{BB68D0ED-24E7-462E-8419-617E316C57FE}" destId="{B47AB829-2C01-47FB-A2C1-7045DA63B3CB}" srcOrd="0" destOrd="0" parTransId="{38D11717-06E7-4453-B010-EAA80DB79E51}" sibTransId="{8D7E0C13-489E-494D-A3E4-A4451A28C207}"/>
    <dgm:cxn modelId="{8335D777-D114-4A6C-98CC-D180805E78F6}" srcId="{B47AB829-2C01-47FB-A2C1-7045DA63B3CB}" destId="{B51AB3A8-A14C-4F7F-BDCD-75D9C84D4D2D}" srcOrd="5" destOrd="0" parTransId="{BF919327-8907-405C-B3CC-4EE3E74EF31A}" sibTransId="{43CB898F-FE51-4822-A280-17DEE416807E}"/>
    <dgm:cxn modelId="{D57829E8-FD06-437E-B291-F43074A10FB3}" type="presOf" srcId="{849CB5C7-9303-47E1-A335-2494A1A43BDC}" destId="{A295540A-0443-479C-BCFA-5F39B9C7C2B4}" srcOrd="0" destOrd="0" presId="urn:microsoft.com/office/officeart/2005/8/layout/radial6"/>
    <dgm:cxn modelId="{03CADBB6-E10E-41C4-B924-35EA6F38CF19}" type="presOf" srcId="{43CB898F-FE51-4822-A280-17DEE416807E}" destId="{5EDD61E0-54AE-413C-91DB-AB1589D846B4}" srcOrd="0" destOrd="0" presId="urn:microsoft.com/office/officeart/2005/8/layout/radial6"/>
    <dgm:cxn modelId="{78B42E81-8D8F-4D09-ADF5-793C9FB8E908}" type="presOf" srcId="{D1516D6F-9DE4-4B7F-B48A-C6E4D260F33B}" destId="{AB920576-9E4D-43D8-89B1-331281EF634C}" srcOrd="0" destOrd="0" presId="urn:microsoft.com/office/officeart/2005/8/layout/radial6"/>
    <dgm:cxn modelId="{145190A8-D26C-484C-B2A7-338EDD97B551}" type="presOf" srcId="{28171198-3855-4EF7-B535-E303C411580A}" destId="{5D6004A0-E593-4FF5-B2F7-9733F10E0CD1}" srcOrd="0" destOrd="0" presId="urn:microsoft.com/office/officeart/2005/8/layout/radial6"/>
    <dgm:cxn modelId="{4D3217F4-1A26-4DB6-A617-4A48F4CB62CC}" type="presOf" srcId="{B51AB3A8-A14C-4F7F-BDCD-75D9C84D4D2D}" destId="{624E4124-2775-41BE-AF64-A258F7B7ACAE}" srcOrd="0" destOrd="0" presId="urn:microsoft.com/office/officeart/2005/8/layout/radial6"/>
    <dgm:cxn modelId="{661338EF-ECF3-4322-8C2E-DB214799ECD7}" srcId="{B47AB829-2C01-47FB-A2C1-7045DA63B3CB}" destId="{03BA3BDF-3ABC-4D65-B8EA-19F7722BE494}" srcOrd="0" destOrd="0" parTransId="{371DE504-7305-4F73-91BF-C2803D0F45D4}" sibTransId="{AFD00A51-B0E1-496B-94F2-E93E3C222760}"/>
    <dgm:cxn modelId="{00640203-637C-487A-AD98-FF278F737A41}" type="presOf" srcId="{D552E031-E72F-444A-83A1-F5029EC8F05E}" destId="{B4F58676-6553-4D22-9EF2-CE5B58CE8E3D}" srcOrd="0" destOrd="0" presId="urn:microsoft.com/office/officeart/2005/8/layout/radial6"/>
    <dgm:cxn modelId="{A5BA8C91-2C65-4897-A061-5740C631EEA1}" type="presOf" srcId="{56E99D9D-83B6-49F6-9DAF-B04728E4DF47}" destId="{E81C5B00-AE4A-4F21-A7D3-10EB9E15320E}" srcOrd="0" destOrd="0" presId="urn:microsoft.com/office/officeart/2005/8/layout/radial6"/>
    <dgm:cxn modelId="{DE76373D-99AA-418A-A48D-CC85C8BB2C6A}" srcId="{B47AB829-2C01-47FB-A2C1-7045DA63B3CB}" destId="{623D6277-0AF4-4CC5-816A-61B32BA69D14}" srcOrd="2" destOrd="0" parTransId="{E3790B7C-2580-43A2-96DA-97F49F236942}" sibTransId="{56E99D9D-83B6-49F6-9DAF-B04728E4DF47}"/>
    <dgm:cxn modelId="{20A2FCD0-15D0-428F-8B8F-25ED9D2181E3}" type="presOf" srcId="{7338D8A7-FAEA-44C8-B394-2C906E694B4B}" destId="{2BAF31F7-AC83-4677-B1DF-CEF41A32469A}" srcOrd="0" destOrd="0" presId="urn:microsoft.com/office/officeart/2005/8/layout/radial6"/>
    <dgm:cxn modelId="{4DA754C4-7550-4F6C-BCB9-44CBC6C529EC}" srcId="{B47AB829-2C01-47FB-A2C1-7045DA63B3CB}" destId="{849CB5C7-9303-47E1-A335-2494A1A43BDC}" srcOrd="1" destOrd="0" parTransId="{E991159D-5410-4FEB-8C76-F494401E3C05}" sibTransId="{28171198-3855-4EF7-B535-E303C411580A}"/>
    <dgm:cxn modelId="{BF5BEC39-0D51-4E23-A118-172D01F11A50}" type="presOf" srcId="{AFD00A51-B0E1-496B-94F2-E93E3C222760}" destId="{6007F652-557B-46AB-970A-1315F97CABFE}" srcOrd="0" destOrd="0" presId="urn:microsoft.com/office/officeart/2005/8/layout/radial6"/>
    <dgm:cxn modelId="{49EAD6B0-384E-4467-932D-5D771A50E1B9}" type="presOf" srcId="{03BA3BDF-3ABC-4D65-B8EA-19F7722BE494}" destId="{CF129225-7E64-4FE2-9C40-6278A6AE1666}" srcOrd="0" destOrd="0" presId="urn:microsoft.com/office/officeart/2005/8/layout/radial6"/>
    <dgm:cxn modelId="{AE0A7AE4-1F3C-4FA7-BED5-5EFB503B1C73}" type="presOf" srcId="{B47AB829-2C01-47FB-A2C1-7045DA63B3CB}" destId="{4A9FE5CA-3F5D-4A5A-AB15-96E17F52526F}" srcOrd="0" destOrd="0" presId="urn:microsoft.com/office/officeart/2005/8/layout/radial6"/>
    <dgm:cxn modelId="{614AFD50-6A77-4FBE-84B8-142D4D4D42BD}" type="presOf" srcId="{BB68D0ED-24E7-462E-8419-617E316C57FE}" destId="{E82842B3-4A72-492D-A1E2-9A44DDAE5F9C}" srcOrd="0" destOrd="0" presId="urn:microsoft.com/office/officeart/2005/8/layout/radial6"/>
    <dgm:cxn modelId="{EE554FD6-51BA-42E3-9CDD-879B87F21431}" type="presOf" srcId="{623D6277-0AF4-4CC5-816A-61B32BA69D14}" destId="{0D2F0C15-2829-4B35-B586-94AE5F33F0EB}" srcOrd="0" destOrd="0" presId="urn:microsoft.com/office/officeart/2005/8/layout/radial6"/>
    <dgm:cxn modelId="{5C10A7CF-EFE4-4A37-900D-5FF811CE2BF0}" type="presOf" srcId="{0F60EB41-F776-4A42-B7C5-815931C4335A}" destId="{FB081CAD-3DF1-45B1-AE13-5537B806587A}" srcOrd="0" destOrd="0" presId="urn:microsoft.com/office/officeart/2005/8/layout/radial6"/>
    <dgm:cxn modelId="{B9456CB4-B01F-4C59-ABC1-60F10AB6E3C9}" srcId="{B47AB829-2C01-47FB-A2C1-7045DA63B3CB}" destId="{7338D8A7-FAEA-44C8-B394-2C906E694B4B}" srcOrd="4" destOrd="0" parTransId="{67707387-1F39-40C3-B908-4C442580D440}" sibTransId="{D552E031-E72F-444A-83A1-F5029EC8F05E}"/>
    <dgm:cxn modelId="{220D9A90-58A1-4B47-9420-C03C81E0A2CA}" type="presParOf" srcId="{E82842B3-4A72-492D-A1E2-9A44DDAE5F9C}" destId="{4A9FE5CA-3F5D-4A5A-AB15-96E17F52526F}" srcOrd="0" destOrd="0" presId="urn:microsoft.com/office/officeart/2005/8/layout/radial6"/>
    <dgm:cxn modelId="{1C74361B-C2E9-4AC1-9C61-2C1D32051E8D}" type="presParOf" srcId="{E82842B3-4A72-492D-A1E2-9A44DDAE5F9C}" destId="{CF129225-7E64-4FE2-9C40-6278A6AE1666}" srcOrd="1" destOrd="0" presId="urn:microsoft.com/office/officeart/2005/8/layout/radial6"/>
    <dgm:cxn modelId="{53CC62B0-85C5-4D57-AD4F-4C96E4AC93B4}" type="presParOf" srcId="{E82842B3-4A72-492D-A1E2-9A44DDAE5F9C}" destId="{2726A45C-C07F-4CE1-9C29-342BD2ED8C22}" srcOrd="2" destOrd="0" presId="urn:microsoft.com/office/officeart/2005/8/layout/radial6"/>
    <dgm:cxn modelId="{DD801DC7-BD96-42E9-9BB2-3F26E3F95503}" type="presParOf" srcId="{E82842B3-4A72-492D-A1E2-9A44DDAE5F9C}" destId="{6007F652-557B-46AB-970A-1315F97CABFE}" srcOrd="3" destOrd="0" presId="urn:microsoft.com/office/officeart/2005/8/layout/radial6"/>
    <dgm:cxn modelId="{0432C42A-FFA0-48ED-A366-3A0FCA3CD963}" type="presParOf" srcId="{E82842B3-4A72-492D-A1E2-9A44DDAE5F9C}" destId="{A295540A-0443-479C-BCFA-5F39B9C7C2B4}" srcOrd="4" destOrd="0" presId="urn:microsoft.com/office/officeart/2005/8/layout/radial6"/>
    <dgm:cxn modelId="{1FB01445-A986-4A02-88F2-7942A97FEAA0}" type="presParOf" srcId="{E82842B3-4A72-492D-A1E2-9A44DDAE5F9C}" destId="{3B4C14EE-4A9F-41B4-9D67-87943BD7AE10}" srcOrd="5" destOrd="0" presId="urn:microsoft.com/office/officeart/2005/8/layout/radial6"/>
    <dgm:cxn modelId="{100CFED2-169E-4AA4-A453-1BB2D8400549}" type="presParOf" srcId="{E82842B3-4A72-492D-A1E2-9A44DDAE5F9C}" destId="{5D6004A0-E593-4FF5-B2F7-9733F10E0CD1}" srcOrd="6" destOrd="0" presId="urn:microsoft.com/office/officeart/2005/8/layout/radial6"/>
    <dgm:cxn modelId="{F1A92840-1E1B-49D0-9079-75896CA22358}" type="presParOf" srcId="{E82842B3-4A72-492D-A1E2-9A44DDAE5F9C}" destId="{0D2F0C15-2829-4B35-B586-94AE5F33F0EB}" srcOrd="7" destOrd="0" presId="urn:microsoft.com/office/officeart/2005/8/layout/radial6"/>
    <dgm:cxn modelId="{8048647B-8D25-4E57-9CDB-C11179208630}" type="presParOf" srcId="{E82842B3-4A72-492D-A1E2-9A44DDAE5F9C}" destId="{4CE3A18D-BE3B-44D4-A4E9-26EC745A246C}" srcOrd="8" destOrd="0" presId="urn:microsoft.com/office/officeart/2005/8/layout/radial6"/>
    <dgm:cxn modelId="{356ACB48-938E-459C-B663-8D73264615C3}" type="presParOf" srcId="{E82842B3-4A72-492D-A1E2-9A44DDAE5F9C}" destId="{E81C5B00-AE4A-4F21-A7D3-10EB9E15320E}" srcOrd="9" destOrd="0" presId="urn:microsoft.com/office/officeart/2005/8/layout/radial6"/>
    <dgm:cxn modelId="{D5BADA90-582B-4EF6-A7FB-C09D65BADC56}" type="presParOf" srcId="{E82842B3-4A72-492D-A1E2-9A44DDAE5F9C}" destId="{AB920576-9E4D-43D8-89B1-331281EF634C}" srcOrd="10" destOrd="0" presId="urn:microsoft.com/office/officeart/2005/8/layout/radial6"/>
    <dgm:cxn modelId="{A111BB1E-C5D2-4418-B35E-E5A6A1E21CD7}" type="presParOf" srcId="{E82842B3-4A72-492D-A1E2-9A44DDAE5F9C}" destId="{A8B9AC27-6C27-44CB-80E6-11E1BEFE1D76}" srcOrd="11" destOrd="0" presId="urn:microsoft.com/office/officeart/2005/8/layout/radial6"/>
    <dgm:cxn modelId="{670D21E9-8499-4562-B1C4-E4B8751BC125}" type="presParOf" srcId="{E82842B3-4A72-492D-A1E2-9A44DDAE5F9C}" destId="{FB081CAD-3DF1-45B1-AE13-5537B806587A}" srcOrd="12" destOrd="0" presId="urn:microsoft.com/office/officeart/2005/8/layout/radial6"/>
    <dgm:cxn modelId="{95CA666A-CA8A-4C0D-B6BB-328CA5F6A8E8}" type="presParOf" srcId="{E82842B3-4A72-492D-A1E2-9A44DDAE5F9C}" destId="{2BAF31F7-AC83-4677-B1DF-CEF41A32469A}" srcOrd="13" destOrd="0" presId="urn:microsoft.com/office/officeart/2005/8/layout/radial6"/>
    <dgm:cxn modelId="{3D9E06EB-4634-4ECF-BD03-18337D49B75D}" type="presParOf" srcId="{E82842B3-4A72-492D-A1E2-9A44DDAE5F9C}" destId="{AEFE0DFB-AD04-4FC9-B4B9-11962E74FFE8}" srcOrd="14" destOrd="0" presId="urn:microsoft.com/office/officeart/2005/8/layout/radial6"/>
    <dgm:cxn modelId="{4CCAD22A-A2EA-4206-BF0E-C20612409219}" type="presParOf" srcId="{E82842B3-4A72-492D-A1E2-9A44DDAE5F9C}" destId="{B4F58676-6553-4D22-9EF2-CE5B58CE8E3D}" srcOrd="15" destOrd="0" presId="urn:microsoft.com/office/officeart/2005/8/layout/radial6"/>
    <dgm:cxn modelId="{2F6B90D8-560C-4D29-AF57-FD52BAE22707}" type="presParOf" srcId="{E82842B3-4A72-492D-A1E2-9A44DDAE5F9C}" destId="{624E4124-2775-41BE-AF64-A258F7B7ACAE}" srcOrd="16" destOrd="0" presId="urn:microsoft.com/office/officeart/2005/8/layout/radial6"/>
    <dgm:cxn modelId="{34581961-F27A-4B08-A1F4-D68C5A6EEB20}" type="presParOf" srcId="{E82842B3-4A72-492D-A1E2-9A44DDAE5F9C}" destId="{504D9B01-BACD-4251-B100-B260D12C42BF}" srcOrd="17" destOrd="0" presId="urn:microsoft.com/office/officeart/2005/8/layout/radial6"/>
    <dgm:cxn modelId="{E115AA8F-A4DA-4B3A-B0E5-3541562420DB}" type="presParOf" srcId="{E82842B3-4A72-492D-A1E2-9A44DDAE5F9C}" destId="{5EDD61E0-54AE-413C-91DB-AB1589D846B4}" srcOrd="18" destOrd="0" presId="urn:microsoft.com/office/officeart/2005/8/layout/radial6"/>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1AFF2600-4A99-4BC0-8B11-6FD1160FC622}" type="doc">
      <dgm:prSet loTypeId="urn:microsoft.com/office/officeart/2005/8/layout/hList2" loCatId="list" qsTypeId="urn:microsoft.com/office/officeart/2005/8/quickstyle/simple4" qsCatId="simple" csTypeId="urn:microsoft.com/office/officeart/2005/8/colors/accent6_4" csCatId="accent6" phldr="1"/>
      <dgm:spPr/>
      <dgm:t>
        <a:bodyPr/>
        <a:lstStyle/>
        <a:p>
          <a:endParaRPr lang="en-CA"/>
        </a:p>
      </dgm:t>
    </dgm:pt>
    <dgm:pt modelId="{84E21D33-A914-4594-848F-39AA95EFA6C4}">
      <dgm:prSet phldrT="[Text]"/>
      <dgm:spPr/>
      <dgm:t>
        <a:bodyPr/>
        <a:lstStyle/>
        <a:p>
          <a:pPr algn="ctr"/>
          <a:r>
            <a:rPr lang="en-CA" b="1"/>
            <a:t>Package Type #1</a:t>
          </a:r>
        </a:p>
      </dgm:t>
    </dgm:pt>
    <dgm:pt modelId="{245CF2E7-B17C-42EF-A55A-6A0DB43E27EA}" type="parTrans" cxnId="{38D7503E-0164-45A3-B2B5-C0FB714040CC}">
      <dgm:prSet/>
      <dgm:spPr/>
      <dgm:t>
        <a:bodyPr/>
        <a:lstStyle/>
        <a:p>
          <a:pPr algn="l"/>
          <a:endParaRPr lang="en-CA"/>
        </a:p>
      </dgm:t>
    </dgm:pt>
    <dgm:pt modelId="{CEF11CF9-8DB1-4028-9560-72423383A5B9}" type="sibTrans" cxnId="{38D7503E-0164-45A3-B2B5-C0FB714040CC}">
      <dgm:prSet/>
      <dgm:spPr/>
      <dgm:t>
        <a:bodyPr/>
        <a:lstStyle/>
        <a:p>
          <a:pPr algn="l"/>
          <a:endParaRPr lang="en-CA"/>
        </a:p>
      </dgm:t>
    </dgm:pt>
    <dgm:pt modelId="{143FA6EA-B063-4489-8A11-40B70687BAA8}">
      <dgm:prSet phldrT="[Text]" custT="1"/>
      <dgm:spPr/>
      <dgm:t>
        <a:bodyPr/>
        <a:lstStyle/>
        <a:p>
          <a:pPr algn="l"/>
          <a:r>
            <a:rPr lang="en-CA" sz="1800" b="1"/>
            <a:t>Monthly Retainer</a:t>
          </a:r>
        </a:p>
      </dgm:t>
    </dgm:pt>
    <dgm:pt modelId="{53672958-B305-4B3B-981E-89C3C8F6D075}" type="parTrans" cxnId="{F9EFB14A-C709-4F6E-8A7A-19157A595451}">
      <dgm:prSet/>
      <dgm:spPr/>
      <dgm:t>
        <a:bodyPr/>
        <a:lstStyle/>
        <a:p>
          <a:pPr algn="l"/>
          <a:endParaRPr lang="en-CA"/>
        </a:p>
      </dgm:t>
    </dgm:pt>
    <dgm:pt modelId="{12FD8260-C7D2-4A49-B82F-47327D7C019E}" type="sibTrans" cxnId="{F9EFB14A-C709-4F6E-8A7A-19157A595451}">
      <dgm:prSet/>
      <dgm:spPr/>
      <dgm:t>
        <a:bodyPr/>
        <a:lstStyle/>
        <a:p>
          <a:pPr algn="l"/>
          <a:endParaRPr lang="en-CA"/>
        </a:p>
      </dgm:t>
    </dgm:pt>
    <dgm:pt modelId="{0579AFCF-6E51-4EFC-A17F-8557FD778D28}">
      <dgm:prSet phldrT="[Text]" custT="1"/>
      <dgm:spPr/>
      <dgm:t>
        <a:bodyPr/>
        <a:lstStyle/>
        <a:p>
          <a:pPr algn="l"/>
          <a:r>
            <a:rPr lang="en-CA" sz="1000" b="1"/>
            <a:t>Clients work with you on a month-to-month basis</a:t>
          </a:r>
        </a:p>
      </dgm:t>
    </dgm:pt>
    <dgm:pt modelId="{089A523B-1E00-461A-9BF6-6D2FF5DCAB51}" type="parTrans" cxnId="{6C73A2BF-6E29-44C1-9963-9EECAD5F63D5}">
      <dgm:prSet/>
      <dgm:spPr/>
      <dgm:t>
        <a:bodyPr/>
        <a:lstStyle/>
        <a:p>
          <a:pPr algn="l"/>
          <a:endParaRPr lang="en-CA"/>
        </a:p>
      </dgm:t>
    </dgm:pt>
    <dgm:pt modelId="{7675E4BD-0BE2-438D-B249-02123A7A2F0D}" type="sibTrans" cxnId="{6C73A2BF-6E29-44C1-9963-9EECAD5F63D5}">
      <dgm:prSet/>
      <dgm:spPr/>
      <dgm:t>
        <a:bodyPr/>
        <a:lstStyle/>
        <a:p>
          <a:pPr algn="l"/>
          <a:endParaRPr lang="en-CA"/>
        </a:p>
      </dgm:t>
    </dgm:pt>
    <dgm:pt modelId="{DA82FE9F-868F-48BE-8AA4-A89420CEE26C}">
      <dgm:prSet phldrT="[Text]"/>
      <dgm:spPr/>
      <dgm:t>
        <a:bodyPr/>
        <a:lstStyle/>
        <a:p>
          <a:pPr algn="ctr"/>
          <a:r>
            <a:rPr lang="en-CA" b="1"/>
            <a:t>Package Type #2</a:t>
          </a:r>
          <a:endParaRPr lang="en-CA"/>
        </a:p>
      </dgm:t>
    </dgm:pt>
    <dgm:pt modelId="{FE1FEA15-F761-43CE-912C-288F43C88B78}" type="parTrans" cxnId="{2822A8A6-664A-4F2E-BD59-6C347FA260CB}">
      <dgm:prSet/>
      <dgm:spPr/>
      <dgm:t>
        <a:bodyPr/>
        <a:lstStyle/>
        <a:p>
          <a:pPr algn="l"/>
          <a:endParaRPr lang="en-CA"/>
        </a:p>
      </dgm:t>
    </dgm:pt>
    <dgm:pt modelId="{39806739-AFC4-4BCF-825F-B97842ACB965}" type="sibTrans" cxnId="{2822A8A6-664A-4F2E-BD59-6C347FA260CB}">
      <dgm:prSet/>
      <dgm:spPr/>
      <dgm:t>
        <a:bodyPr/>
        <a:lstStyle/>
        <a:p>
          <a:pPr algn="l"/>
          <a:endParaRPr lang="en-CA"/>
        </a:p>
      </dgm:t>
    </dgm:pt>
    <dgm:pt modelId="{846AFF3E-9E9C-4967-BBCC-C7A848C42B46}">
      <dgm:prSet phldrT="[Text]" custT="1"/>
      <dgm:spPr/>
      <dgm:t>
        <a:bodyPr/>
        <a:lstStyle/>
        <a:p>
          <a:pPr algn="l"/>
          <a:r>
            <a:rPr lang="en-CA" sz="1800" b="1"/>
            <a:t>Time Period Package</a:t>
          </a:r>
        </a:p>
      </dgm:t>
    </dgm:pt>
    <dgm:pt modelId="{BE463BAA-8A23-4D66-BEC5-7B13EEFC4C05}" type="parTrans" cxnId="{B30D22A1-FD36-4195-ABEE-DE1A432257B7}">
      <dgm:prSet/>
      <dgm:spPr/>
      <dgm:t>
        <a:bodyPr/>
        <a:lstStyle/>
        <a:p>
          <a:pPr algn="l"/>
          <a:endParaRPr lang="en-CA"/>
        </a:p>
      </dgm:t>
    </dgm:pt>
    <dgm:pt modelId="{B3200638-D98C-4AC7-BC7F-3A554AE29611}" type="sibTrans" cxnId="{B30D22A1-FD36-4195-ABEE-DE1A432257B7}">
      <dgm:prSet/>
      <dgm:spPr/>
      <dgm:t>
        <a:bodyPr/>
        <a:lstStyle/>
        <a:p>
          <a:pPr algn="l"/>
          <a:endParaRPr lang="en-CA"/>
        </a:p>
      </dgm:t>
    </dgm:pt>
    <dgm:pt modelId="{1A4EDB3C-E7F1-474B-B7A6-206BFE2410F3}">
      <dgm:prSet phldrT="[Text]" custT="1"/>
      <dgm:spPr/>
      <dgm:t>
        <a:bodyPr/>
        <a:lstStyle/>
        <a:p>
          <a:pPr algn="l"/>
          <a:r>
            <a:rPr lang="en-CA" sz="1000" b="1"/>
            <a:t>Multi-month commitment</a:t>
          </a:r>
        </a:p>
      </dgm:t>
    </dgm:pt>
    <dgm:pt modelId="{9793FADB-3E2C-47EA-A616-E9124DBD23A7}" type="parTrans" cxnId="{E03C3573-EDCF-4E14-A229-3EA759A63ABA}">
      <dgm:prSet/>
      <dgm:spPr/>
      <dgm:t>
        <a:bodyPr/>
        <a:lstStyle/>
        <a:p>
          <a:pPr algn="l"/>
          <a:endParaRPr lang="en-CA"/>
        </a:p>
      </dgm:t>
    </dgm:pt>
    <dgm:pt modelId="{31C6C99D-FEFF-4F50-BB0D-FE35D0EB69C4}" type="sibTrans" cxnId="{E03C3573-EDCF-4E14-A229-3EA759A63ABA}">
      <dgm:prSet/>
      <dgm:spPr/>
      <dgm:t>
        <a:bodyPr/>
        <a:lstStyle/>
        <a:p>
          <a:pPr algn="l"/>
          <a:endParaRPr lang="en-CA"/>
        </a:p>
      </dgm:t>
    </dgm:pt>
    <dgm:pt modelId="{8972C5FB-6A29-4636-A51F-B56185F31126}">
      <dgm:prSet phldrT="[Text]"/>
      <dgm:spPr/>
      <dgm:t>
        <a:bodyPr/>
        <a:lstStyle/>
        <a:p>
          <a:pPr algn="ctr"/>
          <a:r>
            <a:rPr lang="en-CA" b="1"/>
            <a:t>Package Type #3</a:t>
          </a:r>
          <a:endParaRPr lang="en-CA"/>
        </a:p>
      </dgm:t>
    </dgm:pt>
    <dgm:pt modelId="{5FC02B35-5722-46DC-8985-01EC196512FF}" type="parTrans" cxnId="{6D6B72DA-17C3-4362-A3E0-9728DF6404F5}">
      <dgm:prSet/>
      <dgm:spPr/>
      <dgm:t>
        <a:bodyPr/>
        <a:lstStyle/>
        <a:p>
          <a:pPr algn="l"/>
          <a:endParaRPr lang="en-CA"/>
        </a:p>
      </dgm:t>
    </dgm:pt>
    <dgm:pt modelId="{5F58A895-69BE-4000-8705-DA4CF69171FC}" type="sibTrans" cxnId="{6D6B72DA-17C3-4362-A3E0-9728DF6404F5}">
      <dgm:prSet/>
      <dgm:spPr/>
      <dgm:t>
        <a:bodyPr/>
        <a:lstStyle/>
        <a:p>
          <a:pPr algn="l"/>
          <a:endParaRPr lang="en-CA"/>
        </a:p>
      </dgm:t>
    </dgm:pt>
    <dgm:pt modelId="{A9F4121F-CE5E-407D-BD4A-60C8C9E9A604}">
      <dgm:prSet phldrT="[Text]" custT="1"/>
      <dgm:spPr/>
      <dgm:t>
        <a:bodyPr/>
        <a:lstStyle/>
        <a:p>
          <a:pPr algn="l"/>
          <a:r>
            <a:rPr lang="en-CA" sz="1800" b="1"/>
            <a:t>Package of Sessions</a:t>
          </a:r>
        </a:p>
      </dgm:t>
    </dgm:pt>
    <dgm:pt modelId="{98D24510-5825-4795-B321-930CDDA14DB5}" type="parTrans" cxnId="{AD58BAC9-03B2-40E9-947D-00020BCA0B08}">
      <dgm:prSet/>
      <dgm:spPr/>
      <dgm:t>
        <a:bodyPr/>
        <a:lstStyle/>
        <a:p>
          <a:pPr algn="l"/>
          <a:endParaRPr lang="en-CA"/>
        </a:p>
      </dgm:t>
    </dgm:pt>
    <dgm:pt modelId="{71911FCC-AF49-4B09-90D9-49B2EB0A08D5}" type="sibTrans" cxnId="{AD58BAC9-03B2-40E9-947D-00020BCA0B08}">
      <dgm:prSet/>
      <dgm:spPr/>
      <dgm:t>
        <a:bodyPr/>
        <a:lstStyle/>
        <a:p>
          <a:pPr algn="l"/>
          <a:endParaRPr lang="en-CA"/>
        </a:p>
      </dgm:t>
    </dgm:pt>
    <dgm:pt modelId="{05CAE769-E1C4-4585-88A1-7CB79A5A8867}">
      <dgm:prSet phldrT="[Text]" custT="1"/>
      <dgm:spPr/>
      <dgm:t>
        <a:bodyPr/>
        <a:lstStyle/>
        <a:p>
          <a:pPr algn="l"/>
          <a:r>
            <a:rPr lang="en-CA" sz="1000" b="1"/>
            <a:t>Clients commit to a certain number of sessions</a:t>
          </a:r>
        </a:p>
      </dgm:t>
    </dgm:pt>
    <dgm:pt modelId="{D2A7CF33-1504-4797-95A8-ADACEE0837BE}" type="parTrans" cxnId="{06CB2413-D74B-4B8E-A652-E3FB019D62C2}">
      <dgm:prSet/>
      <dgm:spPr/>
      <dgm:t>
        <a:bodyPr/>
        <a:lstStyle/>
        <a:p>
          <a:pPr algn="l"/>
          <a:endParaRPr lang="en-CA"/>
        </a:p>
      </dgm:t>
    </dgm:pt>
    <dgm:pt modelId="{C27249B8-4009-4872-B879-D20921325810}" type="sibTrans" cxnId="{06CB2413-D74B-4B8E-A652-E3FB019D62C2}">
      <dgm:prSet/>
      <dgm:spPr/>
      <dgm:t>
        <a:bodyPr/>
        <a:lstStyle/>
        <a:p>
          <a:pPr algn="l"/>
          <a:endParaRPr lang="en-CA"/>
        </a:p>
      </dgm:t>
    </dgm:pt>
    <dgm:pt modelId="{5C463AF4-0286-43F6-869D-E66183605140}">
      <dgm:prSet phldrT="[Text]" custT="1"/>
      <dgm:spPr/>
      <dgm:t>
        <a:bodyPr/>
        <a:lstStyle/>
        <a:p>
          <a:pPr algn="l"/>
          <a:r>
            <a:rPr lang="en-CA" sz="1000" b="1"/>
            <a:t>Can cancel on either end with 30-days notice</a:t>
          </a:r>
        </a:p>
      </dgm:t>
    </dgm:pt>
    <dgm:pt modelId="{6453A361-9707-4998-825D-0B72415E5853}" type="parTrans" cxnId="{1A154E47-5A35-4EC8-B855-22C1D78AD8CD}">
      <dgm:prSet/>
      <dgm:spPr/>
      <dgm:t>
        <a:bodyPr/>
        <a:lstStyle/>
        <a:p>
          <a:pPr algn="l"/>
          <a:endParaRPr lang="en-CA"/>
        </a:p>
      </dgm:t>
    </dgm:pt>
    <dgm:pt modelId="{FA2A258B-D655-41AA-88C2-DAF81F4CB998}" type="sibTrans" cxnId="{1A154E47-5A35-4EC8-B855-22C1D78AD8CD}">
      <dgm:prSet/>
      <dgm:spPr/>
      <dgm:t>
        <a:bodyPr/>
        <a:lstStyle/>
        <a:p>
          <a:pPr algn="l"/>
          <a:endParaRPr lang="en-CA"/>
        </a:p>
      </dgm:t>
    </dgm:pt>
    <dgm:pt modelId="{2F39099D-F9AA-4690-AB4C-6F8C04C0CFF1}">
      <dgm:prSet phldrT="[Text]" custT="1"/>
      <dgm:spPr/>
      <dgm:t>
        <a:bodyPr/>
        <a:lstStyle/>
        <a:p>
          <a:pPr algn="l"/>
          <a:r>
            <a:rPr lang="en-CA" sz="1000" b="1"/>
            <a:t>Automatically billed unless cancelled</a:t>
          </a:r>
        </a:p>
      </dgm:t>
    </dgm:pt>
    <dgm:pt modelId="{A4B66C73-9BB1-4DE0-9342-CAFEEBD99BEC}" type="parTrans" cxnId="{DE9240AD-AC48-40FA-BBAD-25F4C095DEA0}">
      <dgm:prSet/>
      <dgm:spPr/>
      <dgm:t>
        <a:bodyPr/>
        <a:lstStyle/>
        <a:p>
          <a:pPr algn="l"/>
          <a:endParaRPr lang="en-CA"/>
        </a:p>
      </dgm:t>
    </dgm:pt>
    <dgm:pt modelId="{E3FCDE87-C3A6-433E-8516-D4EFA2A0DFDA}" type="sibTrans" cxnId="{DE9240AD-AC48-40FA-BBAD-25F4C095DEA0}">
      <dgm:prSet/>
      <dgm:spPr/>
      <dgm:t>
        <a:bodyPr/>
        <a:lstStyle/>
        <a:p>
          <a:pPr algn="l"/>
          <a:endParaRPr lang="en-CA"/>
        </a:p>
      </dgm:t>
    </dgm:pt>
    <dgm:pt modelId="{8AE435E3-DE54-406D-9FA9-EBEE3C1CE628}">
      <dgm:prSet phldrT="[Text]" custT="1"/>
      <dgm:spPr/>
      <dgm:t>
        <a:bodyPr/>
        <a:lstStyle/>
        <a:p>
          <a:pPr algn="l"/>
          <a:r>
            <a:rPr lang="en-CA" sz="1000" b="1"/>
            <a:t>Set number of sessions of particular duration each month</a:t>
          </a:r>
        </a:p>
      </dgm:t>
    </dgm:pt>
    <dgm:pt modelId="{E84AB12E-2167-4669-9D73-DA4072279C42}" type="parTrans" cxnId="{3EDA4EB9-F055-47B4-B204-E5F35CF5BF4B}">
      <dgm:prSet/>
      <dgm:spPr/>
      <dgm:t>
        <a:bodyPr/>
        <a:lstStyle/>
        <a:p>
          <a:pPr algn="l"/>
          <a:endParaRPr lang="en-CA"/>
        </a:p>
      </dgm:t>
    </dgm:pt>
    <dgm:pt modelId="{28E788AB-3AD1-4FC9-A164-96E9BCC83D1E}" type="sibTrans" cxnId="{3EDA4EB9-F055-47B4-B204-E5F35CF5BF4B}">
      <dgm:prSet/>
      <dgm:spPr/>
      <dgm:t>
        <a:bodyPr/>
        <a:lstStyle/>
        <a:p>
          <a:pPr algn="l"/>
          <a:endParaRPr lang="en-CA"/>
        </a:p>
      </dgm:t>
    </dgm:pt>
    <dgm:pt modelId="{AE132988-5F47-4C4B-B536-E885A2D890F3}">
      <dgm:prSet phldrT="[Text]" custT="1"/>
      <dgm:spPr/>
      <dgm:t>
        <a:bodyPr/>
        <a:lstStyle/>
        <a:p>
          <a:pPr algn="l"/>
          <a:r>
            <a:rPr lang="en-CA" sz="1000" b="1"/>
            <a:t>Great way to get started</a:t>
          </a:r>
        </a:p>
      </dgm:t>
    </dgm:pt>
    <dgm:pt modelId="{2E9F856A-35C2-4887-A6EB-53BB07351850}" type="parTrans" cxnId="{8A5FE36E-B8DA-4059-9467-5C6A423DB457}">
      <dgm:prSet/>
      <dgm:spPr/>
      <dgm:t>
        <a:bodyPr/>
        <a:lstStyle/>
        <a:p>
          <a:pPr algn="l"/>
          <a:endParaRPr lang="en-CA"/>
        </a:p>
      </dgm:t>
    </dgm:pt>
    <dgm:pt modelId="{B855D2CE-C4DA-4929-B5BA-9E0664BDDC08}" type="sibTrans" cxnId="{8A5FE36E-B8DA-4059-9467-5C6A423DB457}">
      <dgm:prSet/>
      <dgm:spPr/>
      <dgm:t>
        <a:bodyPr/>
        <a:lstStyle/>
        <a:p>
          <a:pPr algn="l"/>
          <a:endParaRPr lang="en-CA"/>
        </a:p>
      </dgm:t>
    </dgm:pt>
    <dgm:pt modelId="{1008C681-9E46-45A8-920E-BC6493E2D59E}">
      <dgm:prSet phldrT="[Text]" custT="1"/>
      <dgm:spPr/>
      <dgm:t>
        <a:bodyPr/>
        <a:lstStyle/>
        <a:p>
          <a:pPr algn="l"/>
          <a:r>
            <a:rPr lang="en-CA" sz="1000" b="1"/>
            <a:t>Substantial savings over retainer</a:t>
          </a:r>
        </a:p>
      </dgm:t>
    </dgm:pt>
    <dgm:pt modelId="{7786A06C-802D-48F7-A532-77AB16F3982D}" type="parTrans" cxnId="{E9CB194B-BB03-4F65-B32E-7A787C3B565D}">
      <dgm:prSet/>
      <dgm:spPr/>
      <dgm:t>
        <a:bodyPr/>
        <a:lstStyle/>
        <a:p>
          <a:pPr algn="l"/>
          <a:endParaRPr lang="en-CA"/>
        </a:p>
      </dgm:t>
    </dgm:pt>
    <dgm:pt modelId="{C349EE30-6335-45F1-A400-02CEE91B391E}" type="sibTrans" cxnId="{E9CB194B-BB03-4F65-B32E-7A787C3B565D}">
      <dgm:prSet/>
      <dgm:spPr/>
      <dgm:t>
        <a:bodyPr/>
        <a:lstStyle/>
        <a:p>
          <a:pPr algn="l"/>
          <a:endParaRPr lang="en-CA"/>
        </a:p>
      </dgm:t>
    </dgm:pt>
    <dgm:pt modelId="{8EB82852-C9EB-4F6D-AD7B-5682AAD1A10F}">
      <dgm:prSet phldrT="[Text]" custT="1"/>
      <dgm:spPr/>
      <dgm:t>
        <a:bodyPr/>
        <a:lstStyle/>
        <a:p>
          <a:pPr algn="l"/>
          <a:r>
            <a:rPr lang="en-CA" sz="1000" b="1"/>
            <a:t>Walk them through your system</a:t>
          </a:r>
        </a:p>
      </dgm:t>
    </dgm:pt>
    <dgm:pt modelId="{2A0391E0-E181-4331-8E48-EE079E6E3EBC}" type="parTrans" cxnId="{4F767B39-49C4-4E17-AE12-E5F711809CCE}">
      <dgm:prSet/>
      <dgm:spPr/>
      <dgm:t>
        <a:bodyPr/>
        <a:lstStyle/>
        <a:p>
          <a:pPr algn="l"/>
          <a:endParaRPr lang="en-CA"/>
        </a:p>
      </dgm:t>
    </dgm:pt>
    <dgm:pt modelId="{F4D2C938-2D4C-4D8B-8B70-CEA08F66C5C1}" type="sibTrans" cxnId="{4F767B39-49C4-4E17-AE12-E5F711809CCE}">
      <dgm:prSet/>
      <dgm:spPr/>
      <dgm:t>
        <a:bodyPr/>
        <a:lstStyle/>
        <a:p>
          <a:pPr algn="l"/>
          <a:endParaRPr lang="en-CA"/>
        </a:p>
      </dgm:t>
    </dgm:pt>
    <dgm:pt modelId="{C0FFDD74-9455-4A92-97A6-4324767C8A2B}">
      <dgm:prSet phldrT="[Text]" custT="1"/>
      <dgm:spPr/>
      <dgm:t>
        <a:bodyPr/>
        <a:lstStyle/>
        <a:p>
          <a:pPr algn="l"/>
          <a:r>
            <a:rPr lang="en-CA" sz="1000" b="1"/>
            <a:t>Accountability (forms, status, diet diaries)</a:t>
          </a:r>
        </a:p>
      </dgm:t>
    </dgm:pt>
    <dgm:pt modelId="{79C2933C-21CE-4F40-98FA-7C92E64434ED}" type="parTrans" cxnId="{0EE00A55-33E1-4263-B1E5-8087BF74693C}">
      <dgm:prSet/>
      <dgm:spPr/>
      <dgm:t>
        <a:bodyPr/>
        <a:lstStyle/>
        <a:p>
          <a:pPr algn="l"/>
          <a:endParaRPr lang="en-CA"/>
        </a:p>
      </dgm:t>
    </dgm:pt>
    <dgm:pt modelId="{24D119C2-8888-48CC-B592-25F917476B10}" type="sibTrans" cxnId="{0EE00A55-33E1-4263-B1E5-8087BF74693C}">
      <dgm:prSet/>
      <dgm:spPr/>
      <dgm:t>
        <a:bodyPr/>
        <a:lstStyle/>
        <a:p>
          <a:pPr algn="l"/>
          <a:endParaRPr lang="en-CA"/>
        </a:p>
      </dgm:t>
    </dgm:pt>
    <dgm:pt modelId="{D6616DE4-3147-48AD-9BE2-D6FC3FE9F88C}">
      <dgm:prSet phldrT="[Text]" custT="1"/>
      <dgm:spPr/>
      <dgm:t>
        <a:bodyPr/>
        <a:lstStyle/>
        <a:p>
          <a:pPr algn="l"/>
          <a:r>
            <a:rPr lang="en-CA" sz="1000" b="1"/>
            <a:t>Include bonus materials: Assessments, Handouts, e-Books, Checklists</a:t>
          </a:r>
        </a:p>
      </dgm:t>
    </dgm:pt>
    <dgm:pt modelId="{EE550B29-9D59-4EFD-AB78-07C29A37D74F}" type="parTrans" cxnId="{0132D2DC-1E9D-43AF-A760-3F383E9943A6}">
      <dgm:prSet/>
      <dgm:spPr/>
      <dgm:t>
        <a:bodyPr/>
        <a:lstStyle/>
        <a:p>
          <a:pPr algn="l"/>
          <a:endParaRPr lang="en-CA"/>
        </a:p>
      </dgm:t>
    </dgm:pt>
    <dgm:pt modelId="{1F280F1D-EB35-4DC0-8B9A-745CC14360E4}" type="sibTrans" cxnId="{0132D2DC-1E9D-43AF-A760-3F383E9943A6}">
      <dgm:prSet/>
      <dgm:spPr/>
      <dgm:t>
        <a:bodyPr/>
        <a:lstStyle/>
        <a:p>
          <a:pPr algn="l"/>
          <a:endParaRPr lang="en-CA"/>
        </a:p>
      </dgm:t>
    </dgm:pt>
    <dgm:pt modelId="{CD2C69AC-3902-4C5B-ADBE-DA3805FDBA7E}">
      <dgm:prSet phldrT="[Text]" custT="1"/>
      <dgm:spPr/>
      <dgm:t>
        <a:bodyPr/>
        <a:lstStyle/>
        <a:p>
          <a:pPr algn="l"/>
          <a:r>
            <a:rPr lang="en-CA" sz="1000" b="1"/>
            <a:t>Clients can use sessions whenever they want</a:t>
          </a:r>
        </a:p>
      </dgm:t>
    </dgm:pt>
    <dgm:pt modelId="{D8116AE2-3E31-493F-A285-B9CEE8B0D7B9}" type="parTrans" cxnId="{BA11F1BA-9908-406D-9766-2F68F4E50123}">
      <dgm:prSet/>
      <dgm:spPr/>
      <dgm:t>
        <a:bodyPr/>
        <a:lstStyle/>
        <a:p>
          <a:pPr algn="l"/>
          <a:endParaRPr lang="en-CA"/>
        </a:p>
      </dgm:t>
    </dgm:pt>
    <dgm:pt modelId="{F54AE0BC-56A9-48F8-B3FA-FBAEA19B4179}" type="sibTrans" cxnId="{BA11F1BA-9908-406D-9766-2F68F4E50123}">
      <dgm:prSet/>
      <dgm:spPr/>
      <dgm:t>
        <a:bodyPr/>
        <a:lstStyle/>
        <a:p>
          <a:pPr algn="l"/>
          <a:endParaRPr lang="en-CA"/>
        </a:p>
      </dgm:t>
    </dgm:pt>
    <dgm:pt modelId="{7FCDCA81-707C-4692-91AC-97A4E9DCDD23}">
      <dgm:prSet phldrT="[Text]" custT="1"/>
      <dgm:spPr/>
      <dgm:t>
        <a:bodyPr/>
        <a:lstStyle/>
        <a:p>
          <a:pPr algn="l"/>
          <a:r>
            <a:rPr lang="en-CA" sz="1000" b="1"/>
            <a:t>Savings compared to individual sessions</a:t>
          </a:r>
        </a:p>
      </dgm:t>
    </dgm:pt>
    <dgm:pt modelId="{8E1DCE2C-FA8D-4BE5-B4B1-ACA175237291}" type="parTrans" cxnId="{BC55FE11-5268-4834-A7F7-F7E588AB67EC}">
      <dgm:prSet/>
      <dgm:spPr/>
      <dgm:t>
        <a:bodyPr/>
        <a:lstStyle/>
        <a:p>
          <a:pPr algn="l"/>
          <a:endParaRPr lang="en-CA"/>
        </a:p>
      </dgm:t>
    </dgm:pt>
    <dgm:pt modelId="{91D3FFA5-2183-4C73-B436-DE7FDD274EB7}" type="sibTrans" cxnId="{BC55FE11-5268-4834-A7F7-F7E588AB67EC}">
      <dgm:prSet/>
      <dgm:spPr/>
      <dgm:t>
        <a:bodyPr/>
        <a:lstStyle/>
        <a:p>
          <a:pPr algn="l"/>
          <a:endParaRPr lang="en-CA"/>
        </a:p>
      </dgm:t>
    </dgm:pt>
    <dgm:pt modelId="{EC264B75-B014-41EB-895F-13BEBFCF8C4F}">
      <dgm:prSet phldrT="[Text]" custT="1"/>
      <dgm:spPr/>
      <dgm:t>
        <a:bodyPr/>
        <a:lstStyle/>
        <a:p>
          <a:pPr algn="l"/>
          <a:r>
            <a:rPr lang="en-CA" sz="1000" b="1"/>
            <a:t>Put a time limit on it so they don't come back years later to use their sessions</a:t>
          </a:r>
        </a:p>
      </dgm:t>
    </dgm:pt>
    <dgm:pt modelId="{0CF223EA-7ED8-40E8-8139-16F86D42D404}" type="parTrans" cxnId="{4DF7B523-903F-461B-95E1-8EB8F95112B5}">
      <dgm:prSet/>
      <dgm:spPr/>
      <dgm:t>
        <a:bodyPr/>
        <a:lstStyle/>
        <a:p>
          <a:pPr algn="l"/>
          <a:endParaRPr lang="en-CA"/>
        </a:p>
      </dgm:t>
    </dgm:pt>
    <dgm:pt modelId="{54E66538-9F01-490E-82DB-C6A7CA465F4B}" type="sibTrans" cxnId="{4DF7B523-903F-461B-95E1-8EB8F95112B5}">
      <dgm:prSet/>
      <dgm:spPr/>
      <dgm:t>
        <a:bodyPr/>
        <a:lstStyle/>
        <a:p>
          <a:pPr algn="l"/>
          <a:endParaRPr lang="en-CA"/>
        </a:p>
      </dgm:t>
    </dgm:pt>
    <dgm:pt modelId="{86897859-0B13-498E-B4D8-9701C9922A5A}">
      <dgm:prSet phldrT="[Text]" custT="1"/>
      <dgm:spPr/>
      <dgm:t>
        <a:bodyPr/>
        <a:lstStyle/>
        <a:p>
          <a:pPr algn="l"/>
          <a:r>
            <a:rPr lang="en-CA" sz="1000" b="1"/>
            <a:t>Example: Package of 5 Sessions</a:t>
          </a:r>
        </a:p>
      </dgm:t>
    </dgm:pt>
    <dgm:pt modelId="{B7D85C0E-277B-4CCF-BD5F-609CACE01E72}" type="parTrans" cxnId="{1E43EA00-91D2-4EEF-82F0-2302C108B52F}">
      <dgm:prSet/>
      <dgm:spPr/>
      <dgm:t>
        <a:bodyPr/>
        <a:lstStyle/>
        <a:p>
          <a:pPr algn="l"/>
          <a:endParaRPr lang="en-CA"/>
        </a:p>
      </dgm:t>
    </dgm:pt>
    <dgm:pt modelId="{835373B2-A92E-46A5-A74A-000F140F97CB}" type="sibTrans" cxnId="{1E43EA00-91D2-4EEF-82F0-2302C108B52F}">
      <dgm:prSet/>
      <dgm:spPr/>
      <dgm:t>
        <a:bodyPr/>
        <a:lstStyle/>
        <a:p>
          <a:pPr algn="l"/>
          <a:endParaRPr lang="en-CA"/>
        </a:p>
      </dgm:t>
    </dgm:pt>
    <dgm:pt modelId="{781FDDF6-091E-4EEC-8903-792FFC81AFD9}" type="pres">
      <dgm:prSet presAssocID="{1AFF2600-4A99-4BC0-8B11-6FD1160FC622}" presName="linearFlow" presStyleCnt="0">
        <dgm:presLayoutVars>
          <dgm:dir/>
          <dgm:animLvl val="lvl"/>
          <dgm:resizeHandles/>
        </dgm:presLayoutVars>
      </dgm:prSet>
      <dgm:spPr/>
      <dgm:t>
        <a:bodyPr/>
        <a:lstStyle/>
        <a:p>
          <a:endParaRPr lang="en-CA"/>
        </a:p>
      </dgm:t>
    </dgm:pt>
    <dgm:pt modelId="{3702C068-D566-44C4-BAFC-7B19EEA5C655}" type="pres">
      <dgm:prSet presAssocID="{84E21D33-A914-4594-848F-39AA95EFA6C4}" presName="compositeNode" presStyleCnt="0">
        <dgm:presLayoutVars>
          <dgm:bulletEnabled val="1"/>
        </dgm:presLayoutVars>
      </dgm:prSet>
      <dgm:spPr/>
    </dgm:pt>
    <dgm:pt modelId="{8FC228BF-CEE3-41C9-A811-D48FAC38C436}" type="pres">
      <dgm:prSet presAssocID="{84E21D33-A914-4594-848F-39AA95EFA6C4}" presName="image" presStyleLbl="fgImgPlace1" presStyleIdx="0" presStyleCnt="3"/>
      <dgm:spPr>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dgm:spPr>
      <dgm:t>
        <a:bodyPr/>
        <a:lstStyle/>
        <a:p>
          <a:endParaRPr lang="en-CA"/>
        </a:p>
      </dgm:t>
    </dgm:pt>
    <dgm:pt modelId="{50CA2BDF-2A72-4D0A-AE7F-38AA1450D9A3}" type="pres">
      <dgm:prSet presAssocID="{84E21D33-A914-4594-848F-39AA95EFA6C4}" presName="childNode" presStyleLbl="node1" presStyleIdx="0" presStyleCnt="3" custScaleX="105862">
        <dgm:presLayoutVars>
          <dgm:bulletEnabled val="1"/>
        </dgm:presLayoutVars>
      </dgm:prSet>
      <dgm:spPr/>
      <dgm:t>
        <a:bodyPr/>
        <a:lstStyle/>
        <a:p>
          <a:endParaRPr lang="en-CA"/>
        </a:p>
      </dgm:t>
    </dgm:pt>
    <dgm:pt modelId="{727BB879-1DA5-4F4F-99A2-4EDA66B08963}" type="pres">
      <dgm:prSet presAssocID="{84E21D33-A914-4594-848F-39AA95EFA6C4}" presName="parentNode" presStyleLbl="revTx" presStyleIdx="0" presStyleCnt="3">
        <dgm:presLayoutVars>
          <dgm:chMax val="0"/>
          <dgm:bulletEnabled val="1"/>
        </dgm:presLayoutVars>
      </dgm:prSet>
      <dgm:spPr/>
      <dgm:t>
        <a:bodyPr/>
        <a:lstStyle/>
        <a:p>
          <a:endParaRPr lang="en-CA"/>
        </a:p>
      </dgm:t>
    </dgm:pt>
    <dgm:pt modelId="{75044F60-ECB0-422D-98C7-585F37FD7811}" type="pres">
      <dgm:prSet presAssocID="{CEF11CF9-8DB1-4028-9560-72423383A5B9}" presName="sibTrans" presStyleCnt="0"/>
      <dgm:spPr/>
    </dgm:pt>
    <dgm:pt modelId="{D3834788-A464-4D9D-8659-F472C822E8CE}" type="pres">
      <dgm:prSet presAssocID="{DA82FE9F-868F-48BE-8AA4-A89420CEE26C}" presName="compositeNode" presStyleCnt="0">
        <dgm:presLayoutVars>
          <dgm:bulletEnabled val="1"/>
        </dgm:presLayoutVars>
      </dgm:prSet>
      <dgm:spPr/>
    </dgm:pt>
    <dgm:pt modelId="{BA49AE4F-B86F-4068-99AC-41BAD396621D}" type="pres">
      <dgm:prSet presAssocID="{DA82FE9F-868F-48BE-8AA4-A89420CEE26C}" presName="image" presStyleLbl="fgImgPlace1" presStyleIdx="1" presStyleCnt="3"/>
      <dgm:spPr>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dgm:spPr>
      <dgm:t>
        <a:bodyPr/>
        <a:lstStyle/>
        <a:p>
          <a:endParaRPr lang="en-CA"/>
        </a:p>
      </dgm:t>
    </dgm:pt>
    <dgm:pt modelId="{6376DF5B-740D-4FEE-8FD0-0AB60ADBADDA}" type="pres">
      <dgm:prSet presAssocID="{DA82FE9F-868F-48BE-8AA4-A89420CEE26C}" presName="childNode" presStyleLbl="node1" presStyleIdx="1" presStyleCnt="3" custScaleX="106544">
        <dgm:presLayoutVars>
          <dgm:bulletEnabled val="1"/>
        </dgm:presLayoutVars>
      </dgm:prSet>
      <dgm:spPr/>
      <dgm:t>
        <a:bodyPr/>
        <a:lstStyle/>
        <a:p>
          <a:endParaRPr lang="en-CA"/>
        </a:p>
      </dgm:t>
    </dgm:pt>
    <dgm:pt modelId="{2CBB3035-BB30-49F5-9DE2-BF510E9C38EB}" type="pres">
      <dgm:prSet presAssocID="{DA82FE9F-868F-48BE-8AA4-A89420CEE26C}" presName="parentNode" presStyleLbl="revTx" presStyleIdx="1" presStyleCnt="3">
        <dgm:presLayoutVars>
          <dgm:chMax val="0"/>
          <dgm:bulletEnabled val="1"/>
        </dgm:presLayoutVars>
      </dgm:prSet>
      <dgm:spPr/>
      <dgm:t>
        <a:bodyPr/>
        <a:lstStyle/>
        <a:p>
          <a:endParaRPr lang="en-CA"/>
        </a:p>
      </dgm:t>
    </dgm:pt>
    <dgm:pt modelId="{38223746-8E07-4F3F-9ACE-0AA40253FD2E}" type="pres">
      <dgm:prSet presAssocID="{39806739-AFC4-4BCF-825F-B97842ACB965}" presName="sibTrans" presStyleCnt="0"/>
      <dgm:spPr/>
    </dgm:pt>
    <dgm:pt modelId="{BB48E4FE-171C-4B43-9E19-D6FAE4DD6637}" type="pres">
      <dgm:prSet presAssocID="{8972C5FB-6A29-4636-A51F-B56185F31126}" presName="compositeNode" presStyleCnt="0">
        <dgm:presLayoutVars>
          <dgm:bulletEnabled val="1"/>
        </dgm:presLayoutVars>
      </dgm:prSet>
      <dgm:spPr/>
    </dgm:pt>
    <dgm:pt modelId="{A3FD5040-2D38-469D-8909-50B17FFA0C7E}" type="pres">
      <dgm:prSet presAssocID="{8972C5FB-6A29-4636-A51F-B56185F31126}" presName="image" presStyleLbl="fgImgPlace1" presStyleIdx="2" presStyleCnt="3"/>
      <dgm:spPr>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dgm:spPr>
      <dgm:t>
        <a:bodyPr/>
        <a:lstStyle/>
        <a:p>
          <a:endParaRPr lang="en-CA"/>
        </a:p>
      </dgm:t>
    </dgm:pt>
    <dgm:pt modelId="{C916B1C0-7DE5-4144-81BD-C26E6C504FF4}" type="pres">
      <dgm:prSet presAssocID="{8972C5FB-6A29-4636-A51F-B56185F31126}" presName="childNode" presStyleLbl="node1" presStyleIdx="2" presStyleCnt="3" custScaleX="105861">
        <dgm:presLayoutVars>
          <dgm:bulletEnabled val="1"/>
        </dgm:presLayoutVars>
      </dgm:prSet>
      <dgm:spPr/>
      <dgm:t>
        <a:bodyPr/>
        <a:lstStyle/>
        <a:p>
          <a:endParaRPr lang="en-CA"/>
        </a:p>
      </dgm:t>
    </dgm:pt>
    <dgm:pt modelId="{E0D8A31A-BDD5-49CE-B9A9-90DF7AE1E390}" type="pres">
      <dgm:prSet presAssocID="{8972C5FB-6A29-4636-A51F-B56185F31126}" presName="parentNode" presStyleLbl="revTx" presStyleIdx="2" presStyleCnt="3">
        <dgm:presLayoutVars>
          <dgm:chMax val="0"/>
          <dgm:bulletEnabled val="1"/>
        </dgm:presLayoutVars>
      </dgm:prSet>
      <dgm:spPr/>
      <dgm:t>
        <a:bodyPr/>
        <a:lstStyle/>
        <a:p>
          <a:endParaRPr lang="en-CA"/>
        </a:p>
      </dgm:t>
    </dgm:pt>
  </dgm:ptLst>
  <dgm:cxnLst>
    <dgm:cxn modelId="{1A154E47-5A35-4EC8-B855-22C1D78AD8CD}" srcId="{84E21D33-A914-4594-848F-39AA95EFA6C4}" destId="{5C463AF4-0286-43F6-869D-E66183605140}" srcOrd="2" destOrd="0" parTransId="{6453A361-9707-4998-825D-0B72415E5853}" sibTransId="{FA2A258B-D655-41AA-88C2-DAF81F4CB998}"/>
    <dgm:cxn modelId="{4DF7B523-903F-461B-95E1-8EB8F95112B5}" srcId="{8972C5FB-6A29-4636-A51F-B56185F31126}" destId="{EC264B75-B014-41EB-895F-13BEBFCF8C4F}" srcOrd="4" destOrd="0" parTransId="{0CF223EA-7ED8-40E8-8139-16F86D42D404}" sibTransId="{54E66538-9F01-490E-82DB-C6A7CA465F4B}"/>
    <dgm:cxn modelId="{BA11F1BA-9908-406D-9766-2F68F4E50123}" srcId="{8972C5FB-6A29-4636-A51F-B56185F31126}" destId="{CD2C69AC-3902-4C5B-ADBE-DA3805FDBA7E}" srcOrd="2" destOrd="0" parTransId="{D8116AE2-3E31-493F-A285-B9CEE8B0D7B9}" sibTransId="{F54AE0BC-56A9-48F8-B3FA-FBAEA19B4179}"/>
    <dgm:cxn modelId="{68B7EC79-0CB6-4699-B7FE-BC2EB4200268}" type="presOf" srcId="{8AE435E3-DE54-406D-9FA9-EBEE3C1CE628}" destId="{50CA2BDF-2A72-4D0A-AE7F-38AA1450D9A3}" srcOrd="0" destOrd="4" presId="urn:microsoft.com/office/officeart/2005/8/layout/hList2"/>
    <dgm:cxn modelId="{1E43EA00-91D2-4EEF-82F0-2302C108B52F}" srcId="{8972C5FB-6A29-4636-A51F-B56185F31126}" destId="{86897859-0B13-498E-B4D8-9701C9922A5A}" srcOrd="5" destOrd="0" parTransId="{B7D85C0E-277B-4CCF-BD5F-609CACE01E72}" sibTransId="{835373B2-A92E-46A5-A74A-000F140F97CB}"/>
    <dgm:cxn modelId="{DC08CA00-D76E-41FB-B542-76149BAB9D2D}" type="presOf" srcId="{0579AFCF-6E51-4EFC-A17F-8557FD778D28}" destId="{50CA2BDF-2A72-4D0A-AE7F-38AA1450D9A3}" srcOrd="0" destOrd="1" presId="urn:microsoft.com/office/officeart/2005/8/layout/hList2"/>
    <dgm:cxn modelId="{0AA2C96B-1564-41CF-B20A-0CF1C3951DCB}" type="presOf" srcId="{CD2C69AC-3902-4C5B-ADBE-DA3805FDBA7E}" destId="{C916B1C0-7DE5-4144-81BD-C26E6C504FF4}" srcOrd="0" destOrd="2" presId="urn:microsoft.com/office/officeart/2005/8/layout/hList2"/>
    <dgm:cxn modelId="{EB044504-CD3B-4288-95AF-A30548988D81}" type="presOf" srcId="{C0FFDD74-9455-4A92-97A6-4324767C8A2B}" destId="{6376DF5B-740D-4FEE-8FD0-0AB60ADBADDA}" srcOrd="0" destOrd="4" presId="urn:microsoft.com/office/officeart/2005/8/layout/hList2"/>
    <dgm:cxn modelId="{3EDA4EB9-F055-47B4-B204-E5F35CF5BF4B}" srcId="{84E21D33-A914-4594-848F-39AA95EFA6C4}" destId="{8AE435E3-DE54-406D-9FA9-EBEE3C1CE628}" srcOrd="4" destOrd="0" parTransId="{E84AB12E-2167-4669-9D73-DA4072279C42}" sibTransId="{28E788AB-3AD1-4FC9-A164-96E9BCC83D1E}"/>
    <dgm:cxn modelId="{538E7A3D-DABB-4628-B4D0-2D95F4703058}" type="presOf" srcId="{A9F4121F-CE5E-407D-BD4A-60C8C9E9A604}" destId="{C916B1C0-7DE5-4144-81BD-C26E6C504FF4}" srcOrd="0" destOrd="0" presId="urn:microsoft.com/office/officeart/2005/8/layout/hList2"/>
    <dgm:cxn modelId="{E9CB194B-BB03-4F65-B32E-7A787C3B565D}" srcId="{DA82FE9F-868F-48BE-8AA4-A89420CEE26C}" destId="{1008C681-9E46-45A8-920E-BC6493E2D59E}" srcOrd="2" destOrd="0" parTransId="{7786A06C-802D-48F7-A532-77AB16F3982D}" sibTransId="{C349EE30-6335-45F1-A400-02CEE91B391E}"/>
    <dgm:cxn modelId="{97C954BE-8CAF-4DD7-BEA2-F9D32C4DD7FB}" type="presOf" srcId="{8972C5FB-6A29-4636-A51F-B56185F31126}" destId="{E0D8A31A-BDD5-49CE-B9A9-90DF7AE1E390}" srcOrd="0" destOrd="0" presId="urn:microsoft.com/office/officeart/2005/8/layout/hList2"/>
    <dgm:cxn modelId="{BC55FE11-5268-4834-A7F7-F7E588AB67EC}" srcId="{8972C5FB-6A29-4636-A51F-B56185F31126}" destId="{7FCDCA81-707C-4692-91AC-97A4E9DCDD23}" srcOrd="3" destOrd="0" parTransId="{8E1DCE2C-FA8D-4BE5-B4B1-ACA175237291}" sibTransId="{91D3FFA5-2183-4C73-B436-DE7FDD274EB7}"/>
    <dgm:cxn modelId="{DE9240AD-AC48-40FA-BBAD-25F4C095DEA0}" srcId="{84E21D33-A914-4594-848F-39AA95EFA6C4}" destId="{2F39099D-F9AA-4690-AB4C-6F8C04C0CFF1}" srcOrd="3" destOrd="0" parTransId="{A4B66C73-9BB1-4DE0-9342-CAFEEBD99BEC}" sibTransId="{E3FCDE87-C3A6-433E-8516-D4EFA2A0DFDA}"/>
    <dgm:cxn modelId="{EF9B5AE4-F4B3-4443-BDDF-6537B62B1470}" type="presOf" srcId="{5C463AF4-0286-43F6-869D-E66183605140}" destId="{50CA2BDF-2A72-4D0A-AE7F-38AA1450D9A3}" srcOrd="0" destOrd="2" presId="urn:microsoft.com/office/officeart/2005/8/layout/hList2"/>
    <dgm:cxn modelId="{06CB2413-D74B-4B8E-A652-E3FB019D62C2}" srcId="{8972C5FB-6A29-4636-A51F-B56185F31126}" destId="{05CAE769-E1C4-4585-88A1-7CB79A5A8867}" srcOrd="1" destOrd="0" parTransId="{D2A7CF33-1504-4797-95A8-ADACEE0837BE}" sibTransId="{C27249B8-4009-4872-B879-D20921325810}"/>
    <dgm:cxn modelId="{F9EFB14A-C709-4F6E-8A7A-19157A595451}" srcId="{84E21D33-A914-4594-848F-39AA95EFA6C4}" destId="{143FA6EA-B063-4489-8A11-40B70687BAA8}" srcOrd="0" destOrd="0" parTransId="{53672958-B305-4B3B-981E-89C3C8F6D075}" sibTransId="{12FD8260-C7D2-4A49-B82F-47327D7C019E}"/>
    <dgm:cxn modelId="{4F767B39-49C4-4E17-AE12-E5F711809CCE}" srcId="{DA82FE9F-868F-48BE-8AA4-A89420CEE26C}" destId="{8EB82852-C9EB-4F6D-AD7B-5682AAD1A10F}" srcOrd="3" destOrd="0" parTransId="{2A0391E0-E181-4331-8E48-EE079E6E3EBC}" sibTransId="{F4D2C938-2D4C-4D8B-8B70-CEA08F66C5C1}"/>
    <dgm:cxn modelId="{485A6D8F-F508-4629-9FD5-0C5B628E0184}" type="presOf" srcId="{D6616DE4-3147-48AD-9BE2-D6FC3FE9F88C}" destId="{6376DF5B-740D-4FEE-8FD0-0AB60ADBADDA}" srcOrd="0" destOrd="5" presId="urn:microsoft.com/office/officeart/2005/8/layout/hList2"/>
    <dgm:cxn modelId="{38D7503E-0164-45A3-B2B5-C0FB714040CC}" srcId="{1AFF2600-4A99-4BC0-8B11-6FD1160FC622}" destId="{84E21D33-A914-4594-848F-39AA95EFA6C4}" srcOrd="0" destOrd="0" parTransId="{245CF2E7-B17C-42EF-A55A-6A0DB43E27EA}" sibTransId="{CEF11CF9-8DB1-4028-9560-72423383A5B9}"/>
    <dgm:cxn modelId="{ECE95339-1C4F-4774-83E0-BFDEE4B5EB8E}" type="presOf" srcId="{EC264B75-B014-41EB-895F-13BEBFCF8C4F}" destId="{C916B1C0-7DE5-4144-81BD-C26E6C504FF4}" srcOrd="0" destOrd="4" presId="urn:microsoft.com/office/officeart/2005/8/layout/hList2"/>
    <dgm:cxn modelId="{0132D2DC-1E9D-43AF-A760-3F383E9943A6}" srcId="{DA82FE9F-868F-48BE-8AA4-A89420CEE26C}" destId="{D6616DE4-3147-48AD-9BE2-D6FC3FE9F88C}" srcOrd="5" destOrd="0" parTransId="{EE550B29-9D59-4EFD-AB78-07C29A37D74F}" sibTransId="{1F280F1D-EB35-4DC0-8B9A-745CC14360E4}"/>
    <dgm:cxn modelId="{0EE00A55-33E1-4263-B1E5-8087BF74693C}" srcId="{DA82FE9F-868F-48BE-8AA4-A89420CEE26C}" destId="{C0FFDD74-9455-4A92-97A6-4324767C8A2B}" srcOrd="4" destOrd="0" parTransId="{79C2933C-21CE-4F40-98FA-7C92E64434ED}" sibTransId="{24D119C2-8888-48CC-B592-25F917476B10}"/>
    <dgm:cxn modelId="{5A7FA2B3-28F5-4FE1-B418-07A92CF9BF6F}" type="presOf" srcId="{1A4EDB3C-E7F1-474B-B7A6-206BFE2410F3}" destId="{6376DF5B-740D-4FEE-8FD0-0AB60ADBADDA}" srcOrd="0" destOrd="1" presId="urn:microsoft.com/office/officeart/2005/8/layout/hList2"/>
    <dgm:cxn modelId="{29FF515C-9469-4821-A3B4-82FFAA90A6F3}" type="presOf" srcId="{84E21D33-A914-4594-848F-39AA95EFA6C4}" destId="{727BB879-1DA5-4F4F-99A2-4EDA66B08963}" srcOrd="0" destOrd="0" presId="urn:microsoft.com/office/officeart/2005/8/layout/hList2"/>
    <dgm:cxn modelId="{7DA045A3-DA9D-419A-BA72-252C3505F09A}" type="presOf" srcId="{2F39099D-F9AA-4690-AB4C-6F8C04C0CFF1}" destId="{50CA2BDF-2A72-4D0A-AE7F-38AA1450D9A3}" srcOrd="0" destOrd="3" presId="urn:microsoft.com/office/officeart/2005/8/layout/hList2"/>
    <dgm:cxn modelId="{8A5FE36E-B8DA-4059-9467-5C6A423DB457}" srcId="{84E21D33-A914-4594-848F-39AA95EFA6C4}" destId="{AE132988-5F47-4C4B-B536-E885A2D890F3}" srcOrd="5" destOrd="0" parTransId="{2E9F856A-35C2-4887-A6EB-53BB07351850}" sibTransId="{B855D2CE-C4DA-4929-B5BA-9E0664BDDC08}"/>
    <dgm:cxn modelId="{93FEFA97-BF14-4BC1-A2D7-17092239974A}" type="presOf" srcId="{86897859-0B13-498E-B4D8-9701C9922A5A}" destId="{C916B1C0-7DE5-4144-81BD-C26E6C504FF4}" srcOrd="0" destOrd="5" presId="urn:microsoft.com/office/officeart/2005/8/layout/hList2"/>
    <dgm:cxn modelId="{E03C3573-EDCF-4E14-A229-3EA759A63ABA}" srcId="{DA82FE9F-868F-48BE-8AA4-A89420CEE26C}" destId="{1A4EDB3C-E7F1-474B-B7A6-206BFE2410F3}" srcOrd="1" destOrd="0" parTransId="{9793FADB-3E2C-47EA-A616-E9124DBD23A7}" sibTransId="{31C6C99D-FEFF-4F50-BB0D-FE35D0EB69C4}"/>
    <dgm:cxn modelId="{DDACB658-23ED-4B22-8E42-BC01598D7030}" type="presOf" srcId="{DA82FE9F-868F-48BE-8AA4-A89420CEE26C}" destId="{2CBB3035-BB30-49F5-9DE2-BF510E9C38EB}" srcOrd="0" destOrd="0" presId="urn:microsoft.com/office/officeart/2005/8/layout/hList2"/>
    <dgm:cxn modelId="{AD58BAC9-03B2-40E9-947D-00020BCA0B08}" srcId="{8972C5FB-6A29-4636-A51F-B56185F31126}" destId="{A9F4121F-CE5E-407D-BD4A-60C8C9E9A604}" srcOrd="0" destOrd="0" parTransId="{98D24510-5825-4795-B321-930CDDA14DB5}" sibTransId="{71911FCC-AF49-4B09-90D9-49B2EB0A08D5}"/>
    <dgm:cxn modelId="{F7D49598-2162-45E6-A49A-34113775307B}" type="presOf" srcId="{8EB82852-C9EB-4F6D-AD7B-5682AAD1A10F}" destId="{6376DF5B-740D-4FEE-8FD0-0AB60ADBADDA}" srcOrd="0" destOrd="3" presId="urn:microsoft.com/office/officeart/2005/8/layout/hList2"/>
    <dgm:cxn modelId="{6C73A2BF-6E29-44C1-9963-9EECAD5F63D5}" srcId="{84E21D33-A914-4594-848F-39AA95EFA6C4}" destId="{0579AFCF-6E51-4EFC-A17F-8557FD778D28}" srcOrd="1" destOrd="0" parTransId="{089A523B-1E00-461A-9BF6-6D2FF5DCAB51}" sibTransId="{7675E4BD-0BE2-438D-B249-02123A7A2F0D}"/>
    <dgm:cxn modelId="{CEF717F0-E55F-4E42-8D1A-540FE09AAE51}" type="presOf" srcId="{846AFF3E-9E9C-4967-BBCC-C7A848C42B46}" destId="{6376DF5B-740D-4FEE-8FD0-0AB60ADBADDA}" srcOrd="0" destOrd="0" presId="urn:microsoft.com/office/officeart/2005/8/layout/hList2"/>
    <dgm:cxn modelId="{2822A8A6-664A-4F2E-BD59-6C347FA260CB}" srcId="{1AFF2600-4A99-4BC0-8B11-6FD1160FC622}" destId="{DA82FE9F-868F-48BE-8AA4-A89420CEE26C}" srcOrd="1" destOrd="0" parTransId="{FE1FEA15-F761-43CE-912C-288F43C88B78}" sibTransId="{39806739-AFC4-4BCF-825F-B97842ACB965}"/>
    <dgm:cxn modelId="{428860E7-8240-49B3-96C5-821BA3CB3B07}" type="presOf" srcId="{1AFF2600-4A99-4BC0-8B11-6FD1160FC622}" destId="{781FDDF6-091E-4EEC-8903-792FFC81AFD9}" srcOrd="0" destOrd="0" presId="urn:microsoft.com/office/officeart/2005/8/layout/hList2"/>
    <dgm:cxn modelId="{6D6B72DA-17C3-4362-A3E0-9728DF6404F5}" srcId="{1AFF2600-4A99-4BC0-8B11-6FD1160FC622}" destId="{8972C5FB-6A29-4636-A51F-B56185F31126}" srcOrd="2" destOrd="0" parTransId="{5FC02B35-5722-46DC-8985-01EC196512FF}" sibTransId="{5F58A895-69BE-4000-8705-DA4CF69171FC}"/>
    <dgm:cxn modelId="{73BBCE0A-F4BA-4BC9-A71A-0CD5522E0282}" type="presOf" srcId="{7FCDCA81-707C-4692-91AC-97A4E9DCDD23}" destId="{C916B1C0-7DE5-4144-81BD-C26E6C504FF4}" srcOrd="0" destOrd="3" presId="urn:microsoft.com/office/officeart/2005/8/layout/hList2"/>
    <dgm:cxn modelId="{96DDA18E-9765-496E-BE05-CFC395F7A00A}" type="presOf" srcId="{05CAE769-E1C4-4585-88A1-7CB79A5A8867}" destId="{C916B1C0-7DE5-4144-81BD-C26E6C504FF4}" srcOrd="0" destOrd="1" presId="urn:microsoft.com/office/officeart/2005/8/layout/hList2"/>
    <dgm:cxn modelId="{E5066CA1-9F5F-4D5C-81D2-38364394C298}" type="presOf" srcId="{AE132988-5F47-4C4B-B536-E885A2D890F3}" destId="{50CA2BDF-2A72-4D0A-AE7F-38AA1450D9A3}" srcOrd="0" destOrd="5" presId="urn:microsoft.com/office/officeart/2005/8/layout/hList2"/>
    <dgm:cxn modelId="{B30D22A1-FD36-4195-ABEE-DE1A432257B7}" srcId="{DA82FE9F-868F-48BE-8AA4-A89420CEE26C}" destId="{846AFF3E-9E9C-4967-BBCC-C7A848C42B46}" srcOrd="0" destOrd="0" parTransId="{BE463BAA-8A23-4D66-BEC5-7B13EEFC4C05}" sibTransId="{B3200638-D98C-4AC7-BC7F-3A554AE29611}"/>
    <dgm:cxn modelId="{554C07EE-B16F-4E77-BC44-F9523BB626B3}" type="presOf" srcId="{1008C681-9E46-45A8-920E-BC6493E2D59E}" destId="{6376DF5B-740D-4FEE-8FD0-0AB60ADBADDA}" srcOrd="0" destOrd="2" presId="urn:microsoft.com/office/officeart/2005/8/layout/hList2"/>
    <dgm:cxn modelId="{0F712747-0B04-4632-B04A-C43945DF8430}" type="presOf" srcId="{143FA6EA-B063-4489-8A11-40B70687BAA8}" destId="{50CA2BDF-2A72-4D0A-AE7F-38AA1450D9A3}" srcOrd="0" destOrd="0" presId="urn:microsoft.com/office/officeart/2005/8/layout/hList2"/>
    <dgm:cxn modelId="{C5278A73-9C9D-47F6-B9B2-0359F780FDEA}" type="presParOf" srcId="{781FDDF6-091E-4EEC-8903-792FFC81AFD9}" destId="{3702C068-D566-44C4-BAFC-7B19EEA5C655}" srcOrd="0" destOrd="0" presId="urn:microsoft.com/office/officeart/2005/8/layout/hList2"/>
    <dgm:cxn modelId="{A8A9C5D6-34A5-4C51-B468-E860463B5194}" type="presParOf" srcId="{3702C068-D566-44C4-BAFC-7B19EEA5C655}" destId="{8FC228BF-CEE3-41C9-A811-D48FAC38C436}" srcOrd="0" destOrd="0" presId="urn:microsoft.com/office/officeart/2005/8/layout/hList2"/>
    <dgm:cxn modelId="{12E71649-1530-4977-99B8-D97E1BBBDEF6}" type="presParOf" srcId="{3702C068-D566-44C4-BAFC-7B19EEA5C655}" destId="{50CA2BDF-2A72-4D0A-AE7F-38AA1450D9A3}" srcOrd="1" destOrd="0" presId="urn:microsoft.com/office/officeart/2005/8/layout/hList2"/>
    <dgm:cxn modelId="{A8DA30B2-CB13-499D-AD46-CFA91528D7C0}" type="presParOf" srcId="{3702C068-D566-44C4-BAFC-7B19EEA5C655}" destId="{727BB879-1DA5-4F4F-99A2-4EDA66B08963}" srcOrd="2" destOrd="0" presId="urn:microsoft.com/office/officeart/2005/8/layout/hList2"/>
    <dgm:cxn modelId="{EA0CD30C-6444-47B9-BC2D-FDBE15672577}" type="presParOf" srcId="{781FDDF6-091E-4EEC-8903-792FFC81AFD9}" destId="{75044F60-ECB0-422D-98C7-585F37FD7811}" srcOrd="1" destOrd="0" presId="urn:microsoft.com/office/officeart/2005/8/layout/hList2"/>
    <dgm:cxn modelId="{3EF01197-6F02-4F83-96A4-851D5A72A6BC}" type="presParOf" srcId="{781FDDF6-091E-4EEC-8903-792FFC81AFD9}" destId="{D3834788-A464-4D9D-8659-F472C822E8CE}" srcOrd="2" destOrd="0" presId="urn:microsoft.com/office/officeart/2005/8/layout/hList2"/>
    <dgm:cxn modelId="{02F13370-497A-4DF3-9AA5-8B5739AF2F2D}" type="presParOf" srcId="{D3834788-A464-4D9D-8659-F472C822E8CE}" destId="{BA49AE4F-B86F-4068-99AC-41BAD396621D}" srcOrd="0" destOrd="0" presId="urn:microsoft.com/office/officeart/2005/8/layout/hList2"/>
    <dgm:cxn modelId="{53AA4250-42A7-4C8A-BD17-D72058405B8C}" type="presParOf" srcId="{D3834788-A464-4D9D-8659-F472C822E8CE}" destId="{6376DF5B-740D-4FEE-8FD0-0AB60ADBADDA}" srcOrd="1" destOrd="0" presId="urn:microsoft.com/office/officeart/2005/8/layout/hList2"/>
    <dgm:cxn modelId="{BECBA81C-54F4-4941-AAC8-504305EC0F89}" type="presParOf" srcId="{D3834788-A464-4D9D-8659-F472C822E8CE}" destId="{2CBB3035-BB30-49F5-9DE2-BF510E9C38EB}" srcOrd="2" destOrd="0" presId="urn:microsoft.com/office/officeart/2005/8/layout/hList2"/>
    <dgm:cxn modelId="{16E3E546-DD89-42A3-8354-857F8227CFAF}" type="presParOf" srcId="{781FDDF6-091E-4EEC-8903-792FFC81AFD9}" destId="{38223746-8E07-4F3F-9ACE-0AA40253FD2E}" srcOrd="3" destOrd="0" presId="urn:microsoft.com/office/officeart/2005/8/layout/hList2"/>
    <dgm:cxn modelId="{E389DB10-81B7-4037-82CC-37376B5F8D2E}" type="presParOf" srcId="{781FDDF6-091E-4EEC-8903-792FFC81AFD9}" destId="{BB48E4FE-171C-4B43-9E19-D6FAE4DD6637}" srcOrd="4" destOrd="0" presId="urn:microsoft.com/office/officeart/2005/8/layout/hList2"/>
    <dgm:cxn modelId="{43DD47B9-DC36-4FB6-80D6-2F961425CD30}" type="presParOf" srcId="{BB48E4FE-171C-4B43-9E19-D6FAE4DD6637}" destId="{A3FD5040-2D38-469D-8909-50B17FFA0C7E}" srcOrd="0" destOrd="0" presId="urn:microsoft.com/office/officeart/2005/8/layout/hList2"/>
    <dgm:cxn modelId="{37B47D9C-900D-4738-9D1E-0CA67F22E47F}" type="presParOf" srcId="{BB48E4FE-171C-4B43-9E19-D6FAE4DD6637}" destId="{C916B1C0-7DE5-4144-81BD-C26E6C504FF4}" srcOrd="1" destOrd="0" presId="urn:microsoft.com/office/officeart/2005/8/layout/hList2"/>
    <dgm:cxn modelId="{EDADBDED-D8F0-47CE-A74B-E662BD0E4F14}" type="presParOf" srcId="{BB48E4FE-171C-4B43-9E19-D6FAE4DD6637}" destId="{E0D8A31A-BDD5-49CE-B9A9-90DF7AE1E390}" srcOrd="2" destOrd="0" presId="urn:microsoft.com/office/officeart/2005/8/layout/hList2"/>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EDD61E0-54AE-413C-91DB-AB1589D846B4}">
      <dsp:nvSpPr>
        <dsp:cNvPr id="0" name=""/>
        <dsp:cNvSpPr/>
      </dsp:nvSpPr>
      <dsp:spPr>
        <a:xfrm>
          <a:off x="1694263" y="379816"/>
          <a:ext cx="2602692" cy="2602692"/>
        </a:xfrm>
        <a:prstGeom prst="blockArc">
          <a:avLst>
            <a:gd name="adj1" fmla="val 12600000"/>
            <a:gd name="adj2" fmla="val 16200000"/>
            <a:gd name="adj3" fmla="val 4513"/>
          </a:avLst>
        </a:prstGeom>
        <a:gradFill rotWithShape="0">
          <a:gsLst>
            <a:gs pos="0">
              <a:schemeClr val="accent6">
                <a:tint val="60000"/>
                <a:hueOff val="0"/>
                <a:satOff val="0"/>
                <a:lumOff val="0"/>
                <a:alphaOff val="0"/>
                <a:shade val="51000"/>
                <a:satMod val="130000"/>
              </a:schemeClr>
            </a:gs>
            <a:gs pos="80000">
              <a:schemeClr val="accent6">
                <a:tint val="60000"/>
                <a:hueOff val="0"/>
                <a:satOff val="0"/>
                <a:lumOff val="0"/>
                <a:alphaOff val="0"/>
                <a:shade val="93000"/>
                <a:satMod val="130000"/>
              </a:schemeClr>
            </a:gs>
            <a:gs pos="100000">
              <a:schemeClr val="accent6">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B4F58676-6553-4D22-9EF2-CE5B58CE8E3D}">
      <dsp:nvSpPr>
        <dsp:cNvPr id="0" name=""/>
        <dsp:cNvSpPr/>
      </dsp:nvSpPr>
      <dsp:spPr>
        <a:xfrm>
          <a:off x="1694263" y="379816"/>
          <a:ext cx="2602692" cy="2602692"/>
        </a:xfrm>
        <a:prstGeom prst="blockArc">
          <a:avLst>
            <a:gd name="adj1" fmla="val 9000000"/>
            <a:gd name="adj2" fmla="val 12600000"/>
            <a:gd name="adj3" fmla="val 4513"/>
          </a:avLst>
        </a:prstGeom>
        <a:gradFill rotWithShape="0">
          <a:gsLst>
            <a:gs pos="0">
              <a:schemeClr val="accent6">
                <a:tint val="60000"/>
                <a:hueOff val="0"/>
                <a:satOff val="0"/>
                <a:lumOff val="0"/>
                <a:alphaOff val="0"/>
                <a:shade val="51000"/>
                <a:satMod val="130000"/>
              </a:schemeClr>
            </a:gs>
            <a:gs pos="80000">
              <a:schemeClr val="accent6">
                <a:tint val="60000"/>
                <a:hueOff val="0"/>
                <a:satOff val="0"/>
                <a:lumOff val="0"/>
                <a:alphaOff val="0"/>
                <a:shade val="93000"/>
                <a:satMod val="130000"/>
              </a:schemeClr>
            </a:gs>
            <a:gs pos="100000">
              <a:schemeClr val="accent6">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FB081CAD-3DF1-45B1-AE13-5537B806587A}">
      <dsp:nvSpPr>
        <dsp:cNvPr id="0" name=""/>
        <dsp:cNvSpPr/>
      </dsp:nvSpPr>
      <dsp:spPr>
        <a:xfrm>
          <a:off x="1694872" y="380872"/>
          <a:ext cx="2602692" cy="2602692"/>
        </a:xfrm>
        <a:prstGeom prst="blockArc">
          <a:avLst>
            <a:gd name="adj1" fmla="val 5329730"/>
            <a:gd name="adj2" fmla="val 9003295"/>
            <a:gd name="adj3" fmla="val 4513"/>
          </a:avLst>
        </a:prstGeom>
        <a:gradFill rotWithShape="0">
          <a:gsLst>
            <a:gs pos="0">
              <a:schemeClr val="accent6">
                <a:tint val="60000"/>
                <a:hueOff val="0"/>
                <a:satOff val="0"/>
                <a:lumOff val="0"/>
                <a:alphaOff val="0"/>
                <a:shade val="51000"/>
                <a:satMod val="130000"/>
              </a:schemeClr>
            </a:gs>
            <a:gs pos="80000">
              <a:schemeClr val="accent6">
                <a:tint val="60000"/>
                <a:hueOff val="0"/>
                <a:satOff val="0"/>
                <a:lumOff val="0"/>
                <a:alphaOff val="0"/>
                <a:shade val="93000"/>
                <a:satMod val="130000"/>
              </a:schemeClr>
            </a:gs>
            <a:gs pos="100000">
              <a:schemeClr val="accent6">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E81C5B00-AE4A-4F21-A7D3-10EB9E15320E}">
      <dsp:nvSpPr>
        <dsp:cNvPr id="0" name=""/>
        <dsp:cNvSpPr/>
      </dsp:nvSpPr>
      <dsp:spPr>
        <a:xfrm>
          <a:off x="1693639" y="380898"/>
          <a:ext cx="2602692" cy="2602692"/>
        </a:xfrm>
        <a:prstGeom prst="blockArc">
          <a:avLst>
            <a:gd name="adj1" fmla="val 1796625"/>
            <a:gd name="adj2" fmla="val 5326397"/>
            <a:gd name="adj3" fmla="val 4513"/>
          </a:avLst>
        </a:prstGeom>
        <a:gradFill rotWithShape="0">
          <a:gsLst>
            <a:gs pos="0">
              <a:schemeClr val="accent6">
                <a:tint val="60000"/>
                <a:hueOff val="0"/>
                <a:satOff val="0"/>
                <a:lumOff val="0"/>
                <a:alphaOff val="0"/>
                <a:shade val="51000"/>
                <a:satMod val="130000"/>
              </a:schemeClr>
            </a:gs>
            <a:gs pos="80000">
              <a:schemeClr val="accent6">
                <a:tint val="60000"/>
                <a:hueOff val="0"/>
                <a:satOff val="0"/>
                <a:lumOff val="0"/>
                <a:alphaOff val="0"/>
                <a:shade val="93000"/>
                <a:satMod val="130000"/>
              </a:schemeClr>
            </a:gs>
            <a:gs pos="100000">
              <a:schemeClr val="accent6">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5D6004A0-E593-4FF5-B2F7-9733F10E0CD1}">
      <dsp:nvSpPr>
        <dsp:cNvPr id="0" name=""/>
        <dsp:cNvSpPr/>
      </dsp:nvSpPr>
      <dsp:spPr>
        <a:xfrm>
          <a:off x="1718502" y="339569"/>
          <a:ext cx="2602692" cy="2602692"/>
        </a:xfrm>
        <a:prstGeom prst="blockArc">
          <a:avLst>
            <a:gd name="adj1" fmla="val 20019322"/>
            <a:gd name="adj2" fmla="val 1926985"/>
            <a:gd name="adj3" fmla="val 4513"/>
          </a:avLst>
        </a:prstGeom>
        <a:gradFill rotWithShape="0">
          <a:gsLst>
            <a:gs pos="0">
              <a:schemeClr val="accent6">
                <a:tint val="60000"/>
                <a:hueOff val="0"/>
                <a:satOff val="0"/>
                <a:lumOff val="0"/>
                <a:alphaOff val="0"/>
                <a:shade val="51000"/>
                <a:satMod val="130000"/>
              </a:schemeClr>
            </a:gs>
            <a:gs pos="80000">
              <a:schemeClr val="accent6">
                <a:tint val="60000"/>
                <a:hueOff val="0"/>
                <a:satOff val="0"/>
                <a:lumOff val="0"/>
                <a:alphaOff val="0"/>
                <a:shade val="93000"/>
                <a:satMod val="130000"/>
              </a:schemeClr>
            </a:gs>
            <a:gs pos="100000">
              <a:schemeClr val="accent6">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6007F652-557B-46AB-970A-1315F97CABFE}">
      <dsp:nvSpPr>
        <dsp:cNvPr id="0" name=""/>
        <dsp:cNvSpPr/>
      </dsp:nvSpPr>
      <dsp:spPr>
        <a:xfrm>
          <a:off x="1738910" y="379032"/>
          <a:ext cx="2602692" cy="2602692"/>
        </a:xfrm>
        <a:prstGeom prst="blockArc">
          <a:avLst>
            <a:gd name="adj1" fmla="val 16079310"/>
            <a:gd name="adj2" fmla="val 19899242"/>
            <a:gd name="adj3" fmla="val 4513"/>
          </a:avLst>
        </a:prstGeom>
        <a:gradFill rotWithShape="0">
          <a:gsLst>
            <a:gs pos="0">
              <a:schemeClr val="accent6">
                <a:tint val="60000"/>
                <a:hueOff val="0"/>
                <a:satOff val="0"/>
                <a:lumOff val="0"/>
                <a:alphaOff val="0"/>
                <a:shade val="51000"/>
                <a:satMod val="130000"/>
              </a:schemeClr>
            </a:gs>
            <a:gs pos="80000">
              <a:schemeClr val="accent6">
                <a:tint val="60000"/>
                <a:hueOff val="0"/>
                <a:satOff val="0"/>
                <a:lumOff val="0"/>
                <a:alphaOff val="0"/>
                <a:shade val="93000"/>
                <a:satMod val="130000"/>
              </a:schemeClr>
            </a:gs>
            <a:gs pos="100000">
              <a:schemeClr val="accent6">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4A9FE5CA-3F5D-4A5A-AB15-96E17F52526F}">
      <dsp:nvSpPr>
        <dsp:cNvPr id="0" name=""/>
        <dsp:cNvSpPr/>
      </dsp:nvSpPr>
      <dsp:spPr>
        <a:xfrm>
          <a:off x="2437418" y="1098472"/>
          <a:ext cx="1165380" cy="1165380"/>
        </a:xfrm>
        <a:prstGeom prst="ellipse">
          <a:avLst/>
        </a:prstGeom>
        <a:gradFill rotWithShape="0">
          <a:gsLst>
            <a:gs pos="0">
              <a:schemeClr val="accent6">
                <a:hueOff val="0"/>
                <a:satOff val="0"/>
                <a:lumOff val="0"/>
                <a:alphaOff val="0"/>
                <a:shade val="51000"/>
                <a:satMod val="130000"/>
              </a:schemeClr>
            </a:gs>
            <a:gs pos="80000">
              <a:schemeClr val="accent6">
                <a:hueOff val="0"/>
                <a:satOff val="0"/>
                <a:lumOff val="0"/>
                <a:alphaOff val="0"/>
                <a:shade val="93000"/>
                <a:satMod val="130000"/>
              </a:schemeClr>
            </a:gs>
            <a:gs pos="100000">
              <a:schemeClr val="accent6">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a:lnSpc>
              <a:spcPct val="90000"/>
            </a:lnSpc>
            <a:spcBef>
              <a:spcPct val="0"/>
            </a:spcBef>
            <a:spcAft>
              <a:spcPct val="35000"/>
            </a:spcAft>
          </a:pPr>
          <a:r>
            <a:rPr lang="en-CA" sz="1400" b="1" kern="1200"/>
            <a:t>Your Life-Enhancing Result</a:t>
          </a:r>
        </a:p>
      </dsp:txBody>
      <dsp:txXfrm>
        <a:off x="2608084" y="1269138"/>
        <a:ext cx="824048" cy="824048"/>
      </dsp:txXfrm>
    </dsp:sp>
    <dsp:sp modelId="{CF129225-7E64-4FE2-9C40-6278A6AE1666}">
      <dsp:nvSpPr>
        <dsp:cNvPr id="0" name=""/>
        <dsp:cNvSpPr/>
      </dsp:nvSpPr>
      <dsp:spPr>
        <a:xfrm>
          <a:off x="2394480" y="1300"/>
          <a:ext cx="1202259" cy="815766"/>
        </a:xfrm>
        <a:prstGeom prst="ellipse">
          <a:avLst/>
        </a:prstGeom>
        <a:gradFill rotWithShape="0">
          <a:gsLst>
            <a:gs pos="0">
              <a:schemeClr val="accent6">
                <a:hueOff val="0"/>
                <a:satOff val="0"/>
                <a:lumOff val="0"/>
                <a:alphaOff val="0"/>
                <a:shade val="51000"/>
                <a:satMod val="130000"/>
              </a:schemeClr>
            </a:gs>
            <a:gs pos="80000">
              <a:schemeClr val="accent6">
                <a:hueOff val="0"/>
                <a:satOff val="0"/>
                <a:lumOff val="0"/>
                <a:alphaOff val="0"/>
                <a:shade val="93000"/>
                <a:satMod val="130000"/>
              </a:schemeClr>
            </a:gs>
            <a:gs pos="100000">
              <a:schemeClr val="accent6">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CA" sz="1100" b="1" kern="1200"/>
            <a:t>Clarify Your Process</a:t>
          </a:r>
        </a:p>
      </dsp:txBody>
      <dsp:txXfrm>
        <a:off x="2570547" y="120766"/>
        <a:ext cx="850125" cy="576834"/>
      </dsp:txXfrm>
    </dsp:sp>
    <dsp:sp modelId="{A295540A-0443-479C-BCFA-5F39B9C7C2B4}">
      <dsp:nvSpPr>
        <dsp:cNvPr id="0" name=""/>
        <dsp:cNvSpPr/>
      </dsp:nvSpPr>
      <dsp:spPr>
        <a:xfrm>
          <a:off x="3523411" y="668567"/>
          <a:ext cx="1272619" cy="815766"/>
        </a:xfrm>
        <a:prstGeom prst="ellipse">
          <a:avLst/>
        </a:prstGeom>
        <a:gradFill rotWithShape="0">
          <a:gsLst>
            <a:gs pos="0">
              <a:schemeClr val="accent6">
                <a:hueOff val="0"/>
                <a:satOff val="0"/>
                <a:lumOff val="0"/>
                <a:alphaOff val="0"/>
                <a:shade val="51000"/>
                <a:satMod val="130000"/>
              </a:schemeClr>
            </a:gs>
            <a:gs pos="80000">
              <a:schemeClr val="accent6">
                <a:hueOff val="0"/>
                <a:satOff val="0"/>
                <a:lumOff val="0"/>
                <a:alphaOff val="0"/>
                <a:shade val="93000"/>
                <a:satMod val="130000"/>
              </a:schemeClr>
            </a:gs>
            <a:gs pos="100000">
              <a:schemeClr val="accent6">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CA" sz="1100" b="1" kern="1200"/>
            <a:t>Outline the Steps</a:t>
          </a:r>
        </a:p>
      </dsp:txBody>
      <dsp:txXfrm>
        <a:off x="3709782" y="788033"/>
        <a:ext cx="899877" cy="576834"/>
      </dsp:txXfrm>
    </dsp:sp>
    <dsp:sp modelId="{0D2F0C15-2829-4B35-B586-94AE5F33F0EB}">
      <dsp:nvSpPr>
        <dsp:cNvPr id="0" name=""/>
        <dsp:cNvSpPr/>
      </dsp:nvSpPr>
      <dsp:spPr>
        <a:xfrm>
          <a:off x="3495193" y="1909268"/>
          <a:ext cx="1203964" cy="815766"/>
        </a:xfrm>
        <a:prstGeom prst="ellipse">
          <a:avLst/>
        </a:prstGeom>
        <a:gradFill rotWithShape="0">
          <a:gsLst>
            <a:gs pos="0">
              <a:schemeClr val="accent6">
                <a:hueOff val="0"/>
                <a:satOff val="0"/>
                <a:lumOff val="0"/>
                <a:alphaOff val="0"/>
                <a:shade val="51000"/>
                <a:satMod val="130000"/>
              </a:schemeClr>
            </a:gs>
            <a:gs pos="80000">
              <a:schemeClr val="accent6">
                <a:hueOff val="0"/>
                <a:satOff val="0"/>
                <a:lumOff val="0"/>
                <a:alphaOff val="0"/>
                <a:shade val="93000"/>
                <a:satMod val="130000"/>
              </a:schemeClr>
            </a:gs>
            <a:gs pos="100000">
              <a:schemeClr val="accent6">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CA" sz="1100" b="1" kern="1200"/>
            <a:t>Name the Steps</a:t>
          </a:r>
        </a:p>
      </dsp:txBody>
      <dsp:txXfrm>
        <a:off x="3671509" y="2028734"/>
        <a:ext cx="851332" cy="576834"/>
      </dsp:txXfrm>
    </dsp:sp>
    <dsp:sp modelId="{AB920576-9E4D-43D8-89B1-331281EF634C}">
      <dsp:nvSpPr>
        <dsp:cNvPr id="0" name=""/>
        <dsp:cNvSpPr/>
      </dsp:nvSpPr>
      <dsp:spPr>
        <a:xfrm>
          <a:off x="2460174" y="2546048"/>
          <a:ext cx="1124084" cy="815766"/>
        </a:xfrm>
        <a:prstGeom prst="ellipse">
          <a:avLst/>
        </a:prstGeom>
        <a:gradFill rotWithShape="0">
          <a:gsLst>
            <a:gs pos="0">
              <a:schemeClr val="accent6">
                <a:hueOff val="0"/>
                <a:satOff val="0"/>
                <a:lumOff val="0"/>
                <a:alphaOff val="0"/>
                <a:shade val="51000"/>
                <a:satMod val="130000"/>
              </a:schemeClr>
            </a:gs>
            <a:gs pos="80000">
              <a:schemeClr val="accent6">
                <a:hueOff val="0"/>
                <a:satOff val="0"/>
                <a:lumOff val="0"/>
                <a:alphaOff val="0"/>
                <a:shade val="93000"/>
                <a:satMod val="130000"/>
              </a:schemeClr>
            </a:gs>
            <a:gs pos="100000">
              <a:schemeClr val="accent6">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CA" sz="1100" b="1" kern="1200"/>
            <a:t>Identify Your Delivery System</a:t>
          </a:r>
        </a:p>
      </dsp:txBody>
      <dsp:txXfrm>
        <a:off x="2624792" y="2665514"/>
        <a:ext cx="794848" cy="576834"/>
      </dsp:txXfrm>
    </dsp:sp>
    <dsp:sp modelId="{2BAF31F7-AC83-4677-B1DF-CEF41A32469A}">
      <dsp:nvSpPr>
        <dsp:cNvPr id="0" name=""/>
        <dsp:cNvSpPr/>
      </dsp:nvSpPr>
      <dsp:spPr>
        <a:xfrm>
          <a:off x="1282541" y="1909268"/>
          <a:ext cx="1223004" cy="815766"/>
        </a:xfrm>
        <a:prstGeom prst="ellipse">
          <a:avLst/>
        </a:prstGeom>
        <a:gradFill rotWithShape="0">
          <a:gsLst>
            <a:gs pos="0">
              <a:schemeClr val="accent6">
                <a:hueOff val="0"/>
                <a:satOff val="0"/>
                <a:lumOff val="0"/>
                <a:alphaOff val="0"/>
                <a:shade val="51000"/>
                <a:satMod val="130000"/>
              </a:schemeClr>
            </a:gs>
            <a:gs pos="80000">
              <a:schemeClr val="accent6">
                <a:hueOff val="0"/>
                <a:satOff val="0"/>
                <a:lumOff val="0"/>
                <a:alphaOff val="0"/>
                <a:shade val="93000"/>
                <a:satMod val="130000"/>
              </a:schemeClr>
            </a:gs>
            <a:gs pos="100000">
              <a:schemeClr val="accent6">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CA" sz="1100" b="1" kern="1200"/>
            <a:t>Add Juicy Resources</a:t>
          </a:r>
        </a:p>
      </dsp:txBody>
      <dsp:txXfrm>
        <a:off x="1461646" y="2028734"/>
        <a:ext cx="864794" cy="576834"/>
      </dsp:txXfrm>
    </dsp:sp>
    <dsp:sp modelId="{624E4124-2775-41BE-AF64-A258F7B7ACAE}">
      <dsp:nvSpPr>
        <dsp:cNvPr id="0" name=""/>
        <dsp:cNvSpPr/>
      </dsp:nvSpPr>
      <dsp:spPr>
        <a:xfrm>
          <a:off x="1248214" y="637290"/>
          <a:ext cx="1291659" cy="815766"/>
        </a:xfrm>
        <a:prstGeom prst="ellipse">
          <a:avLst/>
        </a:prstGeom>
        <a:gradFill rotWithShape="0">
          <a:gsLst>
            <a:gs pos="0">
              <a:schemeClr val="accent6">
                <a:hueOff val="0"/>
                <a:satOff val="0"/>
                <a:lumOff val="0"/>
                <a:alphaOff val="0"/>
                <a:shade val="51000"/>
                <a:satMod val="130000"/>
              </a:schemeClr>
            </a:gs>
            <a:gs pos="80000">
              <a:schemeClr val="accent6">
                <a:hueOff val="0"/>
                <a:satOff val="0"/>
                <a:lumOff val="0"/>
                <a:alphaOff val="0"/>
                <a:shade val="93000"/>
                <a:satMod val="130000"/>
              </a:schemeClr>
            </a:gs>
            <a:gs pos="100000">
              <a:schemeClr val="accent6">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CA" sz="1100" b="1" kern="1200"/>
            <a:t>Enroll Clients</a:t>
          </a:r>
        </a:p>
      </dsp:txBody>
      <dsp:txXfrm>
        <a:off x="1437373" y="756756"/>
        <a:ext cx="913341" cy="57683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27BB879-1DA5-4F4F-99A2-4EDA66B08963}">
      <dsp:nvSpPr>
        <dsp:cNvPr id="0" name=""/>
        <dsp:cNvSpPr/>
      </dsp:nvSpPr>
      <dsp:spPr>
        <a:xfrm rot="16200000">
          <a:off x="-1337440" y="2009490"/>
          <a:ext cx="3060954" cy="2958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260950" bIns="0" numCol="1" spcCol="1270" anchor="t" anchorCtr="0">
          <a:noAutofit/>
        </a:bodyPr>
        <a:lstStyle/>
        <a:p>
          <a:pPr lvl="0" algn="ctr" defTabSz="933450">
            <a:lnSpc>
              <a:spcPct val="90000"/>
            </a:lnSpc>
            <a:spcBef>
              <a:spcPct val="0"/>
            </a:spcBef>
            <a:spcAft>
              <a:spcPct val="35000"/>
            </a:spcAft>
          </a:pPr>
          <a:r>
            <a:rPr lang="en-CA" sz="2100" b="1" kern="1200"/>
            <a:t>Package Type #1</a:t>
          </a:r>
        </a:p>
      </dsp:txBody>
      <dsp:txXfrm>
        <a:off x="-1337440" y="2009490"/>
        <a:ext cx="3060954" cy="295880"/>
      </dsp:txXfrm>
    </dsp:sp>
    <dsp:sp modelId="{50CA2BDF-2A72-4D0A-AE7F-38AA1450D9A3}">
      <dsp:nvSpPr>
        <dsp:cNvPr id="0" name=""/>
        <dsp:cNvSpPr/>
      </dsp:nvSpPr>
      <dsp:spPr>
        <a:xfrm>
          <a:off x="297779" y="626954"/>
          <a:ext cx="1560192" cy="3060954"/>
        </a:xfrm>
        <a:prstGeom prst="rect">
          <a:avLst/>
        </a:prstGeom>
        <a:gradFill rotWithShape="0">
          <a:gsLst>
            <a:gs pos="0">
              <a:schemeClr val="accent6">
                <a:shade val="50000"/>
                <a:hueOff val="0"/>
                <a:satOff val="0"/>
                <a:lumOff val="0"/>
                <a:alphaOff val="0"/>
                <a:shade val="51000"/>
                <a:satMod val="130000"/>
              </a:schemeClr>
            </a:gs>
            <a:gs pos="80000">
              <a:schemeClr val="accent6">
                <a:shade val="50000"/>
                <a:hueOff val="0"/>
                <a:satOff val="0"/>
                <a:lumOff val="0"/>
                <a:alphaOff val="0"/>
                <a:shade val="93000"/>
                <a:satMod val="130000"/>
              </a:schemeClr>
            </a:gs>
            <a:gs pos="100000">
              <a:schemeClr val="accent6">
                <a:shade val="5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28016" tIns="260950" rIns="128016" bIns="128016" numCol="1" spcCol="1270" anchor="t" anchorCtr="0">
          <a:noAutofit/>
        </a:bodyPr>
        <a:lstStyle/>
        <a:p>
          <a:pPr marL="171450" lvl="1" indent="-171450" algn="l" defTabSz="800100">
            <a:lnSpc>
              <a:spcPct val="90000"/>
            </a:lnSpc>
            <a:spcBef>
              <a:spcPct val="0"/>
            </a:spcBef>
            <a:spcAft>
              <a:spcPct val="15000"/>
            </a:spcAft>
            <a:buChar char="••"/>
          </a:pPr>
          <a:r>
            <a:rPr lang="en-CA" sz="1800" b="1" kern="1200"/>
            <a:t>Monthly Retainer</a:t>
          </a:r>
        </a:p>
        <a:p>
          <a:pPr marL="57150" lvl="1" indent="-57150" algn="l" defTabSz="444500">
            <a:lnSpc>
              <a:spcPct val="90000"/>
            </a:lnSpc>
            <a:spcBef>
              <a:spcPct val="0"/>
            </a:spcBef>
            <a:spcAft>
              <a:spcPct val="15000"/>
            </a:spcAft>
            <a:buChar char="••"/>
          </a:pPr>
          <a:r>
            <a:rPr lang="en-CA" sz="1000" b="1" kern="1200"/>
            <a:t>Clients work with you on a month-to-month basis</a:t>
          </a:r>
        </a:p>
        <a:p>
          <a:pPr marL="57150" lvl="1" indent="-57150" algn="l" defTabSz="444500">
            <a:lnSpc>
              <a:spcPct val="90000"/>
            </a:lnSpc>
            <a:spcBef>
              <a:spcPct val="0"/>
            </a:spcBef>
            <a:spcAft>
              <a:spcPct val="15000"/>
            </a:spcAft>
            <a:buChar char="••"/>
          </a:pPr>
          <a:r>
            <a:rPr lang="en-CA" sz="1000" b="1" kern="1200"/>
            <a:t>Can cancel on either end with 30-days notice</a:t>
          </a:r>
        </a:p>
        <a:p>
          <a:pPr marL="57150" lvl="1" indent="-57150" algn="l" defTabSz="444500">
            <a:lnSpc>
              <a:spcPct val="90000"/>
            </a:lnSpc>
            <a:spcBef>
              <a:spcPct val="0"/>
            </a:spcBef>
            <a:spcAft>
              <a:spcPct val="15000"/>
            </a:spcAft>
            <a:buChar char="••"/>
          </a:pPr>
          <a:r>
            <a:rPr lang="en-CA" sz="1000" b="1" kern="1200"/>
            <a:t>Automatically billed unless cancelled</a:t>
          </a:r>
        </a:p>
        <a:p>
          <a:pPr marL="57150" lvl="1" indent="-57150" algn="l" defTabSz="444500">
            <a:lnSpc>
              <a:spcPct val="90000"/>
            </a:lnSpc>
            <a:spcBef>
              <a:spcPct val="0"/>
            </a:spcBef>
            <a:spcAft>
              <a:spcPct val="15000"/>
            </a:spcAft>
            <a:buChar char="••"/>
          </a:pPr>
          <a:r>
            <a:rPr lang="en-CA" sz="1000" b="1" kern="1200"/>
            <a:t>Set number of sessions of particular duration each month</a:t>
          </a:r>
        </a:p>
        <a:p>
          <a:pPr marL="57150" lvl="1" indent="-57150" algn="l" defTabSz="444500">
            <a:lnSpc>
              <a:spcPct val="90000"/>
            </a:lnSpc>
            <a:spcBef>
              <a:spcPct val="0"/>
            </a:spcBef>
            <a:spcAft>
              <a:spcPct val="15000"/>
            </a:spcAft>
            <a:buChar char="••"/>
          </a:pPr>
          <a:r>
            <a:rPr lang="en-CA" sz="1000" b="1" kern="1200"/>
            <a:t>Great way to get started</a:t>
          </a:r>
        </a:p>
      </dsp:txBody>
      <dsp:txXfrm>
        <a:off x="297779" y="626954"/>
        <a:ext cx="1560192" cy="3060954"/>
      </dsp:txXfrm>
    </dsp:sp>
    <dsp:sp modelId="{8FC228BF-CEE3-41C9-A811-D48FAC38C436}">
      <dsp:nvSpPr>
        <dsp:cNvPr id="0" name=""/>
        <dsp:cNvSpPr/>
      </dsp:nvSpPr>
      <dsp:spPr>
        <a:xfrm>
          <a:off x="45096" y="236391"/>
          <a:ext cx="591760" cy="591760"/>
        </a:xfrm>
        <a:prstGeom prst="rect">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2CBB3035-BB30-49F5-9DE2-BF510E9C38EB}">
      <dsp:nvSpPr>
        <dsp:cNvPr id="0" name=""/>
        <dsp:cNvSpPr/>
      </dsp:nvSpPr>
      <dsp:spPr>
        <a:xfrm rot="16200000">
          <a:off x="851766" y="2009490"/>
          <a:ext cx="3060954" cy="2958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260950" bIns="0" numCol="1" spcCol="1270" anchor="t" anchorCtr="0">
          <a:noAutofit/>
        </a:bodyPr>
        <a:lstStyle/>
        <a:p>
          <a:pPr lvl="0" algn="ctr" defTabSz="933450">
            <a:lnSpc>
              <a:spcPct val="90000"/>
            </a:lnSpc>
            <a:spcBef>
              <a:spcPct val="0"/>
            </a:spcBef>
            <a:spcAft>
              <a:spcPct val="35000"/>
            </a:spcAft>
          </a:pPr>
          <a:r>
            <a:rPr lang="en-CA" sz="2100" b="1" kern="1200"/>
            <a:t>Package Type #2</a:t>
          </a:r>
          <a:endParaRPr lang="en-CA" sz="2100" kern="1200"/>
        </a:p>
      </dsp:txBody>
      <dsp:txXfrm>
        <a:off x="851766" y="2009490"/>
        <a:ext cx="3060954" cy="295880"/>
      </dsp:txXfrm>
    </dsp:sp>
    <dsp:sp modelId="{6376DF5B-740D-4FEE-8FD0-0AB60ADBADDA}">
      <dsp:nvSpPr>
        <dsp:cNvPr id="0" name=""/>
        <dsp:cNvSpPr/>
      </dsp:nvSpPr>
      <dsp:spPr>
        <a:xfrm>
          <a:off x="2481960" y="626954"/>
          <a:ext cx="1570243" cy="3060954"/>
        </a:xfrm>
        <a:prstGeom prst="rect">
          <a:avLst/>
        </a:prstGeom>
        <a:gradFill rotWithShape="0">
          <a:gsLst>
            <a:gs pos="0">
              <a:schemeClr val="accent6">
                <a:shade val="50000"/>
                <a:hueOff val="-307796"/>
                <a:satOff val="20520"/>
                <a:lumOff val="26790"/>
                <a:alphaOff val="0"/>
                <a:shade val="51000"/>
                <a:satMod val="130000"/>
              </a:schemeClr>
            </a:gs>
            <a:gs pos="80000">
              <a:schemeClr val="accent6">
                <a:shade val="50000"/>
                <a:hueOff val="-307796"/>
                <a:satOff val="20520"/>
                <a:lumOff val="26790"/>
                <a:alphaOff val="0"/>
                <a:shade val="93000"/>
                <a:satMod val="130000"/>
              </a:schemeClr>
            </a:gs>
            <a:gs pos="100000">
              <a:schemeClr val="accent6">
                <a:shade val="50000"/>
                <a:hueOff val="-307796"/>
                <a:satOff val="20520"/>
                <a:lumOff val="2679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28016" tIns="260950" rIns="128016" bIns="128016" numCol="1" spcCol="1270" anchor="t" anchorCtr="0">
          <a:noAutofit/>
        </a:bodyPr>
        <a:lstStyle/>
        <a:p>
          <a:pPr marL="171450" lvl="1" indent="-171450" algn="l" defTabSz="800100">
            <a:lnSpc>
              <a:spcPct val="90000"/>
            </a:lnSpc>
            <a:spcBef>
              <a:spcPct val="0"/>
            </a:spcBef>
            <a:spcAft>
              <a:spcPct val="15000"/>
            </a:spcAft>
            <a:buChar char="••"/>
          </a:pPr>
          <a:r>
            <a:rPr lang="en-CA" sz="1800" b="1" kern="1200"/>
            <a:t>Time Period Package</a:t>
          </a:r>
        </a:p>
        <a:p>
          <a:pPr marL="57150" lvl="1" indent="-57150" algn="l" defTabSz="444500">
            <a:lnSpc>
              <a:spcPct val="90000"/>
            </a:lnSpc>
            <a:spcBef>
              <a:spcPct val="0"/>
            </a:spcBef>
            <a:spcAft>
              <a:spcPct val="15000"/>
            </a:spcAft>
            <a:buChar char="••"/>
          </a:pPr>
          <a:r>
            <a:rPr lang="en-CA" sz="1000" b="1" kern="1200"/>
            <a:t>Multi-month commitment</a:t>
          </a:r>
        </a:p>
        <a:p>
          <a:pPr marL="57150" lvl="1" indent="-57150" algn="l" defTabSz="444500">
            <a:lnSpc>
              <a:spcPct val="90000"/>
            </a:lnSpc>
            <a:spcBef>
              <a:spcPct val="0"/>
            </a:spcBef>
            <a:spcAft>
              <a:spcPct val="15000"/>
            </a:spcAft>
            <a:buChar char="••"/>
          </a:pPr>
          <a:r>
            <a:rPr lang="en-CA" sz="1000" b="1" kern="1200"/>
            <a:t>Substantial savings over retainer</a:t>
          </a:r>
        </a:p>
        <a:p>
          <a:pPr marL="57150" lvl="1" indent="-57150" algn="l" defTabSz="444500">
            <a:lnSpc>
              <a:spcPct val="90000"/>
            </a:lnSpc>
            <a:spcBef>
              <a:spcPct val="0"/>
            </a:spcBef>
            <a:spcAft>
              <a:spcPct val="15000"/>
            </a:spcAft>
            <a:buChar char="••"/>
          </a:pPr>
          <a:r>
            <a:rPr lang="en-CA" sz="1000" b="1" kern="1200"/>
            <a:t>Walk them through your system</a:t>
          </a:r>
        </a:p>
        <a:p>
          <a:pPr marL="57150" lvl="1" indent="-57150" algn="l" defTabSz="444500">
            <a:lnSpc>
              <a:spcPct val="90000"/>
            </a:lnSpc>
            <a:spcBef>
              <a:spcPct val="0"/>
            </a:spcBef>
            <a:spcAft>
              <a:spcPct val="15000"/>
            </a:spcAft>
            <a:buChar char="••"/>
          </a:pPr>
          <a:r>
            <a:rPr lang="en-CA" sz="1000" b="1" kern="1200"/>
            <a:t>Accountability (forms, status, diet diaries)</a:t>
          </a:r>
        </a:p>
        <a:p>
          <a:pPr marL="57150" lvl="1" indent="-57150" algn="l" defTabSz="444500">
            <a:lnSpc>
              <a:spcPct val="90000"/>
            </a:lnSpc>
            <a:spcBef>
              <a:spcPct val="0"/>
            </a:spcBef>
            <a:spcAft>
              <a:spcPct val="15000"/>
            </a:spcAft>
            <a:buChar char="••"/>
          </a:pPr>
          <a:r>
            <a:rPr lang="en-CA" sz="1000" b="1" kern="1200"/>
            <a:t>Include bonus materials: Assessments, Handouts, e-Books, Checklists</a:t>
          </a:r>
        </a:p>
      </dsp:txBody>
      <dsp:txXfrm>
        <a:off x="2481960" y="626954"/>
        <a:ext cx="1570243" cy="3060954"/>
      </dsp:txXfrm>
    </dsp:sp>
    <dsp:sp modelId="{BA49AE4F-B86F-4068-99AC-41BAD396621D}">
      <dsp:nvSpPr>
        <dsp:cNvPr id="0" name=""/>
        <dsp:cNvSpPr/>
      </dsp:nvSpPr>
      <dsp:spPr>
        <a:xfrm>
          <a:off x="2234302" y="236391"/>
          <a:ext cx="591760" cy="591760"/>
        </a:xfrm>
        <a:prstGeom prst="rect">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E0D8A31A-BDD5-49CE-B9A9-90DF7AE1E390}">
      <dsp:nvSpPr>
        <dsp:cNvPr id="0" name=""/>
        <dsp:cNvSpPr/>
      </dsp:nvSpPr>
      <dsp:spPr>
        <a:xfrm rot="16200000">
          <a:off x="3045998" y="2009490"/>
          <a:ext cx="3060954" cy="2958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260950" bIns="0" numCol="1" spcCol="1270" anchor="t" anchorCtr="0">
          <a:noAutofit/>
        </a:bodyPr>
        <a:lstStyle/>
        <a:p>
          <a:pPr lvl="0" algn="ctr" defTabSz="933450">
            <a:lnSpc>
              <a:spcPct val="90000"/>
            </a:lnSpc>
            <a:spcBef>
              <a:spcPct val="0"/>
            </a:spcBef>
            <a:spcAft>
              <a:spcPct val="35000"/>
            </a:spcAft>
          </a:pPr>
          <a:r>
            <a:rPr lang="en-CA" sz="2100" b="1" kern="1200"/>
            <a:t>Package Type #3</a:t>
          </a:r>
          <a:endParaRPr lang="en-CA" sz="2100" kern="1200"/>
        </a:p>
      </dsp:txBody>
      <dsp:txXfrm>
        <a:off x="3045998" y="2009490"/>
        <a:ext cx="3060954" cy="295880"/>
      </dsp:txXfrm>
    </dsp:sp>
    <dsp:sp modelId="{C916B1C0-7DE5-4144-81BD-C26E6C504FF4}">
      <dsp:nvSpPr>
        <dsp:cNvPr id="0" name=""/>
        <dsp:cNvSpPr/>
      </dsp:nvSpPr>
      <dsp:spPr>
        <a:xfrm>
          <a:off x="4681225" y="626954"/>
          <a:ext cx="1560177" cy="3060954"/>
        </a:xfrm>
        <a:prstGeom prst="rect">
          <a:avLst/>
        </a:prstGeom>
        <a:gradFill rotWithShape="0">
          <a:gsLst>
            <a:gs pos="0">
              <a:schemeClr val="accent6">
                <a:shade val="50000"/>
                <a:hueOff val="-307796"/>
                <a:satOff val="20520"/>
                <a:lumOff val="26790"/>
                <a:alphaOff val="0"/>
                <a:shade val="51000"/>
                <a:satMod val="130000"/>
              </a:schemeClr>
            </a:gs>
            <a:gs pos="80000">
              <a:schemeClr val="accent6">
                <a:shade val="50000"/>
                <a:hueOff val="-307796"/>
                <a:satOff val="20520"/>
                <a:lumOff val="26790"/>
                <a:alphaOff val="0"/>
                <a:shade val="93000"/>
                <a:satMod val="130000"/>
              </a:schemeClr>
            </a:gs>
            <a:gs pos="100000">
              <a:schemeClr val="accent6">
                <a:shade val="50000"/>
                <a:hueOff val="-307796"/>
                <a:satOff val="20520"/>
                <a:lumOff val="2679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28016" tIns="260950" rIns="128016" bIns="128016" numCol="1" spcCol="1270" anchor="t" anchorCtr="0">
          <a:noAutofit/>
        </a:bodyPr>
        <a:lstStyle/>
        <a:p>
          <a:pPr marL="171450" lvl="1" indent="-171450" algn="l" defTabSz="800100">
            <a:lnSpc>
              <a:spcPct val="90000"/>
            </a:lnSpc>
            <a:spcBef>
              <a:spcPct val="0"/>
            </a:spcBef>
            <a:spcAft>
              <a:spcPct val="15000"/>
            </a:spcAft>
            <a:buChar char="••"/>
          </a:pPr>
          <a:r>
            <a:rPr lang="en-CA" sz="1800" b="1" kern="1200"/>
            <a:t>Package of Sessions</a:t>
          </a:r>
        </a:p>
        <a:p>
          <a:pPr marL="57150" lvl="1" indent="-57150" algn="l" defTabSz="444500">
            <a:lnSpc>
              <a:spcPct val="90000"/>
            </a:lnSpc>
            <a:spcBef>
              <a:spcPct val="0"/>
            </a:spcBef>
            <a:spcAft>
              <a:spcPct val="15000"/>
            </a:spcAft>
            <a:buChar char="••"/>
          </a:pPr>
          <a:r>
            <a:rPr lang="en-CA" sz="1000" b="1" kern="1200"/>
            <a:t>Clients commit to a certain number of sessions</a:t>
          </a:r>
        </a:p>
        <a:p>
          <a:pPr marL="57150" lvl="1" indent="-57150" algn="l" defTabSz="444500">
            <a:lnSpc>
              <a:spcPct val="90000"/>
            </a:lnSpc>
            <a:spcBef>
              <a:spcPct val="0"/>
            </a:spcBef>
            <a:spcAft>
              <a:spcPct val="15000"/>
            </a:spcAft>
            <a:buChar char="••"/>
          </a:pPr>
          <a:r>
            <a:rPr lang="en-CA" sz="1000" b="1" kern="1200"/>
            <a:t>Clients can use sessions whenever they want</a:t>
          </a:r>
        </a:p>
        <a:p>
          <a:pPr marL="57150" lvl="1" indent="-57150" algn="l" defTabSz="444500">
            <a:lnSpc>
              <a:spcPct val="90000"/>
            </a:lnSpc>
            <a:spcBef>
              <a:spcPct val="0"/>
            </a:spcBef>
            <a:spcAft>
              <a:spcPct val="15000"/>
            </a:spcAft>
            <a:buChar char="••"/>
          </a:pPr>
          <a:r>
            <a:rPr lang="en-CA" sz="1000" b="1" kern="1200"/>
            <a:t>Savings compared to individual sessions</a:t>
          </a:r>
        </a:p>
        <a:p>
          <a:pPr marL="57150" lvl="1" indent="-57150" algn="l" defTabSz="444500">
            <a:lnSpc>
              <a:spcPct val="90000"/>
            </a:lnSpc>
            <a:spcBef>
              <a:spcPct val="0"/>
            </a:spcBef>
            <a:spcAft>
              <a:spcPct val="15000"/>
            </a:spcAft>
            <a:buChar char="••"/>
          </a:pPr>
          <a:r>
            <a:rPr lang="en-CA" sz="1000" b="1" kern="1200"/>
            <a:t>Put a time limit on it so they don't come back years later to use their sessions</a:t>
          </a:r>
        </a:p>
        <a:p>
          <a:pPr marL="57150" lvl="1" indent="-57150" algn="l" defTabSz="444500">
            <a:lnSpc>
              <a:spcPct val="90000"/>
            </a:lnSpc>
            <a:spcBef>
              <a:spcPct val="0"/>
            </a:spcBef>
            <a:spcAft>
              <a:spcPct val="15000"/>
            </a:spcAft>
            <a:buChar char="••"/>
          </a:pPr>
          <a:r>
            <a:rPr lang="en-CA" sz="1000" b="1" kern="1200"/>
            <a:t>Example: Package of 5 Sessions</a:t>
          </a:r>
        </a:p>
      </dsp:txBody>
      <dsp:txXfrm>
        <a:off x="4681225" y="626954"/>
        <a:ext cx="1560177" cy="3060954"/>
      </dsp:txXfrm>
    </dsp:sp>
    <dsp:sp modelId="{A3FD5040-2D38-469D-8909-50B17FFA0C7E}">
      <dsp:nvSpPr>
        <dsp:cNvPr id="0" name=""/>
        <dsp:cNvSpPr/>
      </dsp:nvSpPr>
      <dsp:spPr>
        <a:xfrm>
          <a:off x="4428535" y="236391"/>
          <a:ext cx="591760" cy="591760"/>
        </a:xfrm>
        <a:prstGeom prst="rect">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List2">
  <dgm:title val=""/>
  <dgm:desc val=""/>
  <dgm:catLst>
    <dgm:cat type="list" pri="6000"/>
    <dgm:cat type="relationship" pri="16000"/>
    <dgm:cat type="picture" pri="29000"/>
    <dgm:cat type="pictureconvert" pri="29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dgm:varLst>
    <dgm:choose name="Name0">
      <dgm:if name="Name1" func="var" arg="dir" op="equ" val="norm">
        <dgm:alg type="lin">
          <dgm:param type="linDir" val="fromL"/>
          <dgm:param type="nodeVertAlign" val="t"/>
        </dgm:alg>
      </dgm:if>
      <dgm:else name="Name2">
        <dgm:alg type="lin">
          <dgm:param type="linDir" val="fromR"/>
          <dgm:param type="nodeVertAlign" val="t"/>
        </dgm:alg>
      </dgm:else>
    </dgm:choose>
    <dgm:shape xmlns:r="http://schemas.openxmlformats.org/officeDocument/2006/relationships" r:blip="">
      <dgm:adjLst/>
    </dgm:shape>
    <dgm:presOf/>
    <dgm:constrLst>
      <dgm:constr type="w" for="ch" forName="compositeNode" refType="w"/>
      <dgm:constr type="h" for="ch" forName="compositeNode" refType="h"/>
      <dgm:constr type="w" for="ch" forName="sibTrans" refType="w" refFor="ch" refForName="compositeNode" op="equ" fact="0.2"/>
      <dgm:constr type="h" for="des" forName="childNode" op="equ"/>
      <dgm:constr type="w" for="des" forName="childNode" op="equ"/>
      <dgm:constr type="w" for="des" forName="parentNode" op="equ"/>
      <dgm:constr type="h" for="des" forName="image" op="equ"/>
      <dgm:constr type="w" for="des" forName="image" op="equ"/>
      <dgm:constr type="primFontSz" for="des" forName="parentNode" op="equ" val="65"/>
      <dgm:constr type="primFontSz" for="des" forName="childNode" op="equ" val="65"/>
    </dgm:constrLst>
    <dgm:ruleLst/>
    <dgm:forEach name="Name3" axis="ch" ptType="node">
      <dgm:layoutNode name="compositeNode">
        <dgm:varLst>
          <dgm:bulletEnabled val="1"/>
        </dgm:varLst>
        <dgm:alg type="composite"/>
        <dgm:presOf/>
        <dgm:choose name="Name4">
          <dgm:if name="Name5" func="var" arg="dir" op="equ" val="norm">
            <dgm:constrLst>
              <dgm:constr type="w" for="ch" forName="image" refType="w"/>
              <dgm:constr type="h" for="ch" forName="image" refType="h"/>
              <dgm:constr type="h" for="ch" forName="image" refType="w" refFor="ch" refForName="image" op="lte"/>
              <dgm:constr type="w" for="ch" forName="image" refType="h" refFor="ch" refForName="image" op="lte"/>
              <dgm:constr type="w" for="ch" forName="image" refType="w" op="lte" fact="0.33"/>
              <dgm:constr type="h" for="ch" forName="image" refType="h" op="lte" fact="0.33"/>
              <dgm:constr type="t" for="ch" forName="image"/>
              <dgm:constr type="l" for="ch" forName="image"/>
              <dgm:constr type="w" for="ch" forName="childNode" refType="w" fact="0.85"/>
              <dgm:constr type="h" for="ch" forName="childNode" refType="h" fact="0.78"/>
              <dgm:constr type="t" for="ch" forName="childNode" refType="h" refFor="ch" refForName="image" fact="0.66"/>
              <dgm:constr type="l" for="ch" forName="childNode" refType="w" refFor="ch" refForName="image" fact="0.5"/>
              <dgm:constr type="tMarg" for="ch" forName="childNode" refType="w" refFor="ch" refForName="image" fact="1.25"/>
              <dgm:constr type="t" for="ch" forName="parentNode" refType="h" refFor="ch" refForName="image" fact="0.66"/>
              <dgm:constr type="b" for="ch" forName="parentNode" refType="b" refFor="ch" refForName="childNode"/>
              <dgm:constr type="l" for="ch" forName="parentNode"/>
              <dgm:constr type="r" for="ch" forName="parentNode" refType="l" refFor="ch" refForName="childNode"/>
              <dgm:constr type="rMarg" for="ch" forName="parentNode" refType="w" refFor="ch" refForName="image" fact="1.25"/>
            </dgm:constrLst>
          </dgm:if>
          <dgm:else name="Name6">
            <dgm:constrLst>
              <dgm:constr type="w" for="ch" forName="image" refType="w"/>
              <dgm:constr type="h" for="ch" forName="image" refType="h"/>
              <dgm:constr type="h" for="ch" forName="image" refType="w" refFor="ch" refForName="image" op="lte"/>
              <dgm:constr type="w" for="ch" forName="image" refType="h" refFor="ch" refForName="image" op="lte"/>
              <dgm:constr type="w" for="ch" forName="image" refType="w" op="lte" fact="0.33"/>
              <dgm:constr type="h" for="ch" forName="image" refType="h" op="lte" fact="0.33"/>
              <dgm:constr type="t" for="ch" forName="image"/>
              <dgm:constr type="r" for="ch" forName="image" refType="w"/>
              <dgm:constr type="w" for="ch" forName="childNode" refType="w" fact="0.85"/>
              <dgm:constr type="h" for="ch" forName="childNode" refType="h" fact="0.78"/>
              <dgm:constr type="t" for="ch" forName="childNode" refType="h" refFor="ch" refForName="image" fact="0.66"/>
              <dgm:constr type="r" for="ch" forName="childNode" refType="w"/>
              <dgm:constr type="rOff" for="ch" forName="childNode" refType="w" refFor="ch" refForName="image" fact="-0.5"/>
              <dgm:constr type="tMarg" for="ch" forName="childNode" refType="w" refFor="ch" refForName="image" fact="1.25"/>
              <dgm:constr type="t" for="ch" forName="parentNode" refType="h" refFor="ch" refForName="image" fact="0.66"/>
              <dgm:constr type="b" for="ch" forName="parentNode" refType="b" refFor="ch" refForName="childNode"/>
              <dgm:constr type="r" for="ch" forName="parentNode" refType="w"/>
              <dgm:constr type="l" for="ch" forName="parentNode" refType="r" refFor="ch" refForName="childNode"/>
              <dgm:constr type="lOff" for="ch" forName="parentNode" refType="rOff" refFor="ch" refForName="childNode"/>
              <dgm:constr type="lMarg" for="ch" forName="parentNode" refType="w" refFor="ch" refForName="image" fact="1.25"/>
            </dgm:constrLst>
          </dgm:else>
        </dgm:choose>
        <dgm:ruleLst>
          <dgm:rule type="w" for="ch" forName="childNode" val="NaN" fact="0.4" max="NaN"/>
          <dgm:rule type="h" for="ch" forName="childNode" val="NaN" fact="0.5" max="NaN"/>
        </dgm:ruleLst>
        <dgm:layoutNode name="image" styleLbl="fgImgPlace1">
          <dgm:alg type="sp"/>
          <dgm:shape xmlns:r="http://schemas.openxmlformats.org/officeDocument/2006/relationships" type="rect" r:blip="" zOrderOff="4" blipPhldr="1">
            <dgm:adjLst/>
          </dgm:shape>
          <dgm:presOf/>
          <dgm:constrLst/>
          <dgm:ruleLst/>
        </dgm:layoutNode>
        <dgm:layoutNode name="childNode" styleLbl="node1">
          <dgm:varLst>
            <dgm:bulletEnabled val="1"/>
          </dgm:varLst>
          <dgm:alg type="tx">
            <dgm:param type="stBulletLvl" val="1"/>
          </dgm:alg>
          <dgm:shape xmlns:r="http://schemas.openxmlformats.org/officeDocument/2006/relationships" type="rect" r:blip="" zOrderOff="2">
            <dgm:adjLst/>
          </dgm:shape>
          <dgm:presOf axis="des" ptType="node"/>
          <dgm:constrLst/>
          <dgm:ruleLst>
            <dgm:rule type="primFontSz" val="5" fact="NaN" max="NaN"/>
          </dgm:ruleLst>
        </dgm:layoutNode>
        <dgm:layoutNode name="parentNode" styleLbl="revTx">
          <dgm:varLst>
            <dgm:chMax val="0"/>
            <dgm:bulletEnabled val="1"/>
          </dgm:varLst>
          <dgm:choose name="Name7">
            <dgm:if name="Name8" func="var" arg="dir" op="equ" val="norm">
              <dgm:alg type="tx">
                <dgm:param type="autoTxRot" val="grav"/>
                <dgm:param type="txAnchorVert" val="t"/>
                <dgm:param type="parTxLTRAlign" val="r"/>
                <dgm:param type="parTxRTLAlign" val="r"/>
              </dgm:alg>
              <dgm:shape xmlns:r="http://schemas.openxmlformats.org/officeDocument/2006/relationships" rot="270" type="rect" r:blip="">
                <dgm:adjLst/>
              </dgm:shape>
              <dgm:presOf axis="self"/>
              <dgm:constrLst>
                <dgm:constr type="lMarg"/>
                <dgm:constr type="bMarg"/>
                <dgm:constr type="tMarg"/>
              </dgm:constrLst>
            </dgm:if>
            <dgm:else name="Name9">
              <dgm:alg type="tx">
                <dgm:param type="autoTxRot" val="grav"/>
                <dgm:param type="parTxLTRAlign" val="l"/>
                <dgm:param type="parTxRTLAlign" val="l"/>
              </dgm:alg>
              <dgm:shape xmlns:r="http://schemas.openxmlformats.org/officeDocument/2006/relationships" rot="90" type="rect" r:blip="">
                <dgm:adjLst/>
              </dgm:shape>
              <dgm:presOf axis="self"/>
              <dgm:constrLst>
                <dgm:constr type="rMarg"/>
                <dgm:constr type="bMarg"/>
                <dgm:constr type="tMarg"/>
              </dgm:constrLst>
            </dgm:else>
          </dgm:choose>
          <dgm:ruleLst>
            <dgm:rule type="primFontSz" val="5" fact="NaN" max="NaN"/>
          </dgm:ruleLst>
        </dgm:layoutNode>
      </dgm:layoutNode>
      <dgm:forEach name="Name10" axis="followSib" ptType="sibTrans" cnt="1">
        <dgm:layoutNode name="sibTrans">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668556-9A40-4674-965D-5CC96081C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1039</Words>
  <Characters>5925</Characters>
  <Application>Microsoft Office Word</Application>
  <DocSecurity>0</DocSecurity>
  <Lines>49</Lines>
  <Paragraphs>13</Paragraphs>
  <ScaleCrop>false</ScaleCrop>
  <HeadingPairs>
    <vt:vector size="4" baseType="variant">
      <vt:variant>
        <vt:lpstr>Title</vt:lpstr>
      </vt:variant>
      <vt:variant>
        <vt:i4>1</vt:i4>
      </vt:variant>
      <vt:variant>
        <vt:lpstr>Headings</vt:lpstr>
      </vt:variant>
      <vt:variant>
        <vt:i4>82</vt:i4>
      </vt:variant>
    </vt:vector>
  </HeadingPairs>
  <TitlesOfParts>
    <vt:vector size="83" baseType="lpstr">
      <vt:lpstr/>
      <vt:lpstr>        /</vt:lpstr>
      <vt:lpstr>        /</vt:lpstr>
      <vt:lpstr>        Types of Programs:</vt:lpstr>
      <vt:lpstr>        </vt:lpstr>
      <vt:lpstr>        Components of Programs</vt:lpstr>
      <vt:lpstr>        Overview of Components</vt:lpstr>
      <vt:lpstr>        Assessment</vt:lpstr>
      <vt:lpstr>        </vt:lpstr>
      <vt:lpstr>        Coaching</vt:lpstr>
      <vt:lpstr>        </vt:lpstr>
      <vt:lpstr>        How to Motivate and Inspire Your Clients</vt:lpstr>
      <vt:lpstr>        </vt:lpstr>
      <vt:lpstr>        Training</vt:lpstr>
      <vt:lpstr>        Decisions to Make to Design Your Package</vt:lpstr>
      <vt:lpstr>        Process and Steps</vt:lpstr>
      <vt:lpstr>        Example </vt:lpstr>
      <vt:lpstr>        Title Possibilities:</vt:lpstr>
      <vt:lpstr>        “Belly Fat Burning, Energy Multiplying, Coaching Program”</vt:lpstr>
      <vt:lpstr>        “Say No to Diabetes Program”</vt:lpstr>
      <vt:lpstr>        “Blood Sugar Balancing 90-Day Program”</vt:lpstr>
      <vt:lpstr>        “Say Goodbye to Insulin Resistance Program”</vt:lpstr>
      <vt:lpstr>        Steps:</vt:lpstr>
      <vt:lpstr>        Session Topics – Sample 12 Session Program </vt:lpstr>
      <vt:lpstr>        Examples of Session Topics</vt:lpstr>
      <vt:lpstr>        Health Assessment and Goal Setting: Do a thorough health history and get your cl</vt:lpstr>
      <vt:lpstr>        Hydration and Beverage Swap: Discuss importance of proper hydration with clean w</vt:lpstr>
      <vt:lpstr>        Alkaline Balance and Greens for Vibrant Health: Share your own favorite recipes.</vt:lpstr>
      <vt:lpstr>        Stress Transformation: Teach your favorite tools and give your clients resources</vt:lpstr>
      <vt:lpstr>        Fitness: Teach clients about movement, burst training, and the importance of wal</vt:lpstr>
      <vt:lpstr>        Proper Protein: Discuss the importance of protein in the morning for hormone bal</vt:lpstr>
      <vt:lpstr>        Oil Change: Teach clients about the importance of healthy fats and omega-3 and o</vt:lpstr>
      <vt:lpstr>        Digestive Aids: Teach clients about the importance of chewing, enzymes, and prob</vt:lpstr>
      <vt:lpstr>        Blood Sugar Balance: Introduce the blood sugar meter and charts to help them cho</vt:lpstr>
      <vt:lpstr>        Gluten-Free Living and Allergy Avoidance: Discuss what allergy avoidance means, </vt:lpstr>
      <vt:lpstr>        Sleep: Discuss why sleep is important and help clients put a good sleep strategy</vt:lpstr>
      <vt:lpstr>        Environment Cleanup: Discuss how toxins in cleaning and personal care products d</vt:lpstr>
      <vt:lpstr>        Sample Session Flow</vt:lpstr>
      <vt:lpstr>        </vt:lpstr>
      <vt:lpstr>        Next:</vt:lpstr>
      <vt:lpstr>        When you’re ready, the next step is to design your own coaching program.  Use th</vt:lpstr>
      <vt:lpstr>        </vt:lpstr>
      <vt:lpstr>        </vt:lpstr>
      <vt:lpstr>        </vt:lpstr>
      <vt:lpstr>        Notes:</vt:lpstr>
      <vt:lpstr>        </vt:lpstr>
      <vt:lpstr>        </vt:lpstr>
      <vt:lpstr>        Your Ideal 12-Session Program</vt:lpstr>
      <vt:lpstr>        Use the space below to list the steps you’d like to cover in your blood sugar ba</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Action Steps and Deadlines to Complete Your Program Design:</vt:lpstr>
    </vt:vector>
  </TitlesOfParts>
  <Company>Hewlett-Packard</Company>
  <LinksUpToDate>false</LinksUpToDate>
  <CharactersWithSpaces>6951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Raininggently</cp:lastModifiedBy>
  <cp:revision>2</cp:revision>
  <cp:lastPrinted>2015-03-02T22:48:00Z</cp:lastPrinted>
  <dcterms:created xsi:type="dcterms:W3CDTF">2015-03-02T23:02:00Z</dcterms:created>
  <dcterms:modified xsi:type="dcterms:W3CDTF">2015-03-02T23:02:00Z</dcterms:modified>
</cp:coreProperties>
</file>