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FA" w:rsidRDefault="00D42694" w:rsidP="000472EB">
      <w:pPr>
        <w:pStyle w:val="INEH1"/>
      </w:pPr>
      <w:bookmarkStart w:id="0" w:name="_GoBack"/>
      <w:bookmarkEnd w:id="0"/>
      <w:r>
        <w:t xml:space="preserve">Bodily </w:t>
      </w:r>
      <w:r w:rsidRPr="000472EB">
        <w:t>Functions</w:t>
      </w:r>
      <w:r>
        <w:t xml:space="preserve"> Assessment</w:t>
      </w:r>
    </w:p>
    <w:tbl>
      <w:tblPr>
        <w:tblW w:w="10348" w:type="dxa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567"/>
        <w:gridCol w:w="283"/>
        <w:gridCol w:w="425"/>
        <w:gridCol w:w="684"/>
        <w:gridCol w:w="25"/>
        <w:gridCol w:w="287"/>
        <w:gridCol w:w="172"/>
        <w:gridCol w:w="533"/>
        <w:gridCol w:w="284"/>
        <w:gridCol w:w="123"/>
        <w:gridCol w:w="160"/>
        <w:gridCol w:w="326"/>
        <w:gridCol w:w="170"/>
        <w:gridCol w:w="99"/>
        <w:gridCol w:w="539"/>
        <w:gridCol w:w="142"/>
        <w:gridCol w:w="284"/>
        <w:gridCol w:w="197"/>
        <w:gridCol w:w="785"/>
        <w:gridCol w:w="10"/>
        <w:gridCol w:w="368"/>
        <w:gridCol w:w="199"/>
        <w:gridCol w:w="963"/>
        <w:gridCol w:w="29"/>
        <w:gridCol w:w="1559"/>
      </w:tblGrid>
      <w:tr w:rsidR="00D42694" w:rsidTr="000B67A7">
        <w:trPr>
          <w:trHeight w:val="576"/>
          <w:tblHeader/>
          <w:jc w:val="center"/>
        </w:trPr>
        <w:tc>
          <w:tcPr>
            <w:tcW w:w="10348" w:type="dxa"/>
            <w:gridSpan w:val="26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D42694" w:rsidRPr="000472EB" w:rsidRDefault="00D42694" w:rsidP="000472EB">
            <w:pPr>
              <w:spacing w:after="0"/>
              <w:jc w:val="center"/>
              <w:rPr>
                <w:b/>
                <w:sz w:val="36"/>
                <w:szCs w:val="36"/>
              </w:rPr>
            </w:pPr>
            <w:r w:rsidRPr="000472EB">
              <w:rPr>
                <w:b/>
                <w:sz w:val="36"/>
                <w:szCs w:val="36"/>
              </w:rPr>
              <w:t>Bodily Functions Assessment</w:t>
            </w:r>
          </w:p>
        </w:tc>
      </w:tr>
      <w:tr w:rsidR="00D42694" w:rsidTr="000B67A7">
        <w:trPr>
          <w:trHeight w:val="20"/>
          <w:jc w:val="center"/>
        </w:trPr>
        <w:tc>
          <w:tcPr>
            <w:tcW w:w="5174" w:type="dxa"/>
            <w:gridSpan w:val="14"/>
            <w:tcBorders>
              <w:bottom w:val="single" w:sz="4" w:space="0" w:color="auto"/>
            </w:tcBorders>
          </w:tcPr>
          <w:p w:rsidR="00D42694" w:rsidRPr="00D42694" w:rsidRDefault="00D42694" w:rsidP="000472EB">
            <w:pPr>
              <w:pStyle w:val="INEH2"/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 xml:space="preserve">Name:                                                              </w:t>
            </w:r>
          </w:p>
        </w:tc>
        <w:tc>
          <w:tcPr>
            <w:tcW w:w="5174" w:type="dxa"/>
            <w:gridSpan w:val="12"/>
            <w:tcBorders>
              <w:bottom w:val="single" w:sz="4" w:space="0" w:color="auto"/>
            </w:tcBorders>
          </w:tcPr>
          <w:p w:rsidR="00D42694" w:rsidRPr="00D42694" w:rsidRDefault="00D42694" w:rsidP="00D42694">
            <w:pPr>
              <w:pStyle w:val="INEH2"/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 xml:space="preserve">Date:   </w:t>
            </w:r>
          </w:p>
        </w:tc>
      </w:tr>
      <w:tr w:rsidR="00D42694" w:rsidTr="000B67A7">
        <w:trPr>
          <w:trHeight w:val="458"/>
          <w:jc w:val="center"/>
        </w:trPr>
        <w:tc>
          <w:tcPr>
            <w:tcW w:w="10348" w:type="dxa"/>
            <w:gridSpan w:val="26"/>
            <w:shd w:val="clear" w:color="auto" w:fill="FDE9D9" w:themeFill="accent6" w:themeFillTint="33"/>
          </w:tcPr>
          <w:p w:rsidR="00D42694" w:rsidRPr="00D42694" w:rsidRDefault="00D42694" w:rsidP="00D42694">
            <w:pPr>
              <w:pStyle w:val="ERCH2"/>
              <w:spacing w:after="0"/>
              <w:rPr>
                <w:color w:val="000000" w:themeColor="text1"/>
              </w:rPr>
            </w:pPr>
            <w:r w:rsidRPr="00D42694">
              <w:rPr>
                <w:color w:val="000000" w:themeColor="text1"/>
                <w:sz w:val="32"/>
                <w:szCs w:val="32"/>
              </w:rPr>
              <w:t xml:space="preserve">Mucous Observation </w:t>
            </w:r>
          </w:p>
        </w:tc>
      </w:tr>
      <w:tr w:rsidR="00D42694" w:rsidTr="000B67A7">
        <w:trPr>
          <w:trHeight w:val="668"/>
          <w:jc w:val="center"/>
        </w:trPr>
        <w:tc>
          <w:tcPr>
            <w:tcW w:w="10348" w:type="dxa"/>
            <w:gridSpan w:val="26"/>
          </w:tcPr>
          <w:p w:rsidR="00D42694" w:rsidRPr="00D42694" w:rsidRDefault="00D42694" w:rsidP="00173806">
            <w:pPr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For color and consistency, circle the description that best describes your mucous.</w:t>
            </w:r>
          </w:p>
        </w:tc>
      </w:tr>
      <w:tr w:rsidR="00D42694" w:rsidTr="000B67A7">
        <w:trPr>
          <w:trHeight w:val="20"/>
          <w:jc w:val="center"/>
        </w:trPr>
        <w:tc>
          <w:tcPr>
            <w:tcW w:w="1985" w:type="dxa"/>
            <w:gridSpan w:val="3"/>
            <w:shd w:val="clear" w:color="auto" w:fill="EAF1DD" w:themeFill="accent3" w:themeFillTint="33"/>
          </w:tcPr>
          <w:p w:rsidR="00D42694" w:rsidRPr="00D42694" w:rsidRDefault="00D42694" w:rsidP="00173806">
            <w:pPr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Color</w:t>
            </w:r>
          </w:p>
        </w:tc>
        <w:tc>
          <w:tcPr>
            <w:tcW w:w="1134" w:type="dxa"/>
            <w:gridSpan w:val="3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 xml:space="preserve">Clear </w:t>
            </w:r>
          </w:p>
        </w:tc>
        <w:tc>
          <w:tcPr>
            <w:tcW w:w="992" w:type="dxa"/>
            <w:gridSpan w:val="3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 xml:space="preserve">White </w:t>
            </w:r>
          </w:p>
        </w:tc>
        <w:tc>
          <w:tcPr>
            <w:tcW w:w="1162" w:type="dxa"/>
            <w:gridSpan w:val="6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Light yellow</w:t>
            </w:r>
          </w:p>
        </w:tc>
        <w:tc>
          <w:tcPr>
            <w:tcW w:w="1162" w:type="dxa"/>
            <w:gridSpan w:val="4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 xml:space="preserve">Dark yellow </w:t>
            </w:r>
          </w:p>
        </w:tc>
        <w:tc>
          <w:tcPr>
            <w:tcW w:w="1163" w:type="dxa"/>
            <w:gridSpan w:val="3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Green</w:t>
            </w:r>
          </w:p>
        </w:tc>
        <w:tc>
          <w:tcPr>
            <w:tcW w:w="1162" w:type="dxa"/>
            <w:gridSpan w:val="2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Brown</w:t>
            </w:r>
          </w:p>
        </w:tc>
        <w:tc>
          <w:tcPr>
            <w:tcW w:w="1588" w:type="dxa"/>
            <w:gridSpan w:val="2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Red</w:t>
            </w:r>
          </w:p>
        </w:tc>
      </w:tr>
      <w:tr w:rsidR="00D42694" w:rsidTr="000B67A7">
        <w:trPr>
          <w:trHeight w:val="457"/>
          <w:jc w:val="center"/>
        </w:trPr>
        <w:tc>
          <w:tcPr>
            <w:tcW w:w="1985" w:type="dxa"/>
            <w:gridSpan w:val="3"/>
            <w:shd w:val="clear" w:color="auto" w:fill="EAF1DD" w:themeFill="accent3" w:themeFillTint="33"/>
          </w:tcPr>
          <w:p w:rsidR="00D42694" w:rsidRPr="00D42694" w:rsidRDefault="00D42694" w:rsidP="00173806">
            <w:pPr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Consistency</w:t>
            </w:r>
          </w:p>
        </w:tc>
        <w:tc>
          <w:tcPr>
            <w:tcW w:w="2533" w:type="dxa"/>
            <w:gridSpan w:val="8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 xml:space="preserve">Thin </w:t>
            </w:r>
          </w:p>
        </w:tc>
        <w:tc>
          <w:tcPr>
            <w:tcW w:w="2702" w:type="dxa"/>
            <w:gridSpan w:val="9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Thick</w:t>
            </w:r>
          </w:p>
        </w:tc>
        <w:tc>
          <w:tcPr>
            <w:tcW w:w="3128" w:type="dxa"/>
            <w:gridSpan w:val="6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Ropey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82"/>
          <w:jc w:val="center"/>
        </w:trPr>
        <w:tc>
          <w:tcPr>
            <w:tcW w:w="3094" w:type="dxa"/>
            <w:gridSpan w:val="5"/>
            <w:shd w:val="clear" w:color="auto" w:fill="EAF1DD" w:themeFill="accent3" w:themeFillTint="33"/>
            <w:vAlign w:val="center"/>
          </w:tcPr>
          <w:p w:rsidR="00D42694" w:rsidRPr="00D42694" w:rsidRDefault="00D42694" w:rsidP="00173806">
            <w:pPr>
              <w:spacing w:before="180" w:line="240" w:lineRule="auto"/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Circle all that apply</w:t>
            </w:r>
          </w:p>
        </w:tc>
        <w:tc>
          <w:tcPr>
            <w:tcW w:w="7254" w:type="dxa"/>
            <w:gridSpan w:val="21"/>
            <w:shd w:val="clear" w:color="auto" w:fill="EAF1DD" w:themeFill="accent3" w:themeFillTint="33"/>
            <w:vAlign w:val="center"/>
          </w:tcPr>
          <w:p w:rsidR="00D42694" w:rsidRPr="00D42694" w:rsidRDefault="00D42694" w:rsidP="00173806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Possible interpretation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88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Clear mucous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Allergies, cool, damp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867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White mucous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Healthy mucous is clear or white.  If excessive volume, it could indicate coldness, allergy, or in Chinese medicine terms, excess yin.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390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Light yellow mucous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Sign of a healthy immune system at the beginning or end of fighting an upper respiratory viral infection.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80"/>
          <w:jc w:val="center"/>
        </w:trPr>
        <w:tc>
          <w:tcPr>
            <w:tcW w:w="3094" w:type="dxa"/>
            <w:gridSpan w:val="5"/>
            <w:tcBorders>
              <w:bottom w:val="single" w:sz="6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Dark yellow mucous</w:t>
            </w:r>
          </w:p>
        </w:tc>
        <w:tc>
          <w:tcPr>
            <w:tcW w:w="7254" w:type="dxa"/>
            <w:gridSpan w:val="21"/>
            <w:tcBorders>
              <w:bottom w:val="single" w:sz="6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Infection – bacterial or in lower respiratory system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746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Brown mucous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 xml:space="preserve">Commonly associated with dust and foreign matter mixed with mucous; mostly seen in current and/or past smokers 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29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Green mucous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Usually associated with a bacterial infection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746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Pinkish/red mucous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This is due to blood in the mucous and is a sign of a lung or bronchial infection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58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Thin mucous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Normal; or if profuse -- allergy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615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Thick mucous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Infection in upper respiratory system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70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Ropey mucous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Usually a serious infection in lungs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25"/>
          <w:jc w:val="center"/>
        </w:trPr>
        <w:tc>
          <w:tcPr>
            <w:tcW w:w="10348" w:type="dxa"/>
            <w:gridSpan w:val="26"/>
            <w:tcBorders>
              <w:bottom w:val="single" w:sz="6" w:space="0" w:color="auto"/>
            </w:tcBorders>
            <w:shd w:val="clear" w:color="auto" w:fill="FDE9D9" w:themeFill="accent6" w:themeFillTint="33"/>
            <w:vAlign w:val="center"/>
          </w:tcPr>
          <w:p w:rsidR="00D42694" w:rsidRPr="00D42694" w:rsidRDefault="00D42694" w:rsidP="00D42694">
            <w:pPr>
              <w:pStyle w:val="ERCH2"/>
              <w:spacing w:after="0"/>
              <w:rPr>
                <w:color w:val="000000" w:themeColor="text1"/>
                <w:sz w:val="32"/>
                <w:szCs w:val="32"/>
              </w:rPr>
            </w:pPr>
            <w:r w:rsidRPr="00D42694">
              <w:rPr>
                <w:color w:val="000000" w:themeColor="text1"/>
                <w:sz w:val="32"/>
                <w:szCs w:val="32"/>
              </w:rPr>
              <w:lastRenderedPageBreak/>
              <w:t>Urine Observation</w:t>
            </w:r>
          </w:p>
        </w:tc>
      </w:tr>
      <w:tr w:rsidR="00D42694" w:rsidTr="000B67A7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35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D42694" w:rsidRPr="00D42694" w:rsidRDefault="00D42694" w:rsidP="00173806">
            <w:pPr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Frequency (times per day)</w:t>
            </w:r>
          </w:p>
        </w:tc>
        <w:tc>
          <w:tcPr>
            <w:tcW w:w="677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</w:p>
        </w:tc>
      </w:tr>
      <w:tr w:rsidR="00D42694" w:rsidTr="000B67A7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0348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Circle the description that best describes your urine in each category.</w:t>
            </w:r>
          </w:p>
        </w:tc>
      </w:tr>
      <w:tr w:rsidR="00D42694" w:rsidTr="000B67A7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D42694" w:rsidRPr="00D42694" w:rsidRDefault="00D42694" w:rsidP="00173806">
            <w:pPr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Volume</w:t>
            </w:r>
          </w:p>
        </w:tc>
        <w:tc>
          <w:tcPr>
            <w:tcW w:w="22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Scant</w:t>
            </w:r>
          </w:p>
        </w:tc>
        <w:tc>
          <w:tcPr>
            <w:tcW w:w="15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Low</w:t>
            </w:r>
          </w:p>
        </w:tc>
        <w:tc>
          <w:tcPr>
            <w:tcW w:w="22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Medium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High</w:t>
            </w:r>
          </w:p>
        </w:tc>
      </w:tr>
      <w:tr w:rsidR="00D42694" w:rsidTr="000B67A7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D42694" w:rsidRPr="00D42694" w:rsidRDefault="00D42694" w:rsidP="00173806">
            <w:pPr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Color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Clear</w:t>
            </w: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Straw to amber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Dark yellow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Orange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Dark brown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Red</w:t>
            </w:r>
          </w:p>
        </w:tc>
      </w:tr>
      <w:tr w:rsidR="00D42694" w:rsidTr="000B67A7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D42694" w:rsidRPr="00D42694" w:rsidRDefault="00D42694" w:rsidP="00173806">
            <w:pPr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Clarity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Clear</w:t>
            </w: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Slightly cloudy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Very cloudy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Milky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Mucous</w:t>
            </w:r>
          </w:p>
        </w:tc>
      </w:tr>
      <w:tr w:rsidR="00D42694" w:rsidTr="000B67A7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D42694" w:rsidRPr="00D42694" w:rsidRDefault="00D42694" w:rsidP="00173806">
            <w:pPr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Odor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Odorless</w:t>
            </w: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Sweet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Ammonia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Foul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Medicinal</w:t>
            </w:r>
          </w:p>
        </w:tc>
      </w:tr>
      <w:tr w:rsidR="00D42694" w:rsidTr="000B67A7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D42694" w:rsidRPr="00D42694" w:rsidRDefault="00D42694" w:rsidP="00173806">
            <w:pPr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pH</w:t>
            </w:r>
          </w:p>
        </w:tc>
        <w:tc>
          <w:tcPr>
            <w:tcW w:w="3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</w:p>
        </w:tc>
        <w:tc>
          <w:tcPr>
            <w:tcW w:w="595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Ideal 6.8 – 7.2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98"/>
          <w:jc w:val="center"/>
        </w:trPr>
        <w:tc>
          <w:tcPr>
            <w:tcW w:w="3094" w:type="dxa"/>
            <w:gridSpan w:val="5"/>
            <w:shd w:val="clear" w:color="auto" w:fill="EAF1DD" w:themeFill="accent3" w:themeFillTint="33"/>
            <w:vAlign w:val="center"/>
          </w:tcPr>
          <w:p w:rsidR="00D42694" w:rsidRPr="00D42694" w:rsidRDefault="00D42694" w:rsidP="00173806">
            <w:pPr>
              <w:spacing w:before="180" w:line="240" w:lineRule="auto"/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Circle all that apply</w:t>
            </w:r>
          </w:p>
        </w:tc>
        <w:tc>
          <w:tcPr>
            <w:tcW w:w="7254" w:type="dxa"/>
            <w:gridSpan w:val="21"/>
            <w:shd w:val="clear" w:color="auto" w:fill="EAF1DD" w:themeFill="accent3" w:themeFillTint="33"/>
            <w:vAlign w:val="center"/>
          </w:tcPr>
          <w:p w:rsidR="00D42694" w:rsidRPr="00D42694" w:rsidRDefault="00D42694" w:rsidP="00173806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Possible interpretation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98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Clear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Normal or possible hyper hydration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35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Dark yellow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Heat, excess yang, excess B vitamins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84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Dark brown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Hepatitis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71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Orange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Excess B vitamins, possible spleen or pancreas stress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606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Cloudy and/or milky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Infection or excess protein, excess sediment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19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Red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Blood, kidney stones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19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Sweet odor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Diabetes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19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Acrid odor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Kidney infections, liver stress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19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Foul odor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Infection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19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Ammonia odor</w:t>
            </w:r>
          </w:p>
        </w:tc>
        <w:tc>
          <w:tcPr>
            <w:tcW w:w="7254" w:type="dxa"/>
            <w:gridSpan w:val="21"/>
          </w:tcPr>
          <w:p w:rsid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Kidney stress, acidic tissues resulting in ammonia for neutralization</w:t>
            </w:r>
          </w:p>
          <w:p w:rsidR="00D42694" w:rsidRDefault="00D42694" w:rsidP="00173806">
            <w:pPr>
              <w:rPr>
                <w:color w:val="000000" w:themeColor="text1"/>
              </w:rPr>
            </w:pPr>
          </w:p>
          <w:p w:rsidR="00D42694" w:rsidRDefault="00D42694" w:rsidP="00173806">
            <w:pPr>
              <w:rPr>
                <w:color w:val="000000" w:themeColor="text1"/>
              </w:rPr>
            </w:pPr>
          </w:p>
          <w:p w:rsidR="00D42694" w:rsidRPr="00D42694" w:rsidRDefault="00D42694" w:rsidP="00173806">
            <w:pPr>
              <w:rPr>
                <w:color w:val="000000" w:themeColor="text1"/>
              </w:rPr>
            </w:pPr>
          </w:p>
        </w:tc>
      </w:tr>
      <w:tr w:rsidR="00D42694" w:rsidRPr="00DA0436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25"/>
          <w:jc w:val="center"/>
        </w:trPr>
        <w:tc>
          <w:tcPr>
            <w:tcW w:w="10348" w:type="dxa"/>
            <w:gridSpan w:val="26"/>
            <w:tcBorders>
              <w:bottom w:val="single" w:sz="6" w:space="0" w:color="auto"/>
            </w:tcBorders>
            <w:shd w:val="clear" w:color="auto" w:fill="FDE9D9" w:themeFill="accent6" w:themeFillTint="33"/>
            <w:vAlign w:val="center"/>
          </w:tcPr>
          <w:p w:rsidR="00D42694" w:rsidRPr="00D42694" w:rsidRDefault="00D42694" w:rsidP="00D42694">
            <w:pPr>
              <w:pStyle w:val="ERCH2"/>
              <w:spacing w:after="0"/>
              <w:rPr>
                <w:color w:val="000000" w:themeColor="text1"/>
                <w:sz w:val="32"/>
                <w:szCs w:val="32"/>
                <w:lang w:val="en-CA"/>
              </w:rPr>
            </w:pPr>
            <w:r w:rsidRPr="00D42694">
              <w:rPr>
                <w:color w:val="000000" w:themeColor="text1"/>
                <w:sz w:val="32"/>
                <w:szCs w:val="32"/>
                <w:lang w:val="en-CA"/>
              </w:rPr>
              <w:t>Stool Observation</w:t>
            </w:r>
          </w:p>
        </w:tc>
      </w:tr>
      <w:tr w:rsidR="00D42694" w:rsidTr="000B67A7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0348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2694" w:rsidRPr="00D42694" w:rsidRDefault="00D42694" w:rsidP="00D42694">
            <w:pPr>
              <w:rPr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 xml:space="preserve">Circle the description that best describes your </w:t>
            </w:r>
            <w:r>
              <w:rPr>
                <w:b/>
                <w:color w:val="000000" w:themeColor="text1"/>
              </w:rPr>
              <w:t xml:space="preserve">stool </w:t>
            </w:r>
            <w:r w:rsidRPr="00D42694">
              <w:rPr>
                <w:b/>
                <w:color w:val="000000" w:themeColor="text1"/>
              </w:rPr>
              <w:t>in each category.</w:t>
            </w:r>
          </w:p>
        </w:tc>
      </w:tr>
      <w:tr w:rsidR="00D42694" w:rsidTr="000B67A7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D42694" w:rsidRPr="00D42694" w:rsidRDefault="00D42694" w:rsidP="00173806">
            <w:pPr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Frequency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&lt; 1per day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1 per day</w:t>
            </w: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2 per day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3 per day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More than 3/day</w:t>
            </w:r>
          </w:p>
        </w:tc>
      </w:tr>
      <w:tr w:rsidR="00D42694" w:rsidTr="000B67A7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D42694" w:rsidRPr="00D42694" w:rsidRDefault="00D42694" w:rsidP="00173806">
            <w:pPr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Length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No form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&lt;4 inches</w:t>
            </w: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4-8 inches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8-12  inches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&gt;12 inches</w:t>
            </w:r>
          </w:p>
        </w:tc>
      </w:tr>
      <w:tr w:rsidR="00D42694" w:rsidTr="000B67A7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D42694" w:rsidRPr="00D42694" w:rsidRDefault="00D42694" w:rsidP="00173806">
            <w:pPr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Width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No form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Pencil thin</w:t>
            </w: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1-2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2-3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 xml:space="preserve">&gt;= 3 finger widths </w:t>
            </w:r>
          </w:p>
        </w:tc>
      </w:tr>
      <w:tr w:rsidR="00D42694" w:rsidTr="000B67A7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D42694" w:rsidRPr="00D42694" w:rsidRDefault="00D42694" w:rsidP="00173806">
            <w:pPr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Consistency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Falls apart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Holds shape somewhat</w:t>
            </w: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 xml:space="preserve">Well formed, </w:t>
            </w:r>
            <w:r w:rsidRPr="00D42694">
              <w:rPr>
                <w:color w:val="000000" w:themeColor="text1"/>
              </w:rPr>
              <w:br/>
              <w:t>soft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Well formed, hard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Pellets</w:t>
            </w:r>
          </w:p>
        </w:tc>
      </w:tr>
      <w:tr w:rsidR="00D42694" w:rsidTr="000B67A7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D42694" w:rsidRPr="00D42694" w:rsidRDefault="00D42694" w:rsidP="00173806">
            <w:pPr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Odor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Pleasant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None</w:t>
            </w: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Unpleasant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Foul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Run away quick!</w:t>
            </w:r>
          </w:p>
        </w:tc>
      </w:tr>
      <w:tr w:rsidR="00D42694" w:rsidTr="000B67A7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D42694" w:rsidRPr="00D42694" w:rsidRDefault="00D42694" w:rsidP="00173806">
            <w:pPr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Color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 xml:space="preserve">Clay, light </w:t>
            </w:r>
            <w:r w:rsidRPr="00D42694">
              <w:rPr>
                <w:color w:val="000000" w:themeColor="text1"/>
                <w:sz w:val="20"/>
                <w:szCs w:val="20"/>
              </w:rPr>
              <w:t>(insufficient bile)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 xml:space="preserve">Green </w:t>
            </w:r>
            <w:r w:rsidRPr="00D42694">
              <w:rPr>
                <w:color w:val="000000" w:themeColor="text1"/>
                <w:sz w:val="20"/>
                <w:szCs w:val="20"/>
              </w:rPr>
              <w:t>(unconjugated bile)</w:t>
            </w: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Medium brown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Dark brown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Black (blood)</w:t>
            </w:r>
          </w:p>
        </w:tc>
      </w:tr>
      <w:tr w:rsidR="00D42694" w:rsidTr="000B67A7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D42694" w:rsidRPr="00D42694" w:rsidRDefault="00D42694" w:rsidP="00173806">
            <w:pPr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Fiber</w:t>
            </w:r>
          </w:p>
        </w:tc>
        <w:tc>
          <w:tcPr>
            <w:tcW w:w="411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Floats (normal)</w:t>
            </w:r>
          </w:p>
        </w:tc>
        <w:tc>
          <w:tcPr>
            <w:tcW w:w="45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Sinks (insufficient)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98"/>
          <w:jc w:val="center"/>
        </w:trPr>
        <w:tc>
          <w:tcPr>
            <w:tcW w:w="3094" w:type="dxa"/>
            <w:gridSpan w:val="5"/>
            <w:shd w:val="clear" w:color="auto" w:fill="EAF1DD" w:themeFill="accent3" w:themeFillTint="33"/>
            <w:vAlign w:val="center"/>
          </w:tcPr>
          <w:p w:rsidR="00D42694" w:rsidRPr="00D42694" w:rsidRDefault="00D42694" w:rsidP="00173806">
            <w:pPr>
              <w:spacing w:before="180" w:line="240" w:lineRule="auto"/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Circle all that apply</w:t>
            </w:r>
          </w:p>
        </w:tc>
        <w:tc>
          <w:tcPr>
            <w:tcW w:w="7254" w:type="dxa"/>
            <w:gridSpan w:val="21"/>
            <w:shd w:val="clear" w:color="auto" w:fill="EAF1DD" w:themeFill="accent3" w:themeFillTint="33"/>
            <w:vAlign w:val="center"/>
          </w:tcPr>
          <w:p w:rsidR="00D42694" w:rsidRPr="00D42694" w:rsidRDefault="00D42694" w:rsidP="00173806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Possible interpretation</w:t>
            </w:r>
          </w:p>
        </w:tc>
      </w:tr>
      <w:tr w:rsidR="00D42694" w:rsidRPr="00E534FF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98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Greasy or shiny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D42694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Poor fat digestion, which can be a sign of impaired liver; digestive enzymes and liver support are indicated here</w:t>
            </w:r>
          </w:p>
        </w:tc>
      </w:tr>
      <w:tr w:rsidR="00D42694" w:rsidRPr="00E534FF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35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Foul smelling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Sign of stagnation in your large intestine and possibly an overly acidic system; digestive enzymes and probiotics are indicated here; enemas and colonics may be indicated as well</w:t>
            </w:r>
          </w:p>
        </w:tc>
      </w:tr>
      <w:tr w:rsidR="00D42694" w:rsidRPr="00E534FF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746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Skidders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These leave skid marks in the bowl – usually a sign of excess mucous in the stool; this can be a result of dairy or wheat intake or other mucous producing foods or allergens</w:t>
            </w:r>
          </w:p>
        </w:tc>
      </w:tr>
      <w:tr w:rsidR="00D42694" w:rsidRPr="00E534FF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71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Pellets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Indicative of dehydration, low fiber intake or sluggish liver function</w:t>
            </w:r>
          </w:p>
        </w:tc>
      </w:tr>
      <w:tr w:rsidR="00D42694" w:rsidRPr="00E534FF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606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Lumpy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Similar to pellets, but the pellets are stuck together and formed into a sausage like shape</w:t>
            </w:r>
          </w:p>
        </w:tc>
      </w:tr>
      <w:tr w:rsidR="00D42694" w:rsidRPr="00E534FF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19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Pale colored</w:t>
            </w:r>
          </w:p>
        </w:tc>
        <w:tc>
          <w:tcPr>
            <w:tcW w:w="7254" w:type="dxa"/>
            <w:gridSpan w:val="21"/>
          </w:tcPr>
          <w:p w:rsid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Low bile production from impaired liver function</w:t>
            </w:r>
          </w:p>
          <w:p w:rsidR="00D42694" w:rsidRPr="00D42694" w:rsidRDefault="00D42694" w:rsidP="00173806">
            <w:pPr>
              <w:rPr>
                <w:color w:val="000000" w:themeColor="text1"/>
              </w:rPr>
            </w:pP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98"/>
          <w:jc w:val="center"/>
        </w:trPr>
        <w:tc>
          <w:tcPr>
            <w:tcW w:w="3094" w:type="dxa"/>
            <w:gridSpan w:val="5"/>
            <w:shd w:val="clear" w:color="auto" w:fill="EAF1DD" w:themeFill="accent3" w:themeFillTint="33"/>
            <w:vAlign w:val="center"/>
          </w:tcPr>
          <w:p w:rsidR="00D42694" w:rsidRPr="00D42694" w:rsidRDefault="00D42694" w:rsidP="00173806">
            <w:pPr>
              <w:spacing w:before="180" w:line="240" w:lineRule="auto"/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Circle all that apply</w:t>
            </w:r>
          </w:p>
        </w:tc>
        <w:tc>
          <w:tcPr>
            <w:tcW w:w="7254" w:type="dxa"/>
            <w:gridSpan w:val="21"/>
            <w:shd w:val="clear" w:color="auto" w:fill="EAF1DD" w:themeFill="accent3" w:themeFillTint="33"/>
            <w:vAlign w:val="center"/>
          </w:tcPr>
          <w:p w:rsidR="00D42694" w:rsidRPr="00D42694" w:rsidRDefault="00D42694" w:rsidP="00173806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color w:val="000000" w:themeColor="text1"/>
              </w:rPr>
            </w:pPr>
            <w:r w:rsidRPr="00D42694">
              <w:rPr>
                <w:b/>
                <w:color w:val="000000" w:themeColor="text1"/>
              </w:rPr>
              <w:t>Possible interpretation</w:t>
            </w:r>
          </w:p>
        </w:tc>
      </w:tr>
      <w:tr w:rsidR="00D42694" w:rsidRPr="00E534FF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19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Visible food particles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Not chewing enough; slow down and chew your food until it’s a smoothie consistency</w:t>
            </w:r>
          </w:p>
        </w:tc>
      </w:tr>
      <w:tr w:rsidR="00D42694" w:rsidRPr="00E534FF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19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Pencil thin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Large intestine is clogged with stools hardened around the edges so only a narrow passage way remains open</w:t>
            </w:r>
          </w:p>
        </w:tc>
      </w:tr>
      <w:tr w:rsidR="00D42694" w:rsidRPr="00E534FF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19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Watery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Irritated bowel, toxin exposure or chronic dysbiosis (“bad” life in your colon)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19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Small curved pieces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Faster than normal transit time; the stools still have the shape of the small intestine because they have not been in the large intestine long enough to become dryer and take on the larger dimension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19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Loose, diarrhea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weak small intestine/spleen</w:t>
            </w:r>
          </w:p>
        </w:tc>
      </w:tr>
      <w:tr w:rsidR="00D42694" w:rsidTr="000B67A7">
        <w:tblPrEx>
          <w:tblBorders>
            <w:top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19"/>
          <w:jc w:val="center"/>
        </w:trPr>
        <w:tc>
          <w:tcPr>
            <w:tcW w:w="3094" w:type="dxa"/>
            <w:gridSpan w:val="5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Mucous</w:t>
            </w:r>
          </w:p>
        </w:tc>
        <w:tc>
          <w:tcPr>
            <w:tcW w:w="7254" w:type="dxa"/>
            <w:gridSpan w:val="21"/>
          </w:tcPr>
          <w:p w:rsidR="00D42694" w:rsidRPr="00D42694" w:rsidRDefault="00D42694" w:rsidP="00173806">
            <w:pPr>
              <w:rPr>
                <w:color w:val="000000" w:themeColor="text1"/>
              </w:rPr>
            </w:pPr>
            <w:r w:rsidRPr="00D42694">
              <w:rPr>
                <w:color w:val="000000" w:themeColor="text1"/>
              </w:rPr>
              <w:t>Colitis, infection, food allergy</w:t>
            </w:r>
          </w:p>
        </w:tc>
      </w:tr>
    </w:tbl>
    <w:p w:rsidR="00D42694" w:rsidRPr="002A4AE4" w:rsidRDefault="00D42694" w:rsidP="00D42694">
      <w:pPr>
        <w:pStyle w:val="INENormalArial"/>
      </w:pPr>
    </w:p>
    <w:sectPr w:rsidR="00D42694" w:rsidRPr="002A4AE4" w:rsidSect="000B67A7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2240" w:h="15840"/>
      <w:pgMar w:top="1276" w:right="1134" w:bottom="1134" w:left="1134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6BA" w:rsidRPr="00D24295" w:rsidRDefault="001406BA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1406BA" w:rsidRPr="00D24295" w:rsidRDefault="001406BA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1406BA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EB55E5" w:rsidRPr="00220C88" w:rsidRDefault="00220C88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FB09B9">
      <w:rPr>
        <w:b/>
        <w:noProof/>
        <w:sz w:val="18"/>
        <w:szCs w:val="18"/>
      </w:rPr>
      <w:t>2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Pr="00220C88">
      <w:rPr>
        <w:sz w:val="18"/>
        <w:szCs w:val="18"/>
      </w:rPr>
      <w:fldChar w:fldCharType="begin"/>
    </w:r>
    <w:r w:rsidRPr="00220C88">
      <w:rPr>
        <w:sz w:val="18"/>
        <w:szCs w:val="18"/>
      </w:rPr>
      <w:instrText xml:space="preserve"> NUMPAGES  \* Arabic  \* MERGEFORMAT </w:instrText>
    </w:r>
    <w:r w:rsidRPr="00220C88">
      <w:rPr>
        <w:sz w:val="18"/>
        <w:szCs w:val="18"/>
      </w:rPr>
      <w:fldChar w:fldCharType="separate"/>
    </w:r>
    <w:r w:rsidR="00FB09B9" w:rsidRPr="00FB09B9">
      <w:rPr>
        <w:b/>
        <w:noProof/>
        <w:sz w:val="18"/>
        <w:szCs w:val="18"/>
      </w:rPr>
      <w:t>4</w:t>
    </w:r>
    <w:r w:rsidRPr="00220C88">
      <w:rPr>
        <w:b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1406BA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24253C" w:rsidRPr="00220C88" w:rsidRDefault="0024253C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1406BA">
      <w:rPr>
        <w:b/>
        <w:noProof/>
        <w:sz w:val="18"/>
        <w:szCs w:val="18"/>
      </w:rPr>
      <w:t>1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="00E72840" w:rsidRPr="00220C88">
      <w:rPr>
        <w:sz w:val="18"/>
        <w:szCs w:val="18"/>
      </w:rPr>
      <w:fldChar w:fldCharType="begin"/>
    </w:r>
    <w:r w:rsidR="00E72840" w:rsidRPr="00220C88">
      <w:rPr>
        <w:sz w:val="18"/>
        <w:szCs w:val="18"/>
      </w:rPr>
      <w:instrText xml:space="preserve"> NUMPAGES  \* Arabic  \* MERGEFORMAT </w:instrText>
    </w:r>
    <w:r w:rsidR="00E72840" w:rsidRPr="00220C88">
      <w:rPr>
        <w:sz w:val="18"/>
        <w:szCs w:val="18"/>
      </w:rPr>
      <w:fldChar w:fldCharType="separate"/>
    </w:r>
    <w:r w:rsidR="001406BA" w:rsidRPr="001406BA">
      <w:rPr>
        <w:b/>
        <w:noProof/>
        <w:sz w:val="18"/>
        <w:szCs w:val="18"/>
      </w:rPr>
      <w:t>1</w:t>
    </w:r>
    <w:r w:rsidR="00E72840" w:rsidRPr="00220C88">
      <w:rPr>
        <w:b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6BA" w:rsidRPr="00D24295" w:rsidRDefault="001406BA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1406BA" w:rsidRPr="00D24295" w:rsidRDefault="001406BA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5E5" w:rsidRPr="00647BEB" w:rsidRDefault="003A05BB" w:rsidP="001B52B2">
    <w:pPr>
      <w:pStyle w:val="Header"/>
      <w:tabs>
        <w:tab w:val="clear" w:pos="4680"/>
        <w:tab w:val="clear" w:pos="9360"/>
        <w:tab w:val="left" w:pos="1944"/>
      </w:tabs>
      <w:jc w:val="right"/>
    </w:pPr>
    <w:r>
      <w:rPr>
        <w:noProof/>
        <w:lang w:val="en-CA" w:eastAsia="en-CA"/>
      </w:rPr>
      <w:drawing>
        <wp:anchor distT="0" distB="0" distL="114300" distR="114300" simplePos="0" relativeHeight="251660288" behindDoc="1" locked="0" layoutInCell="1" allowOverlap="1" wp14:anchorId="219F8269" wp14:editId="7F5AC1D2">
          <wp:simplePos x="0" y="0"/>
          <wp:positionH relativeFrom="column">
            <wp:posOffset>-605790</wp:posOffset>
          </wp:positionH>
          <wp:positionV relativeFrom="paragraph">
            <wp:posOffset>-360045</wp:posOffset>
          </wp:positionV>
          <wp:extent cx="799465" cy="799465"/>
          <wp:effectExtent l="0" t="0" r="635" b="0"/>
          <wp:wrapTight wrapText="bothSides">
            <wp:wrapPolygon edited="0">
              <wp:start x="13897" y="515"/>
              <wp:lineTo x="10294" y="2059"/>
              <wp:lineTo x="4632" y="7206"/>
              <wp:lineTo x="4632" y="9779"/>
              <wp:lineTo x="2059" y="13897"/>
              <wp:lineTo x="0" y="17500"/>
              <wp:lineTo x="0" y="19044"/>
              <wp:lineTo x="8750" y="20588"/>
              <wp:lineTo x="12353" y="20588"/>
              <wp:lineTo x="21102" y="19044"/>
              <wp:lineTo x="21102" y="17500"/>
              <wp:lineTo x="20073" y="14926"/>
              <wp:lineTo x="16985" y="9779"/>
              <wp:lineTo x="17500" y="1544"/>
              <wp:lineTo x="15956" y="515"/>
              <wp:lineTo x="13897" y="515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Ic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465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42694" w:rsidRPr="00D42694">
      <w:t xml:space="preserve"> </w:t>
    </w:r>
    <w:r w:rsidR="00D42694" w:rsidRPr="00D42694">
      <w:rPr>
        <w:noProof/>
        <w:lang w:val="en-CA" w:eastAsia="en-CA"/>
      </w:rPr>
      <w:t>Bodily Functions Assessment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B7E" w:rsidRDefault="005B5B7E" w:rsidP="00D5322F">
    <w:pPr>
      <w:pStyle w:val="Header"/>
      <w:tabs>
        <w:tab w:val="clear" w:pos="4680"/>
        <w:tab w:val="clear" w:pos="9360"/>
        <w:tab w:val="left" w:pos="5565"/>
        <w:tab w:val="left" w:pos="5940"/>
      </w:tabs>
    </w:pPr>
    <w:r>
      <w:rPr>
        <w:noProof/>
        <w:lang w:val="en-CA" w:eastAsia="en-CA"/>
      </w:rPr>
      <w:drawing>
        <wp:anchor distT="0" distB="0" distL="114300" distR="114300" simplePos="0" relativeHeight="251659264" behindDoc="1" locked="0" layoutInCell="1" allowOverlap="1" wp14:anchorId="57CA80A9" wp14:editId="0EB6B87A">
          <wp:simplePos x="0" y="0"/>
          <wp:positionH relativeFrom="margin">
            <wp:posOffset>-720090</wp:posOffset>
          </wp:positionH>
          <wp:positionV relativeFrom="paragraph">
            <wp:posOffset>-360045</wp:posOffset>
          </wp:positionV>
          <wp:extent cx="7820025" cy="1243965"/>
          <wp:effectExtent l="0" t="0" r="9525" b="0"/>
          <wp:wrapTight wrapText="bothSides">
            <wp:wrapPolygon edited="0">
              <wp:start x="0" y="0"/>
              <wp:lineTo x="0" y="21170"/>
              <wp:lineTo x="21574" y="21170"/>
              <wp:lineTo x="21574" y="0"/>
              <wp:lineTo x="0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Dr_Ritamarei-cadeusus-long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1243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68C4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>
    <w:nsid w:val="0E266782"/>
    <w:multiLevelType w:val="hybridMultilevel"/>
    <w:tmpl w:val="76AE88E4"/>
    <w:lvl w:ilvl="0" w:tplc="FCF01A0E">
      <w:start w:val="1"/>
      <w:numFmt w:val="decimal"/>
      <w:pStyle w:val="INEDir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E56AB"/>
    <w:multiLevelType w:val="hybridMultilevel"/>
    <w:tmpl w:val="7FFED9BA"/>
    <w:lvl w:ilvl="0" w:tplc="3C363F4E">
      <w:start w:val="1"/>
      <w:numFmt w:val="bullet"/>
      <w:pStyle w:val="INEBulletround"/>
      <w:lvlText w:val=""/>
      <w:lvlJc w:val="left"/>
      <w:pPr>
        <w:ind w:left="720" w:hanging="360"/>
      </w:pPr>
      <w:rPr>
        <w:rFonts w:ascii="Symbol" w:hAnsi="Symbol" w:hint="default"/>
        <w:color w:val="611D2A"/>
      </w:rPr>
    </w:lvl>
    <w:lvl w:ilvl="1" w:tplc="3FDE7310">
      <w:start w:val="1"/>
      <w:numFmt w:val="bullet"/>
      <w:pStyle w:val="Bulletlistindented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7E2F3E"/>
    <w:multiLevelType w:val="hybridMultilevel"/>
    <w:tmpl w:val="2ABEF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A311BC"/>
    <w:multiLevelType w:val="hybridMultilevel"/>
    <w:tmpl w:val="FCD657DA"/>
    <w:lvl w:ilvl="0" w:tplc="9AB6AA84">
      <w:start w:val="1"/>
      <w:numFmt w:val="bullet"/>
      <w:pStyle w:val="INEChk1"/>
      <w:lvlText w:val=""/>
      <w:lvlJc w:val="left"/>
      <w:pPr>
        <w:ind w:left="720" w:hanging="360"/>
      </w:pPr>
      <w:rPr>
        <w:rFonts w:ascii="Wingdings" w:hAnsi="Wingdings" w:hint="default"/>
        <w:color w:val="632423" w:themeColor="accent2" w:themeShade="80"/>
        <w:sz w:val="24"/>
        <w:szCs w:val="24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E83B78"/>
    <w:multiLevelType w:val="hybridMultilevel"/>
    <w:tmpl w:val="F4D89D90"/>
    <w:lvl w:ilvl="0" w:tplc="F23A621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color w:val="632423" w:themeColor="accent2" w:themeShade="80"/>
        <w:sz w:val="20"/>
      </w:rPr>
    </w:lvl>
    <w:lvl w:ilvl="1" w:tplc="3C76EEFE">
      <w:start w:val="1"/>
      <w:numFmt w:val="bullet"/>
      <w:pStyle w:val="INEChk2"/>
      <w:lvlText w:val=""/>
      <w:lvlJc w:val="left"/>
      <w:pPr>
        <w:ind w:left="1440" w:hanging="360"/>
      </w:pPr>
      <w:rPr>
        <w:rFonts w:ascii="Wingdings" w:hAnsi="Wingdings" w:hint="default"/>
        <w:color w:val="4F6228" w:themeColor="accent3" w:themeShade="80"/>
        <w:sz w:val="24"/>
        <w:szCs w:val="24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610997"/>
    <w:multiLevelType w:val="hybridMultilevel"/>
    <w:tmpl w:val="0E2E610C"/>
    <w:lvl w:ilvl="0" w:tplc="100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7">
    <w:nsid w:val="751A3D52"/>
    <w:multiLevelType w:val="hybridMultilevel"/>
    <w:tmpl w:val="F0C8C6C0"/>
    <w:lvl w:ilvl="0" w:tplc="4EB601D4">
      <w:start w:val="1"/>
      <w:numFmt w:val="bullet"/>
      <w:pStyle w:val="ListParagraph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78B23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86493C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36CAA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E47AD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FA2FD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8682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C0EE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6E729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53C5EE2"/>
    <w:multiLevelType w:val="hybridMultilevel"/>
    <w:tmpl w:val="1BB2F248"/>
    <w:lvl w:ilvl="0" w:tplc="6676304E">
      <w:start w:val="1"/>
      <w:numFmt w:val="decimal"/>
      <w:pStyle w:val="VLH2Numbered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pStyle w:val="VLbulletedlis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1545C4"/>
    <w:multiLevelType w:val="hybridMultilevel"/>
    <w:tmpl w:val="702E1AEC"/>
    <w:lvl w:ilvl="0" w:tplc="65025D72">
      <w:start w:val="1"/>
      <w:numFmt w:val="bullet"/>
      <w:pStyle w:val="INEarrow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8"/>
  </w:num>
  <w:num w:numId="5">
    <w:abstractNumId w:val="3"/>
  </w:num>
  <w:num w:numId="6">
    <w:abstractNumId w:val="7"/>
  </w:num>
  <w:num w:numId="7">
    <w:abstractNumId w:val="6"/>
  </w:num>
  <w:num w:numId="8">
    <w:abstractNumId w:val="4"/>
  </w:num>
  <w:num w:numId="9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0C"/>
    <w:rsid w:val="00017E80"/>
    <w:rsid w:val="00022FE0"/>
    <w:rsid w:val="00024F09"/>
    <w:rsid w:val="00045878"/>
    <w:rsid w:val="0004663F"/>
    <w:rsid w:val="00046BE9"/>
    <w:rsid w:val="000472EB"/>
    <w:rsid w:val="00047436"/>
    <w:rsid w:val="0005779D"/>
    <w:rsid w:val="000618E5"/>
    <w:rsid w:val="000635DA"/>
    <w:rsid w:val="0007456F"/>
    <w:rsid w:val="000768E3"/>
    <w:rsid w:val="000827FA"/>
    <w:rsid w:val="000A2015"/>
    <w:rsid w:val="000B3FD4"/>
    <w:rsid w:val="000B485C"/>
    <w:rsid w:val="000B67A7"/>
    <w:rsid w:val="000B7D4F"/>
    <w:rsid w:val="000C226A"/>
    <w:rsid w:val="000C25B2"/>
    <w:rsid w:val="000E3633"/>
    <w:rsid w:val="000E5E27"/>
    <w:rsid w:val="00112F8A"/>
    <w:rsid w:val="001138F7"/>
    <w:rsid w:val="00120AF2"/>
    <w:rsid w:val="00122682"/>
    <w:rsid w:val="00132414"/>
    <w:rsid w:val="001406BA"/>
    <w:rsid w:val="00150513"/>
    <w:rsid w:val="00154104"/>
    <w:rsid w:val="00166838"/>
    <w:rsid w:val="001715FF"/>
    <w:rsid w:val="00171DC4"/>
    <w:rsid w:val="00180419"/>
    <w:rsid w:val="001804BB"/>
    <w:rsid w:val="00181138"/>
    <w:rsid w:val="001A63BD"/>
    <w:rsid w:val="001B52B2"/>
    <w:rsid w:val="001C49D2"/>
    <w:rsid w:val="001D12A8"/>
    <w:rsid w:val="00215706"/>
    <w:rsid w:val="00220C88"/>
    <w:rsid w:val="00236690"/>
    <w:rsid w:val="0024253C"/>
    <w:rsid w:val="00251BE1"/>
    <w:rsid w:val="00277AA5"/>
    <w:rsid w:val="00297008"/>
    <w:rsid w:val="002A4AE4"/>
    <w:rsid w:val="002A7646"/>
    <w:rsid w:val="002B6003"/>
    <w:rsid w:val="002B7A0F"/>
    <w:rsid w:val="002C10E7"/>
    <w:rsid w:val="002D4037"/>
    <w:rsid w:val="002D60D1"/>
    <w:rsid w:val="002D786E"/>
    <w:rsid w:val="002F1654"/>
    <w:rsid w:val="002F2723"/>
    <w:rsid w:val="00315568"/>
    <w:rsid w:val="003213FF"/>
    <w:rsid w:val="00327D9C"/>
    <w:rsid w:val="00335B2D"/>
    <w:rsid w:val="00335D1C"/>
    <w:rsid w:val="003410F6"/>
    <w:rsid w:val="0035584F"/>
    <w:rsid w:val="00361C01"/>
    <w:rsid w:val="00366653"/>
    <w:rsid w:val="003668C4"/>
    <w:rsid w:val="00381CA6"/>
    <w:rsid w:val="0038237D"/>
    <w:rsid w:val="00382979"/>
    <w:rsid w:val="00385011"/>
    <w:rsid w:val="00395E1F"/>
    <w:rsid w:val="00396946"/>
    <w:rsid w:val="00397E63"/>
    <w:rsid w:val="003A0463"/>
    <w:rsid w:val="003A05BB"/>
    <w:rsid w:val="003A2C64"/>
    <w:rsid w:val="003A4A15"/>
    <w:rsid w:val="003A7D08"/>
    <w:rsid w:val="003B4C3B"/>
    <w:rsid w:val="003C2014"/>
    <w:rsid w:val="003C3534"/>
    <w:rsid w:val="003C6886"/>
    <w:rsid w:val="003D193A"/>
    <w:rsid w:val="003E0293"/>
    <w:rsid w:val="003F5EFF"/>
    <w:rsid w:val="00406565"/>
    <w:rsid w:val="004176C5"/>
    <w:rsid w:val="004253C7"/>
    <w:rsid w:val="00431E33"/>
    <w:rsid w:val="00434A61"/>
    <w:rsid w:val="004655AC"/>
    <w:rsid w:val="00470D84"/>
    <w:rsid w:val="0047394D"/>
    <w:rsid w:val="0047542B"/>
    <w:rsid w:val="00475E27"/>
    <w:rsid w:val="004827F5"/>
    <w:rsid w:val="00483CD5"/>
    <w:rsid w:val="00484CEE"/>
    <w:rsid w:val="004922D1"/>
    <w:rsid w:val="00494A3B"/>
    <w:rsid w:val="0049666D"/>
    <w:rsid w:val="004A449D"/>
    <w:rsid w:val="004B5D42"/>
    <w:rsid w:val="004D1FBE"/>
    <w:rsid w:val="004E3779"/>
    <w:rsid w:val="004F0E0B"/>
    <w:rsid w:val="004F1EF2"/>
    <w:rsid w:val="004F48D5"/>
    <w:rsid w:val="004F69A1"/>
    <w:rsid w:val="004F6E45"/>
    <w:rsid w:val="00500F69"/>
    <w:rsid w:val="005050AD"/>
    <w:rsid w:val="00512F71"/>
    <w:rsid w:val="00527BB1"/>
    <w:rsid w:val="00531AC3"/>
    <w:rsid w:val="0053483E"/>
    <w:rsid w:val="00540591"/>
    <w:rsid w:val="0054260C"/>
    <w:rsid w:val="00544B28"/>
    <w:rsid w:val="005563FC"/>
    <w:rsid w:val="0057538F"/>
    <w:rsid w:val="00595EAD"/>
    <w:rsid w:val="005A3EBA"/>
    <w:rsid w:val="005B4549"/>
    <w:rsid w:val="005B5B7E"/>
    <w:rsid w:val="005D1819"/>
    <w:rsid w:val="005E29C6"/>
    <w:rsid w:val="005E323D"/>
    <w:rsid w:val="005E7673"/>
    <w:rsid w:val="005F07A7"/>
    <w:rsid w:val="005F449D"/>
    <w:rsid w:val="006013BF"/>
    <w:rsid w:val="006154F3"/>
    <w:rsid w:val="006319F8"/>
    <w:rsid w:val="006335D0"/>
    <w:rsid w:val="0063428D"/>
    <w:rsid w:val="0063521D"/>
    <w:rsid w:val="006415BF"/>
    <w:rsid w:val="006461E1"/>
    <w:rsid w:val="00647BEB"/>
    <w:rsid w:val="0065314A"/>
    <w:rsid w:val="00654A80"/>
    <w:rsid w:val="00663D63"/>
    <w:rsid w:val="006643CA"/>
    <w:rsid w:val="00677D7E"/>
    <w:rsid w:val="0068436E"/>
    <w:rsid w:val="00685D0E"/>
    <w:rsid w:val="00693B89"/>
    <w:rsid w:val="006A0FBD"/>
    <w:rsid w:val="006A1B44"/>
    <w:rsid w:val="006B4B46"/>
    <w:rsid w:val="006F2CA3"/>
    <w:rsid w:val="006F38DB"/>
    <w:rsid w:val="006F6B30"/>
    <w:rsid w:val="00716F62"/>
    <w:rsid w:val="00717BD1"/>
    <w:rsid w:val="007206CE"/>
    <w:rsid w:val="00735621"/>
    <w:rsid w:val="0073658E"/>
    <w:rsid w:val="00751622"/>
    <w:rsid w:val="00755F2B"/>
    <w:rsid w:val="007670DB"/>
    <w:rsid w:val="0077062C"/>
    <w:rsid w:val="00770688"/>
    <w:rsid w:val="0077773C"/>
    <w:rsid w:val="00781DCC"/>
    <w:rsid w:val="00787AAD"/>
    <w:rsid w:val="00792B05"/>
    <w:rsid w:val="00795A5C"/>
    <w:rsid w:val="00796FE8"/>
    <w:rsid w:val="007A4814"/>
    <w:rsid w:val="007D7B5A"/>
    <w:rsid w:val="007E59B6"/>
    <w:rsid w:val="007E655F"/>
    <w:rsid w:val="007F716F"/>
    <w:rsid w:val="008005FE"/>
    <w:rsid w:val="008049E2"/>
    <w:rsid w:val="00806978"/>
    <w:rsid w:val="00812506"/>
    <w:rsid w:val="00812B43"/>
    <w:rsid w:val="00821CDC"/>
    <w:rsid w:val="00824424"/>
    <w:rsid w:val="00827D13"/>
    <w:rsid w:val="00831E1B"/>
    <w:rsid w:val="00832B0C"/>
    <w:rsid w:val="008330E4"/>
    <w:rsid w:val="00833836"/>
    <w:rsid w:val="008532AB"/>
    <w:rsid w:val="00856C05"/>
    <w:rsid w:val="008570F7"/>
    <w:rsid w:val="00860DD4"/>
    <w:rsid w:val="0086451D"/>
    <w:rsid w:val="00867088"/>
    <w:rsid w:val="0087364F"/>
    <w:rsid w:val="00887588"/>
    <w:rsid w:val="00891B29"/>
    <w:rsid w:val="008923DC"/>
    <w:rsid w:val="008A3EF7"/>
    <w:rsid w:val="008A447B"/>
    <w:rsid w:val="008A67D0"/>
    <w:rsid w:val="008B2930"/>
    <w:rsid w:val="008B4ACE"/>
    <w:rsid w:val="008B4F79"/>
    <w:rsid w:val="008B4FFC"/>
    <w:rsid w:val="008B78A7"/>
    <w:rsid w:val="008D4C07"/>
    <w:rsid w:val="008D757B"/>
    <w:rsid w:val="008F3F45"/>
    <w:rsid w:val="009117CB"/>
    <w:rsid w:val="00930FB5"/>
    <w:rsid w:val="00940D35"/>
    <w:rsid w:val="0094166F"/>
    <w:rsid w:val="00942CCE"/>
    <w:rsid w:val="00950D5A"/>
    <w:rsid w:val="00960977"/>
    <w:rsid w:val="00963C41"/>
    <w:rsid w:val="00964BC9"/>
    <w:rsid w:val="00965B4C"/>
    <w:rsid w:val="009675C2"/>
    <w:rsid w:val="0097312A"/>
    <w:rsid w:val="0097448A"/>
    <w:rsid w:val="00981AD6"/>
    <w:rsid w:val="00984797"/>
    <w:rsid w:val="00993E3F"/>
    <w:rsid w:val="00994258"/>
    <w:rsid w:val="00995DE0"/>
    <w:rsid w:val="009B1DC2"/>
    <w:rsid w:val="009B2BE9"/>
    <w:rsid w:val="009C1FB9"/>
    <w:rsid w:val="009C3373"/>
    <w:rsid w:val="009C5871"/>
    <w:rsid w:val="009C606F"/>
    <w:rsid w:val="009C672C"/>
    <w:rsid w:val="009D4265"/>
    <w:rsid w:val="009D47B0"/>
    <w:rsid w:val="009F660D"/>
    <w:rsid w:val="00A014C6"/>
    <w:rsid w:val="00A1502A"/>
    <w:rsid w:val="00A2132B"/>
    <w:rsid w:val="00A220C2"/>
    <w:rsid w:val="00A237D0"/>
    <w:rsid w:val="00A26D72"/>
    <w:rsid w:val="00A27CF2"/>
    <w:rsid w:val="00A30D61"/>
    <w:rsid w:val="00A320BD"/>
    <w:rsid w:val="00A32977"/>
    <w:rsid w:val="00A37A7B"/>
    <w:rsid w:val="00A46CBE"/>
    <w:rsid w:val="00A578E8"/>
    <w:rsid w:val="00A62DAC"/>
    <w:rsid w:val="00A7356B"/>
    <w:rsid w:val="00A82FA3"/>
    <w:rsid w:val="00A90C54"/>
    <w:rsid w:val="00A91122"/>
    <w:rsid w:val="00AA5191"/>
    <w:rsid w:val="00AB612B"/>
    <w:rsid w:val="00AB6EF0"/>
    <w:rsid w:val="00AB7E08"/>
    <w:rsid w:val="00AC2384"/>
    <w:rsid w:val="00AD0E8D"/>
    <w:rsid w:val="00AD3DF1"/>
    <w:rsid w:val="00AD6CD5"/>
    <w:rsid w:val="00AE03CE"/>
    <w:rsid w:val="00B01316"/>
    <w:rsid w:val="00B16058"/>
    <w:rsid w:val="00B20510"/>
    <w:rsid w:val="00B20555"/>
    <w:rsid w:val="00B25D3F"/>
    <w:rsid w:val="00B3054B"/>
    <w:rsid w:val="00B4625C"/>
    <w:rsid w:val="00B56952"/>
    <w:rsid w:val="00B60C1C"/>
    <w:rsid w:val="00B669E8"/>
    <w:rsid w:val="00B74293"/>
    <w:rsid w:val="00B90B37"/>
    <w:rsid w:val="00B97CC2"/>
    <w:rsid w:val="00BC0FAD"/>
    <w:rsid w:val="00BC54B5"/>
    <w:rsid w:val="00BD1B88"/>
    <w:rsid w:val="00BD70D3"/>
    <w:rsid w:val="00BE0E09"/>
    <w:rsid w:val="00BE5622"/>
    <w:rsid w:val="00BE6F1C"/>
    <w:rsid w:val="00BF21F1"/>
    <w:rsid w:val="00C00F08"/>
    <w:rsid w:val="00C04422"/>
    <w:rsid w:val="00C067F6"/>
    <w:rsid w:val="00C1315C"/>
    <w:rsid w:val="00C27E20"/>
    <w:rsid w:val="00C438DE"/>
    <w:rsid w:val="00C57390"/>
    <w:rsid w:val="00C73D01"/>
    <w:rsid w:val="00C742D9"/>
    <w:rsid w:val="00C7736E"/>
    <w:rsid w:val="00C80016"/>
    <w:rsid w:val="00C833F6"/>
    <w:rsid w:val="00C84979"/>
    <w:rsid w:val="00C85A1C"/>
    <w:rsid w:val="00C930FA"/>
    <w:rsid w:val="00C95F93"/>
    <w:rsid w:val="00C96CE9"/>
    <w:rsid w:val="00C97EBB"/>
    <w:rsid w:val="00CA61FA"/>
    <w:rsid w:val="00CC00C1"/>
    <w:rsid w:val="00CC0B01"/>
    <w:rsid w:val="00CC635A"/>
    <w:rsid w:val="00CD19C2"/>
    <w:rsid w:val="00CD2465"/>
    <w:rsid w:val="00CD39AC"/>
    <w:rsid w:val="00CF1E52"/>
    <w:rsid w:val="00CF4A2D"/>
    <w:rsid w:val="00CF4E02"/>
    <w:rsid w:val="00D134CC"/>
    <w:rsid w:val="00D1449A"/>
    <w:rsid w:val="00D171AA"/>
    <w:rsid w:val="00D233B2"/>
    <w:rsid w:val="00D3343C"/>
    <w:rsid w:val="00D33EE2"/>
    <w:rsid w:val="00D350A5"/>
    <w:rsid w:val="00D42694"/>
    <w:rsid w:val="00D43DAF"/>
    <w:rsid w:val="00D456A3"/>
    <w:rsid w:val="00D5322F"/>
    <w:rsid w:val="00D61338"/>
    <w:rsid w:val="00D646A4"/>
    <w:rsid w:val="00D731AD"/>
    <w:rsid w:val="00D815F4"/>
    <w:rsid w:val="00D85945"/>
    <w:rsid w:val="00D87387"/>
    <w:rsid w:val="00D9341C"/>
    <w:rsid w:val="00DB2182"/>
    <w:rsid w:val="00DC2568"/>
    <w:rsid w:val="00DD2885"/>
    <w:rsid w:val="00DF45D4"/>
    <w:rsid w:val="00DF7CC0"/>
    <w:rsid w:val="00E00201"/>
    <w:rsid w:val="00E116B2"/>
    <w:rsid w:val="00E207DB"/>
    <w:rsid w:val="00E2202D"/>
    <w:rsid w:val="00E27CD7"/>
    <w:rsid w:val="00E3686B"/>
    <w:rsid w:val="00E509B2"/>
    <w:rsid w:val="00E630F4"/>
    <w:rsid w:val="00E6626D"/>
    <w:rsid w:val="00E67F98"/>
    <w:rsid w:val="00E714AC"/>
    <w:rsid w:val="00E72840"/>
    <w:rsid w:val="00E76BE3"/>
    <w:rsid w:val="00E76DA2"/>
    <w:rsid w:val="00E82D9D"/>
    <w:rsid w:val="00E9047B"/>
    <w:rsid w:val="00E90F87"/>
    <w:rsid w:val="00E96865"/>
    <w:rsid w:val="00E9761E"/>
    <w:rsid w:val="00EA3A0B"/>
    <w:rsid w:val="00EB3F6C"/>
    <w:rsid w:val="00EB55E5"/>
    <w:rsid w:val="00EC030C"/>
    <w:rsid w:val="00EC22B3"/>
    <w:rsid w:val="00EC3BFC"/>
    <w:rsid w:val="00EC6D6E"/>
    <w:rsid w:val="00EE07F6"/>
    <w:rsid w:val="00EE3279"/>
    <w:rsid w:val="00EF1392"/>
    <w:rsid w:val="00F05F47"/>
    <w:rsid w:val="00F12ADF"/>
    <w:rsid w:val="00F21CA8"/>
    <w:rsid w:val="00F33BBF"/>
    <w:rsid w:val="00F347ED"/>
    <w:rsid w:val="00F358A0"/>
    <w:rsid w:val="00F366E6"/>
    <w:rsid w:val="00F369FD"/>
    <w:rsid w:val="00F41E87"/>
    <w:rsid w:val="00F6385E"/>
    <w:rsid w:val="00F65DFA"/>
    <w:rsid w:val="00F9051B"/>
    <w:rsid w:val="00F918C6"/>
    <w:rsid w:val="00FA44A8"/>
    <w:rsid w:val="00FB09B9"/>
    <w:rsid w:val="00FB4552"/>
    <w:rsid w:val="00FB5D57"/>
    <w:rsid w:val="00FB6741"/>
    <w:rsid w:val="00FB71BC"/>
    <w:rsid w:val="00FC0A9D"/>
    <w:rsid w:val="00FD3DE4"/>
    <w:rsid w:val="00FF33BF"/>
    <w:rsid w:val="00FF3F90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0472EB"/>
    <w:pPr>
      <w:spacing w:before="60" w:after="120" w:line="240" w:lineRule="auto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0472EB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INEChk1">
    <w:name w:val="INE Chk1"/>
    <w:basedOn w:val="INENormalArial"/>
    <w:link w:val="INEChk1Char"/>
    <w:qFormat/>
    <w:rsid w:val="00382979"/>
    <w:pPr>
      <w:numPr>
        <w:numId w:val="8"/>
      </w:numPr>
    </w:pPr>
  </w:style>
  <w:style w:type="paragraph" w:customStyle="1" w:styleId="INEChk2">
    <w:name w:val="INE Chk2"/>
    <w:basedOn w:val="INENormalArial"/>
    <w:link w:val="INEChk2Char"/>
    <w:qFormat/>
    <w:rsid w:val="00382979"/>
    <w:pPr>
      <w:numPr>
        <w:ilvl w:val="1"/>
        <w:numId w:val="9"/>
      </w:numPr>
      <w:ind w:left="1094" w:hanging="357"/>
    </w:pPr>
  </w:style>
  <w:style w:type="character" w:customStyle="1" w:styleId="INEChk1Char">
    <w:name w:val="INE Chk1 Char"/>
    <w:basedOn w:val="INENormalArialChar"/>
    <w:link w:val="INEChk1"/>
    <w:rsid w:val="00382979"/>
    <w:rPr>
      <w:rFonts w:ascii="Arial" w:eastAsia="Times New Roman" w:hAnsi="Arial" w:cs="Arial"/>
      <w:bCs/>
      <w:sz w:val="24"/>
      <w:szCs w:val="24"/>
    </w:rPr>
  </w:style>
  <w:style w:type="character" w:customStyle="1" w:styleId="INEChk2Char">
    <w:name w:val="INE Chk2 Char"/>
    <w:basedOn w:val="INENormalArialChar"/>
    <w:link w:val="INEChk2"/>
    <w:rsid w:val="00382979"/>
    <w:rPr>
      <w:rFonts w:ascii="Arial" w:eastAsia="Times New Roman" w:hAnsi="Arial" w:cs="Arial"/>
      <w:bCs/>
      <w:sz w:val="24"/>
      <w:szCs w:val="24"/>
    </w:rPr>
  </w:style>
  <w:style w:type="paragraph" w:customStyle="1" w:styleId="ERCH1">
    <w:name w:val="ERC H1"/>
    <w:basedOn w:val="Normal"/>
    <w:qFormat/>
    <w:rsid w:val="00D42694"/>
    <w:pPr>
      <w:spacing w:before="240" w:after="240" w:line="240" w:lineRule="auto"/>
      <w:ind w:right="173"/>
      <w:jc w:val="center"/>
    </w:pPr>
    <w:rPr>
      <w:rFonts w:eastAsia="Times New Roman" w:cs="Times New Roman"/>
      <w:b/>
      <w:color w:val="006A7A"/>
      <w:sz w:val="40"/>
      <w:szCs w:val="20"/>
      <w:lang w:val="x-none" w:eastAsia="x-none"/>
    </w:rPr>
  </w:style>
  <w:style w:type="paragraph" w:customStyle="1" w:styleId="ERCH2">
    <w:name w:val="ERC H2"/>
    <w:basedOn w:val="Heading3"/>
    <w:qFormat/>
    <w:rsid w:val="00D42694"/>
    <w:pPr>
      <w:keepNext w:val="0"/>
      <w:keepLines w:val="0"/>
      <w:spacing w:before="120" w:after="120" w:line="312" w:lineRule="auto"/>
      <w:jc w:val="center"/>
    </w:pPr>
    <w:rPr>
      <w:rFonts w:ascii="Arial" w:eastAsia="Times New Roman" w:hAnsi="Arial" w:cs="Times New Roman"/>
      <w:bCs w:val="0"/>
      <w:color w:val="00847F"/>
      <w:sz w:val="28"/>
      <w:szCs w:val="20"/>
      <w:lang w:val="x-none" w:eastAsia="x-none"/>
    </w:rPr>
  </w:style>
  <w:style w:type="character" w:customStyle="1" w:styleId="ERCH2Char">
    <w:name w:val="ERC H2 Char"/>
    <w:locked/>
    <w:rsid w:val="00D42694"/>
    <w:rPr>
      <w:rFonts w:ascii="Arial" w:hAnsi="Arial"/>
      <w:b/>
      <w:color w:val="00847F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0472EB"/>
    <w:pPr>
      <w:spacing w:before="60" w:after="120" w:line="240" w:lineRule="auto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0472EB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INEChk1">
    <w:name w:val="INE Chk1"/>
    <w:basedOn w:val="INENormalArial"/>
    <w:link w:val="INEChk1Char"/>
    <w:qFormat/>
    <w:rsid w:val="00382979"/>
    <w:pPr>
      <w:numPr>
        <w:numId w:val="8"/>
      </w:numPr>
    </w:pPr>
  </w:style>
  <w:style w:type="paragraph" w:customStyle="1" w:styleId="INEChk2">
    <w:name w:val="INE Chk2"/>
    <w:basedOn w:val="INENormalArial"/>
    <w:link w:val="INEChk2Char"/>
    <w:qFormat/>
    <w:rsid w:val="00382979"/>
    <w:pPr>
      <w:numPr>
        <w:ilvl w:val="1"/>
        <w:numId w:val="9"/>
      </w:numPr>
      <w:ind w:left="1094" w:hanging="357"/>
    </w:pPr>
  </w:style>
  <w:style w:type="character" w:customStyle="1" w:styleId="INEChk1Char">
    <w:name w:val="INE Chk1 Char"/>
    <w:basedOn w:val="INENormalArialChar"/>
    <w:link w:val="INEChk1"/>
    <w:rsid w:val="00382979"/>
    <w:rPr>
      <w:rFonts w:ascii="Arial" w:eastAsia="Times New Roman" w:hAnsi="Arial" w:cs="Arial"/>
      <w:bCs/>
      <w:sz w:val="24"/>
      <w:szCs w:val="24"/>
    </w:rPr>
  </w:style>
  <w:style w:type="character" w:customStyle="1" w:styleId="INEChk2Char">
    <w:name w:val="INE Chk2 Char"/>
    <w:basedOn w:val="INENormalArialChar"/>
    <w:link w:val="INEChk2"/>
    <w:rsid w:val="00382979"/>
    <w:rPr>
      <w:rFonts w:ascii="Arial" w:eastAsia="Times New Roman" w:hAnsi="Arial" w:cs="Arial"/>
      <w:bCs/>
      <w:sz w:val="24"/>
      <w:szCs w:val="24"/>
    </w:rPr>
  </w:style>
  <w:style w:type="paragraph" w:customStyle="1" w:styleId="ERCH1">
    <w:name w:val="ERC H1"/>
    <w:basedOn w:val="Normal"/>
    <w:qFormat/>
    <w:rsid w:val="00D42694"/>
    <w:pPr>
      <w:spacing w:before="240" w:after="240" w:line="240" w:lineRule="auto"/>
      <w:ind w:right="173"/>
      <w:jc w:val="center"/>
    </w:pPr>
    <w:rPr>
      <w:rFonts w:eastAsia="Times New Roman" w:cs="Times New Roman"/>
      <w:b/>
      <w:color w:val="006A7A"/>
      <w:sz w:val="40"/>
      <w:szCs w:val="20"/>
      <w:lang w:val="x-none" w:eastAsia="x-none"/>
    </w:rPr>
  </w:style>
  <w:style w:type="paragraph" w:customStyle="1" w:styleId="ERCH2">
    <w:name w:val="ERC H2"/>
    <w:basedOn w:val="Heading3"/>
    <w:qFormat/>
    <w:rsid w:val="00D42694"/>
    <w:pPr>
      <w:keepNext w:val="0"/>
      <w:keepLines w:val="0"/>
      <w:spacing w:before="120" w:after="120" w:line="312" w:lineRule="auto"/>
      <w:jc w:val="center"/>
    </w:pPr>
    <w:rPr>
      <w:rFonts w:ascii="Arial" w:eastAsia="Times New Roman" w:hAnsi="Arial" w:cs="Times New Roman"/>
      <w:bCs w:val="0"/>
      <w:color w:val="00847F"/>
      <w:sz w:val="28"/>
      <w:szCs w:val="20"/>
      <w:lang w:val="x-none" w:eastAsia="x-none"/>
    </w:rPr>
  </w:style>
  <w:style w:type="character" w:customStyle="1" w:styleId="ERCH2Char">
    <w:name w:val="ERC H2 Char"/>
    <w:locked/>
    <w:rsid w:val="00D42694"/>
    <w:rPr>
      <w:rFonts w:ascii="Arial" w:hAnsi="Arial"/>
      <w:b/>
      <w:color w:val="00847F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3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74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61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33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0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282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9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1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0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0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2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42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4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117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4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4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90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13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60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8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68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88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44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6117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555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619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52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457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869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114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835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2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894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03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89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35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6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46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144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5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690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483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361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8581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6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68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463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662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1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94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203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55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8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91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16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3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6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21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0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6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44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54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0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61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877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20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3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58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83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37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781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847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23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65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3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98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91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52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878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6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5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18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44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589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12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93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41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68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82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9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145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1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51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1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0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1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2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61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605</Words>
  <Characters>3453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    </vt:lpstr>
    </vt:vector>
  </TitlesOfParts>
  <Company>Hewlett-Packard</Company>
  <LinksUpToDate>false</LinksUpToDate>
  <CharactersWithSpaces>4050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Raininggently</cp:lastModifiedBy>
  <cp:revision>2</cp:revision>
  <cp:lastPrinted>2014-10-20T13:47:00Z</cp:lastPrinted>
  <dcterms:created xsi:type="dcterms:W3CDTF">2015-02-25T21:43:00Z</dcterms:created>
  <dcterms:modified xsi:type="dcterms:W3CDTF">2015-02-25T21:43:00Z</dcterms:modified>
</cp:coreProperties>
</file>