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751528" w14:textId="77777777" w:rsidR="005D5F17" w:rsidRPr="005D5F17" w:rsidRDefault="00F51046" w:rsidP="005D5F17">
      <w:pPr>
        <w:spacing w:after="240"/>
        <w:jc w:val="center"/>
        <w:rPr>
          <w:b/>
          <w:bCs/>
          <w:color w:val="6C70B7"/>
          <w:sz w:val="36"/>
          <w:szCs w:val="36"/>
          <w:u w:val="single"/>
        </w:rPr>
      </w:pPr>
      <w:r w:rsidRPr="00FB27E4">
        <w:rPr>
          <w:b/>
          <w:bCs/>
          <w:color w:val="6C70B7"/>
          <w:sz w:val="36"/>
          <w:szCs w:val="36"/>
          <w:u w:val="single"/>
        </w:rPr>
        <w:t>Video Study Guide</w:t>
      </w:r>
      <w:r w:rsidR="00FB27E4" w:rsidRPr="00FB27E4">
        <w:rPr>
          <w:b/>
          <w:bCs/>
          <w:color w:val="6C70B7"/>
          <w:sz w:val="36"/>
          <w:szCs w:val="36"/>
          <w:u w:val="single"/>
        </w:rPr>
        <w:t>:</w:t>
      </w:r>
      <w:r w:rsidR="00FB27E4" w:rsidRPr="00FB27E4">
        <w:rPr>
          <w:b/>
          <w:bCs/>
          <w:color w:val="6C70B7"/>
          <w:sz w:val="36"/>
          <w:szCs w:val="36"/>
          <w:u w:val="single"/>
        </w:rPr>
        <w:br/>
      </w:r>
      <w:r w:rsidR="005D5F17" w:rsidRPr="005D5F17">
        <w:rPr>
          <w:b/>
          <w:bCs/>
          <w:color w:val="6C70B7"/>
          <w:sz w:val="36"/>
          <w:szCs w:val="36"/>
          <w:u w:val="single"/>
        </w:rPr>
        <w:t>Solving Inequalities with Variables on Both Sides</w:t>
      </w:r>
    </w:p>
    <w:p w14:paraId="06B9801E" w14:textId="77777777" w:rsidR="005D5F17" w:rsidRDefault="005D5F17" w:rsidP="005D5F17">
      <w:pPr>
        <w:rPr>
          <w:bCs/>
          <w:sz w:val="24"/>
          <w:szCs w:val="24"/>
        </w:rPr>
      </w:pPr>
      <w:r w:rsidRPr="009F2830">
        <w:rPr>
          <w:bCs/>
          <w:sz w:val="24"/>
          <w:szCs w:val="24"/>
        </w:rPr>
        <w:t xml:space="preserve">1. Solve </w:t>
      </w:r>
      <m:oMath>
        <m:r>
          <w:rPr>
            <w:rFonts w:ascii="Cambria Math" w:hAnsi="Cambria Math"/>
            <w:sz w:val="24"/>
            <w:szCs w:val="24"/>
          </w:rPr>
          <m:t>-8x-</m:t>
        </m:r>
        <m:d>
          <m:dPr>
            <m:ctrlPr>
              <w:rPr>
                <w:rFonts w:ascii="Cambria Math" w:hAnsi="Cambria Math"/>
                <w:bCs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x+1</m:t>
            </m:r>
          </m:e>
        </m:d>
        <m:r>
          <w:rPr>
            <w:rFonts w:ascii="Cambria Math" w:hAnsi="Cambria Math"/>
            <w:sz w:val="24"/>
            <w:szCs w:val="24"/>
          </w:rPr>
          <m:t>≥ -7x+3</m:t>
        </m:r>
      </m:oMath>
      <w:r w:rsidRPr="009F2830">
        <w:rPr>
          <w:bCs/>
          <w:sz w:val="24"/>
          <w:szCs w:val="24"/>
        </w:rPr>
        <w:t xml:space="preserve"> and graph the solution on a number line. </w:t>
      </w:r>
    </w:p>
    <w:p w14:paraId="1574B78C" w14:textId="77777777" w:rsidR="005D5F17" w:rsidRDefault="005D5F17" w:rsidP="005D5F17">
      <w:pPr>
        <w:rPr>
          <w:bCs/>
          <w:sz w:val="24"/>
          <w:szCs w:val="24"/>
        </w:rPr>
      </w:pPr>
    </w:p>
    <w:p w14:paraId="39B235A0" w14:textId="77777777" w:rsidR="005D5F17" w:rsidRDefault="005D5F17" w:rsidP="005D5F17">
      <w:pPr>
        <w:rPr>
          <w:bCs/>
          <w:sz w:val="24"/>
          <w:szCs w:val="24"/>
        </w:rPr>
      </w:pPr>
    </w:p>
    <w:p w14:paraId="04C004B5" w14:textId="77777777" w:rsidR="005D5F17" w:rsidRDefault="005D5F17" w:rsidP="005D5F17">
      <w:pPr>
        <w:rPr>
          <w:bCs/>
          <w:sz w:val="24"/>
          <w:szCs w:val="24"/>
        </w:rPr>
      </w:pPr>
    </w:p>
    <w:p w14:paraId="55815577" w14:textId="77777777" w:rsidR="005D5F17" w:rsidRDefault="005D5F17" w:rsidP="005D5F17">
      <w:pPr>
        <w:rPr>
          <w:bCs/>
          <w:sz w:val="24"/>
          <w:szCs w:val="24"/>
        </w:rPr>
      </w:pPr>
    </w:p>
    <w:p w14:paraId="5DB89B88" w14:textId="77777777" w:rsidR="005D5F17" w:rsidRDefault="005D5F17" w:rsidP="005D5F17">
      <w:pPr>
        <w:rPr>
          <w:bCs/>
          <w:sz w:val="24"/>
          <w:szCs w:val="24"/>
        </w:rPr>
      </w:pPr>
    </w:p>
    <w:p w14:paraId="0E33A06D" w14:textId="77777777" w:rsidR="005D5F17" w:rsidRDefault="005D5F17" w:rsidP="005D5F17">
      <w:pPr>
        <w:rPr>
          <w:bCs/>
          <w:sz w:val="24"/>
          <w:szCs w:val="24"/>
        </w:rPr>
      </w:pPr>
    </w:p>
    <w:p w14:paraId="6D9E3E47" w14:textId="77777777" w:rsidR="005D5F17" w:rsidRDefault="005D5F17" w:rsidP="005D5F17">
      <w:pPr>
        <w:rPr>
          <w:bCs/>
          <w:sz w:val="24"/>
          <w:szCs w:val="24"/>
        </w:rPr>
      </w:pPr>
    </w:p>
    <w:p w14:paraId="6AC80AF9" w14:textId="77777777" w:rsidR="005D5F17" w:rsidRDefault="005D5F17" w:rsidP="005D5F17">
      <w:pPr>
        <w:rPr>
          <w:bCs/>
          <w:sz w:val="24"/>
          <w:szCs w:val="24"/>
        </w:rPr>
      </w:pPr>
      <w:r>
        <w:rPr>
          <w:b/>
          <w:bCs/>
          <w:noProof/>
          <w:color w:val="6C70B7"/>
          <w:sz w:val="36"/>
          <w:szCs w:val="36"/>
        </w:rPr>
        <w:drawing>
          <wp:anchor distT="0" distB="0" distL="114300" distR="114300" simplePos="0" relativeHeight="251660288" behindDoc="0" locked="0" layoutInCell="1" allowOverlap="1" wp14:anchorId="573E3284" wp14:editId="0824CF3E">
            <wp:simplePos x="0" y="0"/>
            <wp:positionH relativeFrom="column">
              <wp:posOffset>0</wp:posOffset>
            </wp:positionH>
            <wp:positionV relativeFrom="paragraph">
              <wp:posOffset>169545</wp:posOffset>
            </wp:positionV>
            <wp:extent cx="5934710" cy="224155"/>
            <wp:effectExtent l="0" t="0" r="8890" b="444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22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59E2ED" w14:textId="77777777" w:rsidR="005D5F17" w:rsidRDefault="005D5F17" w:rsidP="005D5F17">
      <w:pPr>
        <w:rPr>
          <w:bCs/>
          <w:sz w:val="24"/>
          <w:szCs w:val="24"/>
        </w:rPr>
      </w:pPr>
    </w:p>
    <w:p w14:paraId="6E636A4C" w14:textId="77777777" w:rsidR="005D5F17" w:rsidRPr="009F2830" w:rsidRDefault="005D5F17" w:rsidP="005D5F17">
      <w:pPr>
        <w:rPr>
          <w:bCs/>
          <w:sz w:val="24"/>
          <w:szCs w:val="24"/>
        </w:rPr>
      </w:pPr>
    </w:p>
    <w:p w14:paraId="76F1DB65" w14:textId="77777777" w:rsidR="005D5F17" w:rsidRPr="009F2830" w:rsidRDefault="005D5F17" w:rsidP="005D5F17">
      <w:pPr>
        <w:rPr>
          <w:bCs/>
          <w:sz w:val="24"/>
          <w:szCs w:val="24"/>
        </w:rPr>
      </w:pPr>
      <w:r w:rsidRPr="009F2830">
        <w:rPr>
          <w:bCs/>
          <w:sz w:val="24"/>
          <w:szCs w:val="24"/>
        </w:rPr>
        <w:t xml:space="preserve">2. Solve </w:t>
      </w:r>
      <m:oMath>
        <m:r>
          <w:rPr>
            <w:rFonts w:ascii="Cambria Math" w:hAnsi="Cambria Math"/>
            <w:sz w:val="24"/>
            <w:szCs w:val="24"/>
          </w:rPr>
          <m:t>-8x&gt;-12</m:t>
        </m:r>
        <m:d>
          <m:dPr>
            <m:ctrlPr>
              <w:rPr>
                <w:rFonts w:ascii="Cambria Math" w:hAnsi="Cambria Math"/>
                <w:bCs/>
                <w:i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Cs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den>
            </m:f>
            <m:r>
              <w:rPr>
                <w:rFonts w:ascii="Cambria Math" w:hAnsi="Cambria Math"/>
                <w:sz w:val="24"/>
                <w:szCs w:val="24"/>
              </w:rPr>
              <m:t>x+2</m:t>
            </m:r>
          </m:e>
        </m:d>
        <m:r>
          <w:rPr>
            <w:rFonts w:ascii="Cambria Math" w:hAnsi="Cambria Math"/>
            <w:sz w:val="24"/>
            <w:szCs w:val="24"/>
          </w:rPr>
          <m:t>+8</m:t>
        </m:r>
      </m:oMath>
      <w:r w:rsidRPr="009F2830">
        <w:rPr>
          <w:bCs/>
          <w:sz w:val="24"/>
          <w:szCs w:val="24"/>
        </w:rPr>
        <w:t xml:space="preserve">  and graph the solution on a number line. </w:t>
      </w:r>
    </w:p>
    <w:p w14:paraId="377AA036" w14:textId="77777777" w:rsidR="005D5F17" w:rsidRDefault="005D5F17" w:rsidP="005D5F17">
      <w:pPr>
        <w:rPr>
          <w:sz w:val="24"/>
          <w:szCs w:val="24"/>
        </w:rPr>
      </w:pPr>
    </w:p>
    <w:p w14:paraId="76610E75" w14:textId="77777777" w:rsidR="005D5F17" w:rsidRPr="005B5391" w:rsidRDefault="005D5F17" w:rsidP="005D5F17">
      <w:pPr>
        <w:rPr>
          <w:sz w:val="24"/>
          <w:szCs w:val="24"/>
        </w:rPr>
      </w:pPr>
      <w:r>
        <w:rPr>
          <w:b/>
          <w:bCs/>
          <w:noProof/>
          <w:color w:val="6C70B7"/>
          <w:sz w:val="36"/>
          <w:szCs w:val="36"/>
        </w:rPr>
        <w:drawing>
          <wp:anchor distT="0" distB="0" distL="114300" distR="114300" simplePos="0" relativeHeight="251659264" behindDoc="0" locked="0" layoutInCell="1" allowOverlap="1" wp14:anchorId="072F3679" wp14:editId="3949753B">
            <wp:simplePos x="0" y="0"/>
            <wp:positionH relativeFrom="column">
              <wp:posOffset>0</wp:posOffset>
            </wp:positionH>
            <wp:positionV relativeFrom="paragraph">
              <wp:posOffset>2265680</wp:posOffset>
            </wp:positionV>
            <wp:extent cx="5934710" cy="224155"/>
            <wp:effectExtent l="0" t="0" r="8890" b="444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22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748C5A" w14:textId="77777777" w:rsidR="00F02C6B" w:rsidRPr="00FB27E4" w:rsidRDefault="00F02C6B" w:rsidP="00FB27E4">
      <w:pPr>
        <w:spacing w:after="240"/>
        <w:jc w:val="center"/>
        <w:rPr>
          <w:b/>
          <w:bCs/>
          <w:color w:val="6C70B7"/>
          <w:sz w:val="36"/>
          <w:szCs w:val="36"/>
          <w:u w:val="single"/>
        </w:rPr>
      </w:pPr>
    </w:p>
    <w:p w14:paraId="06391744" w14:textId="77777777" w:rsidR="005B5391" w:rsidRPr="007C1612" w:rsidRDefault="005B5391" w:rsidP="007C1612">
      <w:pPr>
        <w:rPr>
          <w:rFonts w:ascii="Arial" w:hAnsi="Arial" w:cs="Arial"/>
          <w:bCs/>
        </w:rPr>
      </w:pPr>
    </w:p>
    <w:sectPr w:rsidR="005B5391" w:rsidRPr="007C1612" w:rsidSect="005B5391">
      <w:headerReference w:type="even" r:id="rId7"/>
      <w:headerReference w:type="default" r:id="rId8"/>
      <w:headerReference w:type="first" r:id="rId9"/>
      <w:pgSz w:w="12240" w:h="15840"/>
      <w:pgMar w:top="1440" w:right="1440" w:bottom="1440" w:left="144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F61914" w14:textId="77777777" w:rsidR="001D3CCC" w:rsidRDefault="001D3CCC" w:rsidP="00180FE9">
      <w:pPr>
        <w:spacing w:after="0" w:line="240" w:lineRule="auto"/>
      </w:pPr>
      <w:r>
        <w:separator/>
      </w:r>
    </w:p>
  </w:endnote>
  <w:endnote w:type="continuationSeparator" w:id="0">
    <w:p w14:paraId="0EC8102E" w14:textId="77777777" w:rsidR="001D3CCC" w:rsidRDefault="001D3CCC" w:rsidP="00180F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">
    <w:altName w:val="Segoe UI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0B6532" w14:textId="77777777" w:rsidR="001D3CCC" w:rsidRDefault="001D3CCC" w:rsidP="00180FE9">
      <w:pPr>
        <w:spacing w:after="0" w:line="240" w:lineRule="auto"/>
      </w:pPr>
      <w:r>
        <w:separator/>
      </w:r>
    </w:p>
  </w:footnote>
  <w:footnote w:type="continuationSeparator" w:id="0">
    <w:p w14:paraId="18D3B642" w14:textId="77777777" w:rsidR="001D3CCC" w:rsidRDefault="001D3CCC" w:rsidP="00180F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C69CA7" w14:textId="77777777" w:rsidR="003B1CF2" w:rsidRDefault="001D3CCC">
    <w:pPr>
      <w:pStyle w:val="Header"/>
    </w:pPr>
    <w:r>
      <w:rPr>
        <w:noProof/>
      </w:rPr>
      <w:pict w14:anchorId="40AD76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42211" o:spid="_x0000_s2066" type="#_x0000_t75" style="position:absolute;margin-left:0;margin-top:0;width:612.15pt;height:11in;z-index:-251657216;mso-position-horizontal:center;mso-position-horizontal-relative:margin;mso-position-vertical:center;mso-position-vertical-relative:margin" o:allowincell="f">
          <v:imagedata r:id="rId1" o:title="graph_paper_Page_1_Image_0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7B2F29" w14:textId="77777777" w:rsidR="00180FE9" w:rsidRDefault="00FB27E4" w:rsidP="005B5391">
    <w:pPr>
      <w:pStyle w:val="Header"/>
      <w:ind w:left="-1440"/>
    </w:pPr>
    <w:r>
      <w:rPr>
        <w:noProof/>
      </w:rPr>
      <w:drawing>
        <wp:inline distT="0" distB="0" distL="0" distR="0" wp14:anchorId="59B7EA90" wp14:editId="7FAE844E">
          <wp:extent cx="7772400" cy="1480576"/>
          <wp:effectExtent l="0" t="0" r="0" b="5715"/>
          <wp:docPr id="10" name="Picture 10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 descr="A picture containing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4805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B4C25B" w14:textId="77777777" w:rsidR="003B1CF2" w:rsidRDefault="001D3CCC">
    <w:pPr>
      <w:pStyle w:val="Header"/>
    </w:pPr>
    <w:r>
      <w:rPr>
        <w:noProof/>
      </w:rPr>
      <w:pict w14:anchorId="6516970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42210" o:spid="_x0000_s2065" type="#_x0000_t75" style="position:absolute;margin-left:0;margin-top:0;width:612.15pt;height:11in;z-index:-251658240;mso-position-horizontal:center;mso-position-horizontal-relative:margin;mso-position-vertical:center;mso-position-vertical-relative:margin" o:allowincell="f">
          <v:imagedata r:id="rId1" o:title="graph_paper_Page_1_Image_000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ttachedTemplate r:id="rId1"/>
  <w:defaultTabStop w:val="720"/>
  <w:characterSpacingControl w:val="doNotCompress"/>
  <w:hdrShapeDefaults>
    <o:shapedefaults v:ext="edit" spidmax="206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EEB"/>
    <w:rsid w:val="00153EEB"/>
    <w:rsid w:val="00170FCF"/>
    <w:rsid w:val="00180FE9"/>
    <w:rsid w:val="001D3CCC"/>
    <w:rsid w:val="00374701"/>
    <w:rsid w:val="003B1CF2"/>
    <w:rsid w:val="003E3751"/>
    <w:rsid w:val="00421703"/>
    <w:rsid w:val="00517536"/>
    <w:rsid w:val="005B5391"/>
    <w:rsid w:val="005D5F17"/>
    <w:rsid w:val="006A6F22"/>
    <w:rsid w:val="0070057A"/>
    <w:rsid w:val="00731F81"/>
    <w:rsid w:val="00773CA1"/>
    <w:rsid w:val="007C1612"/>
    <w:rsid w:val="00831E87"/>
    <w:rsid w:val="008944C1"/>
    <w:rsid w:val="00B1570A"/>
    <w:rsid w:val="00BA1F8F"/>
    <w:rsid w:val="00D337DF"/>
    <w:rsid w:val="00D602B7"/>
    <w:rsid w:val="00E137A1"/>
    <w:rsid w:val="00EF4C82"/>
    <w:rsid w:val="00F02C6B"/>
    <w:rsid w:val="00F51046"/>
    <w:rsid w:val="00FB2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1"/>
    </o:shapelayout>
  </w:shapeDefaults>
  <w:decimalSymbol w:val="."/>
  <w:listSeparator w:val=","/>
  <w14:docId w14:val="578C0AC7"/>
  <w15:chartTrackingRefBased/>
  <w15:docId w15:val="{46ABA9F4-C41A-41E1-B502-1166BE5BC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1F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GPink">
    <w:name w:val="TG Pink"/>
    <w:basedOn w:val="DefaultParagraphFont"/>
    <w:uiPriority w:val="1"/>
    <w:rsid w:val="00BA1F8F"/>
    <w:rPr>
      <w:rFonts w:ascii="Myriad Pro" w:eastAsia="Times New Roman" w:hAnsi="Myriad Pro" w:cs="Calibri"/>
      <w:color w:val="auto"/>
      <w:sz w:val="20"/>
      <w:szCs w:val="20"/>
      <w:bdr w:val="none" w:sz="0" w:space="0" w:color="auto"/>
      <w:shd w:val="clear" w:color="auto" w:fill="FCE4D6"/>
    </w:rPr>
  </w:style>
  <w:style w:type="paragraph" w:customStyle="1" w:styleId="BasicParagraph">
    <w:name w:val="[Basic Paragraph]"/>
    <w:basedOn w:val="Normal"/>
    <w:uiPriority w:val="99"/>
    <w:rsid w:val="00BA1F8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A1F8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8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0FE9"/>
  </w:style>
  <w:style w:type="paragraph" w:styleId="Footer">
    <w:name w:val="footer"/>
    <w:basedOn w:val="Normal"/>
    <w:link w:val="FooterChar"/>
    <w:uiPriority w:val="99"/>
    <w:unhideWhenUsed/>
    <w:rsid w:val="0018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0F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accelerate%20education\Math%208%20Course\PDF%20WORD\3_9_SolvingInequalitieswithVariablesonBothSides_StudyGuid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3_9_SolvingInequalitieswithVariablesonBothSides_StudyGuide.dotx</Template>
  <TotalTime>1</TotalTime>
  <Pages>1</Pages>
  <Words>34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Speight</dc:creator>
  <cp:keywords/>
  <dc:description/>
  <cp:lastModifiedBy>Robert Speight</cp:lastModifiedBy>
  <cp:revision>1</cp:revision>
  <cp:lastPrinted>2020-10-05T18:09:00Z</cp:lastPrinted>
  <dcterms:created xsi:type="dcterms:W3CDTF">2021-02-22T16:34:00Z</dcterms:created>
  <dcterms:modified xsi:type="dcterms:W3CDTF">2021-02-22T16:35:00Z</dcterms:modified>
</cp:coreProperties>
</file>