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page" w:horzAnchor="margin" w:tblpY="2917"/>
        <w:tblW w:w="0" w:type="auto"/>
        <w:tblLook w:val="04A0" w:firstRow="1" w:lastRow="0" w:firstColumn="1" w:lastColumn="0" w:noHBand="0" w:noVBand="1"/>
      </w:tblPr>
      <w:tblGrid>
        <w:gridCol w:w="468"/>
        <w:gridCol w:w="8774"/>
      </w:tblGrid>
      <w:tr w:rsidR="001E5EE1" w:rsidTr="001E5EE1">
        <w:tc>
          <w:tcPr>
            <w:tcW w:w="468" w:type="dxa"/>
          </w:tcPr>
          <w:p w:rsidR="001E5EE1" w:rsidRDefault="001E5EE1" w:rsidP="001E5EE1"/>
        </w:tc>
        <w:tc>
          <w:tcPr>
            <w:tcW w:w="8774" w:type="dxa"/>
          </w:tcPr>
          <w:p w:rsidR="001E5EE1" w:rsidRDefault="007F172E" w:rsidP="001E5EE1">
            <w:r>
              <w:t>Ask For Information Memorandum</w:t>
            </w:r>
          </w:p>
        </w:tc>
      </w:tr>
      <w:tr w:rsidR="001E5EE1" w:rsidTr="001E5EE1">
        <w:tc>
          <w:tcPr>
            <w:tcW w:w="468" w:type="dxa"/>
          </w:tcPr>
          <w:p w:rsidR="001E5EE1" w:rsidRDefault="001E5EE1" w:rsidP="001E5EE1"/>
        </w:tc>
        <w:tc>
          <w:tcPr>
            <w:tcW w:w="8774" w:type="dxa"/>
          </w:tcPr>
          <w:p w:rsidR="001E5EE1" w:rsidRDefault="007F172E" w:rsidP="001E5EE1">
            <w:r>
              <w:t>Ask For Lease for the property</w:t>
            </w:r>
          </w:p>
        </w:tc>
      </w:tr>
      <w:tr w:rsidR="001E5EE1" w:rsidTr="001E5EE1">
        <w:tc>
          <w:tcPr>
            <w:tcW w:w="468" w:type="dxa"/>
          </w:tcPr>
          <w:p w:rsidR="001E5EE1" w:rsidRDefault="001E5EE1" w:rsidP="001E5EE1"/>
        </w:tc>
        <w:tc>
          <w:tcPr>
            <w:tcW w:w="8774" w:type="dxa"/>
          </w:tcPr>
          <w:p w:rsidR="001E5EE1" w:rsidRDefault="007F172E" w:rsidP="001E5EE1">
            <w:r>
              <w:t>Ask For Contract of Sale</w:t>
            </w:r>
          </w:p>
        </w:tc>
      </w:tr>
      <w:tr w:rsidR="001E5EE1" w:rsidTr="001E5EE1">
        <w:tc>
          <w:tcPr>
            <w:tcW w:w="468" w:type="dxa"/>
          </w:tcPr>
          <w:p w:rsidR="001E5EE1" w:rsidRDefault="001E5EE1" w:rsidP="001E5EE1"/>
        </w:tc>
        <w:tc>
          <w:tcPr>
            <w:tcW w:w="8774" w:type="dxa"/>
          </w:tcPr>
          <w:p w:rsidR="001E5EE1" w:rsidRDefault="007F172E" w:rsidP="001E5EE1">
            <w:r>
              <w:t>Google the property and check to see sales history and other listings from the past</w:t>
            </w:r>
          </w:p>
        </w:tc>
      </w:tr>
      <w:tr w:rsidR="001E5EE1" w:rsidTr="001E5EE1">
        <w:tc>
          <w:tcPr>
            <w:tcW w:w="468" w:type="dxa"/>
          </w:tcPr>
          <w:p w:rsidR="001E5EE1" w:rsidRDefault="001E5EE1" w:rsidP="001E5EE1"/>
        </w:tc>
        <w:tc>
          <w:tcPr>
            <w:tcW w:w="8774" w:type="dxa"/>
          </w:tcPr>
          <w:p w:rsidR="001E5EE1" w:rsidRDefault="007F172E" w:rsidP="001E5EE1">
            <w:r>
              <w:t>Look at the property from Google Earth to see location compared to other shops/hubs</w:t>
            </w:r>
          </w:p>
        </w:tc>
      </w:tr>
      <w:tr w:rsidR="001E5EE1" w:rsidTr="001E5EE1">
        <w:tc>
          <w:tcPr>
            <w:tcW w:w="468" w:type="dxa"/>
          </w:tcPr>
          <w:p w:rsidR="001E5EE1" w:rsidRDefault="001E5EE1" w:rsidP="001E5EE1"/>
        </w:tc>
        <w:tc>
          <w:tcPr>
            <w:tcW w:w="8774" w:type="dxa"/>
          </w:tcPr>
          <w:p w:rsidR="001E5EE1" w:rsidRDefault="007F172E" w:rsidP="001E5EE1">
            <w:r>
              <w:t>Read through IM, Lease and Contract of Sale</w:t>
            </w:r>
          </w:p>
        </w:tc>
      </w:tr>
      <w:tr w:rsidR="001E5EE1" w:rsidTr="001E5EE1">
        <w:tc>
          <w:tcPr>
            <w:tcW w:w="468" w:type="dxa"/>
          </w:tcPr>
          <w:p w:rsidR="001E5EE1" w:rsidRDefault="001E5EE1" w:rsidP="001E5EE1"/>
        </w:tc>
        <w:tc>
          <w:tcPr>
            <w:tcW w:w="8774" w:type="dxa"/>
          </w:tcPr>
          <w:p w:rsidR="001E5EE1" w:rsidRDefault="007F172E" w:rsidP="001E5EE1">
            <w:r>
              <w:t>Take note on Outgoings, Length of Lease, how rent is paid, options for extension, rent increases</w:t>
            </w:r>
          </w:p>
        </w:tc>
      </w:tr>
      <w:tr w:rsidR="001E5EE1" w:rsidTr="001E5EE1">
        <w:tc>
          <w:tcPr>
            <w:tcW w:w="468" w:type="dxa"/>
          </w:tcPr>
          <w:p w:rsidR="001E5EE1" w:rsidRDefault="001E5EE1" w:rsidP="001E5EE1"/>
        </w:tc>
        <w:tc>
          <w:tcPr>
            <w:tcW w:w="8774" w:type="dxa"/>
          </w:tcPr>
          <w:p w:rsidR="001E5EE1" w:rsidRDefault="007F172E" w:rsidP="001E5EE1">
            <w:r>
              <w:t>Speak to agent about tenant history – how long has tenant being there</w:t>
            </w:r>
          </w:p>
        </w:tc>
      </w:tr>
      <w:tr w:rsidR="001E5EE1" w:rsidTr="001E5EE1">
        <w:tc>
          <w:tcPr>
            <w:tcW w:w="468" w:type="dxa"/>
          </w:tcPr>
          <w:p w:rsidR="001E5EE1" w:rsidRDefault="001E5EE1" w:rsidP="001E5EE1"/>
        </w:tc>
        <w:tc>
          <w:tcPr>
            <w:tcW w:w="8774" w:type="dxa"/>
          </w:tcPr>
          <w:p w:rsidR="001E5EE1" w:rsidRDefault="007F172E" w:rsidP="001E5EE1">
            <w:r>
              <w:t>Make an appointment to see property (if possible, you don’t have to)</w:t>
            </w:r>
          </w:p>
        </w:tc>
      </w:tr>
      <w:tr w:rsidR="001E5EE1" w:rsidTr="001E5EE1">
        <w:tc>
          <w:tcPr>
            <w:tcW w:w="468" w:type="dxa"/>
          </w:tcPr>
          <w:p w:rsidR="001E5EE1" w:rsidRDefault="001E5EE1" w:rsidP="001E5EE1"/>
        </w:tc>
        <w:tc>
          <w:tcPr>
            <w:tcW w:w="8774" w:type="dxa"/>
          </w:tcPr>
          <w:p w:rsidR="001E5EE1" w:rsidRDefault="007F172E" w:rsidP="001E5EE1">
            <w:r>
              <w:t xml:space="preserve">Ask Agent if they have any old building and pest reports when the vendor brought </w:t>
            </w:r>
          </w:p>
        </w:tc>
      </w:tr>
      <w:tr w:rsidR="001E5EE1" w:rsidTr="001E5EE1">
        <w:tc>
          <w:tcPr>
            <w:tcW w:w="468" w:type="dxa"/>
          </w:tcPr>
          <w:p w:rsidR="001E5EE1" w:rsidRDefault="001E5EE1" w:rsidP="001E5EE1"/>
        </w:tc>
        <w:tc>
          <w:tcPr>
            <w:tcW w:w="8774" w:type="dxa"/>
          </w:tcPr>
          <w:p w:rsidR="001E5EE1" w:rsidRDefault="007F172E" w:rsidP="001E5EE1">
            <w:r>
              <w:t xml:space="preserve">Ask about land tax – check to if </w:t>
            </w:r>
            <w:r w:rsidR="00E4787D">
              <w:t>standalone</w:t>
            </w:r>
            <w:r>
              <w:t xml:space="preserve"> the property is under or over the threshold</w:t>
            </w:r>
          </w:p>
        </w:tc>
      </w:tr>
      <w:tr w:rsidR="001E5EE1" w:rsidTr="001E5EE1">
        <w:tc>
          <w:tcPr>
            <w:tcW w:w="468" w:type="dxa"/>
          </w:tcPr>
          <w:p w:rsidR="001E5EE1" w:rsidRDefault="001E5EE1" w:rsidP="001E5EE1"/>
        </w:tc>
        <w:tc>
          <w:tcPr>
            <w:tcW w:w="8774" w:type="dxa"/>
          </w:tcPr>
          <w:p w:rsidR="001E5EE1" w:rsidRDefault="007F172E" w:rsidP="001E5EE1">
            <w:r>
              <w:t>Ask for copies of the rates, asbestos report and any fire safety certificates/reports</w:t>
            </w:r>
          </w:p>
        </w:tc>
      </w:tr>
      <w:tr w:rsidR="001E5EE1" w:rsidTr="001E5EE1">
        <w:tc>
          <w:tcPr>
            <w:tcW w:w="468" w:type="dxa"/>
          </w:tcPr>
          <w:p w:rsidR="001E5EE1" w:rsidRDefault="001E5EE1" w:rsidP="001E5EE1"/>
        </w:tc>
        <w:tc>
          <w:tcPr>
            <w:tcW w:w="8774" w:type="dxa"/>
          </w:tcPr>
          <w:p w:rsidR="001E5EE1" w:rsidRDefault="007F172E" w:rsidP="001E5EE1">
            <w:r>
              <w:t>If the property is strata – ask for minutes from previous AGM and last strata meeting</w:t>
            </w:r>
          </w:p>
          <w:p w:rsidR="007F172E" w:rsidRDefault="007F172E" w:rsidP="001E5EE1">
            <w:r>
              <w:t>If property is freehold – ask how much insurance is for the building</w:t>
            </w:r>
          </w:p>
        </w:tc>
      </w:tr>
      <w:tr w:rsidR="001E5EE1" w:rsidTr="001E5EE1">
        <w:tc>
          <w:tcPr>
            <w:tcW w:w="468" w:type="dxa"/>
          </w:tcPr>
          <w:p w:rsidR="001E5EE1" w:rsidRDefault="001E5EE1" w:rsidP="001E5EE1"/>
        </w:tc>
        <w:tc>
          <w:tcPr>
            <w:tcW w:w="8774" w:type="dxa"/>
          </w:tcPr>
          <w:p w:rsidR="001E5EE1" w:rsidRDefault="007F172E" w:rsidP="007F172E">
            <w:r>
              <w:t>Check to see if property is in a flood affected area – if so, ask agent for further information from the agent or call local council to find out more details about the last flood or flood mitigation measures that has been put in place</w:t>
            </w:r>
          </w:p>
        </w:tc>
      </w:tr>
      <w:tr w:rsidR="00A8255A" w:rsidTr="001E5EE1">
        <w:tc>
          <w:tcPr>
            <w:tcW w:w="468" w:type="dxa"/>
          </w:tcPr>
          <w:p w:rsidR="00A8255A" w:rsidRDefault="00A8255A" w:rsidP="001E5EE1"/>
        </w:tc>
        <w:tc>
          <w:tcPr>
            <w:tcW w:w="8774" w:type="dxa"/>
          </w:tcPr>
          <w:p w:rsidR="00A8255A" w:rsidRDefault="00A8255A" w:rsidP="001E5EE1">
            <w:r>
              <w:t>Organise your finance – speak to your broker/ bank – organise your finance so you know how much you can offer for the property</w:t>
            </w:r>
          </w:p>
        </w:tc>
      </w:tr>
      <w:tr w:rsidR="001E5EE1" w:rsidTr="001E5EE1">
        <w:tc>
          <w:tcPr>
            <w:tcW w:w="468" w:type="dxa"/>
          </w:tcPr>
          <w:p w:rsidR="001E5EE1" w:rsidRDefault="001E5EE1" w:rsidP="001E5EE1"/>
        </w:tc>
        <w:tc>
          <w:tcPr>
            <w:tcW w:w="8774" w:type="dxa"/>
          </w:tcPr>
          <w:p w:rsidR="001E5EE1" w:rsidRDefault="00A8255A" w:rsidP="001E5EE1">
            <w:r>
              <w:t xml:space="preserve">Find a local solicitor – ask the agent if you don’t know one locally or google and check out some local solicitor websites </w:t>
            </w:r>
          </w:p>
          <w:p w:rsidR="00A8255A" w:rsidRDefault="00A8255A" w:rsidP="001E5EE1">
            <w:r>
              <w:t>Call the solicitor to find out price and process of conveyancing in the state you are buying in</w:t>
            </w:r>
          </w:p>
        </w:tc>
      </w:tr>
      <w:tr w:rsidR="00A8255A" w:rsidTr="001E5EE1">
        <w:tc>
          <w:tcPr>
            <w:tcW w:w="468" w:type="dxa"/>
          </w:tcPr>
          <w:p w:rsidR="00A8255A" w:rsidRDefault="00A8255A" w:rsidP="001E5EE1"/>
        </w:tc>
        <w:tc>
          <w:tcPr>
            <w:tcW w:w="8774" w:type="dxa"/>
          </w:tcPr>
          <w:p w:rsidR="00A8255A" w:rsidRDefault="00A8255A" w:rsidP="001E5EE1">
            <w:r>
              <w:t>Speak to your accountant (optional) – if you are unsure whether the buy the property in your own name, in a family trust or in a company then speak to your accountant about it before finalising the offer</w:t>
            </w:r>
          </w:p>
        </w:tc>
      </w:tr>
      <w:tr w:rsidR="001E5EE1" w:rsidTr="001E5EE1">
        <w:tc>
          <w:tcPr>
            <w:tcW w:w="468" w:type="dxa"/>
          </w:tcPr>
          <w:p w:rsidR="001E5EE1" w:rsidRDefault="001E5EE1" w:rsidP="001E5EE1"/>
        </w:tc>
        <w:tc>
          <w:tcPr>
            <w:tcW w:w="8774" w:type="dxa"/>
          </w:tcPr>
          <w:p w:rsidR="001E5EE1" w:rsidRDefault="00A8255A" w:rsidP="001E5EE1">
            <w:r>
              <w:t>Make an offer – Negotiate with the agent to make an offer</w:t>
            </w:r>
          </w:p>
          <w:p w:rsidR="00A8255A" w:rsidRDefault="00A8255A" w:rsidP="001E5EE1">
            <w:r>
              <w:t>Bear in mind in some states the contract of sale has no unconditional period while in other states you can have the contract subject to finance or due diligence</w:t>
            </w:r>
          </w:p>
        </w:tc>
      </w:tr>
      <w:tr w:rsidR="00792AA7" w:rsidTr="001E5EE1">
        <w:tc>
          <w:tcPr>
            <w:tcW w:w="468" w:type="dxa"/>
          </w:tcPr>
          <w:p w:rsidR="00792AA7" w:rsidRDefault="00792AA7" w:rsidP="001E5EE1"/>
        </w:tc>
        <w:tc>
          <w:tcPr>
            <w:tcW w:w="8774" w:type="dxa"/>
          </w:tcPr>
          <w:p w:rsidR="00792AA7" w:rsidRDefault="00792AA7" w:rsidP="001E5EE1">
            <w:r>
              <w:t>If offer is accepted then sign contract of sale (speak to your solicitor first before signing)</w:t>
            </w:r>
          </w:p>
        </w:tc>
      </w:tr>
      <w:tr w:rsidR="001E5EE1" w:rsidTr="001E5EE1">
        <w:tc>
          <w:tcPr>
            <w:tcW w:w="468" w:type="dxa"/>
          </w:tcPr>
          <w:p w:rsidR="001E5EE1" w:rsidRDefault="001E5EE1" w:rsidP="001E5EE1"/>
        </w:tc>
        <w:tc>
          <w:tcPr>
            <w:tcW w:w="8774" w:type="dxa"/>
          </w:tcPr>
          <w:p w:rsidR="001E5EE1" w:rsidRDefault="00A8255A" w:rsidP="001E5EE1">
            <w:r>
              <w:t xml:space="preserve">Building report – Get a local company (agent can refer) to do a building inspection and report </w:t>
            </w:r>
          </w:p>
          <w:p w:rsidR="00A8255A" w:rsidRDefault="00A8255A" w:rsidP="001E5EE1">
            <w:r>
              <w:t>In some areas like north QLD you may also want to perform a pest inspection</w:t>
            </w:r>
          </w:p>
          <w:p w:rsidR="00A8255A" w:rsidRDefault="00A8255A" w:rsidP="001E5EE1">
            <w:r>
              <w:t>(let your building insurance company know if you are not viewing the property prior to purchase)</w:t>
            </w:r>
          </w:p>
        </w:tc>
      </w:tr>
      <w:tr w:rsidR="00A8255A" w:rsidTr="001E5EE1">
        <w:tc>
          <w:tcPr>
            <w:tcW w:w="468" w:type="dxa"/>
          </w:tcPr>
          <w:p w:rsidR="00A8255A" w:rsidRDefault="00A8255A" w:rsidP="001E5EE1"/>
        </w:tc>
        <w:tc>
          <w:tcPr>
            <w:tcW w:w="8774" w:type="dxa"/>
          </w:tcPr>
          <w:p w:rsidR="00A8255A" w:rsidRDefault="00A8255A" w:rsidP="001E5EE1">
            <w:r>
              <w:t>Apply for finance and ask for quote for valuation on the property</w:t>
            </w:r>
          </w:p>
        </w:tc>
      </w:tr>
      <w:tr w:rsidR="00A8255A" w:rsidTr="001E5EE1">
        <w:tc>
          <w:tcPr>
            <w:tcW w:w="468" w:type="dxa"/>
          </w:tcPr>
          <w:p w:rsidR="00A8255A" w:rsidRDefault="00A8255A" w:rsidP="001E5EE1"/>
        </w:tc>
        <w:tc>
          <w:tcPr>
            <w:tcW w:w="8774" w:type="dxa"/>
          </w:tcPr>
          <w:p w:rsidR="00A8255A" w:rsidRDefault="00A8255A" w:rsidP="001E5EE1">
            <w:r>
              <w:t>Read building (and pest) report when it comes back and make notes on any major area of repair – make a decision if you want to go ahead with the property (all properties will come back with some minor repairs you will have to make in the 1-2 years – these are not urgent repairs but something you will need to do on the property eventually)</w:t>
            </w:r>
          </w:p>
        </w:tc>
      </w:tr>
      <w:tr w:rsidR="00A8255A" w:rsidTr="001E5EE1">
        <w:tc>
          <w:tcPr>
            <w:tcW w:w="468" w:type="dxa"/>
          </w:tcPr>
          <w:p w:rsidR="00A8255A" w:rsidRDefault="00A8255A" w:rsidP="001E5EE1"/>
        </w:tc>
        <w:tc>
          <w:tcPr>
            <w:tcW w:w="8774" w:type="dxa"/>
          </w:tcPr>
          <w:p w:rsidR="00A8255A" w:rsidRDefault="00A8255A" w:rsidP="001E5EE1">
            <w:r>
              <w:t>Liaise with your solicitor and get them to read through your lease and give you any adv</w:t>
            </w:r>
            <w:r w:rsidR="00792AA7">
              <w:t>ice or commentary.</w:t>
            </w:r>
          </w:p>
        </w:tc>
      </w:tr>
      <w:tr w:rsidR="00792AA7" w:rsidTr="001E5EE1">
        <w:tc>
          <w:tcPr>
            <w:tcW w:w="468" w:type="dxa"/>
          </w:tcPr>
          <w:p w:rsidR="00792AA7" w:rsidRDefault="00792AA7" w:rsidP="001E5EE1"/>
        </w:tc>
        <w:tc>
          <w:tcPr>
            <w:tcW w:w="8774" w:type="dxa"/>
          </w:tcPr>
          <w:p w:rsidR="00792AA7" w:rsidRDefault="00792AA7" w:rsidP="001E5EE1">
            <w:r>
              <w:t>Follow up on your finance</w:t>
            </w:r>
          </w:p>
        </w:tc>
      </w:tr>
      <w:tr w:rsidR="00792AA7" w:rsidTr="001E5EE1">
        <w:tc>
          <w:tcPr>
            <w:tcW w:w="468" w:type="dxa"/>
          </w:tcPr>
          <w:p w:rsidR="00792AA7" w:rsidRDefault="00792AA7" w:rsidP="001E5EE1"/>
        </w:tc>
        <w:tc>
          <w:tcPr>
            <w:tcW w:w="8774" w:type="dxa"/>
          </w:tcPr>
          <w:p w:rsidR="00792AA7" w:rsidRDefault="00792AA7" w:rsidP="001E5EE1">
            <w:r>
              <w:t>If all things are satisfied then inform your solicitor you are ready to proceed to the contract going unconditional – if you are not, then you need to inform your solicitor you want an extension or you want to cancel the contract</w:t>
            </w:r>
          </w:p>
        </w:tc>
      </w:tr>
    </w:tbl>
    <w:p w:rsidR="009F567A" w:rsidRPr="001E5EE1" w:rsidRDefault="001E5EE1">
      <w:pPr>
        <w:rPr>
          <w:b/>
          <w:caps/>
          <w:sz w:val="72"/>
          <w:szCs w:val="7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1E5EE1">
        <w:rPr>
          <w:b/>
          <w:caps/>
          <w:sz w:val="72"/>
          <w:szCs w:val="7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Due Diligence Checklist</w:t>
      </w:r>
      <w:r w:rsidR="00E4787D">
        <w:rPr>
          <w:b/>
          <w:caps/>
          <w:sz w:val="72"/>
          <w:szCs w:val="7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w:t>
      </w:r>
    </w:p>
    <w:sectPr w:rsidR="009F567A" w:rsidRPr="001E5EE1" w:rsidSect="007E558D">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454" w:footer="45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3825" w:rsidRDefault="001F3825" w:rsidP="00E4787D">
      <w:pPr>
        <w:spacing w:after="0" w:line="240" w:lineRule="auto"/>
      </w:pPr>
      <w:r>
        <w:separator/>
      </w:r>
    </w:p>
  </w:endnote>
  <w:endnote w:type="continuationSeparator" w:id="0">
    <w:p w:rsidR="001F3825" w:rsidRDefault="001F3825" w:rsidP="00E478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58D" w:rsidRDefault="007E55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787D" w:rsidRPr="004805AD" w:rsidRDefault="00E4787D" w:rsidP="00E4787D">
    <w:pPr>
      <w:shd w:val="clear" w:color="auto" w:fill="FFFFFF"/>
      <w:spacing w:after="288" w:line="300" w:lineRule="atLeast"/>
      <w:textAlignment w:val="baseline"/>
      <w:rPr>
        <w:rFonts w:ascii="Helvetica" w:eastAsia="Times New Roman" w:hAnsi="Helvetica" w:cs="Helvetica"/>
        <w:color w:val="000000"/>
        <w:sz w:val="28"/>
        <w:szCs w:val="26"/>
        <w:lang w:eastAsia="en-AU"/>
      </w:rPr>
    </w:pPr>
    <w:bookmarkStart w:id="0" w:name="_GoBack"/>
    <w:r w:rsidRPr="004805AD">
      <w:rPr>
        <w:sz w:val="24"/>
      </w:rPr>
      <w:t>*</w:t>
    </w:r>
    <w:r w:rsidRPr="004805AD">
      <w:rPr>
        <w:rFonts w:ascii="Helvetica" w:eastAsia="Times New Roman" w:hAnsi="Helvetica" w:cs="Helvetica"/>
        <w:color w:val="000000"/>
        <w:sz w:val="28"/>
        <w:szCs w:val="26"/>
        <w:lang w:eastAsia="en-AU"/>
      </w:rPr>
      <w:t xml:space="preserve"> </w:t>
    </w:r>
    <w:r w:rsidR="004805AD">
      <w:rPr>
        <w:rFonts w:eastAsia="Times New Roman" w:cs="Helvetica"/>
        <w:color w:val="000000"/>
        <w:sz w:val="14"/>
        <w:szCs w:val="26"/>
        <w:lang w:eastAsia="en-AU"/>
      </w:rPr>
      <w:t>The content of this checklist is given</w:t>
    </w:r>
    <w:r w:rsidRPr="004805AD">
      <w:rPr>
        <w:rFonts w:eastAsia="Times New Roman" w:cs="Helvetica"/>
        <w:color w:val="000000"/>
        <w:sz w:val="14"/>
        <w:szCs w:val="26"/>
        <w:lang w:eastAsia="en-AU"/>
      </w:rPr>
      <w:t xml:space="preserve"> in good faith</w:t>
    </w:r>
    <w:r w:rsidR="004805AD">
      <w:rPr>
        <w:rFonts w:eastAsia="Times New Roman" w:cs="Helvetica"/>
        <w:color w:val="000000"/>
        <w:sz w:val="14"/>
        <w:szCs w:val="26"/>
        <w:lang w:eastAsia="en-AU"/>
      </w:rPr>
      <w:t xml:space="preserve"> and is designed to help users</w:t>
    </w:r>
    <w:r w:rsidRPr="004805AD">
      <w:rPr>
        <w:rFonts w:eastAsia="Times New Roman" w:cs="Helvetica"/>
        <w:color w:val="000000"/>
        <w:sz w:val="14"/>
        <w:szCs w:val="26"/>
        <w:lang w:eastAsia="en-AU"/>
      </w:rPr>
      <w:t xml:space="preserve">. It is an information source and as such should only be treated as a guide. Although every effort has been made to ensure the accuracy, currency and reliability of information, users are responsible for their own assessments of the </w:t>
    </w:r>
    <w:r w:rsidR="004805AD">
      <w:rPr>
        <w:rFonts w:eastAsia="Times New Roman" w:cs="Helvetica"/>
        <w:color w:val="000000"/>
        <w:sz w:val="14"/>
        <w:szCs w:val="26"/>
        <w:lang w:eastAsia="en-AU"/>
      </w:rPr>
      <w:t xml:space="preserve">property they wish to purchase and </w:t>
    </w:r>
    <w:r w:rsidRPr="004805AD">
      <w:rPr>
        <w:rFonts w:eastAsia="Times New Roman" w:cs="Helvetica"/>
        <w:color w:val="000000"/>
        <w:sz w:val="14"/>
        <w:szCs w:val="26"/>
        <w:lang w:eastAsia="en-AU"/>
      </w:rPr>
      <w:t>should seek appropriate professional advice bef</w:t>
    </w:r>
    <w:r w:rsidR="004805AD">
      <w:rPr>
        <w:rFonts w:eastAsia="Times New Roman" w:cs="Helvetica"/>
        <w:color w:val="000000"/>
        <w:sz w:val="14"/>
        <w:szCs w:val="26"/>
        <w:lang w:eastAsia="en-AU"/>
      </w:rPr>
      <w:t>ore taking any action</w:t>
    </w:r>
    <w:r w:rsidRPr="004805AD">
      <w:rPr>
        <w:rFonts w:eastAsia="Times New Roman" w:cs="Helvetica"/>
        <w:color w:val="000000"/>
        <w:sz w:val="14"/>
        <w:szCs w:val="26"/>
        <w:lang w:eastAsia="en-AU"/>
      </w:rPr>
      <w:t>.</w:t>
    </w:r>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58D" w:rsidRDefault="007E55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3825" w:rsidRDefault="001F3825" w:rsidP="00E4787D">
      <w:pPr>
        <w:spacing w:after="0" w:line="240" w:lineRule="auto"/>
      </w:pPr>
      <w:r>
        <w:separator/>
      </w:r>
    </w:p>
  </w:footnote>
  <w:footnote w:type="continuationSeparator" w:id="0">
    <w:p w:rsidR="001F3825" w:rsidRDefault="001F3825" w:rsidP="00E478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58D" w:rsidRDefault="007E55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58D" w:rsidRDefault="007E55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58D" w:rsidRDefault="007E558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EE1"/>
    <w:rsid w:val="001E5EE1"/>
    <w:rsid w:val="001F3825"/>
    <w:rsid w:val="004805AD"/>
    <w:rsid w:val="00792AA7"/>
    <w:rsid w:val="007E558D"/>
    <w:rsid w:val="007F172E"/>
    <w:rsid w:val="009F567A"/>
    <w:rsid w:val="00A8255A"/>
    <w:rsid w:val="00E4787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FE0E7"/>
  <w15:docId w15:val="{C69E6C5E-3EB9-4FE5-8C8A-163258A28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5E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478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787D"/>
  </w:style>
  <w:style w:type="paragraph" w:styleId="Footer">
    <w:name w:val="footer"/>
    <w:basedOn w:val="Normal"/>
    <w:link w:val="FooterChar"/>
    <w:uiPriority w:val="99"/>
    <w:unhideWhenUsed/>
    <w:rsid w:val="00E478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78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471</Words>
  <Characters>2688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Tarrant</dc:creator>
  <cp:lastModifiedBy>Helen</cp:lastModifiedBy>
  <cp:revision>5</cp:revision>
  <dcterms:created xsi:type="dcterms:W3CDTF">2016-09-26T21:33:00Z</dcterms:created>
  <dcterms:modified xsi:type="dcterms:W3CDTF">2016-10-01T10:52:00Z</dcterms:modified>
</cp:coreProperties>
</file>