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9156" w14:textId="64479A03" w:rsidR="00076070" w:rsidRPr="00604E3B" w:rsidRDefault="001D6362" w:rsidP="004F5F41">
      <w:pPr>
        <w:adjustRightInd w:val="0"/>
        <w:spacing w:after="240"/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January 2025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93CFF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R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 xml:space="preserve">adio </w:t>
      </w:r>
      <w:r w:rsidR="00693CFF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A</w:t>
      </w:r>
      <w:r w:rsidR="00076070" w:rsidRPr="00604E3B">
        <w:rPr>
          <w:rFonts w:asciiTheme="minorHAnsi" w:hAnsiTheme="minorHAnsi" w:cs="Calibri"/>
          <w:b/>
          <w:bCs/>
          <w:color w:val="000000"/>
          <w:sz w:val="28"/>
          <w:szCs w:val="28"/>
          <w:shd w:val="clear" w:color="auto" w:fill="FFFFFF"/>
        </w:rPr>
        <w:t>d</w:t>
      </w:r>
    </w:p>
    <w:p w14:paraId="071E1C18" w14:textId="2AED69BB" w:rsidR="005D3AAA" w:rsidRPr="00604E3B" w:rsidRDefault="005D3AAA" w:rsidP="00A362CD">
      <w:pPr>
        <w:adjustRightInd w:val="0"/>
        <w:spacing w:after="240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604E3B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Bright Energy Solutions® — </w:t>
      </w:r>
      <w:r w:rsidR="001D6362">
        <w:rPr>
          <w:rFonts w:asciiTheme="minorHAnsi" w:hAnsiTheme="minorHAnsi" w:cstheme="minorHAnsi"/>
          <w:bCs/>
          <w:color w:val="000000"/>
          <w:shd w:val="clear" w:color="auto" w:fill="FFFFFF"/>
        </w:rPr>
        <w:t>Residential overview</w:t>
      </w:r>
    </w:p>
    <w:p w14:paraId="6A3CEDEF" w14:textId="77777777" w:rsidR="00666CE0" w:rsidRDefault="00666CE0" w:rsidP="00A362CD">
      <w:pPr>
        <w:adjustRightInd w:val="0"/>
        <w:spacing w:after="240"/>
        <w:rPr>
          <w:rFonts w:asciiTheme="minorHAnsi" w:hAnsiTheme="minorHAnsi" w:cs="Calibri"/>
          <w:b/>
          <w:color w:val="000000"/>
          <w:shd w:val="clear" w:color="auto" w:fill="FFFFFF"/>
        </w:rPr>
      </w:pPr>
    </w:p>
    <w:p w14:paraId="2E73070E" w14:textId="56ED575A" w:rsidR="00076070" w:rsidRDefault="00076070" w:rsidP="00A362CD">
      <w:pPr>
        <w:adjustRightInd w:val="0"/>
        <w:spacing w:after="240"/>
        <w:rPr>
          <w:rFonts w:asciiTheme="minorHAnsi" w:hAnsiTheme="minorHAnsi" w:cs="Calibri"/>
          <w:b/>
          <w:color w:val="000000"/>
          <w:shd w:val="clear" w:color="auto" w:fill="FFFFFF"/>
        </w:rPr>
      </w:pPr>
      <w:r w:rsidRPr="00604E3B">
        <w:rPr>
          <w:rFonts w:asciiTheme="minorHAnsi" w:hAnsiTheme="minorHAnsi" w:cs="Calibri"/>
          <w:b/>
          <w:color w:val="000000"/>
          <w:shd w:val="clear" w:color="auto" w:fill="FFFFFF"/>
        </w:rPr>
        <w:t>[30 seconds</w:t>
      </w:r>
      <w:r w:rsidR="00657CEC">
        <w:rPr>
          <w:rFonts w:asciiTheme="minorHAnsi" w:hAnsiTheme="minorHAnsi" w:cs="Calibri"/>
          <w:b/>
          <w:color w:val="000000"/>
          <w:shd w:val="clear" w:color="auto" w:fill="FFFFFF"/>
        </w:rPr>
        <w:t xml:space="preserve"> / </w:t>
      </w:r>
      <w:r w:rsidR="007907A0">
        <w:rPr>
          <w:rFonts w:asciiTheme="minorHAnsi" w:hAnsiTheme="minorHAnsi" w:cs="Calibri"/>
          <w:b/>
          <w:color w:val="000000"/>
          <w:shd w:val="clear" w:color="auto" w:fill="FFFFFF"/>
        </w:rPr>
        <w:t>9</w:t>
      </w:r>
      <w:r w:rsidR="009D5B31">
        <w:rPr>
          <w:rFonts w:asciiTheme="minorHAnsi" w:hAnsiTheme="minorHAnsi" w:cs="Calibri"/>
          <w:b/>
          <w:color w:val="000000"/>
          <w:shd w:val="clear" w:color="auto" w:fill="FFFFFF"/>
        </w:rPr>
        <w:t>2</w:t>
      </w:r>
      <w:r w:rsidR="00657CEC">
        <w:rPr>
          <w:rFonts w:asciiTheme="minorHAnsi" w:hAnsiTheme="minorHAnsi" w:cs="Calibri"/>
          <w:b/>
          <w:color w:val="000000"/>
          <w:shd w:val="clear" w:color="auto" w:fill="FFFFFF"/>
        </w:rPr>
        <w:t xml:space="preserve"> words</w:t>
      </w:r>
      <w:r w:rsidRPr="00604E3B">
        <w:rPr>
          <w:rFonts w:asciiTheme="minorHAnsi" w:hAnsiTheme="minorHAnsi" w:cs="Calibri"/>
          <w:b/>
          <w:color w:val="000000"/>
          <w:shd w:val="clear" w:color="auto" w:fill="FFFFFF"/>
        </w:rPr>
        <w:t>]</w:t>
      </w:r>
    </w:p>
    <w:p w14:paraId="16858525" w14:textId="77777777" w:rsidR="001D6362" w:rsidRDefault="001D6362" w:rsidP="396F6F57">
      <w:pPr>
        <w:widowControl w:val="0"/>
        <w:spacing w:after="120" w:line="480" w:lineRule="auto"/>
        <w:rPr>
          <w:rFonts w:ascii="Aptos" w:hAnsi="Aptos"/>
        </w:rPr>
      </w:pPr>
      <w:r w:rsidRPr="396F6F57">
        <w:rPr>
          <w:rFonts w:ascii="Aptos" w:hAnsi="Aptos"/>
        </w:rPr>
        <w:t xml:space="preserve">Saving energy and money go hand in hand, and </w:t>
      </w:r>
      <w:r w:rsidRPr="396F6F57">
        <w:rPr>
          <w:rFonts w:ascii="Aptos" w:hAnsi="Aptos"/>
          <w:b/>
          <w:bCs/>
          <w:color w:val="FF0000"/>
        </w:rPr>
        <w:t>&lt;&lt;Utility Name&gt;&gt;</w:t>
      </w:r>
      <w:r w:rsidRPr="396F6F57">
        <w:rPr>
          <w:rFonts w:ascii="Aptos" w:hAnsi="Aptos"/>
          <w:color w:val="FF0000"/>
        </w:rPr>
        <w:t xml:space="preserve"> </w:t>
      </w:r>
      <w:r w:rsidRPr="396F6F57">
        <w:rPr>
          <w:rFonts w:ascii="Aptos" w:hAnsi="Aptos"/>
        </w:rPr>
        <w:t xml:space="preserve">is here to help you do both. </w:t>
      </w:r>
    </w:p>
    <w:p w14:paraId="09C3118A" w14:textId="0F884C89" w:rsidR="001D6362" w:rsidRDefault="001D6362" w:rsidP="396F6F57">
      <w:pPr>
        <w:widowControl w:val="0"/>
        <w:spacing w:after="120" w:line="480" w:lineRule="auto"/>
        <w:rPr>
          <w:rFonts w:ascii="Aptos" w:hAnsi="Aptos"/>
        </w:rPr>
      </w:pPr>
      <w:r w:rsidRPr="69C22ECE">
        <w:rPr>
          <w:rFonts w:ascii="Aptos" w:hAnsi="Aptos"/>
        </w:rPr>
        <w:t>Our Bright Energy Solutions program offers cash rebates on energy-efficient products that can help make your home more comfortable, reduce energy costs and protect the environment — all while saving you money.</w:t>
      </w:r>
    </w:p>
    <w:p w14:paraId="44BFBFF9" w14:textId="3A539B03" w:rsidR="00B204AC" w:rsidRPr="00604E3B" w:rsidRDefault="001D6362" w:rsidP="396F6F57">
      <w:pPr>
        <w:widowControl w:val="0"/>
        <w:spacing w:after="120" w:line="480" w:lineRule="auto"/>
        <w:rPr>
          <w:rFonts w:asciiTheme="minorHAnsi" w:hAnsiTheme="minorHAnsi" w:cs="Calibri"/>
        </w:rPr>
      </w:pPr>
      <w:r w:rsidRPr="69C22ECE">
        <w:rPr>
          <w:rFonts w:ascii="Aptos" w:hAnsi="Aptos"/>
        </w:rPr>
        <w:t xml:space="preserve">From ENERGY STAR appliance upgrades to advanced heating and cooling systems, there are plenty of opportunities to make meaningful changes in 2025. Learn all the ways you can save </w:t>
      </w:r>
      <w:r w:rsidR="00DF4313" w:rsidRPr="69C22ECE">
        <w:rPr>
          <w:rFonts w:ascii="Aptos" w:hAnsi="Aptos"/>
        </w:rPr>
        <w:t xml:space="preserve">this year </w:t>
      </w:r>
      <w:r w:rsidRPr="69C22ECE">
        <w:rPr>
          <w:rFonts w:ascii="Aptos" w:hAnsi="Aptos"/>
        </w:rPr>
        <w:t xml:space="preserve">by contacting </w:t>
      </w:r>
      <w:r w:rsidRPr="69C22ECE">
        <w:rPr>
          <w:rFonts w:ascii="Aptos" w:hAnsi="Aptos"/>
          <w:b/>
          <w:bCs/>
          <w:color w:val="FF0000"/>
        </w:rPr>
        <w:t>&lt;&lt;Utility Name&gt;&gt;</w:t>
      </w:r>
      <w:r w:rsidRPr="69C22ECE">
        <w:rPr>
          <w:rFonts w:ascii="Aptos" w:hAnsi="Aptos"/>
          <w:color w:val="FF0000"/>
        </w:rPr>
        <w:t xml:space="preserve"> </w:t>
      </w:r>
      <w:r w:rsidRPr="69C22ECE">
        <w:rPr>
          <w:rFonts w:ascii="Aptos" w:hAnsi="Aptos"/>
        </w:rPr>
        <w:t>or visiting bright energy solutions dot com</w:t>
      </w:r>
      <w:r w:rsidR="005068FD">
        <w:rPr>
          <w:rFonts w:ascii="Aptos" w:hAnsi="Aptos"/>
        </w:rPr>
        <w:t xml:space="preserve"> </w:t>
      </w:r>
      <w:r w:rsidR="005068FD" w:rsidRPr="005068FD">
        <w:rPr>
          <w:rFonts w:ascii="Aptos" w:hAnsi="Aptos"/>
          <w:b/>
          <w:bCs/>
          <w:color w:val="FF0000"/>
        </w:rPr>
        <w:t>&lt;&lt;or insert utility website address&gt;&gt;</w:t>
      </w:r>
      <w:r w:rsidRPr="69C22ECE">
        <w:rPr>
          <w:rFonts w:ascii="Aptos" w:hAnsi="Aptos"/>
        </w:rPr>
        <w:t>.</w:t>
      </w:r>
    </w:p>
    <w:sectPr w:rsidR="00B204AC" w:rsidRPr="00604E3B" w:rsidSect="001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258C3"/>
    <w:multiLevelType w:val="multilevel"/>
    <w:tmpl w:val="DA5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70"/>
    <w:rsid w:val="00076070"/>
    <w:rsid w:val="000956C4"/>
    <w:rsid w:val="000C0A42"/>
    <w:rsid w:val="001269E3"/>
    <w:rsid w:val="00143FA4"/>
    <w:rsid w:val="001B7DB7"/>
    <w:rsid w:val="001D6362"/>
    <w:rsid w:val="00201917"/>
    <w:rsid w:val="00273267"/>
    <w:rsid w:val="00276716"/>
    <w:rsid w:val="00341765"/>
    <w:rsid w:val="00345F6D"/>
    <w:rsid w:val="0035730A"/>
    <w:rsid w:val="003E26C3"/>
    <w:rsid w:val="004F5F41"/>
    <w:rsid w:val="004F6B2B"/>
    <w:rsid w:val="005068FD"/>
    <w:rsid w:val="00597C8C"/>
    <w:rsid w:val="005D3AAA"/>
    <w:rsid w:val="005E3487"/>
    <w:rsid w:val="00604E3B"/>
    <w:rsid w:val="00657CEC"/>
    <w:rsid w:val="00666CE0"/>
    <w:rsid w:val="00693CFF"/>
    <w:rsid w:val="00693DDA"/>
    <w:rsid w:val="00700A5F"/>
    <w:rsid w:val="00717A32"/>
    <w:rsid w:val="007907A0"/>
    <w:rsid w:val="007B1FC3"/>
    <w:rsid w:val="007F5708"/>
    <w:rsid w:val="00863734"/>
    <w:rsid w:val="008879A8"/>
    <w:rsid w:val="008D17F4"/>
    <w:rsid w:val="008E14AA"/>
    <w:rsid w:val="00940308"/>
    <w:rsid w:val="009626E2"/>
    <w:rsid w:val="00984925"/>
    <w:rsid w:val="009D5B31"/>
    <w:rsid w:val="009E0729"/>
    <w:rsid w:val="00A362CD"/>
    <w:rsid w:val="00A447B9"/>
    <w:rsid w:val="00AA0F65"/>
    <w:rsid w:val="00AB407E"/>
    <w:rsid w:val="00AE7DC5"/>
    <w:rsid w:val="00B07651"/>
    <w:rsid w:val="00B1329F"/>
    <w:rsid w:val="00B204AC"/>
    <w:rsid w:val="00B4312B"/>
    <w:rsid w:val="00C5650E"/>
    <w:rsid w:val="00C75705"/>
    <w:rsid w:val="00C93786"/>
    <w:rsid w:val="00CA122F"/>
    <w:rsid w:val="00CA7620"/>
    <w:rsid w:val="00CB25AF"/>
    <w:rsid w:val="00CB3E11"/>
    <w:rsid w:val="00CB5689"/>
    <w:rsid w:val="00CE7AC1"/>
    <w:rsid w:val="00D10A86"/>
    <w:rsid w:val="00D612D4"/>
    <w:rsid w:val="00D93D17"/>
    <w:rsid w:val="00D97E29"/>
    <w:rsid w:val="00DE095B"/>
    <w:rsid w:val="00DF4313"/>
    <w:rsid w:val="00E42F9F"/>
    <w:rsid w:val="00E47F08"/>
    <w:rsid w:val="00E50D72"/>
    <w:rsid w:val="00E604FB"/>
    <w:rsid w:val="00E74026"/>
    <w:rsid w:val="00EA3255"/>
    <w:rsid w:val="00F03B0A"/>
    <w:rsid w:val="00F3039E"/>
    <w:rsid w:val="00F42985"/>
    <w:rsid w:val="00F65C37"/>
    <w:rsid w:val="00F71E5D"/>
    <w:rsid w:val="00F72586"/>
    <w:rsid w:val="04E30B0A"/>
    <w:rsid w:val="0ADD8DF3"/>
    <w:rsid w:val="1FA2307B"/>
    <w:rsid w:val="20EA3F73"/>
    <w:rsid w:val="25BB05F3"/>
    <w:rsid w:val="2A31DA85"/>
    <w:rsid w:val="396F6F57"/>
    <w:rsid w:val="69C22ECE"/>
    <w:rsid w:val="78A7BC1E"/>
    <w:rsid w:val="7C5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9424"/>
  <w15:chartTrackingRefBased/>
  <w15:docId w15:val="{F4CECD91-64FB-1B48-8B4A-9B42E1C7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070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070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070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070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070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070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070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070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070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070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6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070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6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070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6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07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4030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04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6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5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3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9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6F816B987D2429DF90CBCACEB04A3" ma:contentTypeVersion="11" ma:contentTypeDescription="Create a new document." ma:contentTypeScope="" ma:versionID="32c12c7fa0374c7bd35c93128c6b540d">
  <xsd:schema xmlns:xsd="http://www.w3.org/2001/XMLSchema" xmlns:xs="http://www.w3.org/2001/XMLSchema" xmlns:p="http://schemas.microsoft.com/office/2006/metadata/properties" xmlns:ns2="bd38889a-b6fb-4818-ad82-876eca5626d7" targetNamespace="http://schemas.microsoft.com/office/2006/metadata/properties" ma:root="true" ma:fieldsID="e8483facece7a003b56e91fcd0f602ad" ns2:_="">
    <xsd:import namespace="bd38889a-b6fb-4818-ad82-876eca562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889a-b6fb-4818-ad82-876eca562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a0fd32-c788-4c15-811e-64c214a5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889a-b6fb-4818-ad82-876eca5626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EB77B5-A10A-493D-9C97-09193B58D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889a-b6fb-4818-ad82-876eca562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ED4C6-C787-4A88-9254-FDC6E3A68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200AF-C618-424D-B7E4-DF46EEAE30F3}">
  <ds:schemaRefs>
    <ds:schemaRef ds:uri="http://schemas.microsoft.com/office/2006/metadata/properties"/>
    <ds:schemaRef ds:uri="http://schemas.microsoft.com/office/infopath/2007/PartnerControls"/>
    <ds:schemaRef ds:uri="bd38889a-b6fb-4818-ad82-876eca562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Johnson</dc:creator>
  <cp:keywords/>
  <dc:description/>
  <cp:lastModifiedBy>Andrew Johnson</cp:lastModifiedBy>
  <cp:revision>8</cp:revision>
  <dcterms:created xsi:type="dcterms:W3CDTF">2024-12-12T15:30:00Z</dcterms:created>
  <dcterms:modified xsi:type="dcterms:W3CDTF">2024-12-16T15:08:00Z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0x010100A8E6F816B987D2429DF90CBCACEB04A3</vt:lpwstr>
  </property>
  <property fmtid="{D5CDD505-2E9C-101B-9397-08002B2CF9AE}" pid="3" name="MediaServiceImageTags">
    <vt:lpwstr/>
  </property>
</Properties>
</file>