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EFAB9" w14:textId="2C76A3BC" w:rsidR="007C2D59" w:rsidRDefault="007C2D59" w:rsidP="00F37E07">
      <w:pPr>
        <w:shd w:val="clear" w:color="auto" w:fill="FFFFFF" w:themeFill="background1"/>
        <w:spacing w:before="270" w:after="270"/>
        <w:rPr>
          <w:rFonts w:asciiTheme="minorHAnsi" w:hAnsiTheme="minorHAnsi"/>
          <w:b/>
          <w:bCs/>
          <w:sz w:val="22"/>
          <w:szCs w:val="22"/>
          <w:u w:val="single"/>
        </w:rPr>
      </w:pPr>
      <w:r>
        <w:rPr>
          <w:rFonts w:asciiTheme="minorHAnsi" w:hAnsiTheme="minorHAnsi"/>
          <w:b/>
          <w:bCs/>
          <w:sz w:val="22"/>
          <w:szCs w:val="22"/>
          <w:u w:val="single"/>
        </w:rPr>
        <w:t>BES JUNE 2025</w:t>
      </w:r>
      <w:r>
        <w:rPr>
          <w:rFonts w:asciiTheme="minorHAnsi" w:hAnsiTheme="minorHAnsi"/>
          <w:b/>
          <w:bCs/>
          <w:sz w:val="22"/>
          <w:szCs w:val="22"/>
          <w:u w:val="single"/>
        </w:rPr>
        <w:br/>
        <w:t>LED LIGHTING</w:t>
      </w:r>
    </w:p>
    <w:p w14:paraId="3D1D9A27" w14:textId="77D79228" w:rsidR="00F37E07" w:rsidRPr="00C3656B" w:rsidRDefault="00F37E07" w:rsidP="00F37E07">
      <w:pPr>
        <w:shd w:val="clear" w:color="auto" w:fill="FFFFFF" w:themeFill="background1"/>
        <w:spacing w:before="270" w:after="270"/>
        <w:rPr>
          <w:rFonts w:asciiTheme="minorHAnsi" w:hAnsiTheme="minorHAnsi"/>
          <w:sz w:val="22"/>
          <w:szCs w:val="22"/>
        </w:rPr>
      </w:pPr>
      <w:r w:rsidRPr="00C3656B">
        <w:rPr>
          <w:rFonts w:asciiTheme="minorHAnsi" w:hAnsiTheme="minorHAnsi"/>
          <w:b/>
          <w:bCs/>
          <w:sz w:val="22"/>
          <w:szCs w:val="22"/>
          <w:u w:val="single"/>
        </w:rPr>
        <w:t>News release</w:t>
      </w:r>
      <w:r w:rsidRPr="00C3656B">
        <w:rPr>
          <w:rFonts w:asciiTheme="minorHAnsi" w:hAnsiTheme="minorHAnsi"/>
          <w:sz w:val="22"/>
          <w:szCs w:val="22"/>
        </w:rPr>
        <w:br/>
      </w:r>
      <w:r w:rsidRPr="00C3656B">
        <w:rPr>
          <w:rFonts w:asciiTheme="minorHAnsi" w:hAnsiTheme="minorHAnsi"/>
          <w:sz w:val="22"/>
          <w:szCs w:val="22"/>
        </w:rPr>
        <w:br/>
      </w:r>
      <w:r w:rsidRPr="00C3656B">
        <w:rPr>
          <w:rFonts w:asciiTheme="minorHAnsi" w:hAnsiTheme="minorHAnsi"/>
          <w:b/>
          <w:bCs/>
          <w:sz w:val="22"/>
          <w:szCs w:val="22"/>
        </w:rPr>
        <w:t>Switch to LED lighting for better efficiency and a better bottom line</w:t>
      </w:r>
      <w:r w:rsidRPr="00C3656B">
        <w:rPr>
          <w:rFonts w:asciiTheme="minorHAnsi" w:hAnsiTheme="minorHAnsi"/>
          <w:sz w:val="22"/>
          <w:szCs w:val="22"/>
        </w:rPr>
        <w:br/>
        <w:t xml:space="preserve">Did you know that old lighting in your business or home could be costing you money? </w:t>
      </w:r>
      <w:r w:rsidRPr="00C3656B">
        <w:rPr>
          <w:rFonts w:asciiTheme="minorHAnsi" w:hAnsiTheme="minorHAnsi"/>
          <w:sz w:val="22"/>
          <w:szCs w:val="22"/>
        </w:rPr>
        <w:br/>
        <w:t xml:space="preserve">Outdated lighting not only leads to higher energy costs, but also often needs more frequent maintenance, provides insufficient lighting and in some cases, can even be a fire hazard. </w:t>
      </w:r>
      <w:r w:rsidRPr="00C3656B">
        <w:rPr>
          <w:rFonts w:asciiTheme="minorHAnsi" w:hAnsiTheme="minorHAnsi"/>
          <w:sz w:val="22"/>
          <w:szCs w:val="22"/>
        </w:rPr>
        <w:br/>
        <w:t xml:space="preserve">Switching to LED lighting provides more efficiency and can lower your energy costs so you can put more money into boosting your business. Whether you're upgrading linear fluorescents, retrofitting downlights, or improving refrigerated case lighting, now’s the time to make the switch and save big. </w:t>
      </w:r>
      <w:r w:rsidRPr="00C3656B">
        <w:rPr>
          <w:rFonts w:asciiTheme="minorHAnsi" w:hAnsiTheme="minorHAnsi"/>
          <w:sz w:val="22"/>
          <w:szCs w:val="22"/>
        </w:rPr>
        <w:br/>
      </w:r>
      <w:r w:rsidRPr="00C3656B">
        <w:rPr>
          <w:rFonts w:asciiTheme="minorHAnsi" w:hAnsiTheme="minorHAnsi"/>
          <w:sz w:val="22"/>
          <w:szCs w:val="22"/>
        </w:rPr>
        <w:br/>
        <w:t>Here are a few ways LED lighting can give you more bang for your buck:</w:t>
      </w:r>
    </w:p>
    <w:p w14:paraId="33AFAD99" w14:textId="77777777" w:rsidR="00F37E07" w:rsidRPr="00C3656B" w:rsidRDefault="00F37E07" w:rsidP="00F37E07">
      <w:pPr>
        <w:spacing w:before="100" w:after="120"/>
        <w:rPr>
          <w:rFonts w:asciiTheme="minorHAnsi" w:hAnsiTheme="minorHAnsi"/>
          <w:sz w:val="22"/>
          <w:szCs w:val="22"/>
        </w:rPr>
      </w:pPr>
      <w:r w:rsidRPr="00C3656B">
        <w:rPr>
          <w:rFonts w:asciiTheme="minorHAnsi" w:hAnsiTheme="minorHAnsi"/>
          <w:b/>
          <w:bCs/>
          <w:sz w:val="22"/>
          <w:szCs w:val="22"/>
        </w:rPr>
        <w:t>Less energy = More savings</w:t>
      </w:r>
      <w:r w:rsidRPr="00C3656B">
        <w:rPr>
          <w:rFonts w:asciiTheme="minorHAnsi" w:hAnsiTheme="minorHAnsi"/>
          <w:sz w:val="22"/>
          <w:szCs w:val="22"/>
        </w:rPr>
        <w:br/>
        <w:t xml:space="preserve">LEDs produce the same amount of brightness with considerably less energy. This translates into lower electricity bills over time. </w:t>
      </w:r>
      <w:r w:rsidRPr="00C3656B">
        <w:rPr>
          <w:rFonts w:asciiTheme="minorHAnsi" w:hAnsiTheme="minorHAnsi"/>
          <w:sz w:val="22"/>
          <w:szCs w:val="22"/>
        </w:rPr>
        <w:br/>
      </w:r>
      <w:r w:rsidRPr="00C3656B">
        <w:rPr>
          <w:rFonts w:asciiTheme="minorHAnsi" w:hAnsiTheme="minorHAnsi"/>
          <w:sz w:val="22"/>
          <w:szCs w:val="22"/>
        </w:rPr>
        <w:br/>
      </w:r>
      <w:r w:rsidRPr="00C3656B">
        <w:rPr>
          <w:rFonts w:asciiTheme="minorHAnsi" w:hAnsiTheme="minorHAnsi"/>
          <w:b/>
          <w:bCs/>
          <w:sz w:val="22"/>
          <w:szCs w:val="22"/>
        </w:rPr>
        <w:t>Longevity wins</w:t>
      </w:r>
      <w:r w:rsidRPr="00C3656B">
        <w:rPr>
          <w:rFonts w:asciiTheme="minorHAnsi" w:hAnsiTheme="minorHAnsi"/>
          <w:sz w:val="22"/>
          <w:szCs w:val="22"/>
        </w:rPr>
        <w:br/>
        <w:t xml:space="preserve">LED lighting can last over 25,000 hours while a typical incandescent might shine for 1,000 hours before burning out. LEDs are also more durable, meaning they're less likely to break. Replacing bulbs less frequently saves significantly on replacement costs. </w:t>
      </w:r>
      <w:r w:rsidRPr="00C3656B">
        <w:rPr>
          <w:rFonts w:asciiTheme="minorHAnsi" w:hAnsiTheme="minorHAnsi"/>
          <w:sz w:val="22"/>
          <w:szCs w:val="22"/>
        </w:rPr>
        <w:br/>
      </w:r>
    </w:p>
    <w:p w14:paraId="75A3A1D7" w14:textId="77777777" w:rsidR="00F37E07" w:rsidRPr="00C3656B" w:rsidRDefault="00F37E07" w:rsidP="00F37E07">
      <w:pPr>
        <w:spacing w:before="100" w:after="100"/>
        <w:rPr>
          <w:rFonts w:asciiTheme="minorHAnsi" w:hAnsiTheme="minorHAnsi"/>
          <w:sz w:val="22"/>
          <w:szCs w:val="22"/>
        </w:rPr>
      </w:pPr>
      <w:r w:rsidRPr="00C3656B">
        <w:rPr>
          <w:rFonts w:asciiTheme="minorHAnsi" w:hAnsiTheme="minorHAnsi"/>
          <w:b/>
          <w:bCs/>
          <w:sz w:val="22"/>
          <w:szCs w:val="22"/>
        </w:rPr>
        <w:t>Earth-friendly</w:t>
      </w:r>
      <w:r w:rsidRPr="00C3656B">
        <w:rPr>
          <w:rFonts w:asciiTheme="minorHAnsi" w:hAnsiTheme="minorHAnsi"/>
          <w:sz w:val="22"/>
          <w:szCs w:val="22"/>
        </w:rPr>
        <w:br/>
        <w:t xml:space="preserve">LED lighting is more energy-efficient and use less energy to produce the same level of light, which can help reduce your carbon footprint. </w:t>
      </w:r>
      <w:r w:rsidRPr="00C3656B">
        <w:rPr>
          <w:rFonts w:asciiTheme="minorHAnsi" w:hAnsiTheme="minorHAnsi"/>
          <w:sz w:val="22"/>
          <w:szCs w:val="22"/>
        </w:rPr>
        <w:br/>
      </w:r>
      <w:r w:rsidRPr="00C3656B">
        <w:rPr>
          <w:rFonts w:asciiTheme="minorHAnsi" w:hAnsiTheme="minorHAnsi"/>
          <w:sz w:val="22"/>
          <w:szCs w:val="22"/>
        </w:rPr>
        <w:br/>
        <w:t>Along with savings on your monthly energy bill, when you install qualifying commercial and industrial lighting upgrades between July 1 through December 31, you can save even more. Participating Bright Energy Solutions utilities are offering a limited-time LED Bonus Rebate for qualifying commercial and industrial lighting upgrades. This special offer provides up to $1,000 in bonus incentives — on top of standard rebates — for installing DLC-qualified LED fixtures and lamps.</w:t>
      </w:r>
      <w:r w:rsidRPr="00C3656B">
        <w:rPr>
          <w:rFonts w:asciiTheme="minorHAnsi" w:hAnsiTheme="minorHAnsi"/>
          <w:sz w:val="22"/>
          <w:szCs w:val="22"/>
        </w:rPr>
        <w:br/>
      </w:r>
    </w:p>
    <w:p w14:paraId="2184BE74" w14:textId="77777777" w:rsidR="00F37E07" w:rsidRPr="00C3656B" w:rsidRDefault="00F37E07" w:rsidP="00F37E07">
      <w:pPr>
        <w:spacing w:before="100" w:after="100"/>
        <w:rPr>
          <w:rFonts w:asciiTheme="minorHAnsi" w:eastAsia="Aptos" w:hAnsiTheme="minorHAnsi" w:cs="Aptos"/>
          <w:sz w:val="22"/>
          <w:szCs w:val="22"/>
        </w:rPr>
      </w:pPr>
      <w:r w:rsidRPr="00C3656B">
        <w:rPr>
          <w:rFonts w:asciiTheme="minorHAnsi" w:hAnsiTheme="minorHAnsi"/>
          <w:sz w:val="22"/>
          <w:szCs w:val="22"/>
        </w:rPr>
        <w:t xml:space="preserve">Check out BrightEnergySolutions.com for more details and find other rebates for your </w:t>
      </w:r>
      <w:r w:rsidRPr="00C3656B">
        <w:rPr>
          <w:rFonts w:asciiTheme="minorHAnsi" w:hAnsiTheme="minorHAnsi"/>
          <w:sz w:val="22"/>
          <w:szCs w:val="22"/>
        </w:rPr>
        <w:br/>
        <w:t>business or home.</w:t>
      </w:r>
    </w:p>
    <w:p w14:paraId="0873ECBE" w14:textId="77777777" w:rsidR="009938A5" w:rsidRDefault="009938A5"/>
    <w:sectPr w:rsidR="00993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07"/>
    <w:rsid w:val="007C2D59"/>
    <w:rsid w:val="009938A5"/>
    <w:rsid w:val="00A7133C"/>
    <w:rsid w:val="00C4664A"/>
    <w:rsid w:val="00C67F6A"/>
    <w:rsid w:val="00E80420"/>
    <w:rsid w:val="00F3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093115"/>
  <w15:chartTrackingRefBased/>
  <w15:docId w15:val="{63F9135C-C57C-6D44-A0E9-16A611FD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E0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37E0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37E0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37E0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37E07"/>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37E07"/>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37E0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37E0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37E0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37E0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E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E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E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E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E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E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E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E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E07"/>
    <w:rPr>
      <w:rFonts w:eastAsiaTheme="majorEastAsia" w:cstheme="majorBidi"/>
      <w:color w:val="272727" w:themeColor="text1" w:themeTint="D8"/>
    </w:rPr>
  </w:style>
  <w:style w:type="paragraph" w:styleId="Title">
    <w:name w:val="Title"/>
    <w:basedOn w:val="Normal"/>
    <w:next w:val="Normal"/>
    <w:link w:val="TitleChar"/>
    <w:uiPriority w:val="10"/>
    <w:qFormat/>
    <w:rsid w:val="00F37E0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37E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E0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37E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E07"/>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37E07"/>
    <w:rPr>
      <w:i/>
      <w:iCs/>
      <w:color w:val="404040" w:themeColor="text1" w:themeTint="BF"/>
    </w:rPr>
  </w:style>
  <w:style w:type="paragraph" w:styleId="ListParagraph">
    <w:name w:val="List Paragraph"/>
    <w:basedOn w:val="Normal"/>
    <w:uiPriority w:val="34"/>
    <w:qFormat/>
    <w:rsid w:val="00F37E07"/>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37E07"/>
    <w:rPr>
      <w:i/>
      <w:iCs/>
      <w:color w:val="0F4761" w:themeColor="accent1" w:themeShade="BF"/>
    </w:rPr>
  </w:style>
  <w:style w:type="paragraph" w:styleId="IntenseQuote">
    <w:name w:val="Intense Quote"/>
    <w:basedOn w:val="Normal"/>
    <w:next w:val="Normal"/>
    <w:link w:val="IntenseQuoteChar"/>
    <w:uiPriority w:val="30"/>
    <w:qFormat/>
    <w:rsid w:val="00F37E0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37E07"/>
    <w:rPr>
      <w:i/>
      <w:iCs/>
      <w:color w:val="0F4761" w:themeColor="accent1" w:themeShade="BF"/>
    </w:rPr>
  </w:style>
  <w:style w:type="character" w:styleId="IntenseReference">
    <w:name w:val="Intense Reference"/>
    <w:basedOn w:val="DefaultParagraphFont"/>
    <w:uiPriority w:val="32"/>
    <w:qFormat/>
    <w:rsid w:val="00F37E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Farke</dc:creator>
  <cp:keywords/>
  <dc:description/>
  <cp:lastModifiedBy>Melisa Farke</cp:lastModifiedBy>
  <cp:revision>2</cp:revision>
  <dcterms:created xsi:type="dcterms:W3CDTF">2025-05-15T16:01:00Z</dcterms:created>
  <dcterms:modified xsi:type="dcterms:W3CDTF">2025-05-15T16:05:00Z</dcterms:modified>
</cp:coreProperties>
</file>