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01C1" w:rsidR="00EC01C1" w:rsidP="00EC01C1" w:rsidRDefault="00EC01C1" w14:paraId="56346834" w14:textId="3C6425C8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b/>
          <w:bCs/>
          <w:color w:val="000000" w:themeColor="text1"/>
          <w:sz w:val="22"/>
          <w:szCs w:val="22"/>
        </w:rPr>
      </w:pPr>
      <w:r w:rsidRPr="00EC01C1">
        <w:rPr>
          <w:rStyle w:val="normaltextrun"/>
          <w:rFonts w:ascii="Aptos" w:hAnsi="Aptos" w:cs="Segoe UI"/>
          <w:b/>
          <w:bCs/>
          <w:color w:val="000000" w:themeColor="text1"/>
          <w:sz w:val="22"/>
          <w:szCs w:val="22"/>
          <w:shd w:val="clear" w:color="auto" w:fill="FFFFFF"/>
        </w:rPr>
        <w:t>January 202</w:t>
      </w:r>
      <w:r w:rsidR="00CB383C">
        <w:rPr>
          <w:rStyle w:val="normaltextrun"/>
          <w:rFonts w:ascii="Aptos" w:hAnsi="Aptos" w:cs="Segoe UI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EC01C1">
        <w:rPr>
          <w:rStyle w:val="normaltextrun"/>
          <w:rFonts w:ascii="Aptos" w:hAnsi="Aptos" w:cs="Segoe UI"/>
          <w:b/>
          <w:bCs/>
          <w:color w:val="000000" w:themeColor="text1"/>
          <w:sz w:val="22"/>
          <w:szCs w:val="22"/>
          <w:shd w:val="clear" w:color="auto" w:fill="FFFFFF"/>
        </w:rPr>
        <w:t xml:space="preserve"> News Release</w:t>
      </w:r>
      <w:r w:rsidRPr="00EC01C1">
        <w:rPr>
          <w:rStyle w:val="eop"/>
          <w:rFonts w:ascii="Aptos" w:hAnsi="Aptos" w:cs="Segoe UI"/>
          <w:b/>
          <w:bCs/>
          <w:color w:val="000000" w:themeColor="text1"/>
          <w:sz w:val="22"/>
          <w:szCs w:val="22"/>
        </w:rPr>
        <w:t> or Letter to the Editor</w:t>
      </w:r>
    </w:p>
    <w:p w:rsidRPr="00EC01C1" w:rsidR="00EC01C1" w:rsidP="00EC01C1" w:rsidRDefault="00EC01C1" w14:paraId="338E7F17" w14:textId="77777777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="Aptos" w:hAnsi="Aptos" w:cs="Segoe UI"/>
          <w:color w:val="000000" w:themeColor="text1"/>
          <w:sz w:val="22"/>
          <w:szCs w:val="22"/>
          <w:shd w:val="clear" w:color="auto" w:fill="FFFFFF"/>
        </w:rPr>
      </w:pPr>
      <w:r w:rsidRPr="00EC01C1">
        <w:rPr>
          <w:rStyle w:val="normaltextrun"/>
          <w:rFonts w:ascii="Aptos" w:hAnsi="Aptos" w:cs="Segoe UI"/>
          <w:color w:val="000000" w:themeColor="text1"/>
          <w:sz w:val="22"/>
          <w:szCs w:val="22"/>
          <w:shd w:val="clear" w:color="auto" w:fill="FFFFFF"/>
        </w:rPr>
        <w:t>Bright Energy Solutions® — Residential overview</w:t>
      </w:r>
    </w:p>
    <w:p w:rsidRPr="00EC01C1" w:rsidR="00EC01C1" w:rsidP="00EC01C1" w:rsidRDefault="00EC01C1" w14:paraId="7CAE53EB" w14:textId="77777777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  <w:sz w:val="22"/>
          <w:szCs w:val="22"/>
        </w:rPr>
      </w:pPr>
    </w:p>
    <w:p w:rsidRPr="00EC01C1" w:rsidR="00EC01C1" w:rsidP="00EC01C1" w:rsidRDefault="00EC01C1" w14:paraId="46D651E9" w14:textId="77777777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  <w:sz w:val="22"/>
          <w:szCs w:val="22"/>
        </w:rPr>
      </w:pPr>
      <w:r w:rsidRPr="00EC01C1">
        <w:rPr>
          <w:rStyle w:val="normaltextrun"/>
          <w:rFonts w:ascii="Aptos" w:hAnsi="Aptos" w:cs="Segoe UI"/>
          <w:color w:val="000000" w:themeColor="text1"/>
          <w:sz w:val="22"/>
          <w:szCs w:val="22"/>
          <w:shd w:val="clear" w:color="auto" w:fill="FFFFFF"/>
        </w:rPr>
        <w:t>FOR IMMEDIATE RELEASE</w:t>
      </w:r>
      <w:r w:rsidRPr="00EC01C1">
        <w:rPr>
          <w:rStyle w:val="eop"/>
          <w:rFonts w:ascii="Aptos" w:hAnsi="Aptos" w:cs="Segoe UI"/>
          <w:color w:val="000000" w:themeColor="text1"/>
          <w:sz w:val="22"/>
          <w:szCs w:val="22"/>
        </w:rPr>
        <w:t> </w:t>
      </w:r>
    </w:p>
    <w:p w:rsidRPr="00EC01C1" w:rsidR="00EC01C1" w:rsidP="00EC01C1" w:rsidRDefault="00EC01C1" w14:paraId="271134EF" w14:textId="77777777">
      <w:pPr>
        <w:rPr>
          <w:rFonts w:ascii="Aptos" w:hAnsi="Aptos"/>
          <w:b/>
          <w:bCs/>
          <w:sz w:val="22"/>
          <w:szCs w:val="22"/>
        </w:rPr>
      </w:pPr>
      <w:r w:rsidRPr="00EC01C1">
        <w:rPr>
          <w:rFonts w:ascii="Aptos" w:hAnsi="Aptos"/>
          <w:b/>
          <w:bCs/>
          <w:color w:val="EE0000"/>
          <w:sz w:val="22"/>
          <w:szCs w:val="22"/>
        </w:rPr>
        <w:t xml:space="preserve">&lt;&lt;Utility Name&gt;&gt; </w:t>
      </w:r>
      <w:r w:rsidRPr="00EC01C1">
        <w:rPr>
          <w:rFonts w:ascii="Aptos" w:hAnsi="Aptos"/>
          <w:b/>
          <w:bCs/>
          <w:sz w:val="22"/>
          <w:szCs w:val="22"/>
        </w:rPr>
        <w:t xml:space="preserve">Wants </w:t>
      </w:r>
      <w:proofErr w:type="gramStart"/>
      <w:r w:rsidRPr="00EC01C1">
        <w:rPr>
          <w:rFonts w:ascii="Aptos" w:hAnsi="Aptos"/>
          <w:b/>
          <w:bCs/>
          <w:sz w:val="22"/>
          <w:szCs w:val="22"/>
        </w:rPr>
        <w:t>To</w:t>
      </w:r>
      <w:proofErr w:type="gramEnd"/>
      <w:r w:rsidRPr="00EC01C1">
        <w:rPr>
          <w:rFonts w:ascii="Aptos" w:hAnsi="Aptos"/>
          <w:b/>
          <w:bCs/>
          <w:sz w:val="22"/>
          <w:szCs w:val="22"/>
        </w:rPr>
        <w:t xml:space="preserve"> Help Put Money Back </w:t>
      </w:r>
      <w:proofErr w:type="gramStart"/>
      <w:r w:rsidRPr="00EC01C1">
        <w:rPr>
          <w:rFonts w:ascii="Aptos" w:hAnsi="Aptos"/>
          <w:b/>
          <w:bCs/>
          <w:sz w:val="22"/>
          <w:szCs w:val="22"/>
        </w:rPr>
        <w:t>In</w:t>
      </w:r>
      <w:proofErr w:type="gramEnd"/>
      <w:r w:rsidRPr="00EC01C1">
        <w:rPr>
          <w:rFonts w:ascii="Aptos" w:hAnsi="Aptos"/>
          <w:b/>
          <w:bCs/>
          <w:sz w:val="22"/>
          <w:szCs w:val="22"/>
        </w:rPr>
        <w:t xml:space="preserve"> Your Pocket</w:t>
      </w:r>
    </w:p>
    <w:p w:rsidR="00EC01C1" w:rsidP="00EC01C1" w:rsidRDefault="00EC01C1" w14:paraId="6256DCFF" w14:textId="77777777">
      <w:pPr>
        <w:rPr>
          <w:rFonts w:ascii="Aptos" w:hAnsi="Aptos"/>
          <w:sz w:val="22"/>
          <w:szCs w:val="22"/>
        </w:rPr>
      </w:pPr>
    </w:p>
    <w:p w:rsidR="00EC01C1" w:rsidP="00EC01C1" w:rsidRDefault="00EC01C1" w14:paraId="07D11D85" w14:textId="72D3CFF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It’s no secret</w:t>
      </w:r>
      <w:r w:rsidRPr="00EC01C1">
        <w:rPr>
          <w:rFonts w:ascii="Aptos" w:hAnsi="Aptos"/>
          <w:sz w:val="22"/>
          <w:szCs w:val="22"/>
        </w:rPr>
        <w:t xml:space="preserve"> many households are looking for ways to stretch their budgets, lower energy bills and make smart improvements to their homes. What some may not realize is that </w:t>
      </w:r>
      <w:r w:rsidRPr="00564281">
        <w:rPr>
          <w:rFonts w:ascii="Aptos" w:hAnsi="Aptos"/>
          <w:b/>
          <w:bCs/>
          <w:color w:val="FF0000"/>
          <w:sz w:val="22"/>
          <w:szCs w:val="22"/>
        </w:rPr>
        <w:t>&lt;&lt;Utility Name&gt;&gt;</w:t>
      </w:r>
      <w:r w:rsidRPr="00EC01C1">
        <w:rPr>
          <w:rFonts w:ascii="Aptos" w:hAnsi="Aptos"/>
          <w:color w:val="EE0000"/>
          <w:sz w:val="22"/>
          <w:szCs w:val="22"/>
        </w:rPr>
        <w:t xml:space="preserve"> </w:t>
      </w:r>
      <w:r w:rsidRPr="00EC01C1">
        <w:rPr>
          <w:rFonts w:ascii="Aptos" w:hAnsi="Aptos"/>
          <w:sz w:val="22"/>
          <w:szCs w:val="22"/>
        </w:rPr>
        <w:t>offers a simple way to do all three.</w:t>
      </w:r>
    </w:p>
    <w:p w:rsidRPr="00EC01C1" w:rsidR="00EC01C1" w:rsidP="00EC01C1" w:rsidRDefault="00EC01C1" w14:paraId="61A383EF" w14:textId="77777777">
      <w:pPr>
        <w:rPr>
          <w:rFonts w:ascii="Aptos" w:hAnsi="Aptos"/>
          <w:sz w:val="22"/>
          <w:szCs w:val="22"/>
        </w:rPr>
      </w:pPr>
    </w:p>
    <w:p w:rsidR="00EC01C1" w:rsidP="00EC01C1" w:rsidRDefault="00EC01C1" w14:paraId="7C661955" w14:textId="7FCC30D0">
      <w:pPr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 xml:space="preserve">Through the Bright Energy Solutions® program, residents can receive cash rebates for a wide range of energy-efficient products and upgrades. These improvements make homes more comfortable, reduce monthly energy costs and support a more sustainable future for </w:t>
      </w:r>
      <w:r>
        <w:rPr>
          <w:rFonts w:ascii="Aptos" w:hAnsi="Aptos"/>
          <w:sz w:val="22"/>
          <w:szCs w:val="22"/>
        </w:rPr>
        <w:t>the</w:t>
      </w:r>
      <w:r w:rsidRPr="00EC01C1">
        <w:rPr>
          <w:rFonts w:ascii="Aptos" w:hAnsi="Aptos"/>
          <w:sz w:val="22"/>
          <w:szCs w:val="22"/>
        </w:rPr>
        <w:t xml:space="preserve"> community.</w:t>
      </w:r>
    </w:p>
    <w:p w:rsidRPr="00EC01C1" w:rsidR="00EC01C1" w:rsidP="00EC01C1" w:rsidRDefault="00EC01C1" w14:paraId="52F24AE3" w14:textId="77777777">
      <w:pPr>
        <w:rPr>
          <w:rFonts w:ascii="Aptos" w:hAnsi="Aptos"/>
          <w:sz w:val="22"/>
          <w:szCs w:val="22"/>
        </w:rPr>
      </w:pPr>
    </w:p>
    <w:p w:rsidR="00EC01C1" w:rsidP="00EC01C1" w:rsidRDefault="00CB383C" w14:paraId="73E6BD8C" w14:textId="0A88763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“</w:t>
      </w:r>
      <w:r w:rsidR="00EC01C1">
        <w:rPr>
          <w:rFonts w:ascii="Aptos" w:hAnsi="Aptos"/>
          <w:sz w:val="22"/>
          <w:szCs w:val="22"/>
        </w:rPr>
        <w:t>W</w:t>
      </w:r>
      <w:r w:rsidRPr="00EC01C1" w:rsidR="00EC01C1">
        <w:rPr>
          <w:rFonts w:ascii="Aptos" w:hAnsi="Aptos"/>
          <w:sz w:val="22"/>
          <w:szCs w:val="22"/>
        </w:rPr>
        <w:t>hether you’re focused on long-term savings, upgrading your home with smart technology or looking for simpl</w:t>
      </w:r>
      <w:r w:rsidR="00EC01C1">
        <w:rPr>
          <w:rFonts w:ascii="Aptos" w:hAnsi="Aptos"/>
          <w:sz w:val="22"/>
          <w:szCs w:val="22"/>
        </w:rPr>
        <w:t>e</w:t>
      </w:r>
      <w:r w:rsidRPr="00EC01C1" w:rsidR="00EC01C1">
        <w:rPr>
          <w:rFonts w:ascii="Aptos" w:hAnsi="Aptos"/>
          <w:sz w:val="22"/>
          <w:szCs w:val="22"/>
        </w:rPr>
        <w:t>, environmentally friendly choices</w:t>
      </w:r>
      <w:r w:rsidR="00EC01C1">
        <w:rPr>
          <w:rFonts w:ascii="Aptos" w:hAnsi="Aptos"/>
          <w:sz w:val="22"/>
          <w:szCs w:val="22"/>
        </w:rPr>
        <w:t xml:space="preserve">, </w:t>
      </w:r>
      <w:r w:rsidRPr="00EC01C1" w:rsidR="00EC01C1">
        <w:rPr>
          <w:rFonts w:ascii="Aptos" w:hAnsi="Aptos"/>
          <w:sz w:val="22"/>
          <w:szCs w:val="22"/>
        </w:rPr>
        <w:t>these rebates offer real value</w:t>
      </w:r>
      <w:r>
        <w:rPr>
          <w:rFonts w:ascii="Aptos" w:hAnsi="Aptos"/>
          <w:sz w:val="22"/>
          <w:szCs w:val="22"/>
        </w:rPr>
        <w:t xml:space="preserve">,” said </w:t>
      </w:r>
      <w:r w:rsidRPr="00564281">
        <w:rPr>
          <w:rFonts w:ascii="Aptos" w:hAnsi="Aptos"/>
          <w:b/>
          <w:bCs/>
          <w:color w:val="FF0000"/>
          <w:sz w:val="22"/>
          <w:szCs w:val="22"/>
        </w:rPr>
        <w:t>&lt;&lt;Utility Name&gt;&gt;</w:t>
      </w:r>
      <w:r w:rsidRPr="00CB383C">
        <w:rPr>
          <w:rFonts w:ascii="Aptos" w:hAnsi="Aptos"/>
          <w:color w:val="EE0000"/>
          <w:sz w:val="22"/>
          <w:szCs w:val="22"/>
        </w:rPr>
        <w:t xml:space="preserve"> </w:t>
      </w:r>
      <w:r w:rsidRPr="00564281">
        <w:rPr>
          <w:rFonts w:ascii="Aptos" w:hAnsi="Aptos"/>
          <w:b/>
          <w:bCs/>
          <w:color w:val="FF0000"/>
          <w:sz w:val="22"/>
          <w:szCs w:val="22"/>
        </w:rPr>
        <w:t>&lt;&lt;Spokesperson Name, title&gt;&gt;</w:t>
      </w:r>
      <w:r w:rsidRPr="00564281">
        <w:rPr>
          <w:rFonts w:ascii="Aptos" w:hAnsi="Aptos"/>
          <w:b/>
          <w:bCs/>
          <w:color w:val="000000" w:themeColor="text1"/>
          <w:sz w:val="22"/>
          <w:szCs w:val="22"/>
        </w:rPr>
        <w:t>.</w:t>
      </w:r>
      <w:r w:rsidRPr="00564281" w:rsidR="00EC01C1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564281">
        <w:rPr>
          <w:rFonts w:ascii="Aptos" w:hAnsi="Aptos"/>
          <w:color w:val="000000" w:themeColor="text1"/>
          <w:sz w:val="22"/>
          <w:szCs w:val="22"/>
        </w:rPr>
        <w:t>“</w:t>
      </w:r>
      <w:r w:rsidRPr="00EC01C1" w:rsidR="00EC01C1">
        <w:rPr>
          <w:rFonts w:ascii="Aptos" w:hAnsi="Aptos"/>
          <w:sz w:val="22"/>
          <w:szCs w:val="22"/>
        </w:rPr>
        <w:t>Too many people miss out because they assume the process is complicated, but it’s</w:t>
      </w:r>
      <w:r w:rsidR="00EC01C1">
        <w:rPr>
          <w:rFonts w:ascii="Aptos" w:hAnsi="Aptos"/>
          <w:sz w:val="22"/>
          <w:szCs w:val="22"/>
        </w:rPr>
        <w:t xml:space="preserve"> not. It’s</w:t>
      </w:r>
      <w:r w:rsidRPr="00EC01C1" w:rsidR="00EC01C1">
        <w:rPr>
          <w:rFonts w:ascii="Aptos" w:hAnsi="Aptos"/>
          <w:sz w:val="22"/>
          <w:szCs w:val="22"/>
        </w:rPr>
        <w:t xml:space="preserve"> straightforward and worth every minute.</w:t>
      </w:r>
      <w:r>
        <w:rPr>
          <w:rFonts w:ascii="Aptos" w:hAnsi="Aptos"/>
          <w:sz w:val="22"/>
          <w:szCs w:val="22"/>
        </w:rPr>
        <w:t>”</w:t>
      </w:r>
    </w:p>
    <w:p w:rsidRPr="00EC01C1" w:rsidR="00EC01C1" w:rsidP="00EC01C1" w:rsidRDefault="00EC01C1" w14:paraId="53B107BE" w14:textId="77777777">
      <w:pPr>
        <w:rPr>
          <w:rFonts w:ascii="Aptos" w:hAnsi="Aptos"/>
          <w:sz w:val="22"/>
          <w:szCs w:val="22"/>
        </w:rPr>
      </w:pPr>
    </w:p>
    <w:p w:rsidR="00EC01C1" w:rsidP="00EC01C1" w:rsidRDefault="00EC01C1" w14:paraId="5E798A44" w14:textId="77ADD1D9">
      <w:pPr>
        <w:rPr>
          <w:rFonts w:ascii="Aptos" w:hAnsi="Aptos"/>
          <w:sz w:val="22"/>
          <w:szCs w:val="22"/>
        </w:rPr>
      </w:pPr>
      <w:r w:rsidRPr="3F4492C8" w:rsidR="00EC01C1">
        <w:rPr>
          <w:rFonts w:ascii="Aptos" w:hAnsi="Aptos"/>
          <w:sz w:val="22"/>
          <w:szCs w:val="22"/>
        </w:rPr>
        <w:t xml:space="preserve">Rebates range from $25 </w:t>
      </w:r>
      <w:r w:rsidRPr="3F4492C8" w:rsidR="00EC01C1">
        <w:rPr>
          <w:rFonts w:ascii="Aptos" w:hAnsi="Aptos"/>
          <w:sz w:val="22"/>
          <w:szCs w:val="22"/>
        </w:rPr>
        <w:t>for items like smart thermostats and ENERGY STAR® dehumidifiers to over $1,000 for upgrades such as air-source heat pumps. These incentives can make a meaningful difference.</w:t>
      </w:r>
      <w:r w:rsidRPr="3F4492C8" w:rsidR="00564281">
        <w:rPr>
          <w:rFonts w:ascii="Aptos" w:hAnsi="Aptos"/>
          <w:sz w:val="22"/>
          <w:szCs w:val="22"/>
        </w:rPr>
        <w:t xml:space="preserve"> </w:t>
      </w:r>
      <w:r w:rsidRPr="3F4492C8" w:rsidR="00EC01C1">
        <w:rPr>
          <w:rFonts w:ascii="Aptos" w:hAnsi="Aptos"/>
          <w:sz w:val="22"/>
          <w:szCs w:val="22"/>
        </w:rPr>
        <w:t>Every time a resident invests in energy efficie</w:t>
      </w:r>
      <w:r w:rsidRPr="3F4492C8" w:rsidR="00EC01C1">
        <w:rPr>
          <w:rFonts w:ascii="Aptos" w:hAnsi="Aptos"/>
          <w:sz w:val="22"/>
          <w:szCs w:val="22"/>
        </w:rPr>
        <w:t>ncy,</w:t>
      </w:r>
      <w:r w:rsidRPr="3F4492C8" w:rsidR="00EC01C1">
        <w:rPr>
          <w:rFonts w:ascii="Aptos" w:hAnsi="Aptos"/>
          <w:sz w:val="22"/>
          <w:szCs w:val="22"/>
        </w:rPr>
        <w:t xml:space="preserve"> </w:t>
      </w:r>
      <w:r w:rsidRPr="3F4492C8" w:rsidR="00EC01C1">
        <w:rPr>
          <w:rFonts w:ascii="Aptos" w:hAnsi="Aptos"/>
          <w:sz w:val="22"/>
          <w:szCs w:val="22"/>
        </w:rPr>
        <w:t>it’s</w:t>
      </w:r>
      <w:r w:rsidRPr="3F4492C8" w:rsidR="00EC01C1">
        <w:rPr>
          <w:rFonts w:ascii="Aptos" w:hAnsi="Aptos"/>
          <w:sz w:val="22"/>
          <w:szCs w:val="22"/>
        </w:rPr>
        <w:t xml:space="preserve"> an investment in lower energy bills and a better future for </w:t>
      </w:r>
      <w:r w:rsidRPr="3F4492C8" w:rsidR="00CB383C">
        <w:rPr>
          <w:rFonts w:ascii="Aptos" w:hAnsi="Aptos"/>
          <w:sz w:val="22"/>
          <w:szCs w:val="22"/>
        </w:rPr>
        <w:t xml:space="preserve">the broader </w:t>
      </w:r>
      <w:r w:rsidRPr="3F4492C8" w:rsidR="00EC01C1">
        <w:rPr>
          <w:rFonts w:ascii="Aptos" w:hAnsi="Aptos"/>
          <w:sz w:val="22"/>
          <w:szCs w:val="22"/>
        </w:rPr>
        <w:t>community.</w:t>
      </w:r>
    </w:p>
    <w:p w:rsidRPr="00EC01C1" w:rsidR="00EC01C1" w:rsidP="00EC01C1" w:rsidRDefault="00EC01C1" w14:paraId="0F5730E3" w14:textId="77777777">
      <w:pPr>
        <w:rPr>
          <w:rFonts w:ascii="Aptos" w:hAnsi="Aptos"/>
          <w:sz w:val="22"/>
          <w:szCs w:val="22"/>
        </w:rPr>
      </w:pPr>
    </w:p>
    <w:p w:rsidRPr="00EC01C1" w:rsidR="00EC01C1" w:rsidP="00EC01C1" w:rsidRDefault="00EC01C1" w14:paraId="77BA3049" w14:textId="17E92D23">
      <w:pPr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 xml:space="preserve">If you’re planning any home improvements this year, </w:t>
      </w:r>
      <w:r w:rsidRPr="00564281" w:rsidR="00564281">
        <w:rPr>
          <w:rFonts w:ascii="Aptos" w:hAnsi="Aptos"/>
          <w:b/>
          <w:bCs/>
          <w:color w:val="FF0000"/>
          <w:sz w:val="22"/>
          <w:szCs w:val="22"/>
        </w:rPr>
        <w:t>&lt;&lt;Utility Name&gt;&gt;</w:t>
      </w:r>
      <w:r w:rsidRPr="00EC01C1" w:rsidR="00564281">
        <w:rPr>
          <w:rFonts w:ascii="Aptos" w:hAnsi="Aptos"/>
          <w:color w:val="EE0000"/>
          <w:sz w:val="22"/>
          <w:szCs w:val="22"/>
        </w:rPr>
        <w:t xml:space="preserve"> </w:t>
      </w:r>
      <w:r w:rsidRPr="00EC01C1">
        <w:rPr>
          <w:rFonts w:ascii="Aptos" w:hAnsi="Aptos"/>
          <w:sz w:val="22"/>
          <w:szCs w:val="22"/>
        </w:rPr>
        <w:t>encourage</w:t>
      </w:r>
      <w:r w:rsidR="00564281">
        <w:rPr>
          <w:rFonts w:ascii="Aptos" w:hAnsi="Aptos"/>
          <w:sz w:val="22"/>
          <w:szCs w:val="22"/>
        </w:rPr>
        <w:t>s</w:t>
      </w:r>
      <w:r w:rsidRPr="00EC01C1">
        <w:rPr>
          <w:rFonts w:ascii="Aptos" w:hAnsi="Aptos"/>
          <w:sz w:val="22"/>
          <w:szCs w:val="22"/>
        </w:rPr>
        <w:t xml:space="preserve"> you to explore the rebates available. It’s one of the easiest ways to save money</w:t>
      </w:r>
      <w:r w:rsidR="00564281">
        <w:rPr>
          <w:rFonts w:ascii="Aptos" w:hAnsi="Aptos"/>
          <w:sz w:val="22"/>
          <w:szCs w:val="22"/>
        </w:rPr>
        <w:t xml:space="preserve"> and </w:t>
      </w:r>
      <w:r w:rsidRPr="00EC01C1">
        <w:rPr>
          <w:rFonts w:ascii="Aptos" w:hAnsi="Aptos"/>
          <w:sz w:val="22"/>
          <w:szCs w:val="22"/>
        </w:rPr>
        <w:t>conserve energy.</w:t>
      </w:r>
    </w:p>
    <w:p w:rsidRPr="00EC01C1" w:rsidR="009E619A" w:rsidP="00EA3A1B" w:rsidRDefault="009E619A" w14:paraId="229857A9" w14:textId="77777777">
      <w:pPr>
        <w:widowControl w:val="0"/>
        <w:rPr>
          <w:rFonts w:ascii="Aptos" w:hAnsi="Aptos"/>
          <w:b/>
          <w:bCs/>
          <w:sz w:val="22"/>
          <w:szCs w:val="22"/>
        </w:rPr>
      </w:pPr>
    </w:p>
    <w:p w:rsidRPr="00EC01C1" w:rsidR="00EC01C1" w:rsidP="00EA3A1B" w:rsidRDefault="00EC01C1" w14:paraId="3A5C434A" w14:textId="77777777">
      <w:pPr>
        <w:widowControl w:val="0"/>
        <w:rPr>
          <w:rFonts w:ascii="Aptos" w:hAnsi="Aptos"/>
          <w:b/>
          <w:bCs/>
          <w:sz w:val="22"/>
          <w:szCs w:val="22"/>
        </w:rPr>
        <w:sectPr w:rsidRPr="00EC01C1" w:rsidR="00EC01C1" w:rsidSect="0011271C">
          <w:pgSz w:w="12240" w:h="15840" w:orient="portrait"/>
          <w:pgMar w:top="1440" w:right="1080" w:bottom="1440" w:left="1080" w:header="720" w:footer="720" w:gutter="0"/>
          <w:cols w:space="720"/>
          <w:docGrid w:linePitch="360"/>
        </w:sectPr>
      </w:pPr>
    </w:p>
    <w:p w:rsidRPr="00EC01C1" w:rsidR="00EA3A1B" w:rsidP="00EA3A1B" w:rsidRDefault="00EA3A1B" w14:paraId="699A82BF" w14:textId="32C5F89B">
      <w:pPr>
        <w:widowControl w:val="0"/>
        <w:rPr>
          <w:rFonts w:ascii="Aptos" w:hAnsi="Aptos"/>
          <w:b/>
          <w:bCs/>
          <w:sz w:val="22"/>
          <w:szCs w:val="22"/>
        </w:rPr>
      </w:pPr>
      <w:r w:rsidRPr="00EC01C1">
        <w:rPr>
          <w:rFonts w:ascii="Aptos" w:hAnsi="Aptos"/>
          <w:b/>
          <w:bCs/>
          <w:sz w:val="22"/>
          <w:szCs w:val="22"/>
        </w:rPr>
        <w:t>ENERGY STAR</w:t>
      </w:r>
      <w:r w:rsidRPr="00EC01C1" w:rsidR="0011271C">
        <w:rPr>
          <w:rFonts w:ascii="Aptos" w:hAnsi="Aptos"/>
          <w:b/>
          <w:bCs/>
          <w:sz w:val="22"/>
          <w:szCs w:val="22"/>
        </w:rPr>
        <w:t xml:space="preserve"> </w:t>
      </w:r>
      <w:r w:rsidRPr="00EC01C1">
        <w:rPr>
          <w:rFonts w:ascii="Aptos" w:hAnsi="Aptos"/>
          <w:b/>
          <w:bCs/>
          <w:sz w:val="22"/>
          <w:szCs w:val="22"/>
        </w:rPr>
        <w:t>REBATES</w:t>
      </w:r>
    </w:p>
    <w:p w:rsidRPr="00EC01C1" w:rsidR="00EA3A1B" w:rsidP="00EA3A1B" w:rsidRDefault="00EA3A1B" w14:paraId="6796BE17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Air cleaner: $25</w:t>
      </w:r>
    </w:p>
    <w:p w:rsidRPr="00EC01C1" w:rsidR="00EA3A1B" w:rsidP="00EA3A1B" w:rsidRDefault="00EA3A1B" w14:paraId="1D0756FE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Ceiling fan: $25</w:t>
      </w:r>
    </w:p>
    <w:p w:rsidRPr="00EC01C1" w:rsidR="00EA3A1B" w:rsidP="00EA3A1B" w:rsidRDefault="00EA3A1B" w14:paraId="3DA1118F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Clothes washer: $25</w:t>
      </w:r>
    </w:p>
    <w:p w:rsidRPr="00EC01C1" w:rsidR="00EA3A1B" w:rsidP="00EA3A1B" w:rsidRDefault="00EA3A1B" w14:paraId="672B7922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Dehumidifier (portable): $25</w:t>
      </w:r>
    </w:p>
    <w:p w:rsidRPr="00EC01C1" w:rsidR="00EA3A1B" w:rsidP="00EA3A1B" w:rsidRDefault="00EA3A1B" w14:paraId="09D2F38F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Dehumidifier (whole-home ducted): $200</w:t>
      </w:r>
    </w:p>
    <w:p w:rsidRPr="00EC01C1" w:rsidR="00EA3A1B" w:rsidP="00EA3A1B" w:rsidRDefault="00EA3A1B" w14:paraId="7CD65F21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Dishwasher: $25</w:t>
      </w:r>
    </w:p>
    <w:p w:rsidRPr="00EC01C1" w:rsidR="00EA3A1B" w:rsidP="00EA3A1B" w:rsidRDefault="00EA3A1B" w14:paraId="470C7F4E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Heat-pump water heater: $200</w:t>
      </w:r>
    </w:p>
    <w:p w:rsidRPr="00EC01C1" w:rsidR="00EA3A1B" w:rsidP="00EA3A1B" w:rsidRDefault="00EA3A1B" w14:paraId="457CB92A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LED recessed downlights: $4</w:t>
      </w:r>
    </w:p>
    <w:p w:rsidRPr="00EC01C1" w:rsidR="00EA3A1B" w:rsidP="00EA3A1B" w:rsidRDefault="00EA3A1B" w14:paraId="5CD85453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Room air conditioner: $75</w:t>
      </w:r>
    </w:p>
    <w:p w:rsidRPr="00EC01C1" w:rsidR="00EA3A1B" w:rsidP="00EA3A1B" w:rsidRDefault="00EA3A1B" w14:paraId="7227ECB6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Smart thermostat: $25</w:t>
      </w:r>
    </w:p>
    <w:p w:rsidRPr="00EC01C1" w:rsidR="00EC01C1" w:rsidP="00EA3A1B" w:rsidRDefault="00EC01C1" w14:paraId="087341C3" w14:textId="77777777">
      <w:pPr>
        <w:widowControl w:val="0"/>
        <w:rPr>
          <w:rFonts w:ascii="Aptos" w:hAnsi="Aptos"/>
          <w:b/>
          <w:bCs/>
          <w:sz w:val="22"/>
          <w:szCs w:val="22"/>
        </w:rPr>
      </w:pPr>
    </w:p>
    <w:p w:rsidRPr="00EC01C1" w:rsidR="00EA3A1B" w:rsidP="00EA3A1B" w:rsidRDefault="00EA3A1B" w14:paraId="00B0E5ED" w14:textId="48C353D1">
      <w:pPr>
        <w:widowControl w:val="0"/>
        <w:rPr>
          <w:rFonts w:ascii="Aptos" w:hAnsi="Aptos"/>
          <w:b/>
          <w:bCs/>
          <w:sz w:val="22"/>
          <w:szCs w:val="22"/>
        </w:rPr>
      </w:pPr>
      <w:r w:rsidRPr="00EC01C1">
        <w:rPr>
          <w:rFonts w:ascii="Aptos" w:hAnsi="Aptos"/>
          <w:b/>
          <w:bCs/>
          <w:sz w:val="22"/>
          <w:szCs w:val="22"/>
        </w:rPr>
        <w:t>ADDITIONAL REBATES</w:t>
      </w:r>
    </w:p>
    <w:p w:rsidRPr="00EC01C1" w:rsidR="00EA3A1B" w:rsidP="00EA3A1B" w:rsidRDefault="00EA3A1B" w14:paraId="1D71667A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Air-source heat pump: $150 – $1,050</w:t>
      </w:r>
    </w:p>
    <w:p w:rsidRPr="00EC01C1" w:rsidR="00EA3A1B" w:rsidP="00EA3A1B" w:rsidRDefault="00EA3A1B" w14:paraId="227524B3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Central air conditioner: $250 – $350</w:t>
      </w:r>
    </w:p>
    <w:p w:rsidRPr="00EC01C1" w:rsidR="00EA3A1B" w:rsidP="00EA3A1B" w:rsidRDefault="00EA3A1B" w14:paraId="030DA5DC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Central A/C or heat pump tune-up: $40</w:t>
      </w:r>
    </w:p>
    <w:p w:rsidRPr="00EC01C1" w:rsidR="00EA3A1B" w:rsidP="00EA3A1B" w:rsidRDefault="00EA3A1B" w14:paraId="3DA094F1" w14:textId="12C9687E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 xml:space="preserve">ECM </w:t>
      </w:r>
      <w:r w:rsidRPr="00EC01C1" w:rsidR="578D7EBD">
        <w:rPr>
          <w:rFonts w:ascii="Aptos" w:hAnsi="Aptos"/>
          <w:sz w:val="22"/>
          <w:szCs w:val="22"/>
        </w:rPr>
        <w:t xml:space="preserve">hot water </w:t>
      </w:r>
      <w:r w:rsidRPr="00EC01C1">
        <w:rPr>
          <w:rFonts w:ascii="Aptos" w:hAnsi="Aptos"/>
          <w:sz w:val="22"/>
          <w:szCs w:val="22"/>
        </w:rPr>
        <w:t>recirculating pumps: $75 – $900</w:t>
      </w:r>
    </w:p>
    <w:p w:rsidRPr="00EC01C1" w:rsidR="00EA3A1B" w:rsidP="00EA3A1B" w:rsidRDefault="00EA3A1B" w14:paraId="547EC399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Home electric vehicle charger: $150 – $500</w:t>
      </w:r>
    </w:p>
    <w:p w:rsidRPr="00EC01C1" w:rsidR="00EA3A1B" w:rsidP="00EA3A1B" w:rsidRDefault="00EA3A1B" w14:paraId="1E2295CF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Geothermal heat pump: $200/ton</w:t>
      </w:r>
    </w:p>
    <w:p w:rsidRPr="00EC01C1" w:rsidR="00EA3A1B" w:rsidP="00EA3A1B" w:rsidRDefault="00EA3A1B" w14:paraId="2FD9D5C8" w14:textId="77777777">
      <w:pPr>
        <w:widowControl w:val="0"/>
        <w:rPr>
          <w:rFonts w:ascii="Aptos" w:hAnsi="Aptos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Mini-split air conditioner: $150 – $200</w:t>
      </w:r>
    </w:p>
    <w:p w:rsidRPr="00EC01C1" w:rsidR="00866401" w:rsidP="009E619A" w:rsidRDefault="00EA3A1B" w14:paraId="7FBCF3B1" w14:textId="791F21B0">
      <w:pPr>
        <w:widowControl w:val="0"/>
        <w:rPr>
          <w:rStyle w:val="normaltextrun"/>
          <w:rFonts w:ascii="Aptos" w:hAnsi="Aptos" w:cs="Segoe UI"/>
          <w:color w:val="000000" w:themeColor="text1"/>
          <w:sz w:val="22"/>
          <w:szCs w:val="22"/>
        </w:rPr>
      </w:pPr>
      <w:r w:rsidRPr="00EC01C1">
        <w:rPr>
          <w:rFonts w:ascii="Aptos" w:hAnsi="Aptos"/>
          <w:sz w:val="22"/>
          <w:szCs w:val="22"/>
        </w:rPr>
        <w:t>Mini-split heat pump: $250 – $400</w:t>
      </w:r>
    </w:p>
    <w:p w:rsidRPr="00EC01C1" w:rsidR="009E619A" w:rsidP="00C05305" w:rsidRDefault="009E619A" w14:paraId="008E4C85" w14:textId="77777777">
      <w:pPr>
        <w:pStyle w:val="paragraph"/>
        <w:spacing w:before="0" w:beforeAutospacing="0" w:after="160" w:afterAutospacing="0" w:line="276" w:lineRule="auto"/>
        <w:jc w:val="center"/>
        <w:textAlignment w:val="baseline"/>
        <w:rPr>
          <w:rFonts w:ascii="Aptos" w:hAnsi="Aptos" w:cs="Segoe UI"/>
          <w:color w:val="000000" w:themeColor="text1"/>
          <w:sz w:val="22"/>
          <w:szCs w:val="22"/>
        </w:rPr>
        <w:sectPr w:rsidRPr="00EC01C1" w:rsidR="009E619A" w:rsidSect="0011271C">
          <w:type w:val="continuous"/>
          <w:pgSz w:w="12240" w:h="15840" w:orient="portrait"/>
          <w:pgMar w:top="1440" w:right="1080" w:bottom="1440" w:left="1080" w:header="720" w:footer="720" w:gutter="0"/>
          <w:cols w:space="0" w:num="2"/>
          <w:docGrid w:linePitch="360"/>
        </w:sectPr>
      </w:pPr>
    </w:p>
    <w:p w:rsidRPr="00EC01C1" w:rsidR="00FC48E7" w:rsidP="00C05305" w:rsidRDefault="00FC48E7" w14:paraId="280E8B85" w14:textId="77777777">
      <w:pPr>
        <w:pStyle w:val="paragraph"/>
        <w:spacing w:before="0" w:beforeAutospacing="0" w:after="160" w:afterAutospacing="0" w:line="276" w:lineRule="auto"/>
        <w:jc w:val="center"/>
        <w:textAlignment w:val="baseline"/>
        <w:rPr>
          <w:rFonts w:ascii="Aptos" w:hAnsi="Aptos" w:cs="Segoe UI"/>
          <w:color w:val="000000" w:themeColor="text1"/>
          <w:sz w:val="22"/>
          <w:szCs w:val="22"/>
        </w:rPr>
      </w:pPr>
    </w:p>
    <w:p w:rsidRPr="00EC01C1" w:rsidR="00CE3C6B" w:rsidP="00CE3C6B" w:rsidRDefault="00CE3C6B" w14:paraId="143091B2" w14:textId="77777777">
      <w:pPr>
        <w:widowControl w:val="0"/>
        <w:spacing w:after="120" w:line="276" w:lineRule="auto"/>
        <w:rPr>
          <w:rFonts w:ascii="Aptos" w:hAnsi="Aptos"/>
          <w:sz w:val="22"/>
          <w:szCs w:val="22"/>
        </w:rPr>
        <w:sectPr w:rsidRPr="00EC01C1" w:rsidR="00CE3C6B" w:rsidSect="0011271C">
          <w:type w:val="continuous"/>
          <w:pgSz w:w="12240" w:h="15840" w:orient="portrait"/>
          <w:pgMar w:top="1440" w:right="1080" w:bottom="1440" w:left="1080" w:header="720" w:footer="720" w:gutter="0"/>
          <w:cols w:space="0" w:num="2"/>
          <w:docGrid w:linePitch="360"/>
        </w:sectPr>
      </w:pPr>
    </w:p>
    <w:p w:rsidRPr="00EC01C1" w:rsidR="00CE3C6B" w:rsidP="00E52CB4" w:rsidRDefault="00CE3C6B" w14:paraId="265207BF" w14:textId="22C934D3">
      <w:pPr>
        <w:widowControl w:val="0"/>
        <w:spacing w:after="120" w:line="276" w:lineRule="auto"/>
        <w:rPr>
          <w:rFonts w:ascii="Aptos" w:hAnsi="Aptos"/>
          <w:color w:val="000000" w:themeColor="text1"/>
          <w:sz w:val="22"/>
          <w:szCs w:val="22"/>
        </w:rPr>
        <w:sectPr w:rsidRPr="00EC01C1" w:rsidR="00CE3C6B" w:rsidSect="0011271C">
          <w:type w:val="continuous"/>
          <w:pgSz w:w="12240" w:h="15840" w:orient="portrait"/>
          <w:pgMar w:top="1440" w:right="1080" w:bottom="1440" w:left="1080" w:header="720" w:footer="720" w:gutter="0"/>
          <w:cols w:space="0"/>
          <w:docGrid w:linePitch="360"/>
        </w:sectPr>
      </w:pPr>
      <w:r w:rsidRPr="00EC01C1">
        <w:rPr>
          <w:rFonts w:ascii="Aptos" w:hAnsi="Aptos"/>
          <w:sz w:val="22"/>
          <w:szCs w:val="22"/>
        </w:rPr>
        <w:t xml:space="preserve">To learn more about these incentives, visit </w:t>
      </w:r>
      <w:hyperlink w:tgtFrame="_new" w:history="1" r:id="rId10">
        <w:r w:rsidRPr="00EC01C1">
          <w:rPr>
            <w:rStyle w:val="Hyperlink"/>
            <w:rFonts w:ascii="Aptos" w:hAnsi="Aptos"/>
            <w:sz w:val="22"/>
            <w:szCs w:val="22"/>
          </w:rPr>
          <w:t>brightenergysolutions.com</w:t>
        </w:r>
      </w:hyperlink>
      <w:r w:rsidRPr="00EC01C1">
        <w:rPr>
          <w:rFonts w:ascii="Aptos" w:hAnsi="Aptos"/>
          <w:sz w:val="22"/>
          <w:szCs w:val="22"/>
        </w:rPr>
        <w:t xml:space="preserve"> or contact </w:t>
      </w:r>
      <w:r w:rsidRPr="00EC01C1">
        <w:rPr>
          <w:rFonts w:ascii="Aptos" w:hAnsi="Aptos"/>
          <w:b/>
          <w:bCs/>
          <w:color w:val="FF0000"/>
          <w:sz w:val="22"/>
          <w:szCs w:val="22"/>
        </w:rPr>
        <w:t>&lt;&lt;Utility Name&gt;&gt;</w:t>
      </w:r>
      <w:r w:rsidRPr="00EC01C1">
        <w:rPr>
          <w:rFonts w:ascii="Aptos" w:hAnsi="Aptos"/>
          <w:color w:val="FF0000"/>
          <w:sz w:val="22"/>
          <w:szCs w:val="22"/>
        </w:rPr>
        <w:t xml:space="preserve"> </w:t>
      </w:r>
      <w:r w:rsidRPr="00EC01C1">
        <w:rPr>
          <w:rFonts w:ascii="Aptos" w:hAnsi="Aptos"/>
          <w:sz w:val="22"/>
          <w:szCs w:val="22"/>
        </w:rPr>
        <w:t xml:space="preserve">today. Don’t miss the chance to save energy, save money and make a difference for our community! </w:t>
      </w:r>
    </w:p>
    <w:p w:rsidRPr="00EC01C1" w:rsidR="007E6533" w:rsidP="00866401" w:rsidRDefault="007E6533" w14:paraId="712DBC9D" w14:textId="37EEDB03">
      <w:pPr>
        <w:spacing w:after="160" w:line="276" w:lineRule="auto"/>
        <w:rPr>
          <w:rFonts w:ascii="Aptos" w:hAnsi="Aptos"/>
          <w:color w:val="000000" w:themeColor="text1"/>
          <w:sz w:val="22"/>
          <w:szCs w:val="22"/>
        </w:rPr>
      </w:pPr>
    </w:p>
    <w:sectPr w:rsidRPr="00EC01C1" w:rsidR="007E6533" w:rsidSect="0011271C">
      <w:type w:val="continuous"/>
      <w:pgSz w:w="12240" w:h="15840" w:orient="portrait"/>
      <w:pgMar w:top="1440" w:right="1080" w:bottom="1440" w:left="1080" w:header="720" w:footer="720" w:gutter="0"/>
      <w:cols w:space="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C8D" w:rsidP="00115908" w:rsidRDefault="00387C8D" w14:paraId="5A079E9A" w14:textId="77777777">
      <w:r>
        <w:separator/>
      </w:r>
    </w:p>
  </w:endnote>
  <w:endnote w:type="continuationSeparator" w:id="0">
    <w:p w:rsidR="00387C8D" w:rsidP="00115908" w:rsidRDefault="00387C8D" w14:paraId="7ED32E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Futur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C8D" w:rsidP="00115908" w:rsidRDefault="00387C8D" w14:paraId="7BA719DF" w14:textId="77777777">
      <w:r>
        <w:separator/>
      </w:r>
    </w:p>
  </w:footnote>
  <w:footnote w:type="continuationSeparator" w:id="0">
    <w:p w:rsidR="00387C8D" w:rsidP="00115908" w:rsidRDefault="00387C8D" w14:paraId="7B41BB4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in;height:3in" o:bullet="t" type="#_x0000_t75"/>
    </w:pict>
  </w:numPicBullet>
  <w:numPicBullet w:numPicBulletId="1">
    <w:pict>
      <v:shape id="_x0000_i1026" style="width:3in;height:3in" o:bullet="t" type="#_x0000_t75"/>
    </w:pict>
  </w:numPicBullet>
  <w:numPicBullet w:numPicBulletId="2">
    <w:pict>
      <v:shape id="_x0000_i1027" style="width:3in;height:3in" o:bullet="t" type="#_x0000_t75"/>
    </w:pict>
  </w:numPicBullet>
  <w:numPicBullet w:numPicBulletId="3">
    <w:pict>
      <v:shape id="_x0000_i1028" style="width:3in;height:3in" o:bullet="t" type="#_x0000_t75"/>
    </w:pict>
  </w:numPicBullet>
  <w:numPicBullet w:numPicBulletId="4">
    <w:pict>
      <v:shape id="_x0000_i1029" style="width:3in;height:3in" o:bullet="t" type="#_x0000_t75"/>
    </w:pict>
  </w:numPicBullet>
  <w:numPicBullet w:numPicBulletId="5">
    <w:pict>
      <v:shape id="_x0000_i1030" style="width:3in;height:3in" o:bullet="t" type="#_x0000_t75"/>
    </w:pict>
  </w:numPicBullet>
  <w:numPicBullet w:numPicBulletId="6">
    <w:pict>
      <v:shape id="_x0000_i1031" style="width:3in;height:3in" o:bullet="t" type="#_x0000_t75"/>
    </w:pict>
  </w:numPicBullet>
  <w:numPicBullet w:numPicBulletId="7">
    <w:pict>
      <v:shape id="_x0000_i1032" style="width:3in;height:3in" o:bullet="t" type="#_x0000_t75"/>
    </w:pict>
  </w:numPicBullet>
  <w:numPicBullet w:numPicBulletId="8">
    <w:pict>
      <v:shape id="_x0000_i1033" style="width:3in;height:3in" o:bullet="t" type="#_x0000_t75"/>
    </w:pict>
  </w:numPicBullet>
  <w:numPicBullet w:numPicBulletId="9">
    <w:pict>
      <v:shape id="_x0000_i1034" style="width:3in;height:3in" o:bullet="t" type="#_x0000_t75"/>
    </w:pict>
  </w:numPicBullet>
  <w:numPicBullet w:numPicBulletId="10">
    <w:pict>
      <v:shape id="_x0000_i1035" style="width:3in;height:3in" o:bullet="t" type="#_x0000_t75"/>
    </w:pict>
  </w:numPicBullet>
  <w:numPicBullet w:numPicBulletId="11">
    <w:pict>
      <v:shape id="_x0000_i1036" style="width:3in;height:3in" o:bullet="t" type="#_x0000_t75"/>
    </w:pict>
  </w:numPicBullet>
  <w:abstractNum w:abstractNumId="0" w15:restartNumberingAfterBreak="0">
    <w:nsid w:val="05D62166"/>
    <w:multiLevelType w:val="multilevel"/>
    <w:tmpl w:val="E35CD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890D2F"/>
    <w:multiLevelType w:val="multilevel"/>
    <w:tmpl w:val="CB1C719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4182C05"/>
    <w:multiLevelType w:val="hybridMultilevel"/>
    <w:tmpl w:val="F5021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0C2A18"/>
    <w:multiLevelType w:val="multilevel"/>
    <w:tmpl w:val="4C7CA302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006799"/>
    <w:multiLevelType w:val="multilevel"/>
    <w:tmpl w:val="276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78599355">
    <w:abstractNumId w:val="0"/>
  </w:num>
  <w:num w:numId="2" w16cid:durableId="573392175">
    <w:abstractNumId w:val="1"/>
  </w:num>
  <w:num w:numId="3" w16cid:durableId="1258100240">
    <w:abstractNumId w:val="3"/>
  </w:num>
  <w:num w:numId="4" w16cid:durableId="1608005495">
    <w:abstractNumId w:val="2"/>
  </w:num>
  <w:num w:numId="5" w16cid:durableId="181745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3"/>
    <w:rsid w:val="00011E50"/>
    <w:rsid w:val="00014C8D"/>
    <w:rsid w:val="00026890"/>
    <w:rsid w:val="00033AE1"/>
    <w:rsid w:val="0005290C"/>
    <w:rsid w:val="0006461F"/>
    <w:rsid w:val="0007085C"/>
    <w:rsid w:val="000736CB"/>
    <w:rsid w:val="00081479"/>
    <w:rsid w:val="00082F06"/>
    <w:rsid w:val="00090983"/>
    <w:rsid w:val="000A3743"/>
    <w:rsid w:val="000B6294"/>
    <w:rsid w:val="000C7188"/>
    <w:rsid w:val="000D0CC8"/>
    <w:rsid w:val="000E1916"/>
    <w:rsid w:val="000E3FC0"/>
    <w:rsid w:val="000E4F12"/>
    <w:rsid w:val="000E5E22"/>
    <w:rsid w:val="000E6BAB"/>
    <w:rsid w:val="000F1C11"/>
    <w:rsid w:val="000F300B"/>
    <w:rsid w:val="000F50E0"/>
    <w:rsid w:val="0010293B"/>
    <w:rsid w:val="0011271C"/>
    <w:rsid w:val="00115908"/>
    <w:rsid w:val="001229FE"/>
    <w:rsid w:val="001271FC"/>
    <w:rsid w:val="00135193"/>
    <w:rsid w:val="001375BF"/>
    <w:rsid w:val="00140B2C"/>
    <w:rsid w:val="00166121"/>
    <w:rsid w:val="0017131B"/>
    <w:rsid w:val="0017358C"/>
    <w:rsid w:val="001752C9"/>
    <w:rsid w:val="00180936"/>
    <w:rsid w:val="00187DD4"/>
    <w:rsid w:val="00187EC8"/>
    <w:rsid w:val="00195B18"/>
    <w:rsid w:val="001A15C0"/>
    <w:rsid w:val="001A41A2"/>
    <w:rsid w:val="001B1C48"/>
    <w:rsid w:val="001B69AB"/>
    <w:rsid w:val="001C4800"/>
    <w:rsid w:val="001C54BE"/>
    <w:rsid w:val="001E1BF8"/>
    <w:rsid w:val="001F164C"/>
    <w:rsid w:val="001F510E"/>
    <w:rsid w:val="002041D1"/>
    <w:rsid w:val="002043E3"/>
    <w:rsid w:val="0020733B"/>
    <w:rsid w:val="002130A3"/>
    <w:rsid w:val="0022629D"/>
    <w:rsid w:val="00226CA5"/>
    <w:rsid w:val="002309C6"/>
    <w:rsid w:val="0024630B"/>
    <w:rsid w:val="002471F7"/>
    <w:rsid w:val="0025146C"/>
    <w:rsid w:val="00262EB7"/>
    <w:rsid w:val="00263FC7"/>
    <w:rsid w:val="002718ED"/>
    <w:rsid w:val="002729BB"/>
    <w:rsid w:val="002742F6"/>
    <w:rsid w:val="00281358"/>
    <w:rsid w:val="002859A1"/>
    <w:rsid w:val="0029297D"/>
    <w:rsid w:val="00297247"/>
    <w:rsid w:val="002A1808"/>
    <w:rsid w:val="002A393A"/>
    <w:rsid w:val="002B3BC4"/>
    <w:rsid w:val="002B6AD7"/>
    <w:rsid w:val="002C4178"/>
    <w:rsid w:val="002C4D4C"/>
    <w:rsid w:val="002C679E"/>
    <w:rsid w:val="002D4E97"/>
    <w:rsid w:val="002E2696"/>
    <w:rsid w:val="002E388D"/>
    <w:rsid w:val="002E5303"/>
    <w:rsid w:val="002F01B7"/>
    <w:rsid w:val="002F4995"/>
    <w:rsid w:val="002F5E4F"/>
    <w:rsid w:val="00314500"/>
    <w:rsid w:val="00320337"/>
    <w:rsid w:val="00322080"/>
    <w:rsid w:val="00333598"/>
    <w:rsid w:val="0033597C"/>
    <w:rsid w:val="00344451"/>
    <w:rsid w:val="003451CD"/>
    <w:rsid w:val="00346678"/>
    <w:rsid w:val="00347D33"/>
    <w:rsid w:val="0035154A"/>
    <w:rsid w:val="00373668"/>
    <w:rsid w:val="0037440F"/>
    <w:rsid w:val="00376874"/>
    <w:rsid w:val="00380174"/>
    <w:rsid w:val="003827FB"/>
    <w:rsid w:val="0038308F"/>
    <w:rsid w:val="003875F1"/>
    <w:rsid w:val="00387C8D"/>
    <w:rsid w:val="00394521"/>
    <w:rsid w:val="003A6197"/>
    <w:rsid w:val="003B1F18"/>
    <w:rsid w:val="003B4E61"/>
    <w:rsid w:val="003B5A53"/>
    <w:rsid w:val="003B5F48"/>
    <w:rsid w:val="003D0842"/>
    <w:rsid w:val="003D3ACE"/>
    <w:rsid w:val="003D4174"/>
    <w:rsid w:val="00401C13"/>
    <w:rsid w:val="00411031"/>
    <w:rsid w:val="00417901"/>
    <w:rsid w:val="00435758"/>
    <w:rsid w:val="00445D03"/>
    <w:rsid w:val="0045183B"/>
    <w:rsid w:val="0045598F"/>
    <w:rsid w:val="00456994"/>
    <w:rsid w:val="00485B7D"/>
    <w:rsid w:val="00493C1F"/>
    <w:rsid w:val="004944CD"/>
    <w:rsid w:val="00494FC8"/>
    <w:rsid w:val="004B1AB5"/>
    <w:rsid w:val="004B4401"/>
    <w:rsid w:val="004B7774"/>
    <w:rsid w:val="004C418F"/>
    <w:rsid w:val="004D6B3E"/>
    <w:rsid w:val="004E27B2"/>
    <w:rsid w:val="004E4863"/>
    <w:rsid w:val="004F4C04"/>
    <w:rsid w:val="004F74CB"/>
    <w:rsid w:val="004F7828"/>
    <w:rsid w:val="0050598E"/>
    <w:rsid w:val="00511FB0"/>
    <w:rsid w:val="00512111"/>
    <w:rsid w:val="00535AAE"/>
    <w:rsid w:val="00541CC7"/>
    <w:rsid w:val="005579CF"/>
    <w:rsid w:val="005632D8"/>
    <w:rsid w:val="00564281"/>
    <w:rsid w:val="00565155"/>
    <w:rsid w:val="005674A7"/>
    <w:rsid w:val="00593AB0"/>
    <w:rsid w:val="005A3031"/>
    <w:rsid w:val="005A370E"/>
    <w:rsid w:val="005A491D"/>
    <w:rsid w:val="005A5C28"/>
    <w:rsid w:val="005A60E5"/>
    <w:rsid w:val="005A7122"/>
    <w:rsid w:val="005C09B5"/>
    <w:rsid w:val="005C40B3"/>
    <w:rsid w:val="005E433B"/>
    <w:rsid w:val="005F5C56"/>
    <w:rsid w:val="00617D1F"/>
    <w:rsid w:val="00630317"/>
    <w:rsid w:val="00647D08"/>
    <w:rsid w:val="00655C74"/>
    <w:rsid w:val="00661E2C"/>
    <w:rsid w:val="006704E6"/>
    <w:rsid w:val="0068173C"/>
    <w:rsid w:val="006900DD"/>
    <w:rsid w:val="006A25C8"/>
    <w:rsid w:val="006A4297"/>
    <w:rsid w:val="006A5770"/>
    <w:rsid w:val="006A67EB"/>
    <w:rsid w:val="006D03DD"/>
    <w:rsid w:val="006D22A1"/>
    <w:rsid w:val="006D3A4D"/>
    <w:rsid w:val="00707F1F"/>
    <w:rsid w:val="007140DB"/>
    <w:rsid w:val="00717744"/>
    <w:rsid w:val="00717A32"/>
    <w:rsid w:val="0072704F"/>
    <w:rsid w:val="00740C5B"/>
    <w:rsid w:val="00745C25"/>
    <w:rsid w:val="00763AB3"/>
    <w:rsid w:val="0077106C"/>
    <w:rsid w:val="007776F9"/>
    <w:rsid w:val="00777CF9"/>
    <w:rsid w:val="00781492"/>
    <w:rsid w:val="00782F88"/>
    <w:rsid w:val="007A358D"/>
    <w:rsid w:val="007A3D1F"/>
    <w:rsid w:val="007A72BC"/>
    <w:rsid w:val="007B36CF"/>
    <w:rsid w:val="007B6CCF"/>
    <w:rsid w:val="007C049D"/>
    <w:rsid w:val="007C2073"/>
    <w:rsid w:val="007D17A2"/>
    <w:rsid w:val="007E6533"/>
    <w:rsid w:val="007F490F"/>
    <w:rsid w:val="007F5708"/>
    <w:rsid w:val="008116D4"/>
    <w:rsid w:val="00811ED0"/>
    <w:rsid w:val="008153B2"/>
    <w:rsid w:val="0083046D"/>
    <w:rsid w:val="00850047"/>
    <w:rsid w:val="0085487E"/>
    <w:rsid w:val="00866401"/>
    <w:rsid w:val="0086704B"/>
    <w:rsid w:val="00867124"/>
    <w:rsid w:val="00870580"/>
    <w:rsid w:val="00876C31"/>
    <w:rsid w:val="0088330B"/>
    <w:rsid w:val="008838B2"/>
    <w:rsid w:val="00884103"/>
    <w:rsid w:val="00886AF5"/>
    <w:rsid w:val="00891559"/>
    <w:rsid w:val="00896250"/>
    <w:rsid w:val="008A40C7"/>
    <w:rsid w:val="008A5DD9"/>
    <w:rsid w:val="008B4E84"/>
    <w:rsid w:val="008B5952"/>
    <w:rsid w:val="008B70C5"/>
    <w:rsid w:val="008D4F5F"/>
    <w:rsid w:val="008F7193"/>
    <w:rsid w:val="00903760"/>
    <w:rsid w:val="00914486"/>
    <w:rsid w:val="00930CC6"/>
    <w:rsid w:val="009334C1"/>
    <w:rsid w:val="009626E2"/>
    <w:rsid w:val="00984925"/>
    <w:rsid w:val="009A1D0A"/>
    <w:rsid w:val="009B1D4F"/>
    <w:rsid w:val="009C104E"/>
    <w:rsid w:val="009C37F0"/>
    <w:rsid w:val="009D4009"/>
    <w:rsid w:val="009E0729"/>
    <w:rsid w:val="009E619A"/>
    <w:rsid w:val="009F4BCB"/>
    <w:rsid w:val="00A2542B"/>
    <w:rsid w:val="00A2593A"/>
    <w:rsid w:val="00A34744"/>
    <w:rsid w:val="00A469B3"/>
    <w:rsid w:val="00A47F08"/>
    <w:rsid w:val="00A54146"/>
    <w:rsid w:val="00A71CD6"/>
    <w:rsid w:val="00A73906"/>
    <w:rsid w:val="00A96B8D"/>
    <w:rsid w:val="00A97EF4"/>
    <w:rsid w:val="00AB407E"/>
    <w:rsid w:val="00AB5B0D"/>
    <w:rsid w:val="00AC14CC"/>
    <w:rsid w:val="00AC7D07"/>
    <w:rsid w:val="00AD2CCF"/>
    <w:rsid w:val="00AD5465"/>
    <w:rsid w:val="00AD5B7C"/>
    <w:rsid w:val="00AD6850"/>
    <w:rsid w:val="00AE7DE9"/>
    <w:rsid w:val="00B065BA"/>
    <w:rsid w:val="00B213FC"/>
    <w:rsid w:val="00B47372"/>
    <w:rsid w:val="00B52780"/>
    <w:rsid w:val="00B56F9F"/>
    <w:rsid w:val="00B57354"/>
    <w:rsid w:val="00B63D92"/>
    <w:rsid w:val="00B71F5D"/>
    <w:rsid w:val="00B74709"/>
    <w:rsid w:val="00B74B0B"/>
    <w:rsid w:val="00B8545E"/>
    <w:rsid w:val="00B97B49"/>
    <w:rsid w:val="00BA5C28"/>
    <w:rsid w:val="00BA70B4"/>
    <w:rsid w:val="00BB6104"/>
    <w:rsid w:val="00BC0CBB"/>
    <w:rsid w:val="00BC6DB2"/>
    <w:rsid w:val="00BD4D43"/>
    <w:rsid w:val="00BE7A09"/>
    <w:rsid w:val="00BF5B22"/>
    <w:rsid w:val="00C02A06"/>
    <w:rsid w:val="00C05305"/>
    <w:rsid w:val="00C10152"/>
    <w:rsid w:val="00C14CA2"/>
    <w:rsid w:val="00C22311"/>
    <w:rsid w:val="00C24FFF"/>
    <w:rsid w:val="00C273A8"/>
    <w:rsid w:val="00C3094F"/>
    <w:rsid w:val="00C63E9C"/>
    <w:rsid w:val="00C65FD4"/>
    <w:rsid w:val="00C73A61"/>
    <w:rsid w:val="00C75705"/>
    <w:rsid w:val="00C77A86"/>
    <w:rsid w:val="00C8535E"/>
    <w:rsid w:val="00C94A04"/>
    <w:rsid w:val="00C955E3"/>
    <w:rsid w:val="00C96555"/>
    <w:rsid w:val="00CA0CE2"/>
    <w:rsid w:val="00CA7620"/>
    <w:rsid w:val="00CB18A5"/>
    <w:rsid w:val="00CB383C"/>
    <w:rsid w:val="00CB3D2D"/>
    <w:rsid w:val="00CC4AD9"/>
    <w:rsid w:val="00CD1555"/>
    <w:rsid w:val="00CD428E"/>
    <w:rsid w:val="00CD4E93"/>
    <w:rsid w:val="00CE3C6B"/>
    <w:rsid w:val="00CF67DF"/>
    <w:rsid w:val="00D10A86"/>
    <w:rsid w:val="00D159BC"/>
    <w:rsid w:val="00D1785A"/>
    <w:rsid w:val="00D2169D"/>
    <w:rsid w:val="00D22616"/>
    <w:rsid w:val="00D236B0"/>
    <w:rsid w:val="00D42937"/>
    <w:rsid w:val="00D524DC"/>
    <w:rsid w:val="00D62D84"/>
    <w:rsid w:val="00D84029"/>
    <w:rsid w:val="00D9343A"/>
    <w:rsid w:val="00D95237"/>
    <w:rsid w:val="00D96BEC"/>
    <w:rsid w:val="00DA1517"/>
    <w:rsid w:val="00DB0A61"/>
    <w:rsid w:val="00DC2967"/>
    <w:rsid w:val="00DC3B4C"/>
    <w:rsid w:val="00DD27D0"/>
    <w:rsid w:val="00DD6987"/>
    <w:rsid w:val="00DE095B"/>
    <w:rsid w:val="00DE6FBD"/>
    <w:rsid w:val="00DE7409"/>
    <w:rsid w:val="00DF5ABB"/>
    <w:rsid w:val="00DF7ABD"/>
    <w:rsid w:val="00E03E75"/>
    <w:rsid w:val="00E04B93"/>
    <w:rsid w:val="00E11309"/>
    <w:rsid w:val="00E11467"/>
    <w:rsid w:val="00E14570"/>
    <w:rsid w:val="00E1675D"/>
    <w:rsid w:val="00E2096E"/>
    <w:rsid w:val="00E22931"/>
    <w:rsid w:val="00E3583A"/>
    <w:rsid w:val="00E37D69"/>
    <w:rsid w:val="00E4207B"/>
    <w:rsid w:val="00E527CA"/>
    <w:rsid w:val="00E529BC"/>
    <w:rsid w:val="00E52CB4"/>
    <w:rsid w:val="00E616E8"/>
    <w:rsid w:val="00E96840"/>
    <w:rsid w:val="00EA1984"/>
    <w:rsid w:val="00EA357A"/>
    <w:rsid w:val="00EA3A1B"/>
    <w:rsid w:val="00EB49AD"/>
    <w:rsid w:val="00EC01C1"/>
    <w:rsid w:val="00EC123E"/>
    <w:rsid w:val="00EC3367"/>
    <w:rsid w:val="00EC3D0E"/>
    <w:rsid w:val="00ED5339"/>
    <w:rsid w:val="00EE10AB"/>
    <w:rsid w:val="00EF5E07"/>
    <w:rsid w:val="00EF6638"/>
    <w:rsid w:val="00F03DE7"/>
    <w:rsid w:val="00F42998"/>
    <w:rsid w:val="00F50989"/>
    <w:rsid w:val="00F547E7"/>
    <w:rsid w:val="00F55BCD"/>
    <w:rsid w:val="00F67E76"/>
    <w:rsid w:val="00F72586"/>
    <w:rsid w:val="00F74F36"/>
    <w:rsid w:val="00F95B9E"/>
    <w:rsid w:val="00F9610F"/>
    <w:rsid w:val="00F97176"/>
    <w:rsid w:val="00FA14CA"/>
    <w:rsid w:val="00FC1C4E"/>
    <w:rsid w:val="00FC2348"/>
    <w:rsid w:val="00FC2C13"/>
    <w:rsid w:val="00FC48E7"/>
    <w:rsid w:val="00FC64BA"/>
    <w:rsid w:val="00FF13A4"/>
    <w:rsid w:val="00FF14E0"/>
    <w:rsid w:val="00FF2BF5"/>
    <w:rsid w:val="0550D7CF"/>
    <w:rsid w:val="095D66E6"/>
    <w:rsid w:val="0A99D082"/>
    <w:rsid w:val="0B527973"/>
    <w:rsid w:val="0D6DC2DD"/>
    <w:rsid w:val="0F737526"/>
    <w:rsid w:val="1089043E"/>
    <w:rsid w:val="122F4094"/>
    <w:rsid w:val="158ED147"/>
    <w:rsid w:val="178FDA1D"/>
    <w:rsid w:val="1B467D88"/>
    <w:rsid w:val="1C7B43BA"/>
    <w:rsid w:val="1C81DC77"/>
    <w:rsid w:val="1F65DF7D"/>
    <w:rsid w:val="274325F5"/>
    <w:rsid w:val="2A40B475"/>
    <w:rsid w:val="3DD41019"/>
    <w:rsid w:val="3E0368DB"/>
    <w:rsid w:val="3F4492C8"/>
    <w:rsid w:val="404E19E9"/>
    <w:rsid w:val="46029AD6"/>
    <w:rsid w:val="493E7353"/>
    <w:rsid w:val="4D05CAB3"/>
    <w:rsid w:val="4F37886C"/>
    <w:rsid w:val="50A83B21"/>
    <w:rsid w:val="50D84D8A"/>
    <w:rsid w:val="578D7EBD"/>
    <w:rsid w:val="63C241E2"/>
    <w:rsid w:val="63CF7F50"/>
    <w:rsid w:val="65B451E4"/>
    <w:rsid w:val="68CE5914"/>
    <w:rsid w:val="74723ED8"/>
    <w:rsid w:val="798A294B"/>
    <w:rsid w:val="7BEA8424"/>
    <w:rsid w:val="7CB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88498"/>
  <w15:chartTrackingRefBased/>
  <w15:docId w15:val="{CF8A4E09-CEED-4863-B6BF-81209936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689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qFormat/>
    <w:rsid w:val="00C96555"/>
    <w:pPr>
      <w:spacing w:before="288" w:after="48"/>
      <w:outlineLvl w:val="2"/>
    </w:pPr>
    <w:rPr>
      <w:b/>
      <w:bCs/>
      <w:color w:val="000000"/>
      <w:sz w:val="29"/>
      <w:szCs w:val="2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8F719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7193"/>
    <w:rPr>
      <w:b/>
      <w:bCs/>
    </w:rPr>
  </w:style>
  <w:style w:type="character" w:styleId="contenthead21" w:customStyle="1">
    <w:name w:val="contenthead21"/>
    <w:rsid w:val="008F7193"/>
    <w:rPr>
      <w:rFonts w:hint="default" w:ascii="Arial" w:hAnsi="Arial" w:cs="Arial"/>
      <w:b/>
      <w:bCs/>
      <w:color w:val="0091D2"/>
      <w:sz w:val="13"/>
      <w:szCs w:val="13"/>
    </w:rPr>
  </w:style>
  <w:style w:type="character" w:styleId="Hyperlink">
    <w:name w:val="Hyperlink"/>
    <w:rsid w:val="008F7193"/>
    <w:rPr>
      <w:color w:val="006FEB"/>
      <w:u w:val="single"/>
    </w:rPr>
  </w:style>
  <w:style w:type="paragraph" w:styleId="NormalWeb">
    <w:name w:val="Normal (Web)"/>
    <w:basedOn w:val="Normal"/>
    <w:uiPriority w:val="99"/>
    <w:unhideWhenUsed/>
    <w:rsid w:val="00E37D69"/>
    <w:pPr>
      <w:spacing w:before="100" w:beforeAutospacing="1" w:after="100" w:afterAutospacing="1"/>
    </w:pPr>
  </w:style>
  <w:style w:type="character" w:styleId="apple-converted-space" w:customStyle="1">
    <w:name w:val="apple-converted-space"/>
    <w:rsid w:val="00E37D69"/>
  </w:style>
  <w:style w:type="paragraph" w:styleId="ListParagraph">
    <w:name w:val="List Paragraph"/>
    <w:basedOn w:val="Normal"/>
    <w:uiPriority w:val="34"/>
    <w:qFormat/>
    <w:rsid w:val="009D4009"/>
    <w:pPr>
      <w:spacing w:after="120" w:line="285" w:lineRule="auto"/>
      <w:ind w:left="720"/>
      <w:contextualSpacing/>
    </w:pPr>
    <w:rPr>
      <w:rFonts w:ascii="Calibri" w:hAnsi="Calibri"/>
      <w:color w:val="000000"/>
      <w:kern w:val="28"/>
      <w:sz w:val="20"/>
      <w:szCs w:val="20"/>
    </w:rPr>
  </w:style>
  <w:style w:type="paragraph" w:styleId="Default" w:customStyle="1">
    <w:name w:val="Default"/>
    <w:rsid w:val="007C049D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63AB3"/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semiHidden/>
    <w:rsid w:val="0002689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1159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15908"/>
    <w:rPr>
      <w:sz w:val="24"/>
      <w:szCs w:val="24"/>
    </w:rPr>
  </w:style>
  <w:style w:type="paragraph" w:styleId="Footer">
    <w:name w:val="footer"/>
    <w:basedOn w:val="Normal"/>
    <w:link w:val="FooterChar"/>
    <w:rsid w:val="001159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115908"/>
    <w:rPr>
      <w:sz w:val="24"/>
      <w:szCs w:val="24"/>
    </w:rPr>
  </w:style>
  <w:style w:type="character" w:styleId="CommentReference">
    <w:name w:val="annotation reference"/>
    <w:basedOn w:val="DefaultParagraphFont"/>
    <w:rsid w:val="00195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B1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95B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B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95B18"/>
    <w:rPr>
      <w:b/>
      <w:bCs/>
    </w:rPr>
  </w:style>
  <w:style w:type="paragraph" w:styleId="paragraph" w:customStyle="1">
    <w:name w:val="paragraph"/>
    <w:basedOn w:val="Normal"/>
    <w:rsid w:val="0086640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866401"/>
  </w:style>
  <w:style w:type="character" w:styleId="eop" w:customStyle="1">
    <w:name w:val="eop"/>
    <w:basedOn w:val="DefaultParagraphFont"/>
    <w:rsid w:val="00866401"/>
  </w:style>
  <w:style w:type="character" w:styleId="UnresolvedMention">
    <w:name w:val="Unresolved Mention"/>
    <w:basedOn w:val="DefaultParagraphFont"/>
    <w:uiPriority w:val="99"/>
    <w:semiHidden/>
    <w:unhideWhenUsed/>
    <w:rsid w:val="0025146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C0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7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931">
          <w:blockQuote w:val="1"/>
          <w:marLeft w:val="2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brightenergysolutions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F816B987D2429DF90CBCACEB04A3" ma:contentTypeVersion="12" ma:contentTypeDescription="Create a new document." ma:contentTypeScope="" ma:versionID="3f31b42daa71b135459a18ed13394c36">
  <xsd:schema xmlns:xsd="http://www.w3.org/2001/XMLSchema" xmlns:xs="http://www.w3.org/2001/XMLSchema" xmlns:p="http://schemas.microsoft.com/office/2006/metadata/properties" xmlns:ns2="bd38889a-b6fb-4818-ad82-876eca5626d7" targetNamespace="http://schemas.microsoft.com/office/2006/metadata/properties" ma:root="true" ma:fieldsID="7597a5a9588b32d9920d7ac3fae7fdd2" ns2:_="">
    <xsd:import namespace="bd38889a-b6fb-4818-ad82-876eca562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889a-b6fb-4818-ad82-876eca56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0fd32-c788-4c15-811e-64c214a5f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8889a-b6fb-4818-ad82-876eca5626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38F89-99BF-426B-A235-9292AD59DF43}"/>
</file>

<file path=customXml/itemProps2.xml><?xml version="1.0" encoding="utf-8"?>
<ds:datastoreItem xmlns:ds="http://schemas.openxmlformats.org/officeDocument/2006/customXml" ds:itemID="{E184A36B-6B29-4968-BDCB-CC0A96BE4FAB}">
  <ds:schemaRefs>
    <ds:schemaRef ds:uri="http://schemas.microsoft.com/office/2006/metadata/properties"/>
    <ds:schemaRef ds:uri="http://schemas.microsoft.com/office/infopath/2007/PartnerControls"/>
    <ds:schemaRef ds:uri="bd38889a-b6fb-4818-ad82-876eca5626d7"/>
  </ds:schemaRefs>
</ds:datastoreItem>
</file>

<file path=customXml/itemProps3.xml><?xml version="1.0" encoding="utf-8"?>
<ds:datastoreItem xmlns:ds="http://schemas.openxmlformats.org/officeDocument/2006/customXml" ds:itemID="{0A246649-4BAF-429A-8A11-2FD634F3EC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Missouri River Energy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 It Time for a New Refrigerator</dc:title>
  <dc:subject/>
  <dc:creator>Joni Livingston</dc:creator>
  <keywords/>
  <lastModifiedBy>Andrea Blowers</lastModifiedBy>
  <revision>16</revision>
  <dcterms:created xsi:type="dcterms:W3CDTF">2024-12-12T15:29:00.0000000Z</dcterms:created>
  <dcterms:modified xsi:type="dcterms:W3CDTF">2025-12-10T22:04:14.7706813Z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0x010100A8E6F816B987D2429DF90CBCACEB04A3</vt:lpwstr>
  </property>
  <property fmtid="{D5CDD505-2E9C-101B-9397-08002B2CF9AE}" pid="3" name="MediaServiceImageTags">
    <vt:lpwstr/>
  </property>
</Properties>
</file>