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C356" w14:textId="77777777" w:rsidR="002536E9" w:rsidRDefault="002536E9" w:rsidP="003E4131">
      <w:pPr>
        <w:autoSpaceDE w:val="0"/>
        <w:autoSpaceDN w:val="0"/>
        <w:adjustRightInd w:val="0"/>
        <w:spacing w:after="0" w:line="240" w:lineRule="auto"/>
        <w:rPr>
          <w:rFonts w:ascii="Times New Roman" w:eastAsia="Calibri" w:hAnsi="Times New Roman" w:cs="Times New Roman"/>
          <w:sz w:val="24"/>
          <w:szCs w:val="24"/>
        </w:rPr>
      </w:pPr>
      <w:r w:rsidRPr="00B4706C">
        <w:rPr>
          <w:rFonts w:ascii="Times New Roman" w:hAnsi="Times New Roman" w:cs="Times New Roman"/>
          <w:noProof/>
        </w:rPr>
        <w:drawing>
          <wp:anchor distT="0" distB="0" distL="114300" distR="114300" simplePos="0" relativeHeight="251659264" behindDoc="0" locked="0" layoutInCell="1" allowOverlap="1" wp14:anchorId="641B4CE1" wp14:editId="066132C0">
            <wp:simplePos x="0" y="0"/>
            <wp:positionH relativeFrom="margin">
              <wp:align>center</wp:align>
            </wp:positionH>
            <wp:positionV relativeFrom="paragraph">
              <wp:posOffset>-560821</wp:posOffset>
            </wp:positionV>
            <wp:extent cx="7019925" cy="99060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9925" cy="990600"/>
                    </a:xfrm>
                    <a:prstGeom prst="rect">
                      <a:avLst/>
                    </a:prstGeom>
                    <a:noFill/>
                  </pic:spPr>
                </pic:pic>
              </a:graphicData>
            </a:graphic>
            <wp14:sizeRelH relativeFrom="page">
              <wp14:pctWidth>0</wp14:pctWidth>
            </wp14:sizeRelH>
            <wp14:sizeRelV relativeFrom="page">
              <wp14:pctHeight>0</wp14:pctHeight>
            </wp14:sizeRelV>
          </wp:anchor>
        </w:drawing>
      </w:r>
    </w:p>
    <w:p w14:paraId="14F071C4" w14:textId="77777777" w:rsidR="002536E9" w:rsidRDefault="002536E9" w:rsidP="003E4131">
      <w:pPr>
        <w:autoSpaceDE w:val="0"/>
        <w:autoSpaceDN w:val="0"/>
        <w:adjustRightInd w:val="0"/>
        <w:spacing w:after="0" w:line="240" w:lineRule="auto"/>
        <w:rPr>
          <w:rFonts w:ascii="Times New Roman" w:eastAsia="Calibri" w:hAnsi="Times New Roman" w:cs="Times New Roman"/>
          <w:sz w:val="24"/>
          <w:szCs w:val="24"/>
        </w:rPr>
      </w:pPr>
    </w:p>
    <w:p w14:paraId="67493688" w14:textId="77777777" w:rsidR="002536E9" w:rsidRDefault="002536E9" w:rsidP="003E4131">
      <w:pPr>
        <w:autoSpaceDE w:val="0"/>
        <w:autoSpaceDN w:val="0"/>
        <w:adjustRightInd w:val="0"/>
        <w:spacing w:after="0" w:line="240" w:lineRule="auto"/>
        <w:rPr>
          <w:rFonts w:ascii="Times New Roman" w:eastAsia="Calibri" w:hAnsi="Times New Roman" w:cs="Times New Roman"/>
          <w:sz w:val="24"/>
          <w:szCs w:val="24"/>
        </w:rPr>
      </w:pPr>
    </w:p>
    <w:p w14:paraId="7EBDE06F" w14:textId="77777777" w:rsidR="002536E9" w:rsidRDefault="002536E9" w:rsidP="003E4131">
      <w:pPr>
        <w:autoSpaceDE w:val="0"/>
        <w:autoSpaceDN w:val="0"/>
        <w:adjustRightInd w:val="0"/>
        <w:spacing w:after="0" w:line="240" w:lineRule="auto"/>
        <w:rPr>
          <w:rFonts w:ascii="Times New Roman" w:eastAsia="Calibri" w:hAnsi="Times New Roman" w:cs="Times New Roman"/>
          <w:sz w:val="24"/>
          <w:szCs w:val="24"/>
        </w:rPr>
      </w:pPr>
    </w:p>
    <w:p w14:paraId="55580B24" w14:textId="764CC77D" w:rsidR="003E4131" w:rsidRPr="003E4131" w:rsidRDefault="00035B08" w:rsidP="003E413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February 2026</w:t>
      </w:r>
    </w:p>
    <w:p w14:paraId="2DB057FE" w14:textId="47316B03" w:rsidR="003506FE" w:rsidRPr="00AD26F5" w:rsidRDefault="007979D1" w:rsidP="00F46D4C">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Support FEMA Reform </w:t>
      </w:r>
    </w:p>
    <w:p w14:paraId="2ECD682D" w14:textId="77777777" w:rsidR="00F46D4C" w:rsidRDefault="00F46D4C" w:rsidP="00F46D4C">
      <w:pPr>
        <w:pStyle w:val="NormalWeb"/>
        <w:shd w:val="clear" w:color="auto" w:fill="FFFFFF"/>
        <w:spacing w:before="0" w:beforeAutospacing="0" w:after="0" w:afterAutospacing="0"/>
      </w:pPr>
    </w:p>
    <w:p w14:paraId="6F85881D" w14:textId="7A8DFD8B" w:rsidR="004B1401" w:rsidRPr="004B1401" w:rsidRDefault="004B1401" w:rsidP="004B1401">
      <w:pPr>
        <w:pStyle w:val="NormalWeb"/>
        <w:shd w:val="clear" w:color="auto" w:fill="FFFFFF"/>
        <w:spacing w:before="0" w:beforeAutospacing="0" w:after="0" w:afterAutospacing="0"/>
      </w:pPr>
      <w:r w:rsidRPr="004B1401">
        <w:t>Missouri River Energy Services (MRES) is comprised of 61-member municipal electric communities in four states: Iowa, Minnesota, North Dakota and South Dakota. As municipal-owned utilities, each exists to serve their customers with reliable and affordable powe</w:t>
      </w:r>
      <w:r w:rsidR="00E90550">
        <w:t>r---</w:t>
      </w:r>
      <w:r w:rsidR="002401E8">
        <w:t>the Federal Emergency Management Agency (FEMA)</w:t>
      </w:r>
      <w:r w:rsidR="00E90550">
        <w:t xml:space="preserve"> plays an important role </w:t>
      </w:r>
      <w:r w:rsidR="00BD7F46">
        <w:t xml:space="preserve">in that, helping ensure municipally owned utilities can </w:t>
      </w:r>
      <w:r w:rsidR="00DA0370">
        <w:t>recover</w:t>
      </w:r>
      <w:r w:rsidR="00BD7F46">
        <w:t xml:space="preserve"> faster and better serve their communities following disasters.  </w:t>
      </w:r>
    </w:p>
    <w:p w14:paraId="4264A0A5" w14:textId="77777777" w:rsidR="00A53569" w:rsidRDefault="00A53569" w:rsidP="004B1401">
      <w:pPr>
        <w:pStyle w:val="NormalWeb"/>
        <w:shd w:val="clear" w:color="auto" w:fill="FFFFFF"/>
        <w:spacing w:before="0" w:beforeAutospacing="0" w:after="0" w:afterAutospacing="0"/>
      </w:pPr>
    </w:p>
    <w:p w14:paraId="1783AE43" w14:textId="2432EDF9" w:rsidR="00A53569" w:rsidRPr="002401E8" w:rsidRDefault="00A53569" w:rsidP="002401E8">
      <w:pPr>
        <w:pStyle w:val="NoSpacing"/>
        <w:rPr>
          <w:rFonts w:ascii="Times New Roman" w:hAnsi="Times New Roman" w:cs="Times New Roman"/>
          <w:b/>
          <w:sz w:val="23"/>
          <w:szCs w:val="23"/>
          <w:u w:val="single"/>
        </w:rPr>
      </w:pPr>
      <w:r w:rsidRPr="002401E8">
        <w:rPr>
          <w:rFonts w:ascii="Times New Roman" w:hAnsi="Times New Roman" w:cs="Times New Roman"/>
          <w:b/>
          <w:sz w:val="23"/>
          <w:szCs w:val="23"/>
          <w:u w:val="single"/>
        </w:rPr>
        <w:t>Background</w:t>
      </w:r>
    </w:p>
    <w:p w14:paraId="1703CEE1" w14:textId="4B1A5A30" w:rsidR="005B5014" w:rsidRDefault="000F50D7" w:rsidP="004B1401">
      <w:pPr>
        <w:pStyle w:val="NormalWeb"/>
        <w:shd w:val="clear" w:color="auto" w:fill="FFFFFF"/>
        <w:spacing w:before="0" w:beforeAutospacing="0" w:after="0" w:afterAutospacing="0"/>
      </w:pPr>
      <w:r>
        <w:t>MRES and its members are</w:t>
      </w:r>
      <w:r w:rsidR="004B3020">
        <w:t xml:space="preserve"> accountable to the communities they serve</w:t>
      </w:r>
      <w:r w:rsidR="004F2B83">
        <w:t xml:space="preserve"> and strive to ensure the </w:t>
      </w:r>
      <w:r w:rsidR="00FE2967">
        <w:t>continuity</w:t>
      </w:r>
      <w:r w:rsidR="004F2B83">
        <w:t xml:space="preserve"> of resilient </w:t>
      </w:r>
      <w:r w:rsidR="00FE2967">
        <w:t>power delivery</w:t>
      </w:r>
      <w:r w:rsidR="004B3020">
        <w:t xml:space="preserve">. When snowstorms, floods, or tornadoes strike, local </w:t>
      </w:r>
      <w:r w:rsidR="00035B08">
        <w:t xml:space="preserve">municipal utilities </w:t>
      </w:r>
      <w:r w:rsidR="004B3020">
        <w:t>are often first to respond—working around the clock to restore power, coordinate with emergency managers, and protect public safety.</w:t>
      </w:r>
      <w:r w:rsidR="005777FD" w:rsidRPr="005777FD">
        <w:t xml:space="preserve"> </w:t>
      </w:r>
      <w:r w:rsidR="005777FD">
        <w:t xml:space="preserve">Each event not only strains local emergency resources but also creates financial burdens as cities and their utilities work to restore essential services. </w:t>
      </w:r>
    </w:p>
    <w:p w14:paraId="672956B0" w14:textId="77777777" w:rsidR="00B67E12" w:rsidRDefault="00B67E12" w:rsidP="004B1401">
      <w:pPr>
        <w:pStyle w:val="NormalWeb"/>
        <w:shd w:val="clear" w:color="auto" w:fill="FFFFFF"/>
        <w:spacing w:before="0" w:beforeAutospacing="0" w:after="0" w:afterAutospacing="0"/>
      </w:pPr>
    </w:p>
    <w:p w14:paraId="7DC0C630" w14:textId="2A775AFA" w:rsidR="00B67E12" w:rsidRDefault="00B67E12" w:rsidP="004B1401">
      <w:pPr>
        <w:pStyle w:val="NormalWeb"/>
        <w:shd w:val="clear" w:color="auto" w:fill="FFFFFF"/>
        <w:spacing w:before="0" w:beforeAutospacing="0" w:after="0" w:afterAutospacing="0"/>
      </w:pPr>
      <w:r>
        <w:t xml:space="preserve">Many of MRES’ members have </w:t>
      </w:r>
      <w:r w:rsidR="00496E34">
        <w:t>applied for numerous grants under FEMA. For example</w:t>
      </w:r>
      <w:r w:rsidR="00755EA2">
        <w:t xml:space="preserve">, Denison </w:t>
      </w:r>
      <w:r w:rsidR="004F3288">
        <w:t>Municipal</w:t>
      </w:r>
      <w:r w:rsidR="00755EA2">
        <w:t xml:space="preserve"> </w:t>
      </w:r>
      <w:r w:rsidR="004F3288">
        <w:t>Utilities in Iowa</w:t>
      </w:r>
      <w:r w:rsidR="00755EA2">
        <w:t xml:space="preserve"> was selected for a $13.36 million project to improve its community </w:t>
      </w:r>
      <w:r w:rsidR="004F3288">
        <w:t>safety</w:t>
      </w:r>
      <w:r w:rsidR="00755EA2">
        <w:t xml:space="preserve"> and electric service </w:t>
      </w:r>
      <w:r w:rsidR="004F3288">
        <w:t>reliability</w:t>
      </w:r>
      <w:r w:rsidR="00B175C5">
        <w:t xml:space="preserve"> through the Building Resilient Infrastructure Communities (BRIC) program</w:t>
      </w:r>
      <w:r w:rsidR="004F3288">
        <w:t xml:space="preserve">, but no funds have yet been distributed as FEMA distributions have been paused.  </w:t>
      </w:r>
    </w:p>
    <w:p w14:paraId="72202A10" w14:textId="77777777" w:rsidR="005B5014" w:rsidRDefault="005B5014" w:rsidP="004B1401">
      <w:pPr>
        <w:pStyle w:val="NormalWeb"/>
        <w:shd w:val="clear" w:color="auto" w:fill="FFFFFF"/>
        <w:spacing w:before="0" w:beforeAutospacing="0" w:after="0" w:afterAutospacing="0"/>
      </w:pPr>
    </w:p>
    <w:p w14:paraId="0FF7C70C" w14:textId="5B4570D0" w:rsidR="00FE2967" w:rsidRDefault="00C5466E" w:rsidP="004B1401">
      <w:pPr>
        <w:pStyle w:val="NormalWeb"/>
        <w:shd w:val="clear" w:color="auto" w:fill="FFFFFF"/>
        <w:spacing w:before="0" w:beforeAutospacing="0" w:after="0" w:afterAutospacing="0"/>
      </w:pPr>
      <w:r>
        <w:t xml:space="preserve">FEMA </w:t>
      </w:r>
      <w:r w:rsidR="005777FD">
        <w:t xml:space="preserve">assistance is vital, yet the process has too often been </w:t>
      </w:r>
      <w:r w:rsidR="00E10D27">
        <w:t xml:space="preserve">burdened </w:t>
      </w:r>
      <w:r w:rsidR="005777FD">
        <w:t>by administrative complexity, inconsistent interpretations, and long reimbursement delays</w:t>
      </w:r>
      <w:r w:rsidR="002401E8" w:rsidRPr="002401E8">
        <w:t xml:space="preserve">. </w:t>
      </w:r>
      <w:r w:rsidR="00224B4A">
        <w:t xml:space="preserve">MRES continues to </w:t>
      </w:r>
      <w:proofErr w:type="gramStart"/>
      <w:r w:rsidR="00224B4A">
        <w:t>advocate for</w:t>
      </w:r>
      <w:proofErr w:type="gramEnd"/>
      <w:r w:rsidR="00224B4A">
        <w:t xml:space="preserve"> strong fe</w:t>
      </w:r>
      <w:r w:rsidR="00963C11">
        <w:t xml:space="preserve">deral policies that </w:t>
      </w:r>
      <w:r w:rsidR="005B5014">
        <w:t>would strea</w:t>
      </w:r>
      <w:r>
        <w:t xml:space="preserve">mline the </w:t>
      </w:r>
      <w:r w:rsidR="002401E8">
        <w:t>delive</w:t>
      </w:r>
      <w:r>
        <w:t xml:space="preserve">ry of crucial </w:t>
      </w:r>
      <w:r w:rsidR="002401E8">
        <w:t>disaster</w:t>
      </w:r>
      <w:r>
        <w:t xml:space="preserve"> and relief </w:t>
      </w:r>
      <w:r w:rsidR="009C6F26">
        <w:t xml:space="preserve">funds.  </w:t>
      </w:r>
    </w:p>
    <w:p w14:paraId="08E64CB7" w14:textId="489153FC" w:rsidR="00FE2967" w:rsidRPr="002401E8" w:rsidRDefault="00FE2967" w:rsidP="004B1401">
      <w:pPr>
        <w:pStyle w:val="NormalWeb"/>
        <w:shd w:val="clear" w:color="auto" w:fill="FFFFFF"/>
        <w:spacing w:before="0" w:beforeAutospacing="0" w:after="0" w:afterAutospacing="0"/>
        <w:rPr>
          <w:b/>
          <w:bCs/>
          <w:u w:val="single"/>
        </w:rPr>
      </w:pPr>
    </w:p>
    <w:p w14:paraId="0682BE3A" w14:textId="3EE867FF" w:rsidR="00320A69" w:rsidRDefault="00E55BD0" w:rsidP="00320A69">
      <w:pPr>
        <w:pStyle w:val="NoSpacing"/>
        <w:rPr>
          <w:rFonts w:ascii="Times New Roman" w:eastAsia="Times New Roman" w:hAnsi="Times New Roman" w:cs="Times New Roman"/>
          <w:sz w:val="24"/>
          <w:szCs w:val="24"/>
        </w:rPr>
      </w:pPr>
      <w:r w:rsidRPr="00E55BD0">
        <w:rPr>
          <w:rFonts w:ascii="Times New Roman" w:hAnsi="Times New Roman" w:cs="Times New Roman"/>
          <w:b/>
          <w:sz w:val="23"/>
          <w:szCs w:val="23"/>
          <w:u w:val="single"/>
        </w:rPr>
        <w:t xml:space="preserve">Support for FEMA Act </w:t>
      </w:r>
      <w:r w:rsidR="00320A69">
        <w:rPr>
          <w:rFonts w:ascii="Times New Roman" w:hAnsi="Times New Roman" w:cs="Times New Roman"/>
          <w:b/>
          <w:sz w:val="23"/>
          <w:szCs w:val="23"/>
          <w:u w:val="single"/>
        </w:rPr>
        <w:br/>
      </w:r>
      <w:r w:rsidR="00320A69" w:rsidRPr="00320A69">
        <w:rPr>
          <w:rFonts w:ascii="Times New Roman" w:eastAsia="Times New Roman" w:hAnsi="Times New Roman" w:cs="Times New Roman"/>
          <w:sz w:val="24"/>
          <w:szCs w:val="24"/>
        </w:rPr>
        <w:t xml:space="preserve">Among the most recent proposals to modernize FEMA, MRES supports </w:t>
      </w:r>
      <w:r w:rsidR="00320A69" w:rsidRPr="00B5633D">
        <w:rPr>
          <w:rFonts w:ascii="Times New Roman" w:eastAsia="Times New Roman" w:hAnsi="Times New Roman" w:cs="Times New Roman"/>
          <w:b/>
          <w:bCs/>
          <w:sz w:val="24"/>
          <w:szCs w:val="24"/>
        </w:rPr>
        <w:t>H.R. 4669, the Fixing Emergency Management for Americans Act of 2025</w:t>
      </w:r>
      <w:r w:rsidR="00320A69" w:rsidRPr="00320A69">
        <w:rPr>
          <w:rFonts w:ascii="Times New Roman" w:eastAsia="Times New Roman" w:hAnsi="Times New Roman" w:cs="Times New Roman"/>
          <w:sz w:val="24"/>
          <w:szCs w:val="24"/>
        </w:rPr>
        <w:t>, bipartisan legislation that strengthens FEMA’s capacity to respond effectively to today’s increasing frequency and severity of disasters.</w:t>
      </w:r>
    </w:p>
    <w:p w14:paraId="4A7C4BAF" w14:textId="77777777" w:rsidR="00E85B76" w:rsidRDefault="00E85B76" w:rsidP="00320A69">
      <w:pPr>
        <w:pStyle w:val="NoSpacing"/>
        <w:rPr>
          <w:rFonts w:ascii="Times New Roman" w:eastAsia="Times New Roman" w:hAnsi="Times New Roman" w:cs="Times New Roman"/>
          <w:sz w:val="24"/>
          <w:szCs w:val="24"/>
        </w:rPr>
      </w:pPr>
    </w:p>
    <w:p w14:paraId="79D155C5" w14:textId="526A0190" w:rsidR="00E85B76" w:rsidRDefault="00E85B76" w:rsidP="00320A6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Key provisions of the legislation:</w:t>
      </w:r>
    </w:p>
    <w:p w14:paraId="102B1B95" w14:textId="3E9A5E32" w:rsidR="00F616E2" w:rsidRDefault="00F616E2" w:rsidP="00F616E2">
      <w:pPr>
        <w:pStyle w:val="NormalWeb"/>
        <w:numPr>
          <w:ilvl w:val="0"/>
          <w:numId w:val="5"/>
        </w:numPr>
      </w:pPr>
      <w:r w:rsidRPr="00F616E2">
        <w:rPr>
          <w:b/>
          <w:bCs/>
        </w:rPr>
        <w:t>Quicker reimbursements:</w:t>
      </w:r>
      <w:r>
        <w:t xml:space="preserve"> FEMA would be required to reimburse municipal utilities for emergency response work within 120 days of submitting a request</w:t>
      </w:r>
      <w:r w:rsidR="00295CC8">
        <w:t xml:space="preserve"> </w:t>
      </w:r>
      <w:r>
        <w:t>and immediately approve 90% of eligible costs upfront.</w:t>
      </w:r>
    </w:p>
    <w:p w14:paraId="60CDE72A" w14:textId="737B77B0" w:rsidR="00F616E2" w:rsidRPr="00F616E2" w:rsidRDefault="00F616E2" w:rsidP="00F616E2">
      <w:pPr>
        <w:pStyle w:val="NormalWeb"/>
        <w:numPr>
          <w:ilvl w:val="0"/>
          <w:numId w:val="5"/>
        </w:numPr>
      </w:pPr>
      <w:r w:rsidRPr="00F616E2">
        <w:rPr>
          <w:b/>
          <w:bCs/>
        </w:rPr>
        <w:t>Speedier project approvals:</w:t>
      </w:r>
      <w:r w:rsidRPr="00F616E2">
        <w:t xml:space="preserve"> FEMA must review major, long-term repair or rebuilding projects within 90 days and release funds within 30 days of approval—reducing the long delays that slow local recovery.</w:t>
      </w:r>
    </w:p>
    <w:p w14:paraId="562A0D66" w14:textId="7418C13D" w:rsidR="00F616E2" w:rsidRPr="00F616E2" w:rsidRDefault="00F616E2" w:rsidP="00F616E2">
      <w:pPr>
        <w:pStyle w:val="NormalWeb"/>
        <w:numPr>
          <w:ilvl w:val="0"/>
          <w:numId w:val="5"/>
        </w:numPr>
      </w:pPr>
      <w:r w:rsidRPr="00F616E2">
        <w:rPr>
          <w:b/>
          <w:bCs/>
        </w:rPr>
        <w:t>Building back stronger:</w:t>
      </w:r>
      <w:r w:rsidRPr="00F616E2">
        <w:t xml:space="preserve"> Municipal utilities would be allowed to use disaster recovery funds to upgrade and harden their systems—making them more resilient to future storms—instead of being forced to rebuild infrastructure “exactly as it was.”</w:t>
      </w:r>
    </w:p>
    <w:p w14:paraId="2650E569" w14:textId="74BA2CD4" w:rsidR="00F616E2" w:rsidRPr="00F616E2" w:rsidRDefault="00F616E2" w:rsidP="00F616E2">
      <w:pPr>
        <w:pStyle w:val="NormalWeb"/>
        <w:numPr>
          <w:ilvl w:val="0"/>
          <w:numId w:val="5"/>
        </w:numPr>
      </w:pPr>
      <w:r w:rsidRPr="00F616E2">
        <w:rPr>
          <w:b/>
          <w:bCs/>
        </w:rPr>
        <w:t>Reimbursement for financing costs:</w:t>
      </w:r>
      <w:r w:rsidRPr="00F616E2">
        <w:t xml:space="preserve"> The bill would allow FEMA to reimburse municipal utilities for interest expenses on loans they take out while waiting for FEMA funding, easing the financial burden of delayed payments.</w:t>
      </w:r>
    </w:p>
    <w:p w14:paraId="087DC171" w14:textId="49BCF300" w:rsidR="00F616E2" w:rsidRPr="00F616E2" w:rsidRDefault="00F616E2" w:rsidP="00F616E2">
      <w:pPr>
        <w:pStyle w:val="NormalWeb"/>
        <w:numPr>
          <w:ilvl w:val="0"/>
          <w:numId w:val="5"/>
        </w:numPr>
      </w:pPr>
      <w:r w:rsidRPr="00F616E2">
        <w:rPr>
          <w:b/>
          <w:bCs/>
        </w:rPr>
        <w:lastRenderedPageBreak/>
        <w:t>Better access to mitigation funding:</w:t>
      </w:r>
      <w:r w:rsidRPr="00F616E2">
        <w:t xml:space="preserve"> The legislation would make it easier for municipal utilities to tap FEMA’s hazard mitigation programs</w:t>
      </w:r>
      <w:r w:rsidR="00EF578C">
        <w:t xml:space="preserve">, </w:t>
      </w:r>
      <w:r w:rsidRPr="00F616E2">
        <w:t>helping communities strengthen reliability and reduce future disaster impacts.</w:t>
      </w:r>
    </w:p>
    <w:p w14:paraId="4950AF4E" w14:textId="7E09E4D4" w:rsidR="00E85B76" w:rsidRPr="008F5E62" w:rsidRDefault="00F616E2" w:rsidP="00320A69">
      <w:pPr>
        <w:pStyle w:val="NormalWeb"/>
        <w:numPr>
          <w:ilvl w:val="0"/>
          <w:numId w:val="5"/>
        </w:numPr>
      </w:pPr>
      <w:r w:rsidRPr="00F616E2">
        <w:rPr>
          <w:b/>
          <w:bCs/>
        </w:rPr>
        <w:t>Independent FEMA:</w:t>
      </w:r>
      <w:r w:rsidRPr="00F616E2">
        <w:t xml:space="preserve"> The bill would re-establish FEMA as a stand-alone agency reporting directly to the president, improving accountability and focus on disaster recovery missions.</w:t>
      </w:r>
    </w:p>
    <w:p w14:paraId="16BA2740" w14:textId="5A7A0277" w:rsidR="00224B4A" w:rsidRDefault="00320A69" w:rsidP="00811253">
      <w:pPr>
        <w:pStyle w:val="NormalWeb"/>
      </w:pPr>
      <w:r w:rsidRPr="00320A69">
        <w:t>The bill would improve transparency, accountability, and efficiency within FEMA’s disaster assistance programs—ensuring faster reimbursements, clearer eligibility guidance, and better coordination with state and local entities. Importantly, H.R. 4669 recognizes that municipal utilities and local governments are on the front lines of disaster response and must have timely access to federal assistance to restore essential services.</w:t>
      </w:r>
    </w:p>
    <w:p w14:paraId="311740BC" w14:textId="78DDB7A2" w:rsidR="003E4131" w:rsidRPr="002A44D7" w:rsidRDefault="002A44D7" w:rsidP="004B1401">
      <w:pPr>
        <w:pStyle w:val="NormalWeb"/>
        <w:shd w:val="clear" w:color="auto" w:fill="FFFFFF"/>
        <w:spacing w:before="0" w:beforeAutospacing="0" w:after="0" w:afterAutospacing="0"/>
        <w:rPr>
          <w:b/>
          <w:bCs/>
          <w:i/>
          <w:iCs/>
        </w:rPr>
      </w:pPr>
      <w:r w:rsidRPr="002A44D7">
        <w:rPr>
          <w:b/>
          <w:bCs/>
          <w:i/>
          <w:iCs/>
        </w:rPr>
        <w:t>MRES urges its congressional delegation to support the bipartisan</w:t>
      </w:r>
      <w:r w:rsidRPr="002A44D7">
        <w:rPr>
          <w:i/>
          <w:iCs/>
        </w:rPr>
        <w:t xml:space="preserve"> </w:t>
      </w:r>
      <w:r w:rsidRPr="002A44D7">
        <w:rPr>
          <w:rStyle w:val="Strong"/>
          <w:i/>
          <w:iCs/>
        </w:rPr>
        <w:t>FEMA Reform Act (H.R. 4669)</w:t>
      </w:r>
      <w:r w:rsidRPr="002A44D7">
        <w:rPr>
          <w:i/>
          <w:iCs/>
        </w:rPr>
        <w:t>,</w:t>
      </w:r>
      <w:r w:rsidRPr="002A44D7">
        <w:rPr>
          <w:b/>
          <w:bCs/>
          <w:i/>
          <w:iCs/>
        </w:rPr>
        <w:t xml:space="preserve"> which will modernize FEMA’s structure and programs to improve </w:t>
      </w:r>
      <w:r w:rsidR="00E10D27">
        <w:rPr>
          <w:b/>
          <w:bCs/>
          <w:i/>
          <w:iCs/>
        </w:rPr>
        <w:t xml:space="preserve">disaster </w:t>
      </w:r>
      <w:r w:rsidRPr="002A44D7">
        <w:rPr>
          <w:b/>
          <w:bCs/>
          <w:i/>
          <w:iCs/>
        </w:rPr>
        <w:t>response, recovery, and mitigation across all sectors. These reforms will ensure that municipal utilities and the communities they serve can recover more swiftly and effectively</w:t>
      </w:r>
      <w:r w:rsidR="00035B08">
        <w:rPr>
          <w:b/>
          <w:bCs/>
          <w:i/>
          <w:iCs/>
        </w:rPr>
        <w:t>, thereby</w:t>
      </w:r>
      <w:r w:rsidR="00EF578C">
        <w:rPr>
          <w:b/>
          <w:bCs/>
          <w:i/>
          <w:iCs/>
        </w:rPr>
        <w:t xml:space="preserve"> </w:t>
      </w:r>
      <w:r w:rsidRPr="002A44D7">
        <w:rPr>
          <w:b/>
          <w:bCs/>
          <w:i/>
          <w:iCs/>
        </w:rPr>
        <w:t>strengthening local resilience and safeguarding public safety.</w:t>
      </w:r>
    </w:p>
    <w:p w14:paraId="403177DE" w14:textId="387B983D" w:rsidR="004F2B83" w:rsidRDefault="004F2B83" w:rsidP="004B1401">
      <w:pPr>
        <w:pStyle w:val="NormalWeb"/>
        <w:shd w:val="clear" w:color="auto" w:fill="FFFFFF"/>
        <w:spacing w:before="0" w:beforeAutospacing="0" w:after="0" w:afterAutospacing="0"/>
      </w:pPr>
    </w:p>
    <w:sectPr w:rsidR="004F2B83" w:rsidSect="0071106F">
      <w:headerReference w:type="default" r:id="rId11"/>
      <w:pgSz w:w="12240" w:h="15840"/>
      <w:pgMar w:top="144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D3AC" w14:textId="77777777" w:rsidR="00663507" w:rsidRDefault="00663507" w:rsidP="00ED7BA3">
      <w:pPr>
        <w:spacing w:after="0" w:line="240" w:lineRule="auto"/>
      </w:pPr>
      <w:r>
        <w:separator/>
      </w:r>
    </w:p>
  </w:endnote>
  <w:endnote w:type="continuationSeparator" w:id="0">
    <w:p w14:paraId="2424ECB3" w14:textId="77777777" w:rsidR="00663507" w:rsidRDefault="00663507" w:rsidP="00ED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AEE4" w14:textId="77777777" w:rsidR="00663507" w:rsidRDefault="00663507" w:rsidP="00ED7BA3">
      <w:pPr>
        <w:spacing w:after="0" w:line="240" w:lineRule="auto"/>
      </w:pPr>
      <w:r>
        <w:separator/>
      </w:r>
    </w:p>
  </w:footnote>
  <w:footnote w:type="continuationSeparator" w:id="0">
    <w:p w14:paraId="717A7005" w14:textId="77777777" w:rsidR="00663507" w:rsidRDefault="00663507" w:rsidP="00ED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743E" w14:textId="0D09DC70" w:rsidR="00ED7BA3" w:rsidRDefault="00ED7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D1909"/>
    <w:multiLevelType w:val="hybridMultilevel"/>
    <w:tmpl w:val="26D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F302D"/>
    <w:multiLevelType w:val="hybridMultilevel"/>
    <w:tmpl w:val="6D9A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92418"/>
    <w:multiLevelType w:val="hybridMultilevel"/>
    <w:tmpl w:val="65E6BE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0171846"/>
    <w:multiLevelType w:val="hybridMultilevel"/>
    <w:tmpl w:val="C4C8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E2191"/>
    <w:multiLevelType w:val="hybridMultilevel"/>
    <w:tmpl w:val="F5F6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10714">
    <w:abstractNumId w:val="2"/>
  </w:num>
  <w:num w:numId="2" w16cid:durableId="2064478630">
    <w:abstractNumId w:val="4"/>
  </w:num>
  <w:num w:numId="3" w16cid:durableId="1304652447">
    <w:abstractNumId w:val="3"/>
  </w:num>
  <w:num w:numId="4" w16cid:durableId="957836145">
    <w:abstractNumId w:val="0"/>
  </w:num>
  <w:num w:numId="5" w16cid:durableId="152327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31"/>
    <w:rsid w:val="000072F5"/>
    <w:rsid w:val="000114E4"/>
    <w:rsid w:val="0001233D"/>
    <w:rsid w:val="0001508B"/>
    <w:rsid w:val="00020D81"/>
    <w:rsid w:val="00025CB8"/>
    <w:rsid w:val="00035B08"/>
    <w:rsid w:val="00037E97"/>
    <w:rsid w:val="00037EDC"/>
    <w:rsid w:val="00043942"/>
    <w:rsid w:val="00050F23"/>
    <w:rsid w:val="00056DAC"/>
    <w:rsid w:val="00074EB5"/>
    <w:rsid w:val="00080A5A"/>
    <w:rsid w:val="00081460"/>
    <w:rsid w:val="00081E4D"/>
    <w:rsid w:val="000A7C2C"/>
    <w:rsid w:val="000B6F73"/>
    <w:rsid w:val="000C19AE"/>
    <w:rsid w:val="000C7F40"/>
    <w:rsid w:val="000E26D1"/>
    <w:rsid w:val="000E70C8"/>
    <w:rsid w:val="000F50D7"/>
    <w:rsid w:val="000F77B7"/>
    <w:rsid w:val="00101E96"/>
    <w:rsid w:val="00103762"/>
    <w:rsid w:val="00122812"/>
    <w:rsid w:val="00122A0C"/>
    <w:rsid w:val="0012331E"/>
    <w:rsid w:val="00140742"/>
    <w:rsid w:val="00161D1C"/>
    <w:rsid w:val="001806E5"/>
    <w:rsid w:val="001A17F1"/>
    <w:rsid w:val="001B7CD1"/>
    <w:rsid w:val="001C0E3C"/>
    <w:rsid w:val="001C1903"/>
    <w:rsid w:val="001C3BFD"/>
    <w:rsid w:val="001D6668"/>
    <w:rsid w:val="001E4350"/>
    <w:rsid w:val="001E5330"/>
    <w:rsid w:val="002038DB"/>
    <w:rsid w:val="00210B7F"/>
    <w:rsid w:val="0021452A"/>
    <w:rsid w:val="00224B4A"/>
    <w:rsid w:val="00230DA1"/>
    <w:rsid w:val="00236759"/>
    <w:rsid w:val="00237B7E"/>
    <w:rsid w:val="002401E8"/>
    <w:rsid w:val="002406EC"/>
    <w:rsid w:val="00245140"/>
    <w:rsid w:val="00245427"/>
    <w:rsid w:val="002536E9"/>
    <w:rsid w:val="0026008C"/>
    <w:rsid w:val="0026760A"/>
    <w:rsid w:val="00282B7B"/>
    <w:rsid w:val="002854CC"/>
    <w:rsid w:val="0029472F"/>
    <w:rsid w:val="002952E1"/>
    <w:rsid w:val="00295CC8"/>
    <w:rsid w:val="002A44D7"/>
    <w:rsid w:val="002A6D98"/>
    <w:rsid w:val="002C752F"/>
    <w:rsid w:val="002D1580"/>
    <w:rsid w:val="002D5985"/>
    <w:rsid w:val="002F18AE"/>
    <w:rsid w:val="00303E6F"/>
    <w:rsid w:val="003119C7"/>
    <w:rsid w:val="00311BE4"/>
    <w:rsid w:val="00320A69"/>
    <w:rsid w:val="00325800"/>
    <w:rsid w:val="00340D48"/>
    <w:rsid w:val="003506FE"/>
    <w:rsid w:val="00352B32"/>
    <w:rsid w:val="003641A4"/>
    <w:rsid w:val="0036641B"/>
    <w:rsid w:val="00371417"/>
    <w:rsid w:val="00373D40"/>
    <w:rsid w:val="00386535"/>
    <w:rsid w:val="00386DB0"/>
    <w:rsid w:val="00397416"/>
    <w:rsid w:val="003A4627"/>
    <w:rsid w:val="003B110B"/>
    <w:rsid w:val="003D1430"/>
    <w:rsid w:val="003D36F2"/>
    <w:rsid w:val="003E1314"/>
    <w:rsid w:val="003E29D8"/>
    <w:rsid w:val="003E4131"/>
    <w:rsid w:val="003E69E6"/>
    <w:rsid w:val="003F3B8F"/>
    <w:rsid w:val="0040080C"/>
    <w:rsid w:val="00400C65"/>
    <w:rsid w:val="00403B18"/>
    <w:rsid w:val="00445BD9"/>
    <w:rsid w:val="004512B9"/>
    <w:rsid w:val="00460B13"/>
    <w:rsid w:val="004634AD"/>
    <w:rsid w:val="0047031C"/>
    <w:rsid w:val="004852B9"/>
    <w:rsid w:val="00496E34"/>
    <w:rsid w:val="004A5B43"/>
    <w:rsid w:val="004B1401"/>
    <w:rsid w:val="004B3020"/>
    <w:rsid w:val="004B31E3"/>
    <w:rsid w:val="004D5566"/>
    <w:rsid w:val="004D699E"/>
    <w:rsid w:val="004F1917"/>
    <w:rsid w:val="004F2B83"/>
    <w:rsid w:val="004F3288"/>
    <w:rsid w:val="004F6C6B"/>
    <w:rsid w:val="00504F25"/>
    <w:rsid w:val="005107B5"/>
    <w:rsid w:val="0053399F"/>
    <w:rsid w:val="00540846"/>
    <w:rsid w:val="00550225"/>
    <w:rsid w:val="005777FD"/>
    <w:rsid w:val="00585FEB"/>
    <w:rsid w:val="00590CDC"/>
    <w:rsid w:val="005A2549"/>
    <w:rsid w:val="005A679A"/>
    <w:rsid w:val="005B0DEA"/>
    <w:rsid w:val="005B12E2"/>
    <w:rsid w:val="005B5014"/>
    <w:rsid w:val="005B76A2"/>
    <w:rsid w:val="005E62F7"/>
    <w:rsid w:val="005E72B7"/>
    <w:rsid w:val="0061214F"/>
    <w:rsid w:val="0064284B"/>
    <w:rsid w:val="00642CBD"/>
    <w:rsid w:val="00653B5D"/>
    <w:rsid w:val="00660AC2"/>
    <w:rsid w:val="00663507"/>
    <w:rsid w:val="00680878"/>
    <w:rsid w:val="006810EB"/>
    <w:rsid w:val="006A7A23"/>
    <w:rsid w:val="006B50C0"/>
    <w:rsid w:val="006B723D"/>
    <w:rsid w:val="006C4216"/>
    <w:rsid w:val="006C5122"/>
    <w:rsid w:val="006D097B"/>
    <w:rsid w:val="006F2364"/>
    <w:rsid w:val="0070095B"/>
    <w:rsid w:val="00707A39"/>
    <w:rsid w:val="0071106F"/>
    <w:rsid w:val="00712C9D"/>
    <w:rsid w:val="00716B14"/>
    <w:rsid w:val="007235E1"/>
    <w:rsid w:val="00746C25"/>
    <w:rsid w:val="00747D9B"/>
    <w:rsid w:val="00755EA2"/>
    <w:rsid w:val="00760E51"/>
    <w:rsid w:val="00781B1B"/>
    <w:rsid w:val="007828E6"/>
    <w:rsid w:val="007952D3"/>
    <w:rsid w:val="007979D1"/>
    <w:rsid w:val="007B77D1"/>
    <w:rsid w:val="007C4FCB"/>
    <w:rsid w:val="007D4067"/>
    <w:rsid w:val="007D5C4D"/>
    <w:rsid w:val="007F091C"/>
    <w:rsid w:val="007F3A91"/>
    <w:rsid w:val="008042F3"/>
    <w:rsid w:val="00811253"/>
    <w:rsid w:val="008244D8"/>
    <w:rsid w:val="008475C3"/>
    <w:rsid w:val="00864050"/>
    <w:rsid w:val="00890F83"/>
    <w:rsid w:val="0089224E"/>
    <w:rsid w:val="008A3182"/>
    <w:rsid w:val="008C1708"/>
    <w:rsid w:val="008C4F7F"/>
    <w:rsid w:val="008D01E0"/>
    <w:rsid w:val="008D0229"/>
    <w:rsid w:val="008D2E1C"/>
    <w:rsid w:val="008D5E77"/>
    <w:rsid w:val="008D74CA"/>
    <w:rsid w:val="008E7199"/>
    <w:rsid w:val="008F1E73"/>
    <w:rsid w:val="008F5E62"/>
    <w:rsid w:val="0090337D"/>
    <w:rsid w:val="00906064"/>
    <w:rsid w:val="00914128"/>
    <w:rsid w:val="00930F08"/>
    <w:rsid w:val="00941BB8"/>
    <w:rsid w:val="00945975"/>
    <w:rsid w:val="00954F75"/>
    <w:rsid w:val="0095637A"/>
    <w:rsid w:val="00963C11"/>
    <w:rsid w:val="0096569B"/>
    <w:rsid w:val="00970E9C"/>
    <w:rsid w:val="00975FEC"/>
    <w:rsid w:val="00976D7A"/>
    <w:rsid w:val="0099032A"/>
    <w:rsid w:val="009A7A5D"/>
    <w:rsid w:val="009B601E"/>
    <w:rsid w:val="009B6CFC"/>
    <w:rsid w:val="009C0FDA"/>
    <w:rsid w:val="009C29D9"/>
    <w:rsid w:val="009C3378"/>
    <w:rsid w:val="009C6F26"/>
    <w:rsid w:val="009C7B2B"/>
    <w:rsid w:val="009D3B9D"/>
    <w:rsid w:val="009E4E54"/>
    <w:rsid w:val="009F1745"/>
    <w:rsid w:val="00A02C3E"/>
    <w:rsid w:val="00A06211"/>
    <w:rsid w:val="00A30FA1"/>
    <w:rsid w:val="00A377B3"/>
    <w:rsid w:val="00A50F31"/>
    <w:rsid w:val="00A53569"/>
    <w:rsid w:val="00A55163"/>
    <w:rsid w:val="00A60AFE"/>
    <w:rsid w:val="00A6152A"/>
    <w:rsid w:val="00A63C4E"/>
    <w:rsid w:val="00A72A3D"/>
    <w:rsid w:val="00A74D6A"/>
    <w:rsid w:val="00A82894"/>
    <w:rsid w:val="00A97132"/>
    <w:rsid w:val="00AA1F71"/>
    <w:rsid w:val="00AA7F1D"/>
    <w:rsid w:val="00AB4BF8"/>
    <w:rsid w:val="00AB7AAC"/>
    <w:rsid w:val="00AC676F"/>
    <w:rsid w:val="00AD26F5"/>
    <w:rsid w:val="00AE0D65"/>
    <w:rsid w:val="00AF75FC"/>
    <w:rsid w:val="00B00C51"/>
    <w:rsid w:val="00B0392D"/>
    <w:rsid w:val="00B175C5"/>
    <w:rsid w:val="00B5633D"/>
    <w:rsid w:val="00B6232D"/>
    <w:rsid w:val="00B6754C"/>
    <w:rsid w:val="00B67E12"/>
    <w:rsid w:val="00B811E9"/>
    <w:rsid w:val="00BA6563"/>
    <w:rsid w:val="00BB1B14"/>
    <w:rsid w:val="00BD6A7B"/>
    <w:rsid w:val="00BD7F46"/>
    <w:rsid w:val="00BF752E"/>
    <w:rsid w:val="00C12D0C"/>
    <w:rsid w:val="00C21F2C"/>
    <w:rsid w:val="00C45263"/>
    <w:rsid w:val="00C5466E"/>
    <w:rsid w:val="00C7191D"/>
    <w:rsid w:val="00C759B6"/>
    <w:rsid w:val="00C76328"/>
    <w:rsid w:val="00CA22AE"/>
    <w:rsid w:val="00CB15AB"/>
    <w:rsid w:val="00CD5D5B"/>
    <w:rsid w:val="00CD793A"/>
    <w:rsid w:val="00CE1622"/>
    <w:rsid w:val="00D06296"/>
    <w:rsid w:val="00D13E6B"/>
    <w:rsid w:val="00D33979"/>
    <w:rsid w:val="00D343BA"/>
    <w:rsid w:val="00D36BD8"/>
    <w:rsid w:val="00D43852"/>
    <w:rsid w:val="00D4777A"/>
    <w:rsid w:val="00D47C0E"/>
    <w:rsid w:val="00D57DCE"/>
    <w:rsid w:val="00D61096"/>
    <w:rsid w:val="00D701AF"/>
    <w:rsid w:val="00D807BC"/>
    <w:rsid w:val="00D85210"/>
    <w:rsid w:val="00D8749E"/>
    <w:rsid w:val="00D92ECA"/>
    <w:rsid w:val="00DA0370"/>
    <w:rsid w:val="00DA2BDD"/>
    <w:rsid w:val="00DA7B69"/>
    <w:rsid w:val="00DB122E"/>
    <w:rsid w:val="00DE083A"/>
    <w:rsid w:val="00DF46BA"/>
    <w:rsid w:val="00DF7E43"/>
    <w:rsid w:val="00E0519B"/>
    <w:rsid w:val="00E10D27"/>
    <w:rsid w:val="00E10D8B"/>
    <w:rsid w:val="00E12709"/>
    <w:rsid w:val="00E21FC4"/>
    <w:rsid w:val="00E32630"/>
    <w:rsid w:val="00E469EB"/>
    <w:rsid w:val="00E55BD0"/>
    <w:rsid w:val="00E75D77"/>
    <w:rsid w:val="00E80B19"/>
    <w:rsid w:val="00E836FD"/>
    <w:rsid w:val="00E84C5E"/>
    <w:rsid w:val="00E85B76"/>
    <w:rsid w:val="00E90550"/>
    <w:rsid w:val="00E9375E"/>
    <w:rsid w:val="00EB7B99"/>
    <w:rsid w:val="00EC00EF"/>
    <w:rsid w:val="00ED7BA3"/>
    <w:rsid w:val="00EF2917"/>
    <w:rsid w:val="00EF56A5"/>
    <w:rsid w:val="00EF578C"/>
    <w:rsid w:val="00F04D4C"/>
    <w:rsid w:val="00F2352D"/>
    <w:rsid w:val="00F31783"/>
    <w:rsid w:val="00F32A64"/>
    <w:rsid w:val="00F4556D"/>
    <w:rsid w:val="00F46D4C"/>
    <w:rsid w:val="00F520BC"/>
    <w:rsid w:val="00F616E2"/>
    <w:rsid w:val="00F6324F"/>
    <w:rsid w:val="00F6738B"/>
    <w:rsid w:val="00F73872"/>
    <w:rsid w:val="00F92E79"/>
    <w:rsid w:val="00F961E2"/>
    <w:rsid w:val="00FD01C1"/>
    <w:rsid w:val="00FD0F46"/>
    <w:rsid w:val="00FE2967"/>
    <w:rsid w:val="00FF3BF9"/>
    <w:rsid w:val="00FF5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F66F9"/>
  <w15:chartTrackingRefBased/>
  <w15:docId w15:val="{665E1AAC-9221-4E83-A1B2-9023F5A1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13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04F25"/>
    <w:pPr>
      <w:spacing w:after="0" w:line="240" w:lineRule="auto"/>
    </w:pPr>
  </w:style>
  <w:style w:type="character" w:styleId="CommentReference">
    <w:name w:val="annotation reference"/>
    <w:basedOn w:val="DefaultParagraphFont"/>
    <w:uiPriority w:val="99"/>
    <w:semiHidden/>
    <w:unhideWhenUsed/>
    <w:rsid w:val="002D5985"/>
    <w:rPr>
      <w:sz w:val="16"/>
      <w:szCs w:val="16"/>
    </w:rPr>
  </w:style>
  <w:style w:type="paragraph" w:styleId="CommentText">
    <w:name w:val="annotation text"/>
    <w:basedOn w:val="Normal"/>
    <w:link w:val="CommentTextChar"/>
    <w:uiPriority w:val="99"/>
    <w:unhideWhenUsed/>
    <w:rsid w:val="002D5985"/>
    <w:pPr>
      <w:spacing w:line="240" w:lineRule="auto"/>
    </w:pPr>
    <w:rPr>
      <w:sz w:val="20"/>
      <w:szCs w:val="20"/>
    </w:rPr>
  </w:style>
  <w:style w:type="character" w:customStyle="1" w:styleId="CommentTextChar">
    <w:name w:val="Comment Text Char"/>
    <w:basedOn w:val="DefaultParagraphFont"/>
    <w:link w:val="CommentText"/>
    <w:uiPriority w:val="99"/>
    <w:rsid w:val="002D5985"/>
    <w:rPr>
      <w:sz w:val="20"/>
      <w:szCs w:val="20"/>
    </w:rPr>
  </w:style>
  <w:style w:type="paragraph" w:styleId="CommentSubject">
    <w:name w:val="annotation subject"/>
    <w:basedOn w:val="CommentText"/>
    <w:next w:val="CommentText"/>
    <w:link w:val="CommentSubjectChar"/>
    <w:uiPriority w:val="99"/>
    <w:semiHidden/>
    <w:unhideWhenUsed/>
    <w:rsid w:val="002D5985"/>
    <w:rPr>
      <w:b/>
      <w:bCs/>
    </w:rPr>
  </w:style>
  <w:style w:type="character" w:customStyle="1" w:styleId="CommentSubjectChar">
    <w:name w:val="Comment Subject Char"/>
    <w:basedOn w:val="CommentTextChar"/>
    <w:link w:val="CommentSubject"/>
    <w:uiPriority w:val="99"/>
    <w:semiHidden/>
    <w:rsid w:val="002D5985"/>
    <w:rPr>
      <w:b/>
      <w:bCs/>
      <w:sz w:val="20"/>
      <w:szCs w:val="20"/>
    </w:rPr>
  </w:style>
  <w:style w:type="paragraph" w:styleId="BalloonText">
    <w:name w:val="Balloon Text"/>
    <w:basedOn w:val="Normal"/>
    <w:link w:val="BalloonTextChar"/>
    <w:uiPriority w:val="99"/>
    <w:semiHidden/>
    <w:unhideWhenUsed/>
    <w:rsid w:val="00043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42"/>
    <w:rPr>
      <w:rFonts w:ascii="Segoe UI" w:hAnsi="Segoe UI" w:cs="Segoe UI"/>
      <w:sz w:val="18"/>
      <w:szCs w:val="18"/>
    </w:rPr>
  </w:style>
  <w:style w:type="paragraph" w:styleId="ListParagraph">
    <w:name w:val="List Paragraph"/>
    <w:basedOn w:val="Normal"/>
    <w:uiPriority w:val="99"/>
    <w:qFormat/>
    <w:rsid w:val="003E29D8"/>
    <w:pPr>
      <w:spacing w:after="200" w:line="276" w:lineRule="auto"/>
      <w:ind w:left="720"/>
      <w:contextualSpacing/>
    </w:pPr>
  </w:style>
  <w:style w:type="paragraph" w:styleId="Header">
    <w:name w:val="header"/>
    <w:basedOn w:val="Normal"/>
    <w:link w:val="HeaderChar"/>
    <w:uiPriority w:val="99"/>
    <w:unhideWhenUsed/>
    <w:rsid w:val="00ED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A3"/>
  </w:style>
  <w:style w:type="paragraph" w:styleId="Footer">
    <w:name w:val="footer"/>
    <w:basedOn w:val="Normal"/>
    <w:link w:val="FooterChar"/>
    <w:uiPriority w:val="99"/>
    <w:unhideWhenUsed/>
    <w:rsid w:val="00ED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A3"/>
  </w:style>
  <w:style w:type="character" w:customStyle="1" w:styleId="genid11">
    <w:name w:val="genid1_1"/>
    <w:basedOn w:val="DefaultParagraphFont"/>
    <w:rsid w:val="00906064"/>
  </w:style>
  <w:style w:type="character" w:customStyle="1" w:styleId="genid12">
    <w:name w:val="genid1_2"/>
    <w:basedOn w:val="DefaultParagraphFont"/>
    <w:rsid w:val="00906064"/>
  </w:style>
  <w:style w:type="paragraph" w:customStyle="1" w:styleId="Default">
    <w:name w:val="Default"/>
    <w:rsid w:val="0090606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401E8"/>
    <w:pPr>
      <w:spacing w:after="0" w:line="240" w:lineRule="auto"/>
    </w:pPr>
    <w:rPr>
      <w:rFonts w:ascii="Calibri" w:eastAsia="Calibri" w:hAnsi="Calibri" w:cs="Calibri"/>
    </w:rPr>
  </w:style>
  <w:style w:type="character" w:styleId="Strong">
    <w:name w:val="Strong"/>
    <w:basedOn w:val="DefaultParagraphFont"/>
    <w:uiPriority w:val="22"/>
    <w:qFormat/>
    <w:rsid w:val="00320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9266">
      <w:bodyDiv w:val="1"/>
      <w:marLeft w:val="0"/>
      <w:marRight w:val="0"/>
      <w:marTop w:val="0"/>
      <w:marBottom w:val="0"/>
      <w:divBdr>
        <w:top w:val="none" w:sz="0" w:space="0" w:color="auto"/>
        <w:left w:val="none" w:sz="0" w:space="0" w:color="auto"/>
        <w:bottom w:val="none" w:sz="0" w:space="0" w:color="auto"/>
        <w:right w:val="none" w:sz="0" w:space="0" w:color="auto"/>
      </w:divBdr>
      <w:divsChild>
        <w:div w:id="1638685485">
          <w:marLeft w:val="0"/>
          <w:marRight w:val="0"/>
          <w:marTop w:val="0"/>
          <w:marBottom w:val="0"/>
          <w:divBdr>
            <w:top w:val="none" w:sz="0" w:space="0" w:color="auto"/>
            <w:left w:val="none" w:sz="0" w:space="0" w:color="auto"/>
            <w:bottom w:val="none" w:sz="0" w:space="0" w:color="auto"/>
            <w:right w:val="none" w:sz="0" w:space="0" w:color="auto"/>
          </w:divBdr>
        </w:div>
        <w:div w:id="645403693">
          <w:marLeft w:val="0"/>
          <w:marRight w:val="0"/>
          <w:marTop w:val="0"/>
          <w:marBottom w:val="0"/>
          <w:divBdr>
            <w:top w:val="none" w:sz="0" w:space="0" w:color="auto"/>
            <w:left w:val="none" w:sz="0" w:space="0" w:color="auto"/>
            <w:bottom w:val="none" w:sz="0" w:space="0" w:color="auto"/>
            <w:right w:val="none" w:sz="0" w:space="0" w:color="auto"/>
          </w:divBdr>
          <w:divsChild>
            <w:div w:id="47728693">
              <w:marLeft w:val="0"/>
              <w:marRight w:val="0"/>
              <w:marTop w:val="0"/>
              <w:marBottom w:val="0"/>
              <w:divBdr>
                <w:top w:val="none" w:sz="0" w:space="0" w:color="auto"/>
                <w:left w:val="none" w:sz="0" w:space="0" w:color="auto"/>
                <w:bottom w:val="none" w:sz="0" w:space="0" w:color="auto"/>
                <w:right w:val="none" w:sz="0" w:space="0" w:color="auto"/>
              </w:divBdr>
              <w:divsChild>
                <w:div w:id="1034112693">
                  <w:marLeft w:val="0"/>
                  <w:marRight w:val="0"/>
                  <w:marTop w:val="0"/>
                  <w:marBottom w:val="0"/>
                  <w:divBdr>
                    <w:top w:val="none" w:sz="0" w:space="0" w:color="auto"/>
                    <w:left w:val="none" w:sz="0" w:space="0" w:color="auto"/>
                    <w:bottom w:val="none" w:sz="0" w:space="0" w:color="auto"/>
                    <w:right w:val="none" w:sz="0" w:space="0" w:color="auto"/>
                  </w:divBdr>
                  <w:divsChild>
                    <w:div w:id="10323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3388">
          <w:marLeft w:val="0"/>
          <w:marRight w:val="0"/>
          <w:marTop w:val="0"/>
          <w:marBottom w:val="0"/>
          <w:divBdr>
            <w:top w:val="none" w:sz="0" w:space="0" w:color="auto"/>
            <w:left w:val="none" w:sz="0" w:space="0" w:color="auto"/>
            <w:bottom w:val="none" w:sz="0" w:space="0" w:color="auto"/>
            <w:right w:val="none" w:sz="0" w:space="0" w:color="auto"/>
          </w:divBdr>
          <w:divsChild>
            <w:div w:id="786238547">
              <w:marLeft w:val="0"/>
              <w:marRight w:val="0"/>
              <w:marTop w:val="0"/>
              <w:marBottom w:val="0"/>
              <w:divBdr>
                <w:top w:val="none" w:sz="0" w:space="0" w:color="auto"/>
                <w:left w:val="none" w:sz="0" w:space="0" w:color="auto"/>
                <w:bottom w:val="none" w:sz="0" w:space="0" w:color="auto"/>
                <w:right w:val="none" w:sz="0" w:space="0" w:color="auto"/>
              </w:divBdr>
              <w:divsChild>
                <w:div w:id="1549494284">
                  <w:marLeft w:val="0"/>
                  <w:marRight w:val="0"/>
                  <w:marTop w:val="0"/>
                  <w:marBottom w:val="0"/>
                  <w:divBdr>
                    <w:top w:val="none" w:sz="0" w:space="0" w:color="auto"/>
                    <w:left w:val="none" w:sz="0" w:space="0" w:color="auto"/>
                    <w:bottom w:val="none" w:sz="0" w:space="0" w:color="auto"/>
                    <w:right w:val="none" w:sz="0" w:space="0" w:color="auto"/>
                  </w:divBdr>
                  <w:divsChild>
                    <w:div w:id="9544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7120">
          <w:marLeft w:val="0"/>
          <w:marRight w:val="0"/>
          <w:marTop w:val="0"/>
          <w:marBottom w:val="0"/>
          <w:divBdr>
            <w:top w:val="none" w:sz="0" w:space="0" w:color="auto"/>
            <w:left w:val="none" w:sz="0" w:space="0" w:color="auto"/>
            <w:bottom w:val="none" w:sz="0" w:space="0" w:color="auto"/>
            <w:right w:val="none" w:sz="0" w:space="0" w:color="auto"/>
          </w:divBdr>
          <w:divsChild>
            <w:div w:id="748235641">
              <w:marLeft w:val="0"/>
              <w:marRight w:val="0"/>
              <w:marTop w:val="0"/>
              <w:marBottom w:val="0"/>
              <w:divBdr>
                <w:top w:val="none" w:sz="0" w:space="0" w:color="auto"/>
                <w:left w:val="none" w:sz="0" w:space="0" w:color="auto"/>
                <w:bottom w:val="none" w:sz="0" w:space="0" w:color="auto"/>
                <w:right w:val="none" w:sz="0" w:space="0" w:color="auto"/>
              </w:divBdr>
              <w:divsChild>
                <w:div w:id="1045107054">
                  <w:marLeft w:val="0"/>
                  <w:marRight w:val="0"/>
                  <w:marTop w:val="0"/>
                  <w:marBottom w:val="0"/>
                  <w:divBdr>
                    <w:top w:val="none" w:sz="0" w:space="0" w:color="auto"/>
                    <w:left w:val="none" w:sz="0" w:space="0" w:color="auto"/>
                    <w:bottom w:val="none" w:sz="0" w:space="0" w:color="auto"/>
                    <w:right w:val="none" w:sz="0" w:space="0" w:color="auto"/>
                  </w:divBdr>
                  <w:divsChild>
                    <w:div w:id="1791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6796">
          <w:marLeft w:val="0"/>
          <w:marRight w:val="0"/>
          <w:marTop w:val="0"/>
          <w:marBottom w:val="0"/>
          <w:divBdr>
            <w:top w:val="none" w:sz="0" w:space="0" w:color="auto"/>
            <w:left w:val="none" w:sz="0" w:space="0" w:color="auto"/>
            <w:bottom w:val="none" w:sz="0" w:space="0" w:color="auto"/>
            <w:right w:val="none" w:sz="0" w:space="0" w:color="auto"/>
          </w:divBdr>
        </w:div>
      </w:divsChild>
    </w:div>
    <w:div w:id="1182476740">
      <w:bodyDiv w:val="1"/>
      <w:marLeft w:val="0"/>
      <w:marRight w:val="0"/>
      <w:marTop w:val="0"/>
      <w:marBottom w:val="0"/>
      <w:divBdr>
        <w:top w:val="none" w:sz="0" w:space="0" w:color="auto"/>
        <w:left w:val="none" w:sz="0" w:space="0" w:color="auto"/>
        <w:bottom w:val="none" w:sz="0" w:space="0" w:color="auto"/>
        <w:right w:val="none" w:sz="0" w:space="0" w:color="auto"/>
      </w:divBdr>
      <w:divsChild>
        <w:div w:id="1628200499">
          <w:marLeft w:val="0"/>
          <w:marRight w:val="0"/>
          <w:marTop w:val="0"/>
          <w:marBottom w:val="0"/>
          <w:divBdr>
            <w:top w:val="none" w:sz="0" w:space="0" w:color="auto"/>
            <w:left w:val="none" w:sz="0" w:space="0" w:color="auto"/>
            <w:bottom w:val="none" w:sz="0" w:space="0" w:color="auto"/>
            <w:right w:val="none" w:sz="0" w:space="0" w:color="auto"/>
          </w:divBdr>
        </w:div>
        <w:div w:id="1638604808">
          <w:marLeft w:val="0"/>
          <w:marRight w:val="0"/>
          <w:marTop w:val="0"/>
          <w:marBottom w:val="0"/>
          <w:divBdr>
            <w:top w:val="none" w:sz="0" w:space="0" w:color="auto"/>
            <w:left w:val="none" w:sz="0" w:space="0" w:color="auto"/>
            <w:bottom w:val="none" w:sz="0" w:space="0" w:color="auto"/>
            <w:right w:val="none" w:sz="0" w:space="0" w:color="auto"/>
          </w:divBdr>
        </w:div>
        <w:div w:id="1388412284">
          <w:marLeft w:val="0"/>
          <w:marRight w:val="0"/>
          <w:marTop w:val="0"/>
          <w:marBottom w:val="0"/>
          <w:divBdr>
            <w:top w:val="none" w:sz="0" w:space="0" w:color="auto"/>
            <w:left w:val="none" w:sz="0" w:space="0" w:color="auto"/>
            <w:bottom w:val="none" w:sz="0" w:space="0" w:color="auto"/>
            <w:right w:val="none" w:sz="0" w:space="0" w:color="auto"/>
          </w:divBdr>
        </w:div>
        <w:div w:id="1032535345">
          <w:marLeft w:val="0"/>
          <w:marRight w:val="0"/>
          <w:marTop w:val="0"/>
          <w:marBottom w:val="0"/>
          <w:divBdr>
            <w:top w:val="none" w:sz="0" w:space="0" w:color="auto"/>
            <w:left w:val="none" w:sz="0" w:space="0" w:color="auto"/>
            <w:bottom w:val="none" w:sz="0" w:space="0" w:color="auto"/>
            <w:right w:val="none" w:sz="0" w:space="0" w:color="auto"/>
          </w:divBdr>
        </w:div>
        <w:div w:id="260183793">
          <w:marLeft w:val="0"/>
          <w:marRight w:val="0"/>
          <w:marTop w:val="0"/>
          <w:marBottom w:val="0"/>
          <w:divBdr>
            <w:top w:val="none" w:sz="0" w:space="0" w:color="auto"/>
            <w:left w:val="none" w:sz="0" w:space="0" w:color="auto"/>
            <w:bottom w:val="none" w:sz="0" w:space="0" w:color="auto"/>
            <w:right w:val="none" w:sz="0" w:space="0" w:color="auto"/>
          </w:divBdr>
        </w:div>
        <w:div w:id="606079616">
          <w:marLeft w:val="0"/>
          <w:marRight w:val="0"/>
          <w:marTop w:val="0"/>
          <w:marBottom w:val="0"/>
          <w:divBdr>
            <w:top w:val="none" w:sz="0" w:space="0" w:color="auto"/>
            <w:left w:val="none" w:sz="0" w:space="0" w:color="auto"/>
            <w:bottom w:val="none" w:sz="0" w:space="0" w:color="auto"/>
            <w:right w:val="none" w:sz="0" w:space="0" w:color="auto"/>
          </w:divBdr>
        </w:div>
        <w:div w:id="1793934094">
          <w:marLeft w:val="0"/>
          <w:marRight w:val="0"/>
          <w:marTop w:val="0"/>
          <w:marBottom w:val="0"/>
          <w:divBdr>
            <w:top w:val="none" w:sz="0" w:space="0" w:color="auto"/>
            <w:left w:val="none" w:sz="0" w:space="0" w:color="auto"/>
            <w:bottom w:val="none" w:sz="0" w:space="0" w:color="auto"/>
            <w:right w:val="none" w:sz="0" w:space="0" w:color="auto"/>
          </w:divBdr>
        </w:div>
        <w:div w:id="265118676">
          <w:marLeft w:val="0"/>
          <w:marRight w:val="0"/>
          <w:marTop w:val="0"/>
          <w:marBottom w:val="0"/>
          <w:divBdr>
            <w:top w:val="none" w:sz="0" w:space="0" w:color="auto"/>
            <w:left w:val="none" w:sz="0" w:space="0" w:color="auto"/>
            <w:bottom w:val="none" w:sz="0" w:space="0" w:color="auto"/>
            <w:right w:val="none" w:sz="0" w:space="0" w:color="auto"/>
          </w:divBdr>
        </w:div>
        <w:div w:id="1432360068">
          <w:marLeft w:val="0"/>
          <w:marRight w:val="0"/>
          <w:marTop w:val="0"/>
          <w:marBottom w:val="0"/>
          <w:divBdr>
            <w:top w:val="none" w:sz="0" w:space="0" w:color="auto"/>
            <w:left w:val="none" w:sz="0" w:space="0" w:color="auto"/>
            <w:bottom w:val="none" w:sz="0" w:space="0" w:color="auto"/>
            <w:right w:val="none" w:sz="0" w:space="0" w:color="auto"/>
          </w:divBdr>
        </w:div>
        <w:div w:id="530653357">
          <w:marLeft w:val="0"/>
          <w:marRight w:val="0"/>
          <w:marTop w:val="0"/>
          <w:marBottom w:val="0"/>
          <w:divBdr>
            <w:top w:val="none" w:sz="0" w:space="0" w:color="auto"/>
            <w:left w:val="none" w:sz="0" w:space="0" w:color="auto"/>
            <w:bottom w:val="none" w:sz="0" w:space="0" w:color="auto"/>
            <w:right w:val="none" w:sz="0" w:space="0" w:color="auto"/>
          </w:divBdr>
        </w:div>
        <w:div w:id="512426760">
          <w:marLeft w:val="0"/>
          <w:marRight w:val="0"/>
          <w:marTop w:val="0"/>
          <w:marBottom w:val="0"/>
          <w:divBdr>
            <w:top w:val="none" w:sz="0" w:space="0" w:color="auto"/>
            <w:left w:val="none" w:sz="0" w:space="0" w:color="auto"/>
            <w:bottom w:val="none" w:sz="0" w:space="0" w:color="auto"/>
            <w:right w:val="none" w:sz="0" w:space="0" w:color="auto"/>
          </w:divBdr>
        </w:div>
        <w:div w:id="1098675987">
          <w:marLeft w:val="0"/>
          <w:marRight w:val="0"/>
          <w:marTop w:val="0"/>
          <w:marBottom w:val="0"/>
          <w:divBdr>
            <w:top w:val="none" w:sz="0" w:space="0" w:color="auto"/>
            <w:left w:val="none" w:sz="0" w:space="0" w:color="auto"/>
            <w:bottom w:val="none" w:sz="0" w:space="0" w:color="auto"/>
            <w:right w:val="none" w:sz="0" w:space="0" w:color="auto"/>
          </w:divBdr>
        </w:div>
        <w:div w:id="779841978">
          <w:marLeft w:val="0"/>
          <w:marRight w:val="0"/>
          <w:marTop w:val="0"/>
          <w:marBottom w:val="0"/>
          <w:divBdr>
            <w:top w:val="none" w:sz="0" w:space="0" w:color="auto"/>
            <w:left w:val="none" w:sz="0" w:space="0" w:color="auto"/>
            <w:bottom w:val="none" w:sz="0" w:space="0" w:color="auto"/>
            <w:right w:val="none" w:sz="0" w:space="0" w:color="auto"/>
          </w:divBdr>
        </w:div>
        <w:div w:id="182012102">
          <w:marLeft w:val="0"/>
          <w:marRight w:val="0"/>
          <w:marTop w:val="0"/>
          <w:marBottom w:val="0"/>
          <w:divBdr>
            <w:top w:val="none" w:sz="0" w:space="0" w:color="auto"/>
            <w:left w:val="none" w:sz="0" w:space="0" w:color="auto"/>
            <w:bottom w:val="none" w:sz="0" w:space="0" w:color="auto"/>
            <w:right w:val="none" w:sz="0" w:space="0" w:color="auto"/>
          </w:divBdr>
        </w:div>
        <w:div w:id="2026856238">
          <w:marLeft w:val="0"/>
          <w:marRight w:val="0"/>
          <w:marTop w:val="0"/>
          <w:marBottom w:val="0"/>
          <w:divBdr>
            <w:top w:val="none" w:sz="0" w:space="0" w:color="auto"/>
            <w:left w:val="none" w:sz="0" w:space="0" w:color="auto"/>
            <w:bottom w:val="none" w:sz="0" w:space="0" w:color="auto"/>
            <w:right w:val="none" w:sz="0" w:space="0" w:color="auto"/>
          </w:divBdr>
        </w:div>
        <w:div w:id="292254915">
          <w:marLeft w:val="0"/>
          <w:marRight w:val="0"/>
          <w:marTop w:val="0"/>
          <w:marBottom w:val="0"/>
          <w:divBdr>
            <w:top w:val="none" w:sz="0" w:space="0" w:color="auto"/>
            <w:left w:val="none" w:sz="0" w:space="0" w:color="auto"/>
            <w:bottom w:val="none" w:sz="0" w:space="0" w:color="auto"/>
            <w:right w:val="none" w:sz="0" w:space="0" w:color="auto"/>
          </w:divBdr>
        </w:div>
        <w:div w:id="389037429">
          <w:marLeft w:val="0"/>
          <w:marRight w:val="0"/>
          <w:marTop w:val="0"/>
          <w:marBottom w:val="0"/>
          <w:divBdr>
            <w:top w:val="none" w:sz="0" w:space="0" w:color="auto"/>
            <w:left w:val="none" w:sz="0" w:space="0" w:color="auto"/>
            <w:bottom w:val="none" w:sz="0" w:space="0" w:color="auto"/>
            <w:right w:val="none" w:sz="0" w:space="0" w:color="auto"/>
          </w:divBdr>
        </w:div>
        <w:div w:id="1574118107">
          <w:marLeft w:val="0"/>
          <w:marRight w:val="0"/>
          <w:marTop w:val="0"/>
          <w:marBottom w:val="0"/>
          <w:divBdr>
            <w:top w:val="none" w:sz="0" w:space="0" w:color="auto"/>
            <w:left w:val="none" w:sz="0" w:space="0" w:color="auto"/>
            <w:bottom w:val="none" w:sz="0" w:space="0" w:color="auto"/>
            <w:right w:val="none" w:sz="0" w:space="0" w:color="auto"/>
          </w:divBdr>
        </w:div>
        <w:div w:id="1291402639">
          <w:marLeft w:val="0"/>
          <w:marRight w:val="0"/>
          <w:marTop w:val="0"/>
          <w:marBottom w:val="0"/>
          <w:divBdr>
            <w:top w:val="none" w:sz="0" w:space="0" w:color="auto"/>
            <w:left w:val="none" w:sz="0" w:space="0" w:color="auto"/>
            <w:bottom w:val="none" w:sz="0" w:space="0" w:color="auto"/>
            <w:right w:val="none" w:sz="0" w:space="0" w:color="auto"/>
          </w:divBdr>
        </w:div>
        <w:div w:id="780759700">
          <w:marLeft w:val="0"/>
          <w:marRight w:val="0"/>
          <w:marTop w:val="0"/>
          <w:marBottom w:val="0"/>
          <w:divBdr>
            <w:top w:val="none" w:sz="0" w:space="0" w:color="auto"/>
            <w:left w:val="none" w:sz="0" w:space="0" w:color="auto"/>
            <w:bottom w:val="none" w:sz="0" w:space="0" w:color="auto"/>
            <w:right w:val="none" w:sz="0" w:space="0" w:color="auto"/>
          </w:divBdr>
        </w:div>
        <w:div w:id="1198004117">
          <w:marLeft w:val="0"/>
          <w:marRight w:val="0"/>
          <w:marTop w:val="0"/>
          <w:marBottom w:val="0"/>
          <w:divBdr>
            <w:top w:val="none" w:sz="0" w:space="0" w:color="auto"/>
            <w:left w:val="none" w:sz="0" w:space="0" w:color="auto"/>
            <w:bottom w:val="none" w:sz="0" w:space="0" w:color="auto"/>
            <w:right w:val="none" w:sz="0" w:space="0" w:color="auto"/>
          </w:divBdr>
        </w:div>
        <w:div w:id="934363574">
          <w:marLeft w:val="0"/>
          <w:marRight w:val="0"/>
          <w:marTop w:val="0"/>
          <w:marBottom w:val="0"/>
          <w:divBdr>
            <w:top w:val="none" w:sz="0" w:space="0" w:color="auto"/>
            <w:left w:val="none" w:sz="0" w:space="0" w:color="auto"/>
            <w:bottom w:val="none" w:sz="0" w:space="0" w:color="auto"/>
            <w:right w:val="none" w:sz="0" w:space="0" w:color="auto"/>
          </w:divBdr>
        </w:div>
        <w:div w:id="1919053103">
          <w:marLeft w:val="0"/>
          <w:marRight w:val="0"/>
          <w:marTop w:val="0"/>
          <w:marBottom w:val="0"/>
          <w:divBdr>
            <w:top w:val="none" w:sz="0" w:space="0" w:color="auto"/>
            <w:left w:val="none" w:sz="0" w:space="0" w:color="auto"/>
            <w:bottom w:val="none" w:sz="0" w:space="0" w:color="auto"/>
            <w:right w:val="none" w:sz="0" w:space="0" w:color="auto"/>
          </w:divBdr>
        </w:div>
        <w:div w:id="1556042638">
          <w:marLeft w:val="0"/>
          <w:marRight w:val="0"/>
          <w:marTop w:val="0"/>
          <w:marBottom w:val="0"/>
          <w:divBdr>
            <w:top w:val="none" w:sz="0" w:space="0" w:color="auto"/>
            <w:left w:val="none" w:sz="0" w:space="0" w:color="auto"/>
            <w:bottom w:val="none" w:sz="0" w:space="0" w:color="auto"/>
            <w:right w:val="none" w:sz="0" w:space="0" w:color="auto"/>
          </w:divBdr>
        </w:div>
        <w:div w:id="393889726">
          <w:marLeft w:val="0"/>
          <w:marRight w:val="0"/>
          <w:marTop w:val="0"/>
          <w:marBottom w:val="0"/>
          <w:divBdr>
            <w:top w:val="none" w:sz="0" w:space="0" w:color="auto"/>
            <w:left w:val="none" w:sz="0" w:space="0" w:color="auto"/>
            <w:bottom w:val="none" w:sz="0" w:space="0" w:color="auto"/>
            <w:right w:val="none" w:sz="0" w:space="0" w:color="auto"/>
          </w:divBdr>
        </w:div>
        <w:div w:id="1668939983">
          <w:marLeft w:val="0"/>
          <w:marRight w:val="0"/>
          <w:marTop w:val="0"/>
          <w:marBottom w:val="0"/>
          <w:divBdr>
            <w:top w:val="none" w:sz="0" w:space="0" w:color="auto"/>
            <w:left w:val="none" w:sz="0" w:space="0" w:color="auto"/>
            <w:bottom w:val="none" w:sz="0" w:space="0" w:color="auto"/>
            <w:right w:val="none" w:sz="0" w:space="0" w:color="auto"/>
          </w:divBdr>
        </w:div>
        <w:div w:id="259068715">
          <w:marLeft w:val="0"/>
          <w:marRight w:val="0"/>
          <w:marTop w:val="0"/>
          <w:marBottom w:val="0"/>
          <w:divBdr>
            <w:top w:val="none" w:sz="0" w:space="0" w:color="auto"/>
            <w:left w:val="none" w:sz="0" w:space="0" w:color="auto"/>
            <w:bottom w:val="none" w:sz="0" w:space="0" w:color="auto"/>
            <w:right w:val="none" w:sz="0" w:space="0" w:color="auto"/>
          </w:divBdr>
        </w:div>
        <w:div w:id="1427657605">
          <w:marLeft w:val="0"/>
          <w:marRight w:val="0"/>
          <w:marTop w:val="0"/>
          <w:marBottom w:val="0"/>
          <w:divBdr>
            <w:top w:val="none" w:sz="0" w:space="0" w:color="auto"/>
            <w:left w:val="none" w:sz="0" w:space="0" w:color="auto"/>
            <w:bottom w:val="none" w:sz="0" w:space="0" w:color="auto"/>
            <w:right w:val="none" w:sz="0" w:space="0" w:color="auto"/>
          </w:divBdr>
        </w:div>
        <w:div w:id="1177305073">
          <w:marLeft w:val="0"/>
          <w:marRight w:val="0"/>
          <w:marTop w:val="0"/>
          <w:marBottom w:val="0"/>
          <w:divBdr>
            <w:top w:val="none" w:sz="0" w:space="0" w:color="auto"/>
            <w:left w:val="none" w:sz="0" w:space="0" w:color="auto"/>
            <w:bottom w:val="none" w:sz="0" w:space="0" w:color="auto"/>
            <w:right w:val="none" w:sz="0" w:space="0" w:color="auto"/>
          </w:divBdr>
        </w:div>
        <w:div w:id="521941499">
          <w:marLeft w:val="0"/>
          <w:marRight w:val="0"/>
          <w:marTop w:val="0"/>
          <w:marBottom w:val="0"/>
          <w:divBdr>
            <w:top w:val="none" w:sz="0" w:space="0" w:color="auto"/>
            <w:left w:val="none" w:sz="0" w:space="0" w:color="auto"/>
            <w:bottom w:val="none" w:sz="0" w:space="0" w:color="auto"/>
            <w:right w:val="none" w:sz="0" w:space="0" w:color="auto"/>
          </w:divBdr>
        </w:div>
        <w:div w:id="264963763">
          <w:marLeft w:val="0"/>
          <w:marRight w:val="0"/>
          <w:marTop w:val="0"/>
          <w:marBottom w:val="0"/>
          <w:divBdr>
            <w:top w:val="none" w:sz="0" w:space="0" w:color="auto"/>
            <w:left w:val="none" w:sz="0" w:space="0" w:color="auto"/>
            <w:bottom w:val="none" w:sz="0" w:space="0" w:color="auto"/>
            <w:right w:val="none" w:sz="0" w:space="0" w:color="auto"/>
          </w:divBdr>
        </w:div>
        <w:div w:id="176385931">
          <w:marLeft w:val="0"/>
          <w:marRight w:val="0"/>
          <w:marTop w:val="0"/>
          <w:marBottom w:val="0"/>
          <w:divBdr>
            <w:top w:val="none" w:sz="0" w:space="0" w:color="auto"/>
            <w:left w:val="none" w:sz="0" w:space="0" w:color="auto"/>
            <w:bottom w:val="none" w:sz="0" w:space="0" w:color="auto"/>
            <w:right w:val="none" w:sz="0" w:space="0" w:color="auto"/>
          </w:divBdr>
        </w:div>
        <w:div w:id="1295528440">
          <w:marLeft w:val="0"/>
          <w:marRight w:val="0"/>
          <w:marTop w:val="0"/>
          <w:marBottom w:val="0"/>
          <w:divBdr>
            <w:top w:val="none" w:sz="0" w:space="0" w:color="auto"/>
            <w:left w:val="none" w:sz="0" w:space="0" w:color="auto"/>
            <w:bottom w:val="none" w:sz="0" w:space="0" w:color="auto"/>
            <w:right w:val="none" w:sz="0" w:space="0" w:color="auto"/>
          </w:divBdr>
        </w:div>
        <w:div w:id="290480171">
          <w:marLeft w:val="0"/>
          <w:marRight w:val="0"/>
          <w:marTop w:val="0"/>
          <w:marBottom w:val="0"/>
          <w:divBdr>
            <w:top w:val="none" w:sz="0" w:space="0" w:color="auto"/>
            <w:left w:val="none" w:sz="0" w:space="0" w:color="auto"/>
            <w:bottom w:val="none" w:sz="0" w:space="0" w:color="auto"/>
            <w:right w:val="none" w:sz="0" w:space="0" w:color="auto"/>
          </w:divBdr>
        </w:div>
        <w:div w:id="1924605239">
          <w:marLeft w:val="0"/>
          <w:marRight w:val="0"/>
          <w:marTop w:val="0"/>
          <w:marBottom w:val="0"/>
          <w:divBdr>
            <w:top w:val="none" w:sz="0" w:space="0" w:color="auto"/>
            <w:left w:val="none" w:sz="0" w:space="0" w:color="auto"/>
            <w:bottom w:val="none" w:sz="0" w:space="0" w:color="auto"/>
            <w:right w:val="none" w:sz="0" w:space="0" w:color="auto"/>
          </w:divBdr>
        </w:div>
        <w:div w:id="1272781401">
          <w:marLeft w:val="0"/>
          <w:marRight w:val="0"/>
          <w:marTop w:val="0"/>
          <w:marBottom w:val="0"/>
          <w:divBdr>
            <w:top w:val="none" w:sz="0" w:space="0" w:color="auto"/>
            <w:left w:val="none" w:sz="0" w:space="0" w:color="auto"/>
            <w:bottom w:val="none" w:sz="0" w:space="0" w:color="auto"/>
            <w:right w:val="none" w:sz="0" w:space="0" w:color="auto"/>
          </w:divBdr>
        </w:div>
        <w:div w:id="1725790908">
          <w:marLeft w:val="0"/>
          <w:marRight w:val="0"/>
          <w:marTop w:val="0"/>
          <w:marBottom w:val="0"/>
          <w:divBdr>
            <w:top w:val="none" w:sz="0" w:space="0" w:color="auto"/>
            <w:left w:val="none" w:sz="0" w:space="0" w:color="auto"/>
            <w:bottom w:val="none" w:sz="0" w:space="0" w:color="auto"/>
            <w:right w:val="none" w:sz="0" w:space="0" w:color="auto"/>
          </w:divBdr>
        </w:div>
        <w:div w:id="868371862">
          <w:marLeft w:val="0"/>
          <w:marRight w:val="0"/>
          <w:marTop w:val="0"/>
          <w:marBottom w:val="0"/>
          <w:divBdr>
            <w:top w:val="none" w:sz="0" w:space="0" w:color="auto"/>
            <w:left w:val="none" w:sz="0" w:space="0" w:color="auto"/>
            <w:bottom w:val="none" w:sz="0" w:space="0" w:color="auto"/>
            <w:right w:val="none" w:sz="0" w:space="0" w:color="auto"/>
          </w:divBdr>
        </w:div>
        <w:div w:id="264195092">
          <w:marLeft w:val="0"/>
          <w:marRight w:val="0"/>
          <w:marTop w:val="0"/>
          <w:marBottom w:val="0"/>
          <w:divBdr>
            <w:top w:val="none" w:sz="0" w:space="0" w:color="auto"/>
            <w:left w:val="none" w:sz="0" w:space="0" w:color="auto"/>
            <w:bottom w:val="none" w:sz="0" w:space="0" w:color="auto"/>
            <w:right w:val="none" w:sz="0" w:space="0" w:color="auto"/>
          </w:divBdr>
        </w:div>
        <w:div w:id="752163013">
          <w:marLeft w:val="0"/>
          <w:marRight w:val="0"/>
          <w:marTop w:val="0"/>
          <w:marBottom w:val="0"/>
          <w:divBdr>
            <w:top w:val="none" w:sz="0" w:space="0" w:color="auto"/>
            <w:left w:val="none" w:sz="0" w:space="0" w:color="auto"/>
            <w:bottom w:val="none" w:sz="0" w:space="0" w:color="auto"/>
            <w:right w:val="none" w:sz="0" w:space="0" w:color="auto"/>
          </w:divBdr>
        </w:div>
        <w:div w:id="971520957">
          <w:marLeft w:val="0"/>
          <w:marRight w:val="0"/>
          <w:marTop w:val="0"/>
          <w:marBottom w:val="0"/>
          <w:divBdr>
            <w:top w:val="none" w:sz="0" w:space="0" w:color="auto"/>
            <w:left w:val="none" w:sz="0" w:space="0" w:color="auto"/>
            <w:bottom w:val="none" w:sz="0" w:space="0" w:color="auto"/>
            <w:right w:val="none" w:sz="0" w:space="0" w:color="auto"/>
          </w:divBdr>
        </w:div>
        <w:div w:id="1709911531">
          <w:marLeft w:val="0"/>
          <w:marRight w:val="0"/>
          <w:marTop w:val="0"/>
          <w:marBottom w:val="0"/>
          <w:divBdr>
            <w:top w:val="none" w:sz="0" w:space="0" w:color="auto"/>
            <w:left w:val="none" w:sz="0" w:space="0" w:color="auto"/>
            <w:bottom w:val="none" w:sz="0" w:space="0" w:color="auto"/>
            <w:right w:val="none" w:sz="0" w:space="0" w:color="auto"/>
          </w:divBdr>
        </w:div>
        <w:div w:id="667295491">
          <w:marLeft w:val="0"/>
          <w:marRight w:val="0"/>
          <w:marTop w:val="0"/>
          <w:marBottom w:val="0"/>
          <w:divBdr>
            <w:top w:val="none" w:sz="0" w:space="0" w:color="auto"/>
            <w:left w:val="none" w:sz="0" w:space="0" w:color="auto"/>
            <w:bottom w:val="none" w:sz="0" w:space="0" w:color="auto"/>
            <w:right w:val="none" w:sz="0" w:space="0" w:color="auto"/>
          </w:divBdr>
        </w:div>
        <w:div w:id="1227106694">
          <w:marLeft w:val="0"/>
          <w:marRight w:val="0"/>
          <w:marTop w:val="0"/>
          <w:marBottom w:val="0"/>
          <w:divBdr>
            <w:top w:val="none" w:sz="0" w:space="0" w:color="auto"/>
            <w:left w:val="none" w:sz="0" w:space="0" w:color="auto"/>
            <w:bottom w:val="none" w:sz="0" w:space="0" w:color="auto"/>
            <w:right w:val="none" w:sz="0" w:space="0" w:color="auto"/>
          </w:divBdr>
        </w:div>
        <w:div w:id="147527458">
          <w:marLeft w:val="0"/>
          <w:marRight w:val="0"/>
          <w:marTop w:val="0"/>
          <w:marBottom w:val="0"/>
          <w:divBdr>
            <w:top w:val="none" w:sz="0" w:space="0" w:color="auto"/>
            <w:left w:val="none" w:sz="0" w:space="0" w:color="auto"/>
            <w:bottom w:val="none" w:sz="0" w:space="0" w:color="auto"/>
            <w:right w:val="none" w:sz="0" w:space="0" w:color="auto"/>
          </w:divBdr>
        </w:div>
        <w:div w:id="283314031">
          <w:marLeft w:val="0"/>
          <w:marRight w:val="0"/>
          <w:marTop w:val="0"/>
          <w:marBottom w:val="0"/>
          <w:divBdr>
            <w:top w:val="none" w:sz="0" w:space="0" w:color="auto"/>
            <w:left w:val="none" w:sz="0" w:space="0" w:color="auto"/>
            <w:bottom w:val="none" w:sz="0" w:space="0" w:color="auto"/>
            <w:right w:val="none" w:sz="0" w:space="0" w:color="auto"/>
          </w:divBdr>
        </w:div>
        <w:div w:id="685719150">
          <w:marLeft w:val="0"/>
          <w:marRight w:val="0"/>
          <w:marTop w:val="0"/>
          <w:marBottom w:val="0"/>
          <w:divBdr>
            <w:top w:val="none" w:sz="0" w:space="0" w:color="auto"/>
            <w:left w:val="none" w:sz="0" w:space="0" w:color="auto"/>
            <w:bottom w:val="none" w:sz="0" w:space="0" w:color="auto"/>
            <w:right w:val="none" w:sz="0" w:space="0" w:color="auto"/>
          </w:divBdr>
        </w:div>
        <w:div w:id="302665269">
          <w:marLeft w:val="0"/>
          <w:marRight w:val="0"/>
          <w:marTop w:val="0"/>
          <w:marBottom w:val="0"/>
          <w:divBdr>
            <w:top w:val="none" w:sz="0" w:space="0" w:color="auto"/>
            <w:left w:val="none" w:sz="0" w:space="0" w:color="auto"/>
            <w:bottom w:val="none" w:sz="0" w:space="0" w:color="auto"/>
            <w:right w:val="none" w:sz="0" w:space="0" w:color="auto"/>
          </w:divBdr>
        </w:div>
        <w:div w:id="1610969090">
          <w:marLeft w:val="0"/>
          <w:marRight w:val="0"/>
          <w:marTop w:val="0"/>
          <w:marBottom w:val="0"/>
          <w:divBdr>
            <w:top w:val="none" w:sz="0" w:space="0" w:color="auto"/>
            <w:left w:val="none" w:sz="0" w:space="0" w:color="auto"/>
            <w:bottom w:val="none" w:sz="0" w:space="0" w:color="auto"/>
            <w:right w:val="none" w:sz="0" w:space="0" w:color="auto"/>
          </w:divBdr>
        </w:div>
        <w:div w:id="755593825">
          <w:marLeft w:val="0"/>
          <w:marRight w:val="0"/>
          <w:marTop w:val="0"/>
          <w:marBottom w:val="0"/>
          <w:divBdr>
            <w:top w:val="none" w:sz="0" w:space="0" w:color="auto"/>
            <w:left w:val="none" w:sz="0" w:space="0" w:color="auto"/>
            <w:bottom w:val="none" w:sz="0" w:space="0" w:color="auto"/>
            <w:right w:val="none" w:sz="0" w:space="0" w:color="auto"/>
          </w:divBdr>
        </w:div>
        <w:div w:id="531920532">
          <w:marLeft w:val="0"/>
          <w:marRight w:val="0"/>
          <w:marTop w:val="0"/>
          <w:marBottom w:val="0"/>
          <w:divBdr>
            <w:top w:val="none" w:sz="0" w:space="0" w:color="auto"/>
            <w:left w:val="none" w:sz="0" w:space="0" w:color="auto"/>
            <w:bottom w:val="none" w:sz="0" w:space="0" w:color="auto"/>
            <w:right w:val="none" w:sz="0" w:space="0" w:color="auto"/>
          </w:divBdr>
        </w:div>
        <w:div w:id="1198471120">
          <w:marLeft w:val="0"/>
          <w:marRight w:val="0"/>
          <w:marTop w:val="0"/>
          <w:marBottom w:val="0"/>
          <w:divBdr>
            <w:top w:val="none" w:sz="0" w:space="0" w:color="auto"/>
            <w:left w:val="none" w:sz="0" w:space="0" w:color="auto"/>
            <w:bottom w:val="none" w:sz="0" w:space="0" w:color="auto"/>
            <w:right w:val="none" w:sz="0" w:space="0" w:color="auto"/>
          </w:divBdr>
        </w:div>
        <w:div w:id="1128662175">
          <w:marLeft w:val="0"/>
          <w:marRight w:val="0"/>
          <w:marTop w:val="0"/>
          <w:marBottom w:val="0"/>
          <w:divBdr>
            <w:top w:val="none" w:sz="0" w:space="0" w:color="auto"/>
            <w:left w:val="none" w:sz="0" w:space="0" w:color="auto"/>
            <w:bottom w:val="none" w:sz="0" w:space="0" w:color="auto"/>
            <w:right w:val="none" w:sz="0" w:space="0" w:color="auto"/>
          </w:divBdr>
        </w:div>
        <w:div w:id="1167865481">
          <w:marLeft w:val="0"/>
          <w:marRight w:val="0"/>
          <w:marTop w:val="0"/>
          <w:marBottom w:val="0"/>
          <w:divBdr>
            <w:top w:val="none" w:sz="0" w:space="0" w:color="auto"/>
            <w:left w:val="none" w:sz="0" w:space="0" w:color="auto"/>
            <w:bottom w:val="none" w:sz="0" w:space="0" w:color="auto"/>
            <w:right w:val="none" w:sz="0" w:space="0" w:color="auto"/>
          </w:divBdr>
        </w:div>
      </w:divsChild>
    </w:div>
    <w:div w:id="1255629128">
      <w:bodyDiv w:val="1"/>
      <w:marLeft w:val="0"/>
      <w:marRight w:val="0"/>
      <w:marTop w:val="0"/>
      <w:marBottom w:val="0"/>
      <w:divBdr>
        <w:top w:val="none" w:sz="0" w:space="0" w:color="auto"/>
        <w:left w:val="none" w:sz="0" w:space="0" w:color="auto"/>
        <w:bottom w:val="none" w:sz="0" w:space="0" w:color="auto"/>
        <w:right w:val="none" w:sz="0" w:space="0" w:color="auto"/>
      </w:divBdr>
    </w:div>
    <w:div w:id="1447650175">
      <w:bodyDiv w:val="1"/>
      <w:marLeft w:val="0"/>
      <w:marRight w:val="0"/>
      <w:marTop w:val="0"/>
      <w:marBottom w:val="0"/>
      <w:divBdr>
        <w:top w:val="none" w:sz="0" w:space="0" w:color="auto"/>
        <w:left w:val="none" w:sz="0" w:space="0" w:color="auto"/>
        <w:bottom w:val="none" w:sz="0" w:space="0" w:color="auto"/>
        <w:right w:val="none" w:sz="0" w:space="0" w:color="auto"/>
      </w:divBdr>
    </w:div>
    <w:div w:id="1458796802">
      <w:bodyDiv w:val="1"/>
      <w:marLeft w:val="0"/>
      <w:marRight w:val="0"/>
      <w:marTop w:val="0"/>
      <w:marBottom w:val="0"/>
      <w:divBdr>
        <w:top w:val="none" w:sz="0" w:space="0" w:color="auto"/>
        <w:left w:val="none" w:sz="0" w:space="0" w:color="auto"/>
        <w:bottom w:val="none" w:sz="0" w:space="0" w:color="auto"/>
        <w:right w:val="none" w:sz="0" w:space="0" w:color="auto"/>
      </w:divBdr>
    </w:div>
    <w:div w:id="1645960952">
      <w:bodyDiv w:val="1"/>
      <w:marLeft w:val="0"/>
      <w:marRight w:val="0"/>
      <w:marTop w:val="0"/>
      <w:marBottom w:val="0"/>
      <w:divBdr>
        <w:top w:val="none" w:sz="0" w:space="0" w:color="auto"/>
        <w:left w:val="none" w:sz="0" w:space="0" w:color="auto"/>
        <w:bottom w:val="none" w:sz="0" w:space="0" w:color="auto"/>
        <w:right w:val="none" w:sz="0" w:space="0" w:color="auto"/>
      </w:divBdr>
    </w:div>
    <w:div w:id="17589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83fd65-8544-4128-96ef-22315fc25ffe" xsi:nil="true"/>
    <lcf76f155ced4ddcb4097134ff3c332f xmlns="7c2d72e2-c8bf-4a19-b95c-e0688a7015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B1E8C633126D448927F4B7AE1BC84A" ma:contentTypeVersion="14" ma:contentTypeDescription="Create a new document." ma:contentTypeScope="" ma:versionID="1b2f303bc81d7c4581cab02814c41d1a">
  <xsd:schema xmlns:xsd="http://www.w3.org/2001/XMLSchema" xmlns:xs="http://www.w3.org/2001/XMLSchema" xmlns:p="http://schemas.microsoft.com/office/2006/metadata/properties" xmlns:ns2="7c2d72e2-c8bf-4a19-b95c-e0688a7015a5" xmlns:ns3="c083fd65-8544-4128-96ef-22315fc25ffe" targetNamespace="http://schemas.microsoft.com/office/2006/metadata/properties" ma:root="true" ma:fieldsID="725741165d4d44a401bdd9ab0f728ae9" ns2:_="" ns3:_="">
    <xsd:import namespace="7c2d72e2-c8bf-4a19-b95c-e0688a7015a5"/>
    <xsd:import namespace="c083fd65-8544-4128-96ef-22315fc25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72e2-c8bf-4a19-b95c-e0688a70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0bd7d7-54b6-4ac8-b2fc-2029a752a1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3fd65-8544-4128-96ef-22315fc25f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3cdf6b-684a-41f8-9f7a-e4f53df625ac}" ma:internalName="TaxCatchAll" ma:showField="CatchAllData" ma:web="c083fd65-8544-4128-96ef-22315fc25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12AB6-3DEA-4850-8283-995F822E2E0A}">
  <ds:schemaRefs>
    <ds:schemaRef ds:uri="http://schemas.microsoft.com/sharepoint/v3/contenttype/forms"/>
  </ds:schemaRefs>
</ds:datastoreItem>
</file>

<file path=customXml/itemProps2.xml><?xml version="1.0" encoding="utf-8"?>
<ds:datastoreItem xmlns:ds="http://schemas.openxmlformats.org/officeDocument/2006/customXml" ds:itemID="{B319BDC2-7BC9-4A0E-AC51-330D5C5D625C}">
  <ds:schemaRefs>
    <ds:schemaRef ds:uri="http://schemas.microsoft.com/office/2006/metadata/properties"/>
    <ds:schemaRef ds:uri="http://schemas.microsoft.com/office/infopath/2007/PartnerControls"/>
    <ds:schemaRef ds:uri="c083fd65-8544-4128-96ef-22315fc25ffe"/>
    <ds:schemaRef ds:uri="7c2d72e2-c8bf-4a19-b95c-e0688a7015a5"/>
  </ds:schemaRefs>
</ds:datastoreItem>
</file>

<file path=customXml/itemProps3.xml><?xml version="1.0" encoding="utf-8"?>
<ds:datastoreItem xmlns:ds="http://schemas.openxmlformats.org/officeDocument/2006/customXml" ds:itemID="{E71032A9-32E2-4E56-BF96-66E37C2FD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72e2-c8bf-4a19-b95c-e0688a7015a5"/>
    <ds:schemaRef ds:uri="c083fd65-8544-4128-96ef-22315fc25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McDonald</dc:creator>
  <cp:keywords/>
  <dc:description/>
  <cp:lastModifiedBy>Tasha Altmann</cp:lastModifiedBy>
  <cp:revision>11</cp:revision>
  <cp:lastPrinted>2024-11-18T16:59:00Z</cp:lastPrinted>
  <dcterms:created xsi:type="dcterms:W3CDTF">2025-11-07T19:12:00Z</dcterms:created>
  <dcterms:modified xsi:type="dcterms:W3CDTF">2026-01-07T14:37:00Z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0x0101005CB1E8C633126D448927F4B7AE1BC84A</vt:lpwstr>
  </property>
  <property fmtid="{D5CDD505-2E9C-101B-9397-08002B2CF9AE}" pid="3" name="GrammarlyDocumentId">
    <vt:lpwstr>38cad977-e371-40d1-94f5-6acdccd979f2</vt:lpwstr>
  </property>
</Properties>
</file>