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E63B" w14:textId="77777777" w:rsidR="00DD3E8A" w:rsidRDefault="00AA1668">
      <w:pPr>
        <w:jc w:val="center"/>
        <w:rPr>
          <w:b/>
        </w:rPr>
      </w:pPr>
      <w:r>
        <w:rPr>
          <w:b/>
        </w:rPr>
        <w:t>HARMAN Ready Care</w:t>
      </w:r>
    </w:p>
    <w:p w14:paraId="44642C9E" w14:textId="77777777" w:rsidR="00DD3E8A" w:rsidRDefault="00AA1668">
      <w:pPr>
        <w:jc w:val="center"/>
        <w:rPr>
          <w:b/>
        </w:rPr>
      </w:pPr>
      <w:r>
        <w:pict w14:anchorId="40498B6D">
          <v:rect id="_x0000_i1025" style="width:0;height:1.5pt" o:hralign="center" o:hrstd="t" o:hr="t" fillcolor="#a0a0a0" stroked="f"/>
        </w:pict>
      </w:r>
    </w:p>
    <w:p w14:paraId="5210724E" w14:textId="77777777" w:rsidR="00DD3E8A" w:rsidRDefault="00DD3E8A">
      <w:pPr>
        <w:jc w:val="center"/>
        <w:rPr>
          <w:b/>
        </w:rPr>
      </w:pPr>
    </w:p>
    <w:p w14:paraId="5BFDEA0F" w14:textId="09D030F3" w:rsidR="00DD3E8A" w:rsidRDefault="00AA1668">
      <w:bookmarkStart w:id="0" w:name="_Hlk186825627"/>
      <w:r>
        <w:t xml:space="preserve">Ready Care, HARMAN’s intelligent driver and occupant monitoring system, adds sensory intelligence to the in-cabin experience by combining camera and radar technology with cutting-edge AI and neuroscience. </w:t>
      </w:r>
    </w:p>
    <w:bookmarkEnd w:id="0"/>
    <w:p w14:paraId="3709257B" w14:textId="77777777" w:rsidR="00DD3E8A" w:rsidRDefault="00DD3E8A"/>
    <w:p w14:paraId="74EFA5F7" w14:textId="77777777" w:rsidR="00DD3E8A" w:rsidRDefault="00AA1668">
      <w:r>
        <w:t xml:space="preserve">Designed to meet European Union General Safety Regulations (GSR) and Euro New Car Assessment Program (NCAP) standards, this industry-first product measures a driver’s visual and cognitive load in real-time to detect distractions or drowsiness, offering tailored interventions like climate adjustments or soothing music. </w:t>
      </w:r>
    </w:p>
    <w:p w14:paraId="28BEDD1B" w14:textId="77777777" w:rsidR="00DD3E8A" w:rsidRDefault="00DD3E8A"/>
    <w:p w14:paraId="7ECAD92A" w14:textId="12F2910E" w:rsidR="00212991" w:rsidRDefault="00AA1668">
      <w:r>
        <w:t xml:space="preserve">New for this year, Ready Care can now detect driver breathing rate by leveraging occupant monitoring system (OMS) cameras and AI machine learning algorithms. Also new, Ready Care now offers a driver engagement score, which tracks the driver’s stress, distraction, and drowsiness levels and provides them with comprehensive information that they can then use to improve their driving behavior and overall experience on the road. </w:t>
      </w:r>
    </w:p>
    <w:sectPr w:rsidR="00212991">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6CFB" w14:textId="77777777" w:rsidR="00E03972" w:rsidRDefault="00E03972">
      <w:pPr>
        <w:spacing w:line="240" w:lineRule="auto"/>
      </w:pPr>
      <w:r>
        <w:separator/>
      </w:r>
    </w:p>
  </w:endnote>
  <w:endnote w:type="continuationSeparator" w:id="0">
    <w:p w14:paraId="379D0958" w14:textId="77777777" w:rsidR="00E03972" w:rsidRDefault="00E03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FDD2" w14:textId="77777777" w:rsidR="00E03972" w:rsidRDefault="00E03972">
      <w:pPr>
        <w:spacing w:line="240" w:lineRule="auto"/>
      </w:pPr>
      <w:r>
        <w:separator/>
      </w:r>
    </w:p>
  </w:footnote>
  <w:footnote w:type="continuationSeparator" w:id="0">
    <w:p w14:paraId="0AA32D52" w14:textId="77777777" w:rsidR="00E03972" w:rsidRDefault="00E03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68C7" w14:textId="77777777" w:rsidR="00DD3E8A" w:rsidRDefault="00AA1668">
    <w:r>
      <w:rPr>
        <w:noProof/>
      </w:rPr>
      <w:drawing>
        <wp:anchor distT="114300" distB="114300" distL="114300" distR="114300" simplePos="0" relativeHeight="251658240" behindDoc="0" locked="0" layoutInCell="1" hidden="0" allowOverlap="1" wp14:anchorId="549EB74A" wp14:editId="67EA8352">
          <wp:simplePos x="0" y="0"/>
          <wp:positionH relativeFrom="column">
            <wp:posOffset>5429250</wp:posOffset>
          </wp:positionH>
          <wp:positionV relativeFrom="paragraph">
            <wp:posOffset>-342899</wp:posOffset>
          </wp:positionV>
          <wp:extent cx="1166813" cy="76918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6813" cy="76918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8A"/>
    <w:rsid w:val="00212991"/>
    <w:rsid w:val="00301B10"/>
    <w:rsid w:val="00547694"/>
    <w:rsid w:val="00AA1668"/>
    <w:rsid w:val="00BC305F"/>
    <w:rsid w:val="00DD3E8A"/>
    <w:rsid w:val="00E0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1601B0"/>
  <w15:docId w15:val="{BDF73CD4-EFC0-48D4-840E-0E4D7FB7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Harman International</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Sader, Jessica</dc:creator>
  <cp:lastModifiedBy>Sader, Jessica</cp:lastModifiedBy>
  <cp:revision>4</cp:revision>
  <dcterms:created xsi:type="dcterms:W3CDTF">2025-01-04T00:15:00Z</dcterms:created>
  <dcterms:modified xsi:type="dcterms:W3CDTF">2025-01-06T01:44:00Z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2025-01-04T00:15:10Z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edb96815-06b4-4982-b72e-299b47615c89</vt:lpwstr>
  </property>
  <property fmtid="{D5CDD505-2E9C-101B-9397-08002B2CF9AE}" pid="8" name="MSIP_Label_9c215d82-5bf5-4d07-af41-65de05a9c87a_ContentBits">
    <vt:lpwstr>0</vt:lpwstr>
  </property>
</Properties>
</file>