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AB8D" w14:textId="77777777" w:rsidR="00091862" w:rsidRPr="00207A4C" w:rsidRDefault="00091862" w:rsidP="00091862">
      <w:pPr>
        <w:jc w:val="center"/>
        <w:rPr>
          <w:bCs/>
          <w:szCs w:val="24"/>
          <w:u w:val="single"/>
        </w:rPr>
      </w:pPr>
      <w:r w:rsidRPr="00207A4C">
        <w:rPr>
          <w:bCs/>
          <w:szCs w:val="24"/>
          <w:u w:val="single"/>
        </w:rPr>
        <w:t>Male Leadership in the church</w:t>
      </w:r>
    </w:p>
    <w:p w14:paraId="21C85C84" w14:textId="6C0043A9" w:rsidR="00C72A12" w:rsidRPr="00207A4C" w:rsidRDefault="00091862" w:rsidP="00E44361">
      <w:pPr>
        <w:jc w:val="center"/>
        <w:rPr>
          <w:bCs/>
          <w:szCs w:val="24"/>
        </w:rPr>
      </w:pPr>
      <w:r w:rsidRPr="00207A4C">
        <w:rPr>
          <w:bCs/>
          <w:szCs w:val="24"/>
        </w:rPr>
        <w:t>(Part 6 B)</w:t>
      </w:r>
    </w:p>
    <w:p w14:paraId="1FA0C8DA" w14:textId="77777777" w:rsidR="00E44361" w:rsidRPr="00207A4C" w:rsidRDefault="00E44361" w:rsidP="00E44361">
      <w:pPr>
        <w:jc w:val="center"/>
        <w:rPr>
          <w:bCs/>
          <w:szCs w:val="24"/>
        </w:rPr>
      </w:pPr>
    </w:p>
    <w:p w14:paraId="78245E86" w14:textId="7F9F9ABF" w:rsidR="00E44361" w:rsidRPr="00207A4C" w:rsidRDefault="00E44361" w:rsidP="00E44361">
      <w:pPr>
        <w:rPr>
          <w:bCs/>
          <w:szCs w:val="24"/>
          <w:u w:val="single"/>
        </w:rPr>
      </w:pPr>
      <w:r w:rsidRPr="00207A4C">
        <w:rPr>
          <w:bCs/>
          <w:szCs w:val="24"/>
          <w:u w:val="single"/>
        </w:rPr>
        <w:t>Introduction</w:t>
      </w:r>
    </w:p>
    <w:p w14:paraId="61B272BD" w14:textId="29009064" w:rsidR="00C72A12" w:rsidRPr="00207A4C" w:rsidRDefault="00C72A12" w:rsidP="00582C68">
      <w:pPr>
        <w:jc w:val="both"/>
        <w:rPr>
          <w:szCs w:val="24"/>
        </w:rPr>
      </w:pPr>
      <w:r w:rsidRPr="00207A4C">
        <w:rPr>
          <w:szCs w:val="24"/>
        </w:rPr>
        <w:t>In our previous article (6A), we noted that the same commitment to egalitarianism that has led many scholars to question the traditional meaning of </w:t>
      </w:r>
      <w:proofErr w:type="spellStart"/>
      <w:r w:rsidRPr="00207A4C">
        <w:rPr>
          <w:i/>
          <w:iCs/>
          <w:szCs w:val="24"/>
        </w:rPr>
        <w:t>authentein</w:t>
      </w:r>
      <w:proofErr w:type="spellEnd"/>
      <w:r w:rsidRPr="00207A4C">
        <w:rPr>
          <w:szCs w:val="24"/>
        </w:rPr>
        <w:t> in 1 Timothy 2:12 (Part 5) has also influenced how </w:t>
      </w:r>
      <w:proofErr w:type="spellStart"/>
      <w:r w:rsidRPr="00207A4C">
        <w:rPr>
          <w:i/>
          <w:iCs/>
          <w:szCs w:val="24"/>
        </w:rPr>
        <w:t>kephalē</w:t>
      </w:r>
      <w:proofErr w:type="spellEnd"/>
      <w:r w:rsidRPr="00207A4C">
        <w:rPr>
          <w:szCs w:val="24"/>
        </w:rPr>
        <w:t> is now understood in 1 Corinthians 11:3. As a result, they reject what had been the virtually universal interpretation of this verse for nearly two millennia, denying that </w:t>
      </w:r>
      <w:proofErr w:type="spellStart"/>
      <w:r w:rsidRPr="00207A4C">
        <w:rPr>
          <w:i/>
          <w:iCs/>
          <w:szCs w:val="24"/>
        </w:rPr>
        <w:t>kephalē</w:t>
      </w:r>
      <w:proofErr w:type="spellEnd"/>
      <w:r w:rsidRPr="00207A4C">
        <w:rPr>
          <w:szCs w:val="24"/>
        </w:rPr>
        <w:t> carries the meaning “authority over” in this context. In my judgment, these recently advanced arguments are weak and unconvincing. Rather than sidetrack our earlier discussion, we did not address them in the body of the previous article. In what follows, I briefly consider some of the issues raised by the current controversy.</w:t>
      </w:r>
    </w:p>
    <w:p w14:paraId="0B152FDA" w14:textId="77777777" w:rsidR="00880732" w:rsidRPr="00207A4C" w:rsidRDefault="00880732" w:rsidP="00582C68">
      <w:pPr>
        <w:jc w:val="both"/>
        <w:rPr>
          <w:szCs w:val="24"/>
        </w:rPr>
      </w:pPr>
    </w:p>
    <w:p w14:paraId="0708201D" w14:textId="4F5421E5" w:rsidR="00A35896" w:rsidRPr="00207A4C" w:rsidRDefault="00A35896" w:rsidP="00582C68">
      <w:pPr>
        <w:jc w:val="both"/>
        <w:rPr>
          <w:szCs w:val="24"/>
          <w:u w:val="single"/>
        </w:rPr>
      </w:pPr>
      <w:r w:rsidRPr="00207A4C">
        <w:rPr>
          <w:szCs w:val="24"/>
          <w:u w:val="single"/>
        </w:rPr>
        <w:t xml:space="preserve">A new insight? </w:t>
      </w:r>
    </w:p>
    <w:p w14:paraId="12A5E7B1" w14:textId="77777777" w:rsidR="007551E4" w:rsidRPr="00207A4C" w:rsidRDefault="007551E4" w:rsidP="0075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t>According to Gordon Fee, it was an article by Stephen Bedale (1882–1961), an Anglican priest and theologian from England, that “first brought to the attention of the scholarly world” the fact that “the metaphorical use of </w:t>
      </w:r>
      <w:proofErr w:type="spellStart"/>
      <w:r w:rsidRPr="00207A4C">
        <w:rPr>
          <w:i/>
          <w:iCs/>
          <w:szCs w:val="24"/>
        </w:rPr>
        <w:t>kephalē</w:t>
      </w:r>
      <w:proofErr w:type="spellEnd"/>
      <w:r w:rsidRPr="00207A4C">
        <w:rPr>
          <w:szCs w:val="24"/>
        </w:rPr>
        <w:t>…to mean ‘chief’ or ‘the person of the highest rank’ is rare in Greek literature.” The article, entitled </w:t>
      </w:r>
      <w:r w:rsidRPr="00207A4C">
        <w:rPr>
          <w:i/>
          <w:iCs/>
          <w:szCs w:val="24"/>
        </w:rPr>
        <w:t xml:space="preserve">The Meaning of </w:t>
      </w:r>
      <w:proofErr w:type="spellStart"/>
      <w:r w:rsidRPr="00207A4C">
        <w:rPr>
          <w:i/>
          <w:iCs/>
          <w:szCs w:val="24"/>
        </w:rPr>
        <w:t>Kephale</w:t>
      </w:r>
      <w:proofErr w:type="spellEnd"/>
      <w:r w:rsidRPr="00207A4C">
        <w:rPr>
          <w:i/>
          <w:iCs/>
          <w:szCs w:val="24"/>
        </w:rPr>
        <w:t xml:space="preserve"> in the Pauline Epistles</w:t>
      </w:r>
      <w:r w:rsidRPr="00207A4C">
        <w:rPr>
          <w:szCs w:val="24"/>
        </w:rPr>
        <w:t>, appeared in the </w:t>
      </w:r>
      <w:r w:rsidRPr="00207A4C">
        <w:rPr>
          <w:i/>
          <w:iCs/>
          <w:szCs w:val="24"/>
        </w:rPr>
        <w:t>Journal of Theological Studies</w:t>
      </w:r>
      <w:r w:rsidRPr="00207A4C">
        <w:rPr>
          <w:szCs w:val="24"/>
        </w:rPr>
        <w:t> in October 1954.</w:t>
      </w:r>
    </w:p>
    <w:p w14:paraId="01B620F6" w14:textId="77777777" w:rsidR="007551E4" w:rsidRPr="00207A4C" w:rsidRDefault="007551E4" w:rsidP="007551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t>If Fee is correct, it is interesting that this “first” came to the attention of scholars almost two millennia after Paul had penned 1 Corinthians. And how convenient that this new insight emerged at a time when male leadership in the church was under attack as never before!</w:t>
      </w:r>
    </w:p>
    <w:p w14:paraId="00BE09D9" w14:textId="77777777" w:rsidR="00BF6B85" w:rsidRPr="00207A4C" w:rsidRDefault="00BF6B85" w:rsidP="00BF6B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t>Following Bedale's research, many liberationists began to suggest alternative meanings for “head” (</w:t>
      </w:r>
      <w:proofErr w:type="spellStart"/>
      <w:r w:rsidRPr="00207A4C">
        <w:rPr>
          <w:i/>
          <w:iCs/>
          <w:szCs w:val="24"/>
        </w:rPr>
        <w:t>kephalē</w:t>
      </w:r>
      <w:proofErr w:type="spellEnd"/>
      <w:r w:rsidRPr="00207A4C">
        <w:rPr>
          <w:szCs w:val="24"/>
        </w:rPr>
        <w:t>) in 1 Cor 11:3 (</w:t>
      </w:r>
      <w:proofErr w:type="gramStart"/>
      <w:r w:rsidRPr="00207A4C">
        <w:rPr>
          <w:szCs w:val="24"/>
        </w:rPr>
        <w:t>and also</w:t>
      </w:r>
      <w:proofErr w:type="gramEnd"/>
      <w:r w:rsidRPr="00207A4C">
        <w:rPr>
          <w:szCs w:val="24"/>
        </w:rPr>
        <w:t xml:space="preserve"> Eph 5:23). Although we cannot give an exhaustive account of this saga to date, it is worth mentioning the work of Berkley and Alvera Mickelson in this context, in view of the fact that their research into the meaning of this word is widely quoted with approval by those who oppose gender-specific roles in the church. Wayne Grudem (whose exhaustive study of </w:t>
      </w:r>
      <w:proofErr w:type="spellStart"/>
      <w:r w:rsidRPr="00207A4C">
        <w:rPr>
          <w:i/>
          <w:iCs/>
          <w:szCs w:val="24"/>
        </w:rPr>
        <w:t>kephalē</w:t>
      </w:r>
      <w:proofErr w:type="spellEnd"/>
      <w:r w:rsidRPr="00207A4C">
        <w:rPr>
          <w:szCs w:val="24"/>
        </w:rPr>
        <w:t> is mentioned below) comments that, to his knowledge, until the Mickelsons appeared upon the scene in the 1980s, “no commentary and no lexicon in the history of the church had denied the meaning ‘ruler’ or ‘authority over’ in this passage” (</w:t>
      </w:r>
      <w:r w:rsidRPr="00207A4C">
        <w:rPr>
          <w:i/>
          <w:iCs/>
          <w:szCs w:val="24"/>
        </w:rPr>
        <w:t>Recovering Biblical Manhood and Womanhood</w:t>
      </w:r>
      <w:r w:rsidRPr="00207A4C">
        <w:rPr>
          <w:szCs w:val="24"/>
        </w:rPr>
        <w:t> [RBMW], Appendix 1, note 5). Again, this strongly suggests that opposition to the traditional meaning of this word is the fruit of the spirit of the age, rather than the product of genuine new insights.</w:t>
      </w:r>
    </w:p>
    <w:p w14:paraId="6C00670C" w14:textId="77777777" w:rsidR="006900F2" w:rsidRPr="00207A4C" w:rsidRDefault="006900F2" w:rsidP="006900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t>Anyway, rejecting such meanings for </w:t>
      </w:r>
      <w:proofErr w:type="spellStart"/>
      <w:r w:rsidRPr="00207A4C">
        <w:rPr>
          <w:i/>
          <w:iCs/>
          <w:szCs w:val="24"/>
        </w:rPr>
        <w:t>kephalē</w:t>
      </w:r>
      <w:proofErr w:type="spellEnd"/>
      <w:r w:rsidRPr="00207A4C">
        <w:rPr>
          <w:szCs w:val="24"/>
        </w:rPr>
        <w:t> as “authority over” and “superior in rank,” the Mickelsons affirm that the word means “source,” “origin,” or something similar in the relevant biblical passages. They say in an article written in 1986:</w:t>
      </w:r>
    </w:p>
    <w:p w14:paraId="667E1AB6" w14:textId="77777777" w:rsidR="006900F2" w:rsidRPr="00207A4C" w:rsidRDefault="006900F2" w:rsidP="005650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
        <w:jc w:val="both"/>
        <w:rPr>
          <w:szCs w:val="24"/>
        </w:rPr>
      </w:pPr>
      <w:r w:rsidRPr="00207A4C">
        <w:rPr>
          <w:szCs w:val="24"/>
        </w:rPr>
        <w:t xml:space="preserve">“We cannot legitimately read English or Hebrew meaning into the word ‘head’ in the New Testament when both context and secular Greek literature of the New Testament times indicate that meanings such as ‘superior rank’ or ‘authority over’ were not what Greeks usually associated with the word and probably were not what the apostle Paul had in mind. Our misunderstanding of these passages (especially 1 Cor. 11:3 and Eph. </w:t>
      </w:r>
      <w:r w:rsidRPr="00207A4C">
        <w:rPr>
          <w:szCs w:val="24"/>
        </w:rPr>
        <w:lastRenderedPageBreak/>
        <w:t>5:23) has been used to support the concept of male dominance that has ruled most pagan and secular societies since the beginning of recorded history” (</w:t>
      </w:r>
      <w:r w:rsidRPr="00207A4C">
        <w:rPr>
          <w:i/>
          <w:iCs/>
          <w:szCs w:val="24"/>
        </w:rPr>
        <w:t xml:space="preserve">What Does </w:t>
      </w:r>
      <w:proofErr w:type="spellStart"/>
      <w:r w:rsidRPr="00207A4C">
        <w:rPr>
          <w:i/>
          <w:iCs/>
          <w:szCs w:val="24"/>
        </w:rPr>
        <w:t>Kephale</w:t>
      </w:r>
      <w:proofErr w:type="spellEnd"/>
      <w:r w:rsidRPr="00207A4C">
        <w:rPr>
          <w:i/>
          <w:iCs/>
          <w:szCs w:val="24"/>
        </w:rPr>
        <w:t xml:space="preserve"> Mean in the New Testament</w:t>
      </w:r>
      <w:r w:rsidRPr="00207A4C">
        <w:rPr>
          <w:szCs w:val="24"/>
        </w:rPr>
        <w:t>, in </w:t>
      </w:r>
      <w:r w:rsidRPr="00207A4C">
        <w:rPr>
          <w:i/>
          <w:iCs/>
          <w:szCs w:val="24"/>
        </w:rPr>
        <w:t>Women, Authority and the Bible</w:t>
      </w:r>
      <w:r w:rsidRPr="00207A4C">
        <w:rPr>
          <w:szCs w:val="24"/>
        </w:rPr>
        <w:t>).</w:t>
      </w:r>
    </w:p>
    <w:p w14:paraId="04FD729A" w14:textId="77777777" w:rsidR="007551E4" w:rsidRDefault="007551E4"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7EFF81EF" w14:textId="548B22B4" w:rsidR="00EC6855" w:rsidRPr="00207A4C" w:rsidRDefault="008C3F9A"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u w:val="single"/>
        </w:rPr>
      </w:pPr>
      <w:r w:rsidRPr="00207A4C">
        <w:rPr>
          <w:szCs w:val="24"/>
          <w:u w:val="single"/>
        </w:rPr>
        <w:t xml:space="preserve">Challenging the challengers </w:t>
      </w:r>
    </w:p>
    <w:p w14:paraId="1EF440F3" w14:textId="77777777" w:rsidR="008C3F9A" w:rsidRPr="00207A4C" w:rsidRDefault="008C3F9A" w:rsidP="008C3F9A">
      <w:pPr>
        <w:jc w:val="both"/>
        <w:rPr>
          <w:szCs w:val="24"/>
        </w:rPr>
      </w:pPr>
    </w:p>
    <w:p w14:paraId="1D73E8BF" w14:textId="6728AFFC" w:rsidR="008C3F9A" w:rsidRPr="00207A4C" w:rsidRDefault="008C3F9A" w:rsidP="008C3F9A">
      <w:pPr>
        <w:jc w:val="both"/>
        <w:rPr>
          <w:szCs w:val="24"/>
        </w:rPr>
      </w:pPr>
      <w:r w:rsidRPr="00207A4C">
        <w:rPr>
          <w:szCs w:val="24"/>
        </w:rPr>
        <w:t xml:space="preserve">But have Bible translators and </w:t>
      </w:r>
      <w:proofErr w:type="gramStart"/>
      <w:r w:rsidRPr="00207A4C">
        <w:rPr>
          <w:szCs w:val="24"/>
        </w:rPr>
        <w:t>the vast majority of</w:t>
      </w:r>
      <w:proofErr w:type="gramEnd"/>
      <w:r w:rsidRPr="00207A4C">
        <w:rPr>
          <w:szCs w:val="24"/>
        </w:rPr>
        <w:t xml:space="preserve"> scholars throughout history misunderstood passages like 1 Cor 11:3, or does the problem lie with the methodology of those who are suddenly discovering new meanings for certain key terms? In his book Exegetical Fallacies, D. A. Carson has a chapter on “Word-Study Fallacies” in which he discusses the problem of “semantic obsolescence.” This fallacy occurs when “the interpreter assigns to a word in his text a meaning that the word in question used to have in earlier times, but that is no longer found within the word’s live semantic range.” In this context, Carson warns against “any piece of exegesis (which) tries to establish the meaning of a word by appealing </w:t>
      </w:r>
      <w:proofErr w:type="gramStart"/>
      <w:r w:rsidRPr="00207A4C">
        <w:rPr>
          <w:szCs w:val="24"/>
        </w:rPr>
        <w:t>first of all</w:t>
      </w:r>
      <w:proofErr w:type="gramEnd"/>
      <w:r w:rsidRPr="00207A4C">
        <w:rPr>
          <w:szCs w:val="24"/>
        </w:rPr>
        <w:t xml:space="preserve"> to its usage in classical Greek rather than its usage in Hellenistic Greek.” He then cites a 1981 study of </w:t>
      </w:r>
      <w:proofErr w:type="spellStart"/>
      <w:r w:rsidRPr="00207A4C">
        <w:rPr>
          <w:szCs w:val="24"/>
        </w:rPr>
        <w:t>kephalē</w:t>
      </w:r>
      <w:proofErr w:type="spellEnd"/>
      <w:r w:rsidRPr="00207A4C">
        <w:rPr>
          <w:szCs w:val="24"/>
        </w:rPr>
        <w:t xml:space="preserve"> by the Mickelsons, </w:t>
      </w:r>
      <w:r w:rsidRPr="00207A4C">
        <w:rPr>
          <w:i/>
          <w:iCs/>
          <w:szCs w:val="24"/>
        </w:rPr>
        <w:t>The Head of the Epistles</w:t>
      </w:r>
      <w:r w:rsidRPr="00207A4C">
        <w:rPr>
          <w:szCs w:val="24"/>
        </w:rPr>
        <w:t>, as an example of this fallacy.</w:t>
      </w:r>
    </w:p>
    <w:p w14:paraId="5C5EBDC3" w14:textId="4206EAC0" w:rsidR="008C3F9A" w:rsidRPr="00207A4C" w:rsidRDefault="008E25B6"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t>Carson points out that in arguing for the meaning “source” or “origin” for </w:t>
      </w:r>
      <w:proofErr w:type="spellStart"/>
      <w:r w:rsidRPr="00207A4C">
        <w:rPr>
          <w:i/>
          <w:iCs/>
          <w:szCs w:val="24"/>
        </w:rPr>
        <w:t>kephalē</w:t>
      </w:r>
      <w:proofErr w:type="spellEnd"/>
      <w:r w:rsidRPr="00207A4C">
        <w:rPr>
          <w:szCs w:val="24"/>
        </w:rPr>
        <w:t>, the Mickelsons’ appeal “is to the standard classical lexicon (H. G. Liddell, R. Scott, H. S. Jones, </w:t>
      </w:r>
      <w:r w:rsidRPr="00207A4C">
        <w:rPr>
          <w:i/>
          <w:iCs/>
          <w:szCs w:val="24"/>
        </w:rPr>
        <w:t>Greek-English Lexicon</w:t>
      </w:r>
      <w:r w:rsidRPr="00207A4C">
        <w:rPr>
          <w:szCs w:val="24"/>
        </w:rPr>
        <w:t> [LSJ]—which does of course move forward to cover Hellenistic sources), not the standard New Testament and Hellenistic lexicon (Bauer).” He points to the significant fact that “The latter lists no meaning of ‘source’ or ‘origin’ for </w:t>
      </w:r>
      <w:proofErr w:type="spellStart"/>
      <w:r w:rsidRPr="00207A4C">
        <w:rPr>
          <w:i/>
          <w:iCs/>
          <w:szCs w:val="24"/>
        </w:rPr>
        <w:t>kephalē</w:t>
      </w:r>
      <w:proofErr w:type="spellEnd"/>
      <w:r w:rsidRPr="00207A4C">
        <w:rPr>
          <w:szCs w:val="24"/>
        </w:rPr>
        <w:t> (‘head’) for the New Testament period.” Carson’s point is that the Mickelsons can only make their case by attaching a meaning to </w:t>
      </w:r>
      <w:proofErr w:type="spellStart"/>
      <w:r w:rsidRPr="00207A4C">
        <w:rPr>
          <w:i/>
          <w:iCs/>
          <w:szCs w:val="24"/>
        </w:rPr>
        <w:t>kephalē</w:t>
      </w:r>
      <w:proofErr w:type="spellEnd"/>
      <w:r w:rsidRPr="00207A4C">
        <w:rPr>
          <w:szCs w:val="24"/>
        </w:rPr>
        <w:t> which lexicographers of the period do not assign.</w:t>
      </w:r>
    </w:p>
    <w:p w14:paraId="6952FDEA" w14:textId="77777777" w:rsidR="009D4873" w:rsidRPr="00207A4C" w:rsidRDefault="009D4873" w:rsidP="009D4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t>Carson also cites the Mickelsons’ research as an example of another kind of fallacy, this one involving the “appeal to unknown or unlikely meanings.” He explains:</w:t>
      </w:r>
    </w:p>
    <w:p w14:paraId="2FE3E2C2" w14:textId="77777777" w:rsidR="009D4873" w:rsidRPr="00207A4C" w:rsidRDefault="009D4873" w:rsidP="009D48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
        <w:jc w:val="both"/>
        <w:rPr>
          <w:szCs w:val="24"/>
        </w:rPr>
      </w:pPr>
      <w:r w:rsidRPr="00207A4C">
        <w:rPr>
          <w:szCs w:val="24"/>
        </w:rPr>
        <w:t>“Not only do the Mickelsons appeal to LSJ, but they also fail to note the constraints that even LSJ imposes on the evidence. The Mickelsons make much of the idea of the head of a river as the river’s ‘source’; but in all such cases cited by LSJ, the word is plural, </w:t>
      </w:r>
      <w:proofErr w:type="spellStart"/>
      <w:r w:rsidRPr="00207A4C">
        <w:rPr>
          <w:i/>
          <w:iCs/>
          <w:szCs w:val="24"/>
        </w:rPr>
        <w:t>kephalai</w:t>
      </w:r>
      <w:proofErr w:type="spellEnd"/>
      <w:r w:rsidRPr="00207A4C">
        <w:rPr>
          <w:szCs w:val="24"/>
        </w:rPr>
        <w:t>. When the singular form </w:t>
      </w:r>
      <w:proofErr w:type="spellStart"/>
      <w:r w:rsidRPr="00207A4C">
        <w:rPr>
          <w:i/>
          <w:iCs/>
          <w:szCs w:val="24"/>
        </w:rPr>
        <w:t>kephale</w:t>
      </w:r>
      <w:proofErr w:type="spellEnd"/>
      <w:r w:rsidRPr="00207A4C">
        <w:rPr>
          <w:szCs w:val="24"/>
        </w:rPr>
        <w:t> is applied to a river, it refers to a river’s mouth. The only example listed by LSJ where </w:t>
      </w:r>
      <w:proofErr w:type="spellStart"/>
      <w:r w:rsidRPr="00207A4C">
        <w:rPr>
          <w:i/>
          <w:iCs/>
          <w:szCs w:val="24"/>
        </w:rPr>
        <w:t>kephale</w:t>
      </w:r>
      <w:proofErr w:type="spellEnd"/>
      <w:r w:rsidRPr="00207A4C">
        <w:rPr>
          <w:szCs w:val="24"/>
        </w:rPr>
        <w:t> (singular) means ‘source’ or ‘origin’ is in the document </w:t>
      </w:r>
      <w:r w:rsidRPr="00207A4C">
        <w:rPr>
          <w:i/>
          <w:iCs/>
          <w:szCs w:val="24"/>
        </w:rPr>
        <w:t xml:space="preserve">Fragments of </w:t>
      </w:r>
      <w:proofErr w:type="spellStart"/>
      <w:r w:rsidRPr="00207A4C">
        <w:rPr>
          <w:i/>
          <w:iCs/>
          <w:szCs w:val="24"/>
        </w:rPr>
        <w:t>Orphicorum</w:t>
      </w:r>
      <w:proofErr w:type="spellEnd"/>
      <w:r w:rsidRPr="00207A4C">
        <w:rPr>
          <w:szCs w:val="24"/>
        </w:rPr>
        <w:t>, from the fifth century B.C. or earlier, which is both textually uncertain and </w:t>
      </w:r>
      <w:r w:rsidRPr="00207A4C">
        <w:rPr>
          <w:b/>
          <w:bCs/>
          <w:szCs w:val="24"/>
        </w:rPr>
        <w:t>susceptible</w:t>
      </w:r>
      <w:r w:rsidRPr="00207A4C">
        <w:rPr>
          <w:szCs w:val="24"/>
        </w:rPr>
        <w:t> of more than one translation. Although some of the New Testament metaphorical uses of </w:t>
      </w:r>
      <w:proofErr w:type="spellStart"/>
      <w:r w:rsidRPr="00207A4C">
        <w:rPr>
          <w:i/>
          <w:iCs/>
          <w:szCs w:val="24"/>
        </w:rPr>
        <w:t>kephale</w:t>
      </w:r>
      <w:proofErr w:type="spellEnd"/>
      <w:r w:rsidRPr="00207A4C">
        <w:rPr>
          <w:szCs w:val="24"/>
        </w:rPr>
        <w:t> could be taken to mean ‘source,’ all other factors being equal, in no case is that the required meaning; and in every instance the notion of ‘headship’ implying authority fits equally well or better. The relevant lexica are full of examples, all culled from the ancient texts, in which </w:t>
      </w:r>
      <w:proofErr w:type="spellStart"/>
      <w:r w:rsidRPr="00207A4C">
        <w:rPr>
          <w:i/>
          <w:iCs/>
          <w:szCs w:val="24"/>
        </w:rPr>
        <w:t>kephale</w:t>
      </w:r>
      <w:proofErr w:type="spellEnd"/>
      <w:r w:rsidRPr="00207A4C">
        <w:rPr>
          <w:szCs w:val="24"/>
        </w:rPr>
        <w:t> connotes ‘authority.’”</w:t>
      </w:r>
    </w:p>
    <w:p w14:paraId="5E1F1EC6" w14:textId="77777777" w:rsidR="007551E4" w:rsidRPr="00207A4C" w:rsidRDefault="007551E4"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p>
    <w:p w14:paraId="111AE7BA" w14:textId="675A4358" w:rsidR="00896E8D" w:rsidRPr="00207A4C" w:rsidRDefault="009226A4"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u w:val="single"/>
        </w:rPr>
      </w:pPr>
      <w:r w:rsidRPr="00207A4C">
        <w:rPr>
          <w:szCs w:val="24"/>
          <w:u w:val="single"/>
        </w:rPr>
        <w:t xml:space="preserve">Paul's use of </w:t>
      </w:r>
      <w:proofErr w:type="spellStart"/>
      <w:r w:rsidRPr="00207A4C">
        <w:rPr>
          <w:i/>
          <w:szCs w:val="24"/>
          <w:u w:val="single"/>
        </w:rPr>
        <w:t>kephale</w:t>
      </w:r>
      <w:proofErr w:type="spellEnd"/>
    </w:p>
    <w:p w14:paraId="0D593A70" w14:textId="5A2AA3F1" w:rsidR="007551E4" w:rsidRPr="00207A4C" w:rsidRDefault="009D376A"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rFonts w:eastAsia="Times New Roman" w:cs="Times New Roman"/>
          <w:kern w:val="0"/>
          <w:szCs w:val="24"/>
          <w:lang w:val="en-US" w:eastAsia="en-AU"/>
          <w14:ligatures w14:val="none"/>
        </w:rPr>
        <w:t xml:space="preserve">Paul's use of </w:t>
      </w:r>
      <w:proofErr w:type="spellStart"/>
      <w:r w:rsidRPr="00207A4C">
        <w:rPr>
          <w:rFonts w:eastAsia="Times New Roman" w:cs="Times New Roman"/>
          <w:i/>
          <w:kern w:val="0"/>
          <w:szCs w:val="24"/>
          <w:lang w:val="en-US" w:eastAsia="en-AU"/>
          <w14:ligatures w14:val="none"/>
        </w:rPr>
        <w:t>kephale</w:t>
      </w:r>
      <w:proofErr w:type="spellEnd"/>
      <w:r w:rsidRPr="00207A4C">
        <w:rPr>
          <w:rFonts w:eastAsia="Times New Roman" w:cs="Times New Roman"/>
          <w:i/>
          <w:kern w:val="0"/>
          <w:szCs w:val="24"/>
          <w:lang w:val="en-US" w:eastAsia="en-AU"/>
          <w14:ligatures w14:val="none"/>
        </w:rPr>
        <w:t xml:space="preserve"> </w:t>
      </w:r>
      <w:r w:rsidRPr="00207A4C">
        <w:rPr>
          <w:rFonts w:eastAsia="Times New Roman" w:cs="Times New Roman"/>
          <w:kern w:val="0"/>
          <w:szCs w:val="24"/>
          <w:lang w:val="en-US" w:eastAsia="en-AU"/>
          <w14:ligatures w14:val="none"/>
        </w:rPr>
        <w:t xml:space="preserve">elsewhere in the New </w:t>
      </w:r>
      <w:proofErr w:type="gramStart"/>
      <w:r w:rsidRPr="00207A4C">
        <w:rPr>
          <w:rFonts w:eastAsia="Times New Roman" w:cs="Times New Roman"/>
          <w:kern w:val="0"/>
          <w:szCs w:val="24"/>
          <w:lang w:val="en-US" w:eastAsia="en-AU"/>
          <w14:ligatures w14:val="none"/>
        </w:rPr>
        <w:t>Testament  shows</w:t>
      </w:r>
      <w:proofErr w:type="gramEnd"/>
      <w:r w:rsidRPr="00207A4C">
        <w:rPr>
          <w:rFonts w:eastAsia="Times New Roman" w:cs="Times New Roman"/>
          <w:kern w:val="0"/>
          <w:szCs w:val="24"/>
          <w:lang w:val="en-US" w:eastAsia="en-AU"/>
          <w14:ligatures w14:val="none"/>
        </w:rPr>
        <w:t xml:space="preserve"> the strength of the traditional position that </w:t>
      </w:r>
      <w:proofErr w:type="spellStart"/>
      <w:r w:rsidRPr="00207A4C">
        <w:rPr>
          <w:rFonts w:eastAsia="Times New Roman" w:cs="Times New Roman"/>
          <w:kern w:val="0"/>
          <w:szCs w:val="24"/>
          <w:lang w:val="en-US" w:eastAsia="en-AU"/>
          <w14:ligatures w14:val="none"/>
        </w:rPr>
        <w:t>kephale</w:t>
      </w:r>
      <w:proofErr w:type="spellEnd"/>
      <w:r w:rsidRPr="00207A4C">
        <w:rPr>
          <w:rFonts w:eastAsia="Times New Roman" w:cs="Times New Roman"/>
          <w:kern w:val="0"/>
          <w:szCs w:val="24"/>
          <w:lang w:val="en-US" w:eastAsia="en-AU"/>
          <w14:ligatures w14:val="none"/>
        </w:rPr>
        <w:t xml:space="preserve"> means "authority over" in 1 Cor 11:3.</w:t>
      </w:r>
    </w:p>
    <w:p w14:paraId="76F7BE81" w14:textId="77777777" w:rsidR="00A028EF" w:rsidRPr="00207A4C" w:rsidRDefault="00A028EF" w:rsidP="00A028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lastRenderedPageBreak/>
        <w:t>Outside of this section (1 Cor 11:2–16), Paul uses </w:t>
      </w:r>
      <w:proofErr w:type="spellStart"/>
      <w:r w:rsidRPr="00207A4C">
        <w:rPr>
          <w:i/>
          <w:iCs/>
          <w:szCs w:val="24"/>
        </w:rPr>
        <w:t>kephalē</w:t>
      </w:r>
      <w:proofErr w:type="spellEnd"/>
      <w:r w:rsidRPr="00207A4C">
        <w:rPr>
          <w:szCs w:val="24"/>
        </w:rPr>
        <w:t> metaphorically in the following verses: Eph 1:22; 4:15; 5:23 (twice); Col 1:18; 2:10, 19. Of these seven occurrences, five refer to Christ's relationship to the church, one refers to His headship over all rule and authority (Col 2:10), and one refers to the husband's relationship to the wife (Eph 5:23). In his discussion of </w:t>
      </w:r>
      <w:proofErr w:type="spellStart"/>
      <w:r w:rsidRPr="00207A4C">
        <w:rPr>
          <w:i/>
          <w:iCs/>
          <w:szCs w:val="24"/>
        </w:rPr>
        <w:t>kephalē</w:t>
      </w:r>
      <w:proofErr w:type="spellEnd"/>
      <w:r w:rsidRPr="00207A4C">
        <w:rPr>
          <w:szCs w:val="24"/>
        </w:rPr>
        <w:t> in the </w:t>
      </w:r>
      <w:r w:rsidRPr="00207A4C">
        <w:rPr>
          <w:i/>
          <w:iCs/>
          <w:szCs w:val="24"/>
        </w:rPr>
        <w:t>Theological Dictionary of the New Testament</w:t>
      </w:r>
      <w:r w:rsidRPr="00207A4C">
        <w:rPr>
          <w:szCs w:val="24"/>
        </w:rPr>
        <w:t>, Heinrich Schlier draws attention to the fact that “The term </w:t>
      </w:r>
      <w:proofErr w:type="spellStart"/>
      <w:r w:rsidRPr="00207A4C">
        <w:rPr>
          <w:i/>
          <w:iCs/>
          <w:szCs w:val="24"/>
        </w:rPr>
        <w:t>kephalē</w:t>
      </w:r>
      <w:proofErr w:type="spellEnd"/>
      <w:r w:rsidRPr="00207A4C">
        <w:rPr>
          <w:szCs w:val="24"/>
        </w:rPr>
        <w:t> takes on decisive theological significance when referred to Christ and the Church in Eph. and Col,” and he points out that “the basis of the relation of the body (church) to the Head (Christ) is always the obedience of subjection” (vol. 3 [emphasis mine]). Note: “always the obedience of subjection.”</w:t>
      </w:r>
    </w:p>
    <w:p w14:paraId="68696C49" w14:textId="2784B218" w:rsidR="007551E4" w:rsidRPr="00207A4C" w:rsidRDefault="00152CEC"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207A4C">
        <w:rPr>
          <w:szCs w:val="24"/>
        </w:rPr>
        <w:t xml:space="preserve">The </w:t>
      </w:r>
      <w:proofErr w:type="gramStart"/>
      <w:r w:rsidRPr="00207A4C">
        <w:rPr>
          <w:szCs w:val="24"/>
        </w:rPr>
        <w:t>Greek-English</w:t>
      </w:r>
      <w:proofErr w:type="gramEnd"/>
      <w:r w:rsidRPr="00207A4C">
        <w:rPr>
          <w:szCs w:val="24"/>
        </w:rPr>
        <w:t xml:space="preserve"> Lexicon by Bauer, Arndt, and Gingrich says that </w:t>
      </w:r>
      <w:proofErr w:type="spellStart"/>
      <w:r w:rsidRPr="00207A4C">
        <w:rPr>
          <w:i/>
          <w:iCs/>
          <w:szCs w:val="24"/>
        </w:rPr>
        <w:t>kephalē</w:t>
      </w:r>
      <w:proofErr w:type="spellEnd"/>
      <w:r w:rsidRPr="00207A4C">
        <w:rPr>
          <w:szCs w:val="24"/>
        </w:rPr>
        <w:t> is used metaphorically “in the case of living beings, to denote superior rank… Of Christ in relationship to the church, Eph. 4:15; 5:23b.” Thayer has, “Metaph. anything supreme, chief, and prominent; of persons, master, lord… of Christ the Lord of the Church,” citing Eph 1:22; 4:15; 5:23; Col 1:18; 2:19 as examples. Neither Thayer nor Bauer lists the meaning “source” for </w:t>
      </w:r>
      <w:proofErr w:type="spellStart"/>
      <w:r w:rsidRPr="00207A4C">
        <w:rPr>
          <w:i/>
          <w:iCs/>
          <w:szCs w:val="24"/>
        </w:rPr>
        <w:t>kephalē</w:t>
      </w:r>
      <w:proofErr w:type="spellEnd"/>
      <w:r w:rsidRPr="00207A4C">
        <w:rPr>
          <w:szCs w:val="24"/>
        </w:rPr>
        <w:t> in Paul’s writings (or the New Testament)</w:t>
      </w:r>
      <w:r w:rsidR="00791CAD">
        <w:rPr>
          <w:szCs w:val="24"/>
        </w:rPr>
        <w:t>.</w:t>
      </w:r>
      <w:r w:rsidRPr="00207A4C">
        <w:rPr>
          <w:szCs w:val="24"/>
        </w:rPr>
        <w:t xml:space="preserve"> </w:t>
      </w:r>
    </w:p>
    <w:p w14:paraId="6408065C" w14:textId="51263FE4" w:rsidR="007551E4" w:rsidRPr="003F1970" w:rsidRDefault="003F1970"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3F1970">
        <w:rPr>
          <w:szCs w:val="24"/>
        </w:rPr>
        <w:t>It is significant that in Paul’s first use of </w:t>
      </w:r>
      <w:proofErr w:type="spellStart"/>
      <w:r w:rsidRPr="003F1970">
        <w:rPr>
          <w:i/>
          <w:iCs/>
          <w:szCs w:val="24"/>
        </w:rPr>
        <w:t>kephalē</w:t>
      </w:r>
      <w:proofErr w:type="spellEnd"/>
      <w:r w:rsidRPr="003F1970">
        <w:rPr>
          <w:szCs w:val="24"/>
        </w:rPr>
        <w:t> in the Ephesian epistle (1:22), the word is followed by the preposition </w:t>
      </w:r>
      <w:proofErr w:type="spellStart"/>
      <w:r w:rsidRPr="003F1970">
        <w:rPr>
          <w:i/>
          <w:iCs/>
          <w:szCs w:val="24"/>
        </w:rPr>
        <w:t>huper</w:t>
      </w:r>
      <w:proofErr w:type="spellEnd"/>
      <w:r w:rsidRPr="003F1970">
        <w:rPr>
          <w:szCs w:val="24"/>
        </w:rPr>
        <w:t>, which is followed by the accusative (</w:t>
      </w:r>
      <w:proofErr w:type="spellStart"/>
      <w:r w:rsidRPr="003F1970">
        <w:rPr>
          <w:i/>
          <w:iCs/>
          <w:szCs w:val="24"/>
        </w:rPr>
        <w:t>panta</w:t>
      </w:r>
      <w:proofErr w:type="spellEnd"/>
      <w:r w:rsidRPr="003F1970">
        <w:rPr>
          <w:szCs w:val="24"/>
        </w:rPr>
        <w:t>, “all things”). In Blass and Debrunner’s </w:t>
      </w:r>
      <w:r w:rsidRPr="003F1970">
        <w:rPr>
          <w:i/>
          <w:iCs/>
          <w:szCs w:val="24"/>
        </w:rPr>
        <w:t>Greek Grammar of the New Testament</w:t>
      </w:r>
      <w:r w:rsidRPr="003F1970">
        <w:rPr>
          <w:szCs w:val="24"/>
        </w:rPr>
        <w:t>, we have: “</w:t>
      </w:r>
      <w:r w:rsidRPr="003F1970">
        <w:rPr>
          <w:i/>
          <w:iCs/>
          <w:szCs w:val="24"/>
        </w:rPr>
        <w:t>Huper</w:t>
      </w:r>
      <w:r w:rsidRPr="003F1970">
        <w:rPr>
          <w:szCs w:val="24"/>
        </w:rPr>
        <w:t> with the accusative… ‘over, above’ to designate that which excels or surpasses,” and in Moule’s </w:t>
      </w:r>
      <w:r w:rsidRPr="003F1970">
        <w:rPr>
          <w:i/>
          <w:iCs/>
          <w:szCs w:val="24"/>
        </w:rPr>
        <w:t>Idiom Book of the New Testament</w:t>
      </w:r>
      <w:r w:rsidRPr="003F1970">
        <w:rPr>
          <w:szCs w:val="24"/>
        </w:rPr>
        <w:t> we have: “With the accusative it means above, beyond.” It is as “head over” all things that Christ is given to the church. It makes no sense to say that Christ is “source over.” The similarity between Eph 1:20–22 and Col 1:15ff is apparent.</w:t>
      </w:r>
    </w:p>
    <w:p w14:paraId="78E568B1" w14:textId="77777777" w:rsidR="00177647" w:rsidRPr="00177647" w:rsidRDefault="00177647" w:rsidP="001776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177647">
        <w:rPr>
          <w:szCs w:val="24"/>
        </w:rPr>
        <w:t>Moreover, that Paul uses </w:t>
      </w:r>
      <w:proofErr w:type="spellStart"/>
      <w:r w:rsidRPr="00177647">
        <w:rPr>
          <w:i/>
          <w:iCs/>
          <w:szCs w:val="24"/>
        </w:rPr>
        <w:t>kephalē</w:t>
      </w:r>
      <w:proofErr w:type="spellEnd"/>
      <w:r w:rsidRPr="00177647">
        <w:rPr>
          <w:szCs w:val="24"/>
        </w:rPr>
        <w:t> to speak of the husband's authority over his wife in Eph 5:23 is clear from the fact that wives are called upon to “be subject” to their husbands (vv. 22, [carried over from v. 21] 24) </w:t>
      </w:r>
      <w:r w:rsidRPr="00177647">
        <w:rPr>
          <w:i/>
          <w:iCs/>
          <w:szCs w:val="24"/>
        </w:rPr>
        <w:t>because</w:t>
      </w:r>
      <w:r w:rsidRPr="00177647">
        <w:rPr>
          <w:szCs w:val="24"/>
        </w:rPr>
        <w:t> (</w:t>
      </w:r>
      <w:proofErr w:type="spellStart"/>
      <w:r w:rsidRPr="00177647">
        <w:rPr>
          <w:i/>
          <w:iCs/>
          <w:szCs w:val="24"/>
        </w:rPr>
        <w:t>hoti</w:t>
      </w:r>
      <w:proofErr w:type="spellEnd"/>
      <w:r w:rsidRPr="00177647">
        <w:rPr>
          <w:szCs w:val="24"/>
        </w:rPr>
        <w:t>) the husband is the </w:t>
      </w:r>
      <w:proofErr w:type="spellStart"/>
      <w:r w:rsidRPr="00177647">
        <w:rPr>
          <w:i/>
          <w:iCs/>
          <w:szCs w:val="24"/>
        </w:rPr>
        <w:t>kephalē</w:t>
      </w:r>
      <w:proofErr w:type="spellEnd"/>
      <w:r w:rsidRPr="00177647">
        <w:rPr>
          <w:szCs w:val="24"/>
        </w:rPr>
        <w:t> of the wife. Clearly, if the wife is to be subject because of the husband's headship, headship involves the exercise of authority. Too, it makes no sense to say that the husband is the “source” of the wife. (True, Adam is the source of Eve, but here Paul is speaking of husband and wife, not of our first parents.) Finally, </w:t>
      </w:r>
      <w:proofErr w:type="spellStart"/>
      <w:r w:rsidRPr="00177647">
        <w:rPr>
          <w:i/>
          <w:iCs/>
          <w:szCs w:val="24"/>
        </w:rPr>
        <w:t>kephalē</w:t>
      </w:r>
      <w:proofErr w:type="spellEnd"/>
      <w:r w:rsidRPr="00177647">
        <w:rPr>
          <w:szCs w:val="24"/>
        </w:rPr>
        <w:t> must mean “authority over” rather than “source” in Col 2:10, because although Christ has authority over demonic “rulers and authorities” (Col 2:15), He is not the source of these powers.</w:t>
      </w:r>
    </w:p>
    <w:p w14:paraId="2F1CF633" w14:textId="77777777" w:rsidR="00872D13" w:rsidRDefault="00872D13"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2D304312" w14:textId="7B3890BD" w:rsidR="00D26DE2" w:rsidRPr="009268A6" w:rsidRDefault="00D26DE2"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r w:rsidRPr="009268A6">
        <w:rPr>
          <w:szCs w:val="24"/>
        </w:rPr>
        <w:t xml:space="preserve">The Septuagint </w:t>
      </w:r>
    </w:p>
    <w:p w14:paraId="413E7C00" w14:textId="53C468A5" w:rsidR="00D26DE2" w:rsidRPr="009268A6" w:rsidRDefault="005249DA" w:rsidP="005249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r w:rsidRPr="009268A6">
        <w:rPr>
          <w:rFonts w:eastAsia="Times New Roman" w:cs="Times New Roman"/>
          <w:kern w:val="0"/>
          <w:szCs w:val="24"/>
          <w:lang w:val="en-US" w:eastAsia="en-AU"/>
          <w14:ligatures w14:val="none"/>
        </w:rPr>
        <w:t>Bauer wrote in the preface to the lexicon that "every page of this lexicon shows that (the influence of the Septuagint) outweighs all other influences on our literature," and thus the evidence from this source carries great weight.</w:t>
      </w:r>
      <w:r w:rsidR="00C22F8A" w:rsidRPr="009268A6">
        <w:rPr>
          <w:rFonts w:eastAsia="Times New Roman" w:cs="Times New Roman"/>
          <w:kern w:val="0"/>
          <w:szCs w:val="24"/>
          <w:lang w:val="en-US" w:eastAsia="en-AU"/>
          <w14:ligatures w14:val="none"/>
        </w:rPr>
        <w:t xml:space="preserve"> Both complementarians and e</w:t>
      </w:r>
      <w:r w:rsidR="005765F2" w:rsidRPr="009268A6">
        <w:rPr>
          <w:rFonts w:eastAsia="Times New Roman" w:cs="Times New Roman"/>
          <w:kern w:val="0"/>
          <w:szCs w:val="24"/>
          <w:lang w:val="en-US" w:eastAsia="en-AU"/>
          <w14:ligatures w14:val="none"/>
        </w:rPr>
        <w:t>galitarian</w:t>
      </w:r>
      <w:r w:rsidR="006A5065" w:rsidRPr="009268A6">
        <w:rPr>
          <w:rFonts w:eastAsia="Times New Roman" w:cs="Times New Roman"/>
          <w:kern w:val="0"/>
          <w:szCs w:val="24"/>
          <w:lang w:val="en-US" w:eastAsia="en-AU"/>
          <w14:ligatures w14:val="none"/>
        </w:rPr>
        <w:t xml:space="preserve">s make appeals to the </w:t>
      </w:r>
      <w:r w:rsidR="003E2A7F" w:rsidRPr="009268A6">
        <w:rPr>
          <w:rFonts w:eastAsia="Times New Roman" w:cs="Times New Roman"/>
          <w:kern w:val="0"/>
          <w:szCs w:val="24"/>
          <w:lang w:val="en-US" w:eastAsia="en-AU"/>
          <w14:ligatures w14:val="none"/>
        </w:rPr>
        <w:t>Septuagint in arguing their positions</w:t>
      </w:r>
      <w:r w:rsidR="00DB077A" w:rsidRPr="009268A6">
        <w:rPr>
          <w:rFonts w:eastAsia="Times New Roman" w:cs="Times New Roman"/>
          <w:kern w:val="0"/>
          <w:szCs w:val="24"/>
          <w:lang w:val="en-US" w:eastAsia="en-AU"/>
          <w14:ligatures w14:val="none"/>
        </w:rPr>
        <w:t>,</w:t>
      </w:r>
      <w:r w:rsidR="003E2A7F" w:rsidRPr="009268A6">
        <w:rPr>
          <w:rFonts w:eastAsia="Times New Roman" w:cs="Times New Roman"/>
          <w:kern w:val="0"/>
          <w:szCs w:val="24"/>
          <w:lang w:val="en-US" w:eastAsia="en-AU"/>
          <w14:ligatures w14:val="none"/>
        </w:rPr>
        <w:t xml:space="preserve"> and we cannot look at </w:t>
      </w:r>
      <w:r w:rsidR="00A77556" w:rsidRPr="009268A6">
        <w:rPr>
          <w:rFonts w:eastAsia="Times New Roman" w:cs="Times New Roman"/>
          <w:kern w:val="0"/>
          <w:szCs w:val="24"/>
          <w:lang w:val="en-US" w:eastAsia="en-AU"/>
          <w14:ligatures w14:val="none"/>
        </w:rPr>
        <w:t xml:space="preserve">all </w:t>
      </w:r>
      <w:r w:rsidR="00523CC9" w:rsidRPr="009268A6">
        <w:rPr>
          <w:rFonts w:eastAsia="Times New Roman" w:cs="Times New Roman"/>
          <w:kern w:val="0"/>
          <w:szCs w:val="24"/>
          <w:lang w:val="en-US" w:eastAsia="en-AU"/>
          <w14:ligatures w14:val="none"/>
        </w:rPr>
        <w:t xml:space="preserve">the details. </w:t>
      </w:r>
      <w:proofErr w:type="gramStart"/>
      <w:r w:rsidR="00523CC9" w:rsidRPr="009268A6">
        <w:rPr>
          <w:rFonts w:eastAsia="Times New Roman" w:cs="Times New Roman"/>
          <w:kern w:val="0"/>
          <w:szCs w:val="24"/>
          <w:lang w:val="en-US" w:eastAsia="en-AU"/>
          <w14:ligatures w14:val="none"/>
        </w:rPr>
        <w:t>However</w:t>
      </w:r>
      <w:proofErr w:type="gramEnd"/>
      <w:r w:rsidR="00523CC9" w:rsidRPr="009268A6">
        <w:rPr>
          <w:rFonts w:eastAsia="Times New Roman" w:cs="Times New Roman"/>
          <w:kern w:val="0"/>
          <w:szCs w:val="24"/>
          <w:lang w:val="en-US" w:eastAsia="en-AU"/>
          <w14:ligatures w14:val="none"/>
        </w:rPr>
        <w:t xml:space="preserve"> </w:t>
      </w:r>
      <w:proofErr w:type="gramStart"/>
      <w:r w:rsidR="00523CC9" w:rsidRPr="009268A6">
        <w:rPr>
          <w:rFonts w:eastAsia="Times New Roman" w:cs="Times New Roman"/>
          <w:kern w:val="0"/>
          <w:szCs w:val="24"/>
          <w:lang w:val="en-US" w:eastAsia="en-AU"/>
          <w14:ligatures w14:val="none"/>
        </w:rPr>
        <w:t>in light of</w:t>
      </w:r>
      <w:proofErr w:type="gramEnd"/>
      <w:r w:rsidR="00523CC9" w:rsidRPr="009268A6">
        <w:rPr>
          <w:rFonts w:eastAsia="Times New Roman" w:cs="Times New Roman"/>
          <w:kern w:val="0"/>
          <w:szCs w:val="24"/>
          <w:lang w:val="en-US" w:eastAsia="en-AU"/>
          <w14:ligatures w14:val="none"/>
        </w:rPr>
        <w:t xml:space="preserve"> our present discussion the following</w:t>
      </w:r>
      <w:r w:rsidR="00657EA9" w:rsidRPr="009268A6">
        <w:rPr>
          <w:rFonts w:eastAsia="Times New Roman" w:cs="Times New Roman"/>
          <w:kern w:val="0"/>
          <w:szCs w:val="24"/>
          <w:lang w:val="en-US" w:eastAsia="en-AU"/>
          <w14:ligatures w14:val="none"/>
        </w:rPr>
        <w:t xml:space="preserve"> </w:t>
      </w:r>
      <w:r w:rsidR="00A77556" w:rsidRPr="009268A6">
        <w:rPr>
          <w:rFonts w:eastAsia="Times New Roman" w:cs="Times New Roman"/>
          <w:kern w:val="0"/>
          <w:szCs w:val="24"/>
          <w:lang w:val="en-US" w:eastAsia="en-AU"/>
          <w14:ligatures w14:val="none"/>
        </w:rPr>
        <w:t>comment by Thomas R. Schreiner</w:t>
      </w:r>
      <w:r w:rsidR="003B20AA" w:rsidRPr="009268A6">
        <w:rPr>
          <w:rFonts w:eastAsia="Times New Roman" w:cs="Times New Roman"/>
          <w:kern w:val="0"/>
          <w:szCs w:val="24"/>
          <w:lang w:val="en-US" w:eastAsia="en-AU"/>
          <w14:ligatures w14:val="none"/>
        </w:rPr>
        <w:t xml:space="preserve"> </w:t>
      </w:r>
      <w:proofErr w:type="gramStart"/>
      <w:r w:rsidR="00CA28A5" w:rsidRPr="009268A6">
        <w:rPr>
          <w:rFonts w:eastAsia="Times New Roman" w:cs="Times New Roman"/>
          <w:kern w:val="0"/>
          <w:szCs w:val="24"/>
          <w:lang w:val="en-US" w:eastAsia="en-AU"/>
          <w14:ligatures w14:val="none"/>
        </w:rPr>
        <w:t xml:space="preserve">is </w:t>
      </w:r>
      <w:r w:rsidR="003B20AA" w:rsidRPr="009268A6">
        <w:rPr>
          <w:rFonts w:eastAsia="Times New Roman" w:cs="Times New Roman"/>
          <w:kern w:val="0"/>
          <w:szCs w:val="24"/>
          <w:lang w:val="en-US" w:eastAsia="en-AU"/>
          <w14:ligatures w14:val="none"/>
        </w:rPr>
        <w:t xml:space="preserve"> significant</w:t>
      </w:r>
      <w:proofErr w:type="gramEnd"/>
      <w:r w:rsidR="003B20AA" w:rsidRPr="009268A6">
        <w:rPr>
          <w:rFonts w:eastAsia="Times New Roman" w:cs="Times New Roman"/>
          <w:kern w:val="0"/>
          <w:szCs w:val="24"/>
          <w:lang w:val="en-US" w:eastAsia="en-AU"/>
          <w14:ligatures w14:val="none"/>
        </w:rPr>
        <w:t xml:space="preserve"> </w:t>
      </w:r>
    </w:p>
    <w:p w14:paraId="137E76E6" w14:textId="77777777" w:rsidR="00D5419C" w:rsidRPr="009268A6" w:rsidRDefault="00D5419C" w:rsidP="0040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7708B5F8" w14:textId="77777777" w:rsidR="007B03B0" w:rsidRPr="009268A6" w:rsidRDefault="003B20AA" w:rsidP="003B2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jc w:val="both"/>
        <w:textAlignment w:val="baseline"/>
        <w:rPr>
          <w:rFonts w:eastAsia="Times New Roman" w:cs="Times New Roman"/>
          <w:kern w:val="0"/>
          <w:szCs w:val="24"/>
          <w:lang w:val="en-US" w:eastAsia="en-AU"/>
          <w14:ligatures w14:val="none"/>
        </w:rPr>
      </w:pPr>
      <w:r w:rsidRPr="009268A6">
        <w:rPr>
          <w:rFonts w:eastAsia="Times New Roman" w:cs="Times New Roman"/>
          <w:kern w:val="0"/>
          <w:szCs w:val="24"/>
          <w:lang w:val="en-US" w:eastAsia="en-AU"/>
          <w14:ligatures w14:val="none"/>
        </w:rPr>
        <w:t xml:space="preserve">"Even if it were demonstrated that </w:t>
      </w:r>
      <w:r w:rsidRPr="009268A6">
        <w:rPr>
          <w:rFonts w:eastAsia="Times New Roman" w:cs="Times New Roman"/>
          <w:i/>
          <w:kern w:val="0"/>
          <w:szCs w:val="24"/>
          <w:lang w:val="en-US" w:eastAsia="en-AU"/>
          <w14:ligatures w14:val="none"/>
        </w:rPr>
        <w:t>head</w:t>
      </w:r>
      <w:r w:rsidRPr="009268A6">
        <w:rPr>
          <w:rFonts w:eastAsia="Times New Roman" w:cs="Times New Roman"/>
          <w:kern w:val="0"/>
          <w:szCs w:val="24"/>
          <w:lang w:val="en-US" w:eastAsia="en-AU"/>
          <w14:ligatures w14:val="none"/>
        </w:rPr>
        <w:t xml:space="preserve"> does mean 'source' in a few passages</w:t>
      </w:r>
      <w:r w:rsidRPr="009268A6">
        <w:rPr>
          <w:rFonts w:eastAsia="Times New Roman" w:cs="Times New Roman"/>
          <w:kern w:val="0"/>
          <w:szCs w:val="24"/>
          <w:u w:val="single"/>
          <w:lang w:val="en-US" w:eastAsia="en-AU"/>
          <w14:ligatures w14:val="none"/>
        </w:rPr>
        <w:t>,  it never bears that meaning in the Septuagint</w:t>
      </w:r>
      <w:r w:rsidRPr="009268A6">
        <w:rPr>
          <w:rFonts w:eastAsia="Times New Roman" w:cs="Times New Roman"/>
          <w:kern w:val="0"/>
          <w:szCs w:val="24"/>
          <w:lang w:val="en-US" w:eastAsia="en-AU"/>
          <w14:ligatures w14:val="none"/>
        </w:rPr>
        <w:t>, and that is the relevant piece of literature with which Paul would have been most familiar" (</w:t>
      </w:r>
      <w:r w:rsidRPr="009268A6">
        <w:rPr>
          <w:rFonts w:eastAsia="Times New Roman" w:cs="Times New Roman"/>
          <w:i/>
          <w:iCs/>
          <w:kern w:val="0"/>
          <w:szCs w:val="24"/>
          <w:lang w:val="en-US" w:eastAsia="en-AU"/>
          <w14:ligatures w14:val="none"/>
        </w:rPr>
        <w:t>Head Coverings, Prophecies and the Trinity: 1 Corinthians 11:2-16,</w:t>
      </w:r>
      <w:r w:rsidRPr="009268A6">
        <w:rPr>
          <w:rFonts w:eastAsia="Times New Roman" w:cs="Times New Roman"/>
          <w:kern w:val="0"/>
          <w:szCs w:val="24"/>
          <w:lang w:val="en-US" w:eastAsia="en-AU"/>
          <w14:ligatures w14:val="none"/>
        </w:rPr>
        <w:t xml:space="preserve"> [RBMW] editors  John Piper and Wayne Grudem). </w:t>
      </w:r>
    </w:p>
    <w:p w14:paraId="5E4C459D" w14:textId="77777777" w:rsidR="007B03B0" w:rsidRPr="009268A6" w:rsidRDefault="007B03B0" w:rsidP="003B20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jc w:val="both"/>
        <w:textAlignment w:val="baseline"/>
        <w:rPr>
          <w:rFonts w:eastAsia="Times New Roman" w:cs="Times New Roman"/>
          <w:kern w:val="0"/>
          <w:szCs w:val="24"/>
          <w:lang w:val="en-US" w:eastAsia="en-AU"/>
          <w14:ligatures w14:val="none"/>
        </w:rPr>
      </w:pPr>
    </w:p>
    <w:p w14:paraId="4BFD361B" w14:textId="77777777" w:rsidR="007B03B0" w:rsidRPr="009268A6" w:rsidRDefault="007B03B0" w:rsidP="0040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r w:rsidRPr="009268A6">
        <w:rPr>
          <w:rFonts w:eastAsia="Times New Roman" w:cs="Times New Roman"/>
          <w:kern w:val="0"/>
          <w:szCs w:val="24"/>
          <w:lang w:val="en-US" w:eastAsia="en-AU"/>
          <w14:ligatures w14:val="none"/>
        </w:rPr>
        <w:t xml:space="preserve">He adds: </w:t>
      </w:r>
      <w:r w:rsidR="003B20AA" w:rsidRPr="009268A6">
        <w:rPr>
          <w:rFonts w:eastAsia="Times New Roman" w:cs="Times New Roman"/>
          <w:kern w:val="0"/>
          <w:szCs w:val="24"/>
          <w:lang w:val="en-US" w:eastAsia="en-AU"/>
          <w14:ligatures w14:val="none"/>
        </w:rPr>
        <w:t xml:space="preserve"> </w:t>
      </w:r>
    </w:p>
    <w:p w14:paraId="3FF10FA8" w14:textId="2B75E464" w:rsidR="003B20AA" w:rsidRPr="009268A6" w:rsidRDefault="007B03B0" w:rsidP="007B03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jc w:val="both"/>
        <w:textAlignment w:val="baseline"/>
        <w:rPr>
          <w:rFonts w:eastAsia="Times New Roman" w:cs="Times New Roman"/>
          <w:kern w:val="0"/>
          <w:szCs w:val="24"/>
          <w:lang w:val="en-US" w:eastAsia="en-AU"/>
          <w14:ligatures w14:val="none"/>
        </w:rPr>
      </w:pPr>
      <w:r w:rsidRPr="009268A6">
        <w:rPr>
          <w:rFonts w:eastAsia="Times New Roman" w:cs="Times New Roman"/>
          <w:kern w:val="0"/>
          <w:szCs w:val="24"/>
          <w:lang w:val="en-US" w:eastAsia="en-AU"/>
          <w14:ligatures w14:val="none"/>
        </w:rPr>
        <w:t>“</w:t>
      </w:r>
      <w:r w:rsidR="00397C78" w:rsidRPr="009268A6">
        <w:rPr>
          <w:rFonts w:eastAsia="Times New Roman" w:cs="Times New Roman"/>
          <w:kern w:val="0"/>
          <w:szCs w:val="24"/>
          <w:lang w:val="en-US" w:eastAsia="en-AU"/>
          <w14:ligatures w14:val="none"/>
        </w:rPr>
        <w:t>Most evangelicals agree that the Greek Old Testament is the most important source for Paul's theology, and of course this would apply to his use of words as well"</w:t>
      </w:r>
    </w:p>
    <w:p w14:paraId="7C3F9A67" w14:textId="77777777" w:rsidR="003B20AA" w:rsidRPr="009268A6" w:rsidRDefault="003B20AA" w:rsidP="0040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13953988" w14:textId="77777777" w:rsidR="003B20AA" w:rsidRPr="009268A6" w:rsidRDefault="003B20AA" w:rsidP="0040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16966B61" w14:textId="25DF26DC" w:rsidR="003B20AA" w:rsidRPr="009268A6" w:rsidRDefault="001824BB" w:rsidP="0040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u w:val="single"/>
          <w:lang w:val="en-US" w:eastAsia="en-AU"/>
          <w14:ligatures w14:val="none"/>
        </w:rPr>
      </w:pPr>
      <w:r w:rsidRPr="009268A6">
        <w:rPr>
          <w:rFonts w:eastAsia="Times New Roman" w:cs="Times New Roman"/>
          <w:kern w:val="0"/>
          <w:szCs w:val="24"/>
          <w:u w:val="single"/>
          <w:lang w:val="en-US" w:eastAsia="en-AU"/>
          <w14:ligatures w14:val="none"/>
        </w:rPr>
        <w:t xml:space="preserve">Documents written in the Hellenistic Greek of the NT </w:t>
      </w:r>
      <w:r w:rsidR="000B6300" w:rsidRPr="009268A6">
        <w:rPr>
          <w:rFonts w:eastAsia="Times New Roman" w:cs="Times New Roman"/>
          <w:kern w:val="0"/>
          <w:szCs w:val="24"/>
          <w:u w:val="single"/>
          <w:lang w:val="en-US" w:eastAsia="en-AU"/>
          <w14:ligatures w14:val="none"/>
        </w:rPr>
        <w:t>period</w:t>
      </w:r>
    </w:p>
    <w:p w14:paraId="1EE29813" w14:textId="77777777" w:rsidR="003B20AA" w:rsidRPr="009268A6" w:rsidRDefault="003B20AA" w:rsidP="004067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5F305C63" w14:textId="519FB6FB" w:rsidR="007B13EB" w:rsidRPr="009268A6" w:rsidRDefault="007B13EB" w:rsidP="007B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eastAsia="en-AU"/>
          <w14:ligatures w14:val="none"/>
        </w:rPr>
      </w:pPr>
      <w:r w:rsidRPr="009268A6">
        <w:rPr>
          <w:rFonts w:eastAsia="Times New Roman" w:cs="Times New Roman"/>
          <w:kern w:val="0"/>
          <w:szCs w:val="24"/>
          <w:lang w:eastAsia="en-AU"/>
          <w14:ligatures w14:val="none"/>
        </w:rPr>
        <w:t>Earlier we mentioned the exhaustive study of </w:t>
      </w:r>
      <w:proofErr w:type="spellStart"/>
      <w:r w:rsidRPr="009268A6">
        <w:rPr>
          <w:rFonts w:eastAsia="Times New Roman" w:cs="Times New Roman"/>
          <w:i/>
          <w:iCs/>
          <w:kern w:val="0"/>
          <w:szCs w:val="24"/>
          <w:lang w:eastAsia="en-AU"/>
          <w14:ligatures w14:val="none"/>
        </w:rPr>
        <w:t>kephalē</w:t>
      </w:r>
      <w:proofErr w:type="spellEnd"/>
      <w:r w:rsidRPr="009268A6">
        <w:rPr>
          <w:rFonts w:eastAsia="Times New Roman" w:cs="Times New Roman"/>
          <w:kern w:val="0"/>
          <w:szCs w:val="24"/>
          <w:lang w:eastAsia="en-AU"/>
          <w14:ligatures w14:val="none"/>
        </w:rPr>
        <w:t> by Wayne Grudem of Trinity Evangelical Divinity School, the results of which were published in an article entitled "Does </w:t>
      </w:r>
      <w:proofErr w:type="spellStart"/>
      <w:r w:rsidRPr="009268A6">
        <w:rPr>
          <w:rFonts w:eastAsia="Times New Roman" w:cs="Times New Roman"/>
          <w:i/>
          <w:iCs/>
          <w:kern w:val="0"/>
          <w:szCs w:val="24"/>
          <w:lang w:eastAsia="en-AU"/>
          <w14:ligatures w14:val="none"/>
        </w:rPr>
        <w:t>Kephalē</w:t>
      </w:r>
      <w:proofErr w:type="spellEnd"/>
      <w:r w:rsidRPr="009268A6">
        <w:rPr>
          <w:rFonts w:eastAsia="Times New Roman" w:cs="Times New Roman"/>
          <w:kern w:val="0"/>
          <w:szCs w:val="24"/>
          <w:lang w:eastAsia="en-AU"/>
          <w14:ligatures w14:val="none"/>
        </w:rPr>
        <w:t> Mean 'Source' or 'Authority Over' in Greek Literature? A Survey of 2,336 Examples" (</w:t>
      </w:r>
      <w:r w:rsidRPr="009268A6">
        <w:rPr>
          <w:rFonts w:eastAsia="Times New Roman" w:cs="Times New Roman"/>
          <w:i/>
          <w:iCs/>
          <w:kern w:val="0"/>
          <w:szCs w:val="24"/>
          <w:lang w:eastAsia="en-AU"/>
          <w14:ligatures w14:val="none"/>
        </w:rPr>
        <w:t>Trinity Journal</w:t>
      </w:r>
      <w:r w:rsidRPr="009268A6">
        <w:rPr>
          <w:rFonts w:eastAsia="Times New Roman" w:cs="Times New Roman"/>
          <w:kern w:val="0"/>
          <w:szCs w:val="24"/>
          <w:lang w:eastAsia="en-AU"/>
          <w14:ligatures w14:val="none"/>
        </w:rPr>
        <w:t> </w:t>
      </w:r>
      <w:proofErr w:type="gramStart"/>
      <w:r w:rsidRPr="009268A6">
        <w:rPr>
          <w:rFonts w:eastAsia="Times New Roman" w:cs="Times New Roman"/>
          <w:kern w:val="0"/>
          <w:szCs w:val="24"/>
          <w:lang w:eastAsia="en-AU"/>
          <w14:ligatures w14:val="none"/>
        </w:rPr>
        <w:t>6 )</w:t>
      </w:r>
      <w:proofErr w:type="gramEnd"/>
      <w:r w:rsidRPr="009268A6">
        <w:rPr>
          <w:rFonts w:eastAsia="Times New Roman" w:cs="Times New Roman"/>
          <w:kern w:val="0"/>
          <w:szCs w:val="24"/>
          <w:lang w:eastAsia="en-AU"/>
          <w14:ligatures w14:val="none"/>
        </w:rPr>
        <w:t>. In 1991, Grudem published another excellent article entitled "The Meaning of </w:t>
      </w:r>
      <w:proofErr w:type="spellStart"/>
      <w:r w:rsidRPr="009268A6">
        <w:rPr>
          <w:rFonts w:eastAsia="Times New Roman" w:cs="Times New Roman"/>
          <w:i/>
          <w:iCs/>
          <w:kern w:val="0"/>
          <w:szCs w:val="24"/>
          <w:lang w:eastAsia="en-AU"/>
          <w14:ligatures w14:val="none"/>
        </w:rPr>
        <w:t>Kephalē</w:t>
      </w:r>
      <w:proofErr w:type="spellEnd"/>
      <w:r w:rsidRPr="009268A6">
        <w:rPr>
          <w:rFonts w:eastAsia="Times New Roman" w:cs="Times New Roman"/>
          <w:kern w:val="0"/>
          <w:szCs w:val="24"/>
          <w:lang w:eastAsia="en-AU"/>
          <w14:ligatures w14:val="none"/>
        </w:rPr>
        <w:t>: A Response to Recent Studies," which appeared as Appendix 1 in </w:t>
      </w:r>
      <w:r w:rsidRPr="009268A6">
        <w:rPr>
          <w:rFonts w:eastAsia="Times New Roman" w:cs="Times New Roman"/>
          <w:i/>
          <w:iCs/>
          <w:kern w:val="0"/>
          <w:szCs w:val="24"/>
          <w:lang w:eastAsia="en-AU"/>
          <w14:ligatures w14:val="none"/>
        </w:rPr>
        <w:t>RBMW</w:t>
      </w:r>
      <w:r w:rsidRPr="009268A6">
        <w:rPr>
          <w:rFonts w:eastAsia="Times New Roman" w:cs="Times New Roman"/>
          <w:kern w:val="0"/>
          <w:szCs w:val="24"/>
          <w:lang w:eastAsia="en-AU"/>
          <w14:ligatures w14:val="none"/>
        </w:rPr>
        <w:t>.</w:t>
      </w:r>
    </w:p>
    <w:p w14:paraId="5F6300D4" w14:textId="77777777" w:rsidR="007B13EB" w:rsidRPr="009268A6" w:rsidRDefault="007B13EB" w:rsidP="007B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eastAsia="en-AU"/>
          <w14:ligatures w14:val="none"/>
        </w:rPr>
      </w:pPr>
    </w:p>
    <w:p w14:paraId="5D5538E0" w14:textId="1C96C728" w:rsidR="007B13EB" w:rsidRPr="009268A6" w:rsidRDefault="007B13EB" w:rsidP="007B13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eastAsia="en-AU"/>
          <w14:ligatures w14:val="none"/>
        </w:rPr>
      </w:pPr>
      <w:r w:rsidRPr="009268A6">
        <w:rPr>
          <w:rFonts w:eastAsia="Times New Roman" w:cs="Times New Roman"/>
          <w:kern w:val="0"/>
          <w:szCs w:val="24"/>
          <w:lang w:eastAsia="en-AU"/>
          <w14:ligatures w14:val="none"/>
        </w:rPr>
        <w:t>Grudem tells us that from the period of the "Patristic writings" come "many citations referring to Christ as 'head of the church,' and a few citations where </w:t>
      </w:r>
      <w:proofErr w:type="spellStart"/>
      <w:r w:rsidRPr="009268A6">
        <w:rPr>
          <w:rFonts w:eastAsia="Times New Roman" w:cs="Times New Roman"/>
          <w:i/>
          <w:iCs/>
          <w:kern w:val="0"/>
          <w:szCs w:val="24"/>
          <w:lang w:eastAsia="en-AU"/>
          <w14:ligatures w14:val="none"/>
        </w:rPr>
        <w:t>kephalē</w:t>
      </w:r>
      <w:proofErr w:type="spellEnd"/>
      <w:r w:rsidRPr="009268A6">
        <w:rPr>
          <w:rFonts w:eastAsia="Times New Roman" w:cs="Times New Roman"/>
          <w:kern w:val="0"/>
          <w:szCs w:val="24"/>
          <w:lang w:eastAsia="en-AU"/>
          <w14:ligatures w14:val="none"/>
        </w:rPr>
        <w:t> refers to 'religious superiors or bishops.'" He says that this is "strong evidence" for the meaning "authority over" or "leader," and he also finds support for his position elsewhere, for example in Philo and Josephus. Grudem is critical of the work of Catherine Clarke Kroeger, who claims patristic support for the meaning "source</w:t>
      </w:r>
      <w:proofErr w:type="gramStart"/>
      <w:r w:rsidRPr="009268A6">
        <w:rPr>
          <w:rFonts w:eastAsia="Times New Roman" w:cs="Times New Roman"/>
          <w:kern w:val="0"/>
          <w:szCs w:val="24"/>
          <w:lang w:eastAsia="en-AU"/>
          <w14:ligatures w14:val="none"/>
        </w:rPr>
        <w:t>"</w:t>
      </w:r>
      <w:proofErr w:type="gramEnd"/>
      <w:r w:rsidRPr="009268A6">
        <w:rPr>
          <w:rFonts w:eastAsia="Times New Roman" w:cs="Times New Roman"/>
          <w:kern w:val="0"/>
          <w:szCs w:val="24"/>
          <w:lang w:eastAsia="en-AU"/>
          <w14:ligatures w14:val="none"/>
        </w:rPr>
        <w:t xml:space="preserve"> but who cites no patristic writer earlier than 400 AD.</w:t>
      </w:r>
    </w:p>
    <w:p w14:paraId="134C671D" w14:textId="2973CD55" w:rsidR="00576D53" w:rsidRPr="009268A6" w:rsidRDefault="00576D53" w:rsidP="00A1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3EF99E76" w14:textId="77777777" w:rsidR="007C3493" w:rsidRPr="009268A6" w:rsidRDefault="007C3493" w:rsidP="007C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2F333015" w14:textId="61D18C20" w:rsidR="007C3493" w:rsidRPr="009268A6" w:rsidRDefault="007C3493" w:rsidP="007C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bCs/>
          <w:kern w:val="0"/>
          <w:szCs w:val="24"/>
          <w:u w:val="single"/>
          <w:lang w:val="en-US" w:eastAsia="en-AU"/>
          <w14:ligatures w14:val="none"/>
        </w:rPr>
      </w:pPr>
      <w:r w:rsidRPr="009268A6">
        <w:rPr>
          <w:rFonts w:eastAsia="Times New Roman" w:cs="Times New Roman"/>
          <w:bCs/>
          <w:kern w:val="0"/>
          <w:szCs w:val="24"/>
          <w:u w:val="single"/>
          <w:lang w:val="en-US" w:eastAsia="en-AU"/>
          <w14:ligatures w14:val="none"/>
        </w:rPr>
        <w:t>Christological Problems</w:t>
      </w:r>
    </w:p>
    <w:p w14:paraId="685D8F8E" w14:textId="77777777" w:rsidR="00FE22F3" w:rsidRPr="009268A6" w:rsidRDefault="00FE22F3" w:rsidP="007C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bCs/>
          <w:kern w:val="0"/>
          <w:szCs w:val="24"/>
          <w:u w:val="single"/>
          <w:lang w:val="en-US" w:eastAsia="en-AU"/>
          <w14:ligatures w14:val="none"/>
        </w:rPr>
      </w:pPr>
    </w:p>
    <w:p w14:paraId="30A7B667" w14:textId="77777777" w:rsidR="005B136D" w:rsidRPr="009268A6" w:rsidRDefault="005B136D" w:rsidP="005B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bCs/>
          <w:kern w:val="0"/>
          <w:szCs w:val="24"/>
          <w:lang w:eastAsia="en-AU"/>
          <w14:ligatures w14:val="none"/>
        </w:rPr>
      </w:pPr>
      <w:r w:rsidRPr="009268A6">
        <w:rPr>
          <w:rFonts w:eastAsia="Times New Roman" w:cs="Times New Roman"/>
          <w:bCs/>
          <w:kern w:val="0"/>
          <w:szCs w:val="24"/>
          <w:lang w:eastAsia="en-AU"/>
          <w14:ligatures w14:val="none"/>
        </w:rPr>
        <w:t>By translating </w:t>
      </w:r>
      <w:proofErr w:type="spellStart"/>
      <w:r w:rsidRPr="009268A6">
        <w:rPr>
          <w:rFonts w:eastAsia="Times New Roman" w:cs="Times New Roman"/>
          <w:bCs/>
          <w:i/>
          <w:iCs/>
          <w:kern w:val="0"/>
          <w:szCs w:val="24"/>
          <w:lang w:eastAsia="en-AU"/>
          <w14:ligatures w14:val="none"/>
        </w:rPr>
        <w:t>kephalē</w:t>
      </w:r>
      <w:proofErr w:type="spellEnd"/>
      <w:r w:rsidRPr="009268A6">
        <w:rPr>
          <w:rFonts w:eastAsia="Times New Roman" w:cs="Times New Roman"/>
          <w:bCs/>
          <w:kern w:val="0"/>
          <w:szCs w:val="24"/>
          <w:lang w:eastAsia="en-AU"/>
          <w14:ligatures w14:val="none"/>
        </w:rPr>
        <w:t> as “source” in 1 Cor 11:3, liberationists unwittingly teach Christological </w:t>
      </w:r>
      <w:r w:rsidRPr="009268A6">
        <w:rPr>
          <w:rFonts w:eastAsia="Times New Roman" w:cs="Times New Roman"/>
          <w:b/>
          <w:bCs/>
          <w:kern w:val="0"/>
          <w:szCs w:val="24"/>
          <w:lang w:eastAsia="en-AU"/>
          <w14:ligatures w14:val="none"/>
        </w:rPr>
        <w:t>heresy</w:t>
      </w:r>
      <w:r w:rsidRPr="009268A6">
        <w:rPr>
          <w:rFonts w:eastAsia="Times New Roman" w:cs="Times New Roman"/>
          <w:bCs/>
          <w:kern w:val="0"/>
          <w:szCs w:val="24"/>
          <w:lang w:eastAsia="en-AU"/>
          <w14:ligatures w14:val="none"/>
        </w:rPr>
        <w:t> by denying that Christ is equal in essence to the Father. For example, in her essay in </w:t>
      </w:r>
      <w:r w:rsidRPr="009268A6">
        <w:rPr>
          <w:rFonts w:eastAsia="Times New Roman" w:cs="Times New Roman"/>
          <w:bCs/>
          <w:i/>
          <w:iCs/>
          <w:kern w:val="0"/>
          <w:szCs w:val="24"/>
          <w:lang w:eastAsia="en-AU"/>
          <w14:ligatures w14:val="none"/>
        </w:rPr>
        <w:t>Two Views on Women in Ministry</w:t>
      </w:r>
      <w:r w:rsidRPr="009268A6">
        <w:rPr>
          <w:rFonts w:eastAsia="Times New Roman" w:cs="Times New Roman"/>
          <w:bCs/>
          <w:kern w:val="0"/>
          <w:szCs w:val="24"/>
          <w:lang w:eastAsia="en-AU"/>
          <w14:ligatures w14:val="none"/>
        </w:rPr>
        <w:t> (see Part 2), Linda L. Belleville writes:</w:t>
      </w:r>
    </w:p>
    <w:p w14:paraId="10A64CA1" w14:textId="77777777" w:rsidR="00B72959" w:rsidRPr="009268A6" w:rsidRDefault="00B72959" w:rsidP="005B1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bCs/>
          <w:kern w:val="0"/>
          <w:szCs w:val="24"/>
          <w:lang w:eastAsia="en-AU"/>
          <w14:ligatures w14:val="none"/>
        </w:rPr>
      </w:pPr>
    </w:p>
    <w:p w14:paraId="2D0D57AC" w14:textId="62DE9927" w:rsidR="005B136D" w:rsidRPr="009268A6" w:rsidRDefault="005B136D" w:rsidP="00B72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jc w:val="both"/>
        <w:textAlignment w:val="baseline"/>
        <w:rPr>
          <w:rFonts w:eastAsia="Times New Roman" w:cs="Times New Roman"/>
          <w:bCs/>
          <w:kern w:val="0"/>
          <w:szCs w:val="24"/>
          <w:lang w:eastAsia="en-AU"/>
          <w14:ligatures w14:val="none"/>
        </w:rPr>
      </w:pPr>
      <w:r w:rsidRPr="009268A6">
        <w:rPr>
          <w:rFonts w:eastAsia="Times New Roman" w:cs="Times New Roman"/>
          <w:bCs/>
          <w:kern w:val="0"/>
          <w:szCs w:val="24"/>
          <w:lang w:eastAsia="en-AU"/>
          <w14:ligatures w14:val="none"/>
        </w:rPr>
        <w:t>“</w:t>
      </w:r>
      <w:proofErr w:type="spellStart"/>
      <w:r w:rsidRPr="009268A6">
        <w:rPr>
          <w:rFonts w:eastAsia="Times New Roman" w:cs="Times New Roman"/>
          <w:bCs/>
          <w:i/>
          <w:iCs/>
          <w:kern w:val="0"/>
          <w:szCs w:val="24"/>
          <w:lang w:eastAsia="en-AU"/>
          <w14:ligatures w14:val="none"/>
        </w:rPr>
        <w:t>Kephalē</w:t>
      </w:r>
      <w:proofErr w:type="spellEnd"/>
      <w:r w:rsidRPr="009268A6">
        <w:rPr>
          <w:rFonts w:eastAsia="Times New Roman" w:cs="Times New Roman"/>
          <w:bCs/>
          <w:kern w:val="0"/>
          <w:szCs w:val="24"/>
          <w:lang w:eastAsia="en-AU"/>
          <w14:ligatures w14:val="none"/>
        </w:rPr>
        <w:t> as ‘source’ goes back to the creation of male and female. It derives from the theological notion of the first man as the ‘source’ (</w:t>
      </w:r>
      <w:proofErr w:type="spellStart"/>
      <w:r w:rsidRPr="009268A6">
        <w:rPr>
          <w:rFonts w:eastAsia="Times New Roman" w:cs="Times New Roman"/>
          <w:bCs/>
          <w:i/>
          <w:iCs/>
          <w:kern w:val="0"/>
          <w:szCs w:val="24"/>
          <w:lang w:eastAsia="en-AU"/>
          <w14:ligatures w14:val="none"/>
        </w:rPr>
        <w:t>kephalē</w:t>
      </w:r>
      <w:proofErr w:type="spellEnd"/>
      <w:r w:rsidRPr="009268A6">
        <w:rPr>
          <w:rFonts w:eastAsia="Times New Roman" w:cs="Times New Roman"/>
          <w:bCs/>
          <w:kern w:val="0"/>
          <w:szCs w:val="24"/>
          <w:lang w:eastAsia="en-AU"/>
          <w14:ligatures w14:val="none"/>
        </w:rPr>
        <w:t>) of the first woman... The allusion to Genesis 2:21–23 and the creation of the woman from the rib of the man is unmistakable. And so is the notion of source.”</w:t>
      </w:r>
    </w:p>
    <w:p w14:paraId="404E3EC8" w14:textId="77777777" w:rsidR="00FE22F3" w:rsidRPr="009268A6" w:rsidRDefault="00FE22F3" w:rsidP="007C3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bCs/>
          <w:kern w:val="0"/>
          <w:szCs w:val="24"/>
          <w:u w:val="single"/>
          <w:lang w:val="en-US" w:eastAsia="en-AU"/>
          <w14:ligatures w14:val="none"/>
        </w:rPr>
      </w:pPr>
    </w:p>
    <w:p w14:paraId="51FE8348" w14:textId="77777777" w:rsidR="00D85813" w:rsidRPr="009268A6" w:rsidRDefault="00D85813" w:rsidP="00D85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eastAsia="en-AU"/>
          <w14:ligatures w14:val="none"/>
        </w:rPr>
      </w:pPr>
      <w:r w:rsidRPr="009268A6">
        <w:rPr>
          <w:rFonts w:eastAsia="Times New Roman" w:cs="Times New Roman"/>
          <w:kern w:val="0"/>
          <w:szCs w:val="24"/>
          <w:lang w:eastAsia="en-AU"/>
          <w14:ligatures w14:val="none"/>
        </w:rPr>
        <w:t>Belleville is correct that the first man was the source of the first woman, and Paul emphasizes this fact when he says that the woman is from (</w:t>
      </w:r>
      <w:r w:rsidRPr="009268A6">
        <w:rPr>
          <w:rFonts w:eastAsia="Times New Roman" w:cs="Times New Roman"/>
          <w:i/>
          <w:iCs/>
          <w:kern w:val="0"/>
          <w:szCs w:val="24"/>
          <w:lang w:eastAsia="en-AU"/>
          <w14:ligatures w14:val="none"/>
        </w:rPr>
        <w:t>ek</w:t>
      </w:r>
      <w:r w:rsidRPr="009268A6">
        <w:rPr>
          <w:rFonts w:eastAsia="Times New Roman" w:cs="Times New Roman"/>
          <w:kern w:val="0"/>
          <w:szCs w:val="24"/>
          <w:lang w:eastAsia="en-AU"/>
          <w14:ligatures w14:val="none"/>
        </w:rPr>
        <w:t>) the man (1 Cor 11:8, 12). In fact, Thayer cites 1 Cor 11:12 as an example of the meaning “origin, source, cause” for the preposition </w:t>
      </w:r>
      <w:r w:rsidRPr="009268A6">
        <w:rPr>
          <w:rFonts w:eastAsia="Times New Roman" w:cs="Times New Roman"/>
          <w:i/>
          <w:iCs/>
          <w:kern w:val="0"/>
          <w:szCs w:val="24"/>
          <w:lang w:eastAsia="en-AU"/>
          <w14:ligatures w14:val="none"/>
        </w:rPr>
        <w:t>ek</w:t>
      </w:r>
      <w:r w:rsidRPr="009268A6">
        <w:rPr>
          <w:rFonts w:eastAsia="Times New Roman" w:cs="Times New Roman"/>
          <w:kern w:val="0"/>
          <w:szCs w:val="24"/>
          <w:lang w:eastAsia="en-AU"/>
          <w14:ligatures w14:val="none"/>
        </w:rPr>
        <w:t>. The difficulty is obvious. If Paul is telling us in 1 Cor 11:3 that man is woman’s origin or source, he is also telling us in this verse that the Father is Christ’s origin or source, implying that Christ is not eternal or self-existent and that He is inferior in essence to the Father. This smacks of Arianism, a dangerous heresy which arose in the fourth century, proponents of which argued that only the Father was eternal and that Christ was simply the first and greatest creation.</w:t>
      </w:r>
    </w:p>
    <w:p w14:paraId="25579C1E" w14:textId="77777777" w:rsidR="00D85813" w:rsidRPr="009268A6" w:rsidRDefault="00D85813" w:rsidP="00D85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eastAsia="en-AU"/>
          <w14:ligatures w14:val="none"/>
        </w:rPr>
      </w:pPr>
    </w:p>
    <w:p w14:paraId="2BFF3FDE" w14:textId="7D5E4A5C" w:rsidR="00D85813" w:rsidRPr="009268A6" w:rsidRDefault="00D85813" w:rsidP="00D858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eastAsia="en-AU"/>
          <w14:ligatures w14:val="none"/>
        </w:rPr>
      </w:pPr>
      <w:r w:rsidRPr="009268A6">
        <w:rPr>
          <w:rFonts w:eastAsia="Times New Roman" w:cs="Times New Roman"/>
          <w:kern w:val="0"/>
          <w:szCs w:val="24"/>
          <w:lang w:eastAsia="en-AU"/>
          <w14:ligatures w14:val="none"/>
        </w:rPr>
        <w:t xml:space="preserve">Some liberationists try to avoid this difficulty by saying that the meaning of 1 Cor 11:3 is not that the </w:t>
      </w:r>
      <w:proofErr w:type="gramStart"/>
      <w:r w:rsidRPr="009268A6">
        <w:rPr>
          <w:rFonts w:eastAsia="Times New Roman" w:cs="Times New Roman"/>
          <w:kern w:val="0"/>
          <w:szCs w:val="24"/>
          <w:lang w:eastAsia="en-AU"/>
          <w14:ligatures w14:val="none"/>
        </w:rPr>
        <w:t>Father</w:t>
      </w:r>
      <w:proofErr w:type="gramEnd"/>
      <w:r w:rsidRPr="009268A6">
        <w:rPr>
          <w:rFonts w:eastAsia="Times New Roman" w:cs="Times New Roman"/>
          <w:kern w:val="0"/>
          <w:szCs w:val="24"/>
          <w:lang w:eastAsia="en-AU"/>
          <w14:ligatures w14:val="none"/>
        </w:rPr>
        <w:t xml:space="preserve"> is the source of the eternally existing </w:t>
      </w:r>
      <w:r w:rsidRPr="009268A6">
        <w:rPr>
          <w:rFonts w:eastAsia="Times New Roman" w:cs="Times New Roman"/>
          <w:i/>
          <w:iCs/>
          <w:kern w:val="0"/>
          <w:szCs w:val="24"/>
          <w:lang w:eastAsia="en-AU"/>
          <w14:ligatures w14:val="none"/>
        </w:rPr>
        <w:t>Logos</w:t>
      </w:r>
      <w:r w:rsidRPr="009268A6">
        <w:rPr>
          <w:rFonts w:eastAsia="Times New Roman" w:cs="Times New Roman"/>
          <w:kern w:val="0"/>
          <w:szCs w:val="24"/>
          <w:lang w:eastAsia="en-AU"/>
          <w14:ligatures w14:val="none"/>
        </w:rPr>
        <w:t>, but rather of the incarnate Redeemer. However, this simply will not work, because this verse also says that Christ is the </w:t>
      </w:r>
      <w:proofErr w:type="spellStart"/>
      <w:r w:rsidRPr="009268A6">
        <w:rPr>
          <w:rFonts w:eastAsia="Times New Roman" w:cs="Times New Roman"/>
          <w:i/>
          <w:iCs/>
          <w:kern w:val="0"/>
          <w:szCs w:val="24"/>
          <w:lang w:eastAsia="en-AU"/>
          <w14:ligatures w14:val="none"/>
        </w:rPr>
        <w:t>kephalē</w:t>
      </w:r>
      <w:proofErr w:type="spellEnd"/>
      <w:r w:rsidRPr="009268A6">
        <w:rPr>
          <w:rFonts w:eastAsia="Times New Roman" w:cs="Times New Roman"/>
          <w:kern w:val="0"/>
          <w:szCs w:val="24"/>
          <w:lang w:eastAsia="en-AU"/>
          <w14:ligatures w14:val="none"/>
        </w:rPr>
        <w:t> of man, and at the time of man’s creation, the pre-existing </w:t>
      </w:r>
      <w:r w:rsidRPr="009268A6">
        <w:rPr>
          <w:rFonts w:eastAsia="Times New Roman" w:cs="Times New Roman"/>
          <w:i/>
          <w:iCs/>
          <w:kern w:val="0"/>
          <w:szCs w:val="24"/>
          <w:lang w:eastAsia="en-AU"/>
          <w14:ligatures w14:val="none"/>
        </w:rPr>
        <w:t>Logos</w:t>
      </w:r>
      <w:r w:rsidRPr="009268A6">
        <w:rPr>
          <w:rFonts w:eastAsia="Times New Roman" w:cs="Times New Roman"/>
          <w:kern w:val="0"/>
          <w:szCs w:val="24"/>
          <w:lang w:eastAsia="en-AU"/>
          <w14:ligatures w14:val="none"/>
        </w:rPr>
        <w:t> had not become incarnate as the Christ.</w:t>
      </w:r>
    </w:p>
    <w:p w14:paraId="4C4DE932" w14:textId="77777777" w:rsidR="00576D53" w:rsidRPr="009268A6" w:rsidRDefault="00576D53" w:rsidP="00A1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3992997A" w14:textId="77777777" w:rsidR="00576D53" w:rsidRPr="009268A6" w:rsidRDefault="00576D53" w:rsidP="00A1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2C29BE4C" w14:textId="592E7861" w:rsidR="00576D53" w:rsidRPr="009268A6" w:rsidRDefault="002119CF" w:rsidP="00A1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u w:val="single"/>
          <w:lang w:val="en-US" w:eastAsia="en-AU"/>
          <w14:ligatures w14:val="none"/>
        </w:rPr>
      </w:pPr>
      <w:r w:rsidRPr="009268A6">
        <w:rPr>
          <w:rFonts w:eastAsia="Times New Roman" w:cs="Times New Roman"/>
          <w:kern w:val="0"/>
          <w:szCs w:val="24"/>
          <w:u w:val="single"/>
          <w:lang w:val="en-US" w:eastAsia="en-AU"/>
          <w14:ligatures w14:val="none"/>
        </w:rPr>
        <w:lastRenderedPageBreak/>
        <w:t xml:space="preserve">Conclusion </w:t>
      </w:r>
    </w:p>
    <w:p w14:paraId="622D6FE6" w14:textId="77777777" w:rsidR="002119CF" w:rsidRPr="009268A6" w:rsidRDefault="002119CF" w:rsidP="00A1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p>
    <w:p w14:paraId="76C89C21" w14:textId="760DC6F9" w:rsidR="002119CF" w:rsidRPr="009268A6" w:rsidRDefault="002119CF" w:rsidP="00A169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both"/>
        <w:textAlignment w:val="baseline"/>
        <w:rPr>
          <w:rFonts w:eastAsia="Times New Roman" w:cs="Times New Roman"/>
          <w:kern w:val="0"/>
          <w:szCs w:val="24"/>
          <w:lang w:val="en-US" w:eastAsia="en-AU"/>
          <w14:ligatures w14:val="none"/>
        </w:rPr>
      </w:pPr>
      <w:r w:rsidRPr="009268A6">
        <w:rPr>
          <w:rFonts w:eastAsia="Times New Roman" w:cs="Times New Roman"/>
          <w:kern w:val="0"/>
          <w:szCs w:val="24"/>
          <w:lang w:eastAsia="en-AU"/>
          <w14:ligatures w14:val="none"/>
        </w:rPr>
        <w:t>Even if </w:t>
      </w:r>
      <w:proofErr w:type="spellStart"/>
      <w:r w:rsidRPr="009268A6">
        <w:rPr>
          <w:rFonts w:eastAsia="Times New Roman" w:cs="Times New Roman"/>
          <w:i/>
          <w:iCs/>
          <w:kern w:val="0"/>
          <w:szCs w:val="24"/>
          <w:lang w:eastAsia="en-AU"/>
          <w14:ligatures w14:val="none"/>
        </w:rPr>
        <w:t>kephalē</w:t>
      </w:r>
      <w:proofErr w:type="spellEnd"/>
      <w:r w:rsidRPr="009268A6">
        <w:rPr>
          <w:rFonts w:eastAsia="Times New Roman" w:cs="Times New Roman"/>
          <w:kern w:val="0"/>
          <w:szCs w:val="24"/>
          <w:lang w:eastAsia="en-AU"/>
          <w14:ligatures w14:val="none"/>
        </w:rPr>
        <w:t xml:space="preserve"> did mean “source of” rather than “authority over” in 1 Cor 11:3, it is difficult to see how this helps the liberationist position. After all, in 1 Tim 2:8 ff, Paul cites the creation of the man prior to the woman as the reason for male leadership. </w:t>
      </w:r>
      <w:proofErr w:type="gramStart"/>
      <w:r w:rsidRPr="009268A6">
        <w:rPr>
          <w:rFonts w:eastAsia="Times New Roman" w:cs="Times New Roman"/>
          <w:kern w:val="0"/>
          <w:szCs w:val="24"/>
          <w:lang w:eastAsia="en-AU"/>
          <w14:ligatures w14:val="none"/>
        </w:rPr>
        <w:t>In light of</w:t>
      </w:r>
      <w:proofErr w:type="gramEnd"/>
      <w:r w:rsidRPr="009268A6">
        <w:rPr>
          <w:rFonts w:eastAsia="Times New Roman" w:cs="Times New Roman"/>
          <w:kern w:val="0"/>
          <w:szCs w:val="24"/>
          <w:lang w:eastAsia="en-AU"/>
          <w14:ligatures w14:val="none"/>
        </w:rPr>
        <w:t xml:space="preserve"> the context, reference to the fact that Adam was the source of Eve in 1 Cor 11:2–16 would also suggest male authority and female subordination. However, </w:t>
      </w:r>
      <w:proofErr w:type="gramStart"/>
      <w:r w:rsidRPr="009268A6">
        <w:rPr>
          <w:rFonts w:eastAsia="Times New Roman" w:cs="Times New Roman"/>
          <w:kern w:val="0"/>
          <w:szCs w:val="24"/>
          <w:lang w:eastAsia="en-AU"/>
          <w14:ligatures w14:val="none"/>
        </w:rPr>
        <w:t>it is clear that the</w:t>
      </w:r>
      <w:proofErr w:type="gramEnd"/>
      <w:r w:rsidRPr="009268A6">
        <w:rPr>
          <w:rFonts w:eastAsia="Times New Roman" w:cs="Times New Roman"/>
          <w:kern w:val="0"/>
          <w:szCs w:val="24"/>
          <w:lang w:eastAsia="en-AU"/>
          <w14:ligatures w14:val="none"/>
        </w:rPr>
        <w:t xml:space="preserve"> well-nigh universal understanding of 1 Cor 11:3 for almost two millennia is correct, and that </w:t>
      </w:r>
      <w:proofErr w:type="spellStart"/>
      <w:r w:rsidRPr="009268A6">
        <w:rPr>
          <w:rFonts w:eastAsia="Times New Roman" w:cs="Times New Roman"/>
          <w:i/>
          <w:iCs/>
          <w:kern w:val="0"/>
          <w:szCs w:val="24"/>
          <w:lang w:eastAsia="en-AU"/>
          <w14:ligatures w14:val="none"/>
        </w:rPr>
        <w:t>kephalē</w:t>
      </w:r>
      <w:proofErr w:type="spellEnd"/>
      <w:r w:rsidRPr="009268A6">
        <w:rPr>
          <w:rFonts w:eastAsia="Times New Roman" w:cs="Times New Roman"/>
          <w:kern w:val="0"/>
          <w:szCs w:val="24"/>
          <w:lang w:eastAsia="en-AU"/>
          <w14:ligatures w14:val="none"/>
        </w:rPr>
        <w:t> carries the meaning “authority over” in this verse.</w:t>
      </w:r>
    </w:p>
    <w:p w14:paraId="47A034E9" w14:textId="77777777" w:rsidR="007551E4" w:rsidRPr="009268A6" w:rsidRDefault="007551E4"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p>
    <w:p w14:paraId="149FA659" w14:textId="38C83A0A" w:rsidR="00FB2573" w:rsidRPr="009268A6" w:rsidRDefault="00FB2573" w:rsidP="00FB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right"/>
        <w:rPr>
          <w:szCs w:val="24"/>
        </w:rPr>
      </w:pPr>
      <w:r w:rsidRPr="009268A6">
        <w:rPr>
          <w:szCs w:val="24"/>
        </w:rPr>
        <w:t>Rex</w:t>
      </w:r>
    </w:p>
    <w:p w14:paraId="7E1B4C3E" w14:textId="77777777" w:rsidR="00FB2573" w:rsidRPr="009268A6" w:rsidRDefault="00FB2573" w:rsidP="00FB25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right"/>
        <w:rPr>
          <w:szCs w:val="24"/>
        </w:rPr>
      </w:pPr>
    </w:p>
    <w:p w14:paraId="4F1B3591" w14:textId="77777777" w:rsidR="00FB2573" w:rsidRPr="009268A6" w:rsidRDefault="00FB2573" w:rsidP="00FB2573">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szCs w:val="24"/>
        </w:rPr>
      </w:pPr>
      <w:r w:rsidRPr="009268A6">
        <w:rPr>
          <w:szCs w:val="24"/>
        </w:rPr>
        <w:t xml:space="preserve">Christians meeting at 360 </w:t>
      </w:r>
      <w:proofErr w:type="spellStart"/>
      <w:r w:rsidRPr="009268A6">
        <w:rPr>
          <w:szCs w:val="24"/>
        </w:rPr>
        <w:t>Peachgrove</w:t>
      </w:r>
      <w:proofErr w:type="spellEnd"/>
      <w:r w:rsidRPr="009268A6">
        <w:rPr>
          <w:szCs w:val="24"/>
        </w:rPr>
        <w:t xml:space="preserve"> Road Hamilton</w:t>
      </w:r>
    </w:p>
    <w:p w14:paraId="61E2E9AB" w14:textId="77777777" w:rsidR="00FB2573" w:rsidRPr="009268A6" w:rsidRDefault="00FB2573" w:rsidP="00FB2573">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szCs w:val="24"/>
        </w:rPr>
      </w:pPr>
    </w:p>
    <w:p w14:paraId="592B37D6" w14:textId="77777777" w:rsidR="00FB2573" w:rsidRPr="009268A6" w:rsidRDefault="00FB2573" w:rsidP="00FB2573">
      <w:pPr>
        <w:tabs>
          <w:tab w:val="left" w:pos="90"/>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s>
        <w:overflowPunct w:val="0"/>
        <w:autoSpaceDE w:val="0"/>
        <w:autoSpaceDN w:val="0"/>
        <w:adjustRightInd w:val="0"/>
        <w:spacing w:after="0" w:line="240" w:lineRule="auto"/>
        <w:ind w:right="-7"/>
        <w:jc w:val="both"/>
        <w:textAlignment w:val="baseline"/>
        <w:rPr>
          <w:szCs w:val="24"/>
        </w:rPr>
      </w:pPr>
      <w:r w:rsidRPr="009268A6">
        <w:rPr>
          <w:szCs w:val="24"/>
        </w:rPr>
        <w:t>Please accept our invitation to attend worship services with us at the times and location advertised. Under What to Expect we explain format and give Scriptural explanations for our practices.</w:t>
      </w:r>
    </w:p>
    <w:p w14:paraId="60BBBA5B" w14:textId="77777777" w:rsidR="007551E4" w:rsidRPr="009268A6" w:rsidRDefault="007551E4"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p>
    <w:p w14:paraId="37B333C6" w14:textId="77777777" w:rsidR="007551E4" w:rsidRPr="009268A6" w:rsidRDefault="007551E4" w:rsidP="00880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Cs w:val="24"/>
        </w:rPr>
      </w:pPr>
    </w:p>
    <w:p w14:paraId="546D2B1D" w14:textId="77777777" w:rsidR="009F6972" w:rsidRDefault="009F6972" w:rsidP="00582C68">
      <w:pPr>
        <w:jc w:val="both"/>
        <w:rPr>
          <w:sz w:val="22"/>
        </w:rPr>
      </w:pPr>
    </w:p>
    <w:p w14:paraId="7BFD28B8" w14:textId="77777777" w:rsidR="00D64015" w:rsidRDefault="00D64015" w:rsidP="00582C68">
      <w:pPr>
        <w:jc w:val="both"/>
        <w:rPr>
          <w:sz w:val="22"/>
        </w:rPr>
      </w:pPr>
    </w:p>
    <w:p w14:paraId="5A1162BD" w14:textId="77777777" w:rsidR="0077460F" w:rsidRDefault="0077460F" w:rsidP="00582C68">
      <w:pPr>
        <w:jc w:val="both"/>
        <w:rPr>
          <w:sz w:val="22"/>
        </w:rPr>
      </w:pPr>
    </w:p>
    <w:p w14:paraId="46E45F34" w14:textId="77777777" w:rsidR="00582C68" w:rsidRDefault="00582C68" w:rsidP="008B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2497B7F2" w14:textId="77777777" w:rsidR="00582C68" w:rsidRDefault="00582C68" w:rsidP="008B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0AE268CD" w14:textId="77777777" w:rsidR="00582C68" w:rsidRDefault="00582C68" w:rsidP="008B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3522D16F" w14:textId="77777777" w:rsidR="00582C68" w:rsidRDefault="00582C68" w:rsidP="008B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30F100A3" w14:textId="77777777" w:rsidR="00582C68" w:rsidRDefault="00582C68" w:rsidP="008B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59DE3B72" w14:textId="77777777" w:rsidR="00582C68" w:rsidRDefault="00582C68" w:rsidP="008B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1097C5F4" w14:textId="77777777" w:rsidR="00582C68" w:rsidRDefault="00582C68" w:rsidP="008B00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
        <w:jc w:val="both"/>
        <w:rPr>
          <w:sz w:val="22"/>
        </w:rPr>
      </w:pPr>
    </w:p>
    <w:p w14:paraId="4E02D788" w14:textId="77777777" w:rsidR="008B0013" w:rsidRDefault="008B0013" w:rsidP="00AF35F5">
      <w:pPr>
        <w:jc w:val="both"/>
        <w:rPr>
          <w:sz w:val="22"/>
        </w:rPr>
      </w:pPr>
    </w:p>
    <w:p w14:paraId="26FA5F65" w14:textId="77777777" w:rsidR="008B0013" w:rsidRPr="000E6C2C" w:rsidRDefault="008B0013" w:rsidP="00AF35F5">
      <w:pPr>
        <w:jc w:val="both"/>
        <w:rPr>
          <w:bCs/>
          <w:sz w:val="22"/>
        </w:rPr>
      </w:pPr>
    </w:p>
    <w:p w14:paraId="7D7060D1" w14:textId="77777777" w:rsidR="00425438" w:rsidRDefault="00425438"/>
    <w:sectPr w:rsidR="004254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001974"/>
    <w:multiLevelType w:val="multilevel"/>
    <w:tmpl w:val="685A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3776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181"/>
    <w:rsid w:val="00001C9A"/>
    <w:rsid w:val="00040D29"/>
    <w:rsid w:val="00063F19"/>
    <w:rsid w:val="000917B9"/>
    <w:rsid w:val="00091862"/>
    <w:rsid w:val="000B6300"/>
    <w:rsid w:val="000C4ECE"/>
    <w:rsid w:val="000D5720"/>
    <w:rsid w:val="000E6C2C"/>
    <w:rsid w:val="0012403A"/>
    <w:rsid w:val="00152C0C"/>
    <w:rsid w:val="00152CEC"/>
    <w:rsid w:val="00177647"/>
    <w:rsid w:val="001824BB"/>
    <w:rsid w:val="001A3A5D"/>
    <w:rsid w:val="001F453C"/>
    <w:rsid w:val="001F46DC"/>
    <w:rsid w:val="00207A4C"/>
    <w:rsid w:val="002119CF"/>
    <w:rsid w:val="00222BE2"/>
    <w:rsid w:val="00261D01"/>
    <w:rsid w:val="002861CF"/>
    <w:rsid w:val="00397C78"/>
    <w:rsid w:val="003B20AA"/>
    <w:rsid w:val="003C5303"/>
    <w:rsid w:val="003E2181"/>
    <w:rsid w:val="003E2A7F"/>
    <w:rsid w:val="003E509A"/>
    <w:rsid w:val="003F1970"/>
    <w:rsid w:val="0040672A"/>
    <w:rsid w:val="00425438"/>
    <w:rsid w:val="004A2E43"/>
    <w:rsid w:val="00523CC9"/>
    <w:rsid w:val="005249DA"/>
    <w:rsid w:val="00542FD4"/>
    <w:rsid w:val="00565038"/>
    <w:rsid w:val="005765F2"/>
    <w:rsid w:val="00576D53"/>
    <w:rsid w:val="00582C68"/>
    <w:rsid w:val="00591545"/>
    <w:rsid w:val="005A68F0"/>
    <w:rsid w:val="005B0E04"/>
    <w:rsid w:val="005B136D"/>
    <w:rsid w:val="005D294F"/>
    <w:rsid w:val="00606DD6"/>
    <w:rsid w:val="00657EA9"/>
    <w:rsid w:val="006900F2"/>
    <w:rsid w:val="006A5065"/>
    <w:rsid w:val="006B0EC0"/>
    <w:rsid w:val="007551E4"/>
    <w:rsid w:val="0077460F"/>
    <w:rsid w:val="00791CAD"/>
    <w:rsid w:val="007B03B0"/>
    <w:rsid w:val="007B13EB"/>
    <w:rsid w:val="007C3493"/>
    <w:rsid w:val="007C53D2"/>
    <w:rsid w:val="007F62DB"/>
    <w:rsid w:val="008101A1"/>
    <w:rsid w:val="00835AE8"/>
    <w:rsid w:val="008469A8"/>
    <w:rsid w:val="0085196F"/>
    <w:rsid w:val="00872D13"/>
    <w:rsid w:val="00880732"/>
    <w:rsid w:val="00887C5C"/>
    <w:rsid w:val="00896E8D"/>
    <w:rsid w:val="008A1A07"/>
    <w:rsid w:val="008B0013"/>
    <w:rsid w:val="008C331D"/>
    <w:rsid w:val="008C3F9A"/>
    <w:rsid w:val="008C7FE4"/>
    <w:rsid w:val="008E25B6"/>
    <w:rsid w:val="00921733"/>
    <w:rsid w:val="009226A4"/>
    <w:rsid w:val="009268A6"/>
    <w:rsid w:val="00962361"/>
    <w:rsid w:val="00964008"/>
    <w:rsid w:val="009777DE"/>
    <w:rsid w:val="00994A5C"/>
    <w:rsid w:val="009B5BE0"/>
    <w:rsid w:val="009C301F"/>
    <w:rsid w:val="009D376A"/>
    <w:rsid w:val="009D4873"/>
    <w:rsid w:val="009F6972"/>
    <w:rsid w:val="00A028EF"/>
    <w:rsid w:val="00A169F6"/>
    <w:rsid w:val="00A16A33"/>
    <w:rsid w:val="00A35896"/>
    <w:rsid w:val="00A623CF"/>
    <w:rsid w:val="00A77556"/>
    <w:rsid w:val="00AF1500"/>
    <w:rsid w:val="00AF35F5"/>
    <w:rsid w:val="00AF4BBD"/>
    <w:rsid w:val="00B17B52"/>
    <w:rsid w:val="00B246F6"/>
    <w:rsid w:val="00B643AD"/>
    <w:rsid w:val="00B72959"/>
    <w:rsid w:val="00B75D70"/>
    <w:rsid w:val="00B772C3"/>
    <w:rsid w:val="00B9549F"/>
    <w:rsid w:val="00B959D3"/>
    <w:rsid w:val="00BB24F9"/>
    <w:rsid w:val="00BF6B85"/>
    <w:rsid w:val="00C02B68"/>
    <w:rsid w:val="00C2050D"/>
    <w:rsid w:val="00C22F8A"/>
    <w:rsid w:val="00C267E3"/>
    <w:rsid w:val="00C72A12"/>
    <w:rsid w:val="00CA28A5"/>
    <w:rsid w:val="00D26DE2"/>
    <w:rsid w:val="00D4699F"/>
    <w:rsid w:val="00D5204A"/>
    <w:rsid w:val="00D5419C"/>
    <w:rsid w:val="00D64015"/>
    <w:rsid w:val="00D6470D"/>
    <w:rsid w:val="00D64DFC"/>
    <w:rsid w:val="00D7445D"/>
    <w:rsid w:val="00D823FE"/>
    <w:rsid w:val="00D85813"/>
    <w:rsid w:val="00D91EB3"/>
    <w:rsid w:val="00DB077A"/>
    <w:rsid w:val="00DF517D"/>
    <w:rsid w:val="00E44361"/>
    <w:rsid w:val="00E55B00"/>
    <w:rsid w:val="00E57A35"/>
    <w:rsid w:val="00EA0E0B"/>
    <w:rsid w:val="00EB56B2"/>
    <w:rsid w:val="00EC3CDB"/>
    <w:rsid w:val="00EC6855"/>
    <w:rsid w:val="00EC79C7"/>
    <w:rsid w:val="00EE792F"/>
    <w:rsid w:val="00F03217"/>
    <w:rsid w:val="00F335D3"/>
    <w:rsid w:val="00F6363B"/>
    <w:rsid w:val="00F96D77"/>
    <w:rsid w:val="00FB2573"/>
    <w:rsid w:val="00FB3401"/>
    <w:rsid w:val="00FB6B0E"/>
    <w:rsid w:val="00FE22F3"/>
    <w:rsid w:val="00FF59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27EC"/>
  <w15:chartTrackingRefBased/>
  <w15:docId w15:val="{A5583835-AE61-481F-ABC3-0BA1209A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5F5"/>
  </w:style>
  <w:style w:type="paragraph" w:styleId="Heading1">
    <w:name w:val="heading 1"/>
    <w:basedOn w:val="Normal"/>
    <w:next w:val="Normal"/>
    <w:link w:val="Heading1Char"/>
    <w:uiPriority w:val="9"/>
    <w:qFormat/>
    <w:rsid w:val="003E21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1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18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1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21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21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21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21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21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1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1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18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1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21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21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21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21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21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21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1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1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1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2181"/>
    <w:pPr>
      <w:spacing w:before="160"/>
      <w:jc w:val="center"/>
    </w:pPr>
    <w:rPr>
      <w:i/>
      <w:iCs/>
      <w:color w:val="404040" w:themeColor="text1" w:themeTint="BF"/>
    </w:rPr>
  </w:style>
  <w:style w:type="character" w:customStyle="1" w:styleId="QuoteChar">
    <w:name w:val="Quote Char"/>
    <w:basedOn w:val="DefaultParagraphFont"/>
    <w:link w:val="Quote"/>
    <w:uiPriority w:val="29"/>
    <w:rsid w:val="003E2181"/>
    <w:rPr>
      <w:i/>
      <w:iCs/>
      <w:color w:val="404040" w:themeColor="text1" w:themeTint="BF"/>
    </w:rPr>
  </w:style>
  <w:style w:type="paragraph" w:styleId="ListParagraph">
    <w:name w:val="List Paragraph"/>
    <w:basedOn w:val="Normal"/>
    <w:uiPriority w:val="34"/>
    <w:qFormat/>
    <w:rsid w:val="003E2181"/>
    <w:pPr>
      <w:ind w:left="720"/>
      <w:contextualSpacing/>
    </w:pPr>
  </w:style>
  <w:style w:type="character" w:styleId="IntenseEmphasis">
    <w:name w:val="Intense Emphasis"/>
    <w:basedOn w:val="DefaultParagraphFont"/>
    <w:uiPriority w:val="21"/>
    <w:qFormat/>
    <w:rsid w:val="003E2181"/>
    <w:rPr>
      <w:i/>
      <w:iCs/>
      <w:color w:val="0F4761" w:themeColor="accent1" w:themeShade="BF"/>
    </w:rPr>
  </w:style>
  <w:style w:type="paragraph" w:styleId="IntenseQuote">
    <w:name w:val="Intense Quote"/>
    <w:basedOn w:val="Normal"/>
    <w:next w:val="Normal"/>
    <w:link w:val="IntenseQuoteChar"/>
    <w:uiPriority w:val="30"/>
    <w:qFormat/>
    <w:rsid w:val="003E21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181"/>
    <w:rPr>
      <w:i/>
      <w:iCs/>
      <w:color w:val="0F4761" w:themeColor="accent1" w:themeShade="BF"/>
    </w:rPr>
  </w:style>
  <w:style w:type="character" w:styleId="IntenseReference">
    <w:name w:val="Intense Reference"/>
    <w:basedOn w:val="DefaultParagraphFont"/>
    <w:uiPriority w:val="32"/>
    <w:qFormat/>
    <w:rsid w:val="003E21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5</Pages>
  <Words>2053</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Rex Banks</dc:creator>
  <cp:keywords/>
  <dc:description/>
  <cp:lastModifiedBy>Rex Banks</cp:lastModifiedBy>
  <cp:revision>134</cp:revision>
  <dcterms:created xsi:type="dcterms:W3CDTF">2026-06-08T01:56:00Z</dcterms:created>
  <dcterms:modified xsi:type="dcterms:W3CDTF">2026-06-11T00:08:00Z</dcterms:modified>
</cp:coreProperties>
</file>