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04D43" w14:textId="7CE263EA" w:rsidR="003D4264" w:rsidRPr="00E6144D" w:rsidRDefault="00E6144D" w:rsidP="00E6144D">
      <w:pPr>
        <w:pStyle w:val="Heading1"/>
        <w:jc w:val="center"/>
      </w:pPr>
      <w:r>
        <w:rPr>
          <w:noProof/>
        </w:rPr>
        <w:drawing>
          <wp:anchor distT="0" distB="0" distL="114300" distR="114300" simplePos="0" relativeHeight="251658240" behindDoc="0" locked="0" layoutInCell="1" allowOverlap="1" wp14:anchorId="6F4B7FAF" wp14:editId="793D34E3">
            <wp:simplePos x="914400" y="1143000"/>
            <wp:positionH relativeFrom="margin">
              <wp:align>left</wp:align>
            </wp:positionH>
            <wp:positionV relativeFrom="margin">
              <wp:align>top</wp:align>
            </wp:positionV>
            <wp:extent cx="1764000" cy="990000"/>
            <wp:effectExtent l="0" t="0" r="8255" b="635"/>
            <wp:wrapSquare wrapText="bothSides"/>
            <wp:docPr id="11740992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64000" cy="990000"/>
                    </a:xfrm>
                    <a:prstGeom prst="rect">
                      <a:avLst/>
                    </a:prstGeom>
                    <a:noFill/>
                  </pic:spPr>
                </pic:pic>
              </a:graphicData>
            </a:graphic>
            <wp14:sizeRelH relativeFrom="margin">
              <wp14:pctWidth>0</wp14:pctWidth>
            </wp14:sizeRelH>
            <wp14:sizeRelV relativeFrom="margin">
              <wp14:pctHeight>0</wp14:pctHeight>
            </wp14:sizeRelV>
          </wp:anchor>
        </w:drawing>
      </w:r>
      <w:r w:rsidR="00DE0634" w:rsidRPr="00E6144D">
        <w:t>Jesus</w:t>
      </w:r>
      <w:r w:rsidR="00A71F53" w:rsidRPr="00E6144D">
        <w:t xml:space="preserve">: </w:t>
      </w:r>
      <w:r w:rsidR="00635C5E" w:rsidRPr="00E6144D">
        <w:t>A Figure of History</w:t>
      </w:r>
    </w:p>
    <w:p w14:paraId="73D482B4" w14:textId="3C585859" w:rsidR="00635C5E" w:rsidRPr="00E6144D" w:rsidRDefault="00E44E8F" w:rsidP="00635C5E">
      <w:pPr>
        <w:spacing w:before="100" w:beforeAutospacing="1" w:after="100" w:afterAutospacing="1"/>
        <w:jc w:val="center"/>
        <w:rPr>
          <w:rFonts w:asciiTheme="majorHAnsi" w:hAnsiTheme="majorHAnsi"/>
          <w:lang w:val="en-NZ" w:eastAsia="en-NZ"/>
        </w:rPr>
      </w:pPr>
      <w:r w:rsidRPr="00E6144D">
        <w:rPr>
          <w:rFonts w:asciiTheme="majorHAnsi" w:hAnsiTheme="majorHAnsi"/>
          <w:lang w:val="en-NZ" w:eastAsia="en-NZ"/>
        </w:rPr>
        <w:t xml:space="preserve">Part 1 - </w:t>
      </w:r>
      <w:r w:rsidR="00635C5E" w:rsidRPr="00E6144D">
        <w:rPr>
          <w:rFonts w:asciiTheme="majorHAnsi" w:hAnsiTheme="majorHAnsi"/>
          <w:lang w:val="en-NZ" w:eastAsia="en-NZ"/>
        </w:rPr>
        <w:t xml:space="preserve">Introduction </w:t>
      </w:r>
    </w:p>
    <w:p w14:paraId="5F84D880" w14:textId="77777777" w:rsidR="00635C5E" w:rsidRPr="00E6144D" w:rsidRDefault="00635C5E" w:rsidP="00B53140">
      <w:pPr>
        <w:spacing w:before="100" w:beforeAutospacing="1" w:after="100" w:afterAutospacing="1"/>
        <w:jc w:val="left"/>
        <w:rPr>
          <w:rFonts w:asciiTheme="majorHAnsi" w:hAnsiTheme="majorHAnsi"/>
          <w:lang w:val="en-NZ" w:eastAsia="en-NZ"/>
        </w:rPr>
      </w:pPr>
    </w:p>
    <w:p w14:paraId="153E79F7" w14:textId="4D3403DB" w:rsidR="00B53140" w:rsidRPr="00C24D06" w:rsidRDefault="00B53140" w:rsidP="00E6144D">
      <w:pPr>
        <w:pStyle w:val="Heading2"/>
        <w:rPr>
          <w:sz w:val="28"/>
          <w:szCs w:val="28"/>
        </w:rPr>
      </w:pPr>
      <w:r w:rsidRPr="00C24D06">
        <w:rPr>
          <w:sz w:val="28"/>
          <w:szCs w:val="28"/>
        </w:rPr>
        <w:t>C. S. Lewis wrote:</w:t>
      </w:r>
    </w:p>
    <w:p w14:paraId="18D9AE88" w14:textId="77777777" w:rsidR="00B53140" w:rsidRPr="00E6144D" w:rsidRDefault="00B53140" w:rsidP="00B53140">
      <w:pPr>
        <w:spacing w:before="100" w:beforeAutospacing="1" w:after="100" w:afterAutospacing="1"/>
        <w:ind w:left="720"/>
        <w:rPr>
          <w:rFonts w:asciiTheme="majorHAnsi" w:hAnsiTheme="majorHAnsi"/>
          <w:lang w:val="en-NZ" w:eastAsia="en-NZ"/>
        </w:rPr>
      </w:pPr>
      <w:r w:rsidRPr="00E6144D">
        <w:rPr>
          <w:rFonts w:asciiTheme="majorHAnsi" w:hAnsiTheme="majorHAnsi"/>
          <w:lang w:val="en-NZ" w:eastAsia="en-NZ"/>
        </w:rPr>
        <w:t>“What are we to make of Christ? The things He says are very different from what any other teacher has said. Others say, ‘This is the truth about the Universe. This is the way you ought to go,’ but He says, ‘I am the Truth, and the Way, and the Life.’ He says, ‘No man can reach absolute reality, except through Me.’ He says, ‘If you are ashamed of me, if when you hear this call, you turn the other way, I also will look the other way when I come again as God without disguise… I am Re-birth, I am Life’” (</w:t>
      </w:r>
      <w:r w:rsidRPr="00E6144D">
        <w:rPr>
          <w:rFonts w:asciiTheme="majorHAnsi" w:hAnsiTheme="majorHAnsi"/>
          <w:i/>
          <w:iCs/>
          <w:lang w:val="en-NZ" w:eastAsia="en-NZ"/>
        </w:rPr>
        <w:t>What Are We to Make of Jesus Christ?</w:t>
      </w:r>
      <w:r w:rsidRPr="00E6144D">
        <w:rPr>
          <w:rFonts w:asciiTheme="majorHAnsi" w:hAnsiTheme="majorHAnsi"/>
          <w:lang w:val="en-NZ" w:eastAsia="en-NZ"/>
        </w:rPr>
        <w:t>).</w:t>
      </w:r>
    </w:p>
    <w:p w14:paraId="72095AEA" w14:textId="77777777" w:rsidR="00B53140" w:rsidRPr="00E6144D" w:rsidRDefault="00B53140" w:rsidP="00B53140">
      <w:pPr>
        <w:spacing w:before="100" w:beforeAutospacing="1" w:after="100" w:afterAutospacing="1"/>
        <w:rPr>
          <w:rFonts w:asciiTheme="majorHAnsi" w:hAnsiTheme="majorHAnsi"/>
          <w:lang w:val="en-NZ" w:eastAsia="en-NZ"/>
        </w:rPr>
      </w:pPr>
      <w:r w:rsidRPr="00E6144D">
        <w:rPr>
          <w:rFonts w:asciiTheme="majorHAnsi" w:hAnsiTheme="majorHAnsi"/>
          <w:lang w:val="en-NZ" w:eastAsia="en-NZ"/>
        </w:rPr>
        <w:t xml:space="preserve">Lewis’s point is clear and, to those who take Scripture seriously, undeniable: it is impossible to separate the </w:t>
      </w:r>
      <w:r w:rsidRPr="00E6144D">
        <w:rPr>
          <w:rFonts w:asciiTheme="majorHAnsi" w:hAnsiTheme="majorHAnsi"/>
          <w:i/>
          <w:iCs/>
          <w:lang w:val="en-NZ" w:eastAsia="en-NZ"/>
        </w:rPr>
        <w:t>message</w:t>
      </w:r>
      <w:r w:rsidRPr="00E6144D">
        <w:rPr>
          <w:rFonts w:asciiTheme="majorHAnsi" w:hAnsiTheme="majorHAnsi"/>
          <w:lang w:val="en-NZ" w:eastAsia="en-NZ"/>
        </w:rPr>
        <w:t xml:space="preserve"> of Jesus from the historical reality of His life, death, burial, resurrection, and ascension. As Michael Green puts it in his </w:t>
      </w:r>
      <w:r w:rsidRPr="00E6144D">
        <w:rPr>
          <w:rFonts w:asciiTheme="majorHAnsi" w:hAnsiTheme="majorHAnsi"/>
          <w:i/>
          <w:iCs/>
          <w:lang w:val="en-NZ" w:eastAsia="en-NZ"/>
        </w:rPr>
        <w:t>Runaway World</w:t>
      </w:r>
      <w:r w:rsidRPr="00E6144D">
        <w:rPr>
          <w:rFonts w:asciiTheme="majorHAnsi" w:hAnsiTheme="majorHAnsi"/>
          <w:lang w:val="en-NZ" w:eastAsia="en-NZ"/>
        </w:rPr>
        <w:t>, Christianity “depends upon this fundamental conviction that God was made manifest in human flesh.” Disprove the historicity of Jesus Christ and, in Green’s words, “Christianity will collapse like a pack of cards.”</w:t>
      </w:r>
    </w:p>
    <w:p w14:paraId="6BF1B618" w14:textId="47F65739" w:rsidR="00B53140" w:rsidRPr="00E6144D" w:rsidRDefault="00B53140" w:rsidP="0086647E">
      <w:pPr>
        <w:spacing w:before="100" w:beforeAutospacing="1" w:after="100" w:afterAutospacing="1"/>
        <w:rPr>
          <w:rFonts w:asciiTheme="majorHAnsi" w:hAnsiTheme="majorHAnsi"/>
          <w:lang w:val="en-NZ" w:eastAsia="en-NZ"/>
        </w:rPr>
      </w:pPr>
      <w:r w:rsidRPr="00E6144D">
        <w:rPr>
          <w:rFonts w:asciiTheme="majorHAnsi" w:hAnsiTheme="majorHAnsi"/>
          <w:lang w:val="en-NZ" w:eastAsia="en-NZ"/>
        </w:rPr>
        <w:t xml:space="preserve">Confucius’s rule of reciprocity (“What you do not wish yourself, do not unto others”) may or may not commend itself to us, but our belief in </w:t>
      </w:r>
      <w:r w:rsidR="00C24D06">
        <w:rPr>
          <w:rFonts w:asciiTheme="majorHAnsi" w:hAnsiTheme="majorHAnsi"/>
          <w:lang w:val="en-NZ" w:eastAsia="en-NZ"/>
        </w:rPr>
        <w:t xml:space="preserve">Confucius's historicity </w:t>
      </w:r>
      <w:r w:rsidRPr="00E6144D">
        <w:rPr>
          <w:rFonts w:asciiTheme="majorHAnsi" w:hAnsiTheme="majorHAnsi"/>
          <w:lang w:val="en-NZ" w:eastAsia="en-NZ"/>
        </w:rPr>
        <w:t>need not affect our evaluation of this suggested rule of conduct. Similarly, the Buddhist does not predicate his belief in the doctrine of reincarnation upon the historical reality of certain events in the life of Buddha.</w:t>
      </w:r>
    </w:p>
    <w:p w14:paraId="32E3B6EC" w14:textId="77777777" w:rsidR="00B53140" w:rsidRPr="00E6144D" w:rsidRDefault="00B53140" w:rsidP="0086647E">
      <w:pPr>
        <w:spacing w:before="100" w:beforeAutospacing="1" w:after="100" w:afterAutospacing="1"/>
        <w:rPr>
          <w:rFonts w:asciiTheme="majorHAnsi" w:hAnsiTheme="majorHAnsi"/>
          <w:lang w:val="en-NZ" w:eastAsia="en-NZ"/>
        </w:rPr>
      </w:pPr>
      <w:r w:rsidRPr="00E6144D">
        <w:rPr>
          <w:rFonts w:asciiTheme="majorHAnsi" w:hAnsiTheme="majorHAnsi"/>
          <w:lang w:val="en-NZ" w:eastAsia="en-NZ"/>
        </w:rPr>
        <w:t>But with Christ it is quite different. His claim to be “the way and the truth and the life,” and the only means of fellowship with God (Jn. 14:6), is true only if the central historical claims about Him recorded in Scripture are true.</w:t>
      </w:r>
    </w:p>
    <w:p w14:paraId="2BA3F87C" w14:textId="77777777" w:rsidR="00FE23EA" w:rsidRPr="00E6144D" w:rsidRDefault="00FE23EA" w:rsidP="000D41AA">
      <w:pPr>
        <w:rPr>
          <w:rFonts w:asciiTheme="majorHAnsi" w:hAnsiTheme="majorHAnsi"/>
          <w:u w:val="single"/>
        </w:rPr>
      </w:pPr>
    </w:p>
    <w:p w14:paraId="37E888F5" w14:textId="6A3FC636" w:rsidR="00425438" w:rsidRPr="00C24D06" w:rsidRDefault="00E10237" w:rsidP="00E6144D">
      <w:pPr>
        <w:pStyle w:val="Heading2"/>
        <w:rPr>
          <w:sz w:val="28"/>
          <w:szCs w:val="28"/>
        </w:rPr>
      </w:pPr>
      <w:r w:rsidRPr="00C24D06">
        <w:rPr>
          <w:sz w:val="28"/>
          <w:szCs w:val="28"/>
        </w:rPr>
        <w:t>A personal note</w:t>
      </w:r>
    </w:p>
    <w:p w14:paraId="4E237C91" w14:textId="77777777" w:rsidR="00FE23EA" w:rsidRPr="00E6144D" w:rsidRDefault="00FE23EA" w:rsidP="000D41AA">
      <w:pPr>
        <w:rPr>
          <w:rFonts w:asciiTheme="majorHAnsi" w:hAnsiTheme="majorHAnsi"/>
          <w:u w:val="single"/>
        </w:rPr>
      </w:pPr>
    </w:p>
    <w:p w14:paraId="5129B861" w14:textId="77777777" w:rsidR="0083359F" w:rsidRPr="00E6144D" w:rsidRDefault="0083359F" w:rsidP="0083359F">
      <w:pPr>
        <w:spacing w:before="100" w:beforeAutospacing="1" w:after="100" w:afterAutospacing="1"/>
        <w:jc w:val="left"/>
        <w:rPr>
          <w:rFonts w:asciiTheme="majorHAnsi" w:hAnsiTheme="majorHAnsi"/>
          <w:lang w:val="en-NZ" w:eastAsia="en-NZ"/>
        </w:rPr>
      </w:pPr>
      <w:r w:rsidRPr="00E6144D">
        <w:rPr>
          <w:rFonts w:asciiTheme="majorHAnsi" w:hAnsiTheme="majorHAnsi"/>
          <w:lang w:val="en-NZ" w:eastAsia="en-NZ"/>
        </w:rPr>
        <w:t xml:space="preserve">Some 60 years ago, in my teenage years, I was profoundly influenced by materials promoted by the New Zealand Rationalist Association, and </w:t>
      </w:r>
      <w:proofErr w:type="gramStart"/>
      <w:r w:rsidRPr="00E6144D">
        <w:rPr>
          <w:rFonts w:asciiTheme="majorHAnsi" w:hAnsiTheme="majorHAnsi"/>
          <w:lang w:val="en-NZ" w:eastAsia="en-NZ"/>
        </w:rPr>
        <w:t>in particular by</w:t>
      </w:r>
      <w:proofErr w:type="gramEnd"/>
      <w:r w:rsidRPr="00E6144D">
        <w:rPr>
          <w:rFonts w:asciiTheme="majorHAnsi" w:hAnsiTheme="majorHAnsi"/>
          <w:lang w:val="en-NZ" w:eastAsia="en-NZ"/>
        </w:rPr>
        <w:t xml:space="preserve"> a booklet written by Patrick Campbell titled </w:t>
      </w:r>
      <w:r w:rsidRPr="00E6144D">
        <w:rPr>
          <w:rFonts w:asciiTheme="majorHAnsi" w:hAnsiTheme="majorHAnsi"/>
          <w:i/>
          <w:iCs/>
          <w:lang w:val="en-NZ" w:eastAsia="en-NZ"/>
        </w:rPr>
        <w:t>The Mythical Jesus</w:t>
      </w:r>
      <w:r w:rsidRPr="00E6144D">
        <w:rPr>
          <w:rFonts w:asciiTheme="majorHAnsi" w:hAnsiTheme="majorHAnsi"/>
          <w:lang w:val="en-NZ" w:eastAsia="en-NZ"/>
        </w:rPr>
        <w:t>. In this booklet, Mr Campbell confidently asserted:</w:t>
      </w:r>
    </w:p>
    <w:p w14:paraId="489331A3" w14:textId="77777777" w:rsidR="0083359F" w:rsidRPr="00E6144D" w:rsidRDefault="0083359F" w:rsidP="0083359F">
      <w:pPr>
        <w:spacing w:before="100" w:beforeAutospacing="1" w:after="100" w:afterAutospacing="1"/>
        <w:ind w:left="720"/>
        <w:rPr>
          <w:rFonts w:asciiTheme="majorHAnsi" w:hAnsiTheme="majorHAnsi"/>
          <w:lang w:val="en-NZ" w:eastAsia="en-NZ"/>
        </w:rPr>
      </w:pPr>
      <w:r w:rsidRPr="00E6144D">
        <w:rPr>
          <w:rFonts w:asciiTheme="majorHAnsi" w:hAnsiTheme="majorHAnsi"/>
          <w:lang w:val="en-NZ" w:eastAsia="en-NZ"/>
        </w:rPr>
        <w:t>“Christian teachers, in obvious fear of awakening doubt in the minds of their congregations, persistently refrain from telling the truths which criticisms have revealed concerning the contents of the New Testament and the complete lack of historicity regarding Jesus Christ.”</w:t>
      </w:r>
    </w:p>
    <w:p w14:paraId="51E4103B" w14:textId="77777777" w:rsidR="0083359F" w:rsidRPr="00E6144D" w:rsidRDefault="0083359F" w:rsidP="0083359F">
      <w:pPr>
        <w:spacing w:before="100" w:beforeAutospacing="1" w:after="100" w:afterAutospacing="1"/>
        <w:jc w:val="left"/>
        <w:rPr>
          <w:rFonts w:asciiTheme="majorHAnsi" w:hAnsiTheme="majorHAnsi"/>
          <w:lang w:val="en-NZ" w:eastAsia="en-NZ"/>
        </w:rPr>
      </w:pPr>
      <w:r w:rsidRPr="00E6144D">
        <w:rPr>
          <w:rFonts w:asciiTheme="majorHAnsi" w:hAnsiTheme="majorHAnsi"/>
          <w:lang w:val="en-NZ" w:eastAsia="en-NZ"/>
        </w:rPr>
        <w:lastRenderedPageBreak/>
        <w:t>In his introduction to the book, James O. Hanlon, Editor of the N. Z. Rationalist, wrote:</w:t>
      </w:r>
    </w:p>
    <w:p w14:paraId="354F955B" w14:textId="77777777" w:rsidR="0083359F" w:rsidRPr="00E6144D" w:rsidRDefault="0083359F" w:rsidP="0083359F">
      <w:pPr>
        <w:spacing w:before="100" w:beforeAutospacing="1" w:after="100" w:afterAutospacing="1"/>
        <w:ind w:left="720"/>
        <w:rPr>
          <w:rFonts w:asciiTheme="majorHAnsi" w:hAnsiTheme="majorHAnsi"/>
          <w:lang w:val="en-NZ" w:eastAsia="en-NZ"/>
        </w:rPr>
      </w:pPr>
      <w:r w:rsidRPr="00E6144D">
        <w:rPr>
          <w:rFonts w:asciiTheme="majorHAnsi" w:hAnsiTheme="majorHAnsi"/>
          <w:lang w:val="en-NZ" w:eastAsia="en-NZ"/>
        </w:rPr>
        <w:t xml:space="preserve">“There is nothing in the story of Jesus Christ to evoke our profound admiration, and, when we realise that there is </w:t>
      </w:r>
      <w:r w:rsidRPr="00E6144D">
        <w:rPr>
          <w:rFonts w:asciiTheme="majorHAnsi" w:hAnsiTheme="majorHAnsi"/>
          <w:u w:val="single"/>
          <w:lang w:val="en-NZ" w:eastAsia="en-NZ"/>
        </w:rPr>
        <w:t>no historical basis for the story</w:t>
      </w:r>
      <w:r w:rsidRPr="00E6144D">
        <w:rPr>
          <w:rFonts w:asciiTheme="majorHAnsi" w:hAnsiTheme="majorHAnsi"/>
          <w:lang w:val="en-NZ" w:eastAsia="en-NZ"/>
        </w:rPr>
        <w:t>, we are full of contempt for Christianity and sorrow for the generations of mankind led astray by it through the centuries. While Christianity flourishes …, there is need for a book such as this, reminding us that the Christ whom they praise and on whom they expend their unthinking adoration has no substance but is a figment of man’s imagination.”</w:t>
      </w:r>
    </w:p>
    <w:p w14:paraId="49218971" w14:textId="77777777" w:rsidR="0083359F" w:rsidRPr="00E6144D" w:rsidRDefault="0083359F" w:rsidP="0083359F">
      <w:pPr>
        <w:spacing w:before="100" w:beforeAutospacing="1" w:after="100" w:afterAutospacing="1"/>
        <w:rPr>
          <w:rFonts w:asciiTheme="majorHAnsi" w:hAnsiTheme="majorHAnsi"/>
          <w:lang w:val="en-NZ" w:eastAsia="en-NZ"/>
        </w:rPr>
      </w:pPr>
      <w:r w:rsidRPr="00E6144D">
        <w:rPr>
          <w:rFonts w:asciiTheme="majorHAnsi" w:hAnsiTheme="majorHAnsi"/>
          <w:lang w:val="en-NZ" w:eastAsia="en-NZ"/>
        </w:rPr>
        <w:t xml:space="preserve">Thankfully, in my early 20s, I </w:t>
      </w:r>
      <w:proofErr w:type="gramStart"/>
      <w:r w:rsidRPr="00E6144D">
        <w:rPr>
          <w:rFonts w:asciiTheme="majorHAnsi" w:hAnsiTheme="majorHAnsi"/>
          <w:lang w:val="en-NZ" w:eastAsia="en-NZ"/>
        </w:rPr>
        <w:t>came into contact with</w:t>
      </w:r>
      <w:proofErr w:type="gramEnd"/>
      <w:r w:rsidRPr="00E6144D">
        <w:rPr>
          <w:rFonts w:asciiTheme="majorHAnsi" w:hAnsiTheme="majorHAnsi"/>
          <w:lang w:val="en-NZ" w:eastAsia="en-NZ"/>
        </w:rPr>
        <w:t xml:space="preserve"> informed, critically minded Christians who patiently and gently pointed out the weaknesses, fallacies, and superficiality of the “Rationalist” position. I came to understand why the renowned New Testament scholar F. F. Bruce wrote:</w:t>
      </w:r>
    </w:p>
    <w:p w14:paraId="464F684F" w14:textId="2EE35755" w:rsidR="0083359F" w:rsidRPr="00E6144D" w:rsidRDefault="0083359F" w:rsidP="0083359F">
      <w:pPr>
        <w:spacing w:before="100" w:beforeAutospacing="1" w:after="100" w:afterAutospacing="1"/>
        <w:ind w:left="720"/>
        <w:rPr>
          <w:rFonts w:asciiTheme="majorHAnsi" w:hAnsiTheme="majorHAnsi"/>
          <w:lang w:val="en-NZ" w:eastAsia="en-NZ"/>
        </w:rPr>
      </w:pPr>
      <w:r w:rsidRPr="00E6144D">
        <w:rPr>
          <w:rFonts w:asciiTheme="majorHAnsi" w:hAnsiTheme="majorHAnsi"/>
          <w:lang w:val="en-NZ" w:eastAsia="en-NZ"/>
        </w:rPr>
        <w:t>“Some writers may toy with the fancy of a ‘Christ-myth’, but they do not do so on the ground of historical evidence. The historicity of Christ is as axiomatic for an unbiased historian as the historicity of Julius Caesar. It is not historians who propagate the ‘Christ-myth’ theories.” (</w:t>
      </w:r>
      <w:r w:rsidRPr="00E6144D">
        <w:rPr>
          <w:rFonts w:asciiTheme="majorHAnsi" w:hAnsiTheme="majorHAnsi"/>
          <w:i/>
          <w:iCs/>
          <w:lang w:val="en-NZ" w:eastAsia="en-NZ"/>
        </w:rPr>
        <w:t>The New Testament Documents: Are They Reliable?</w:t>
      </w:r>
      <w:r w:rsidRPr="00E6144D">
        <w:rPr>
          <w:rFonts w:asciiTheme="majorHAnsi" w:hAnsiTheme="majorHAnsi"/>
          <w:lang w:val="en-NZ" w:eastAsia="en-NZ"/>
        </w:rPr>
        <w:t>)</w:t>
      </w:r>
    </w:p>
    <w:p w14:paraId="1FC6C068" w14:textId="018CBE77" w:rsidR="00ED1C7C" w:rsidRPr="00E6144D" w:rsidRDefault="004838D3" w:rsidP="008B0206">
      <w:pPr>
        <w:spacing w:before="100" w:beforeAutospacing="1" w:after="100" w:afterAutospacing="1"/>
        <w:rPr>
          <w:rFonts w:asciiTheme="majorHAnsi" w:hAnsiTheme="majorHAnsi"/>
          <w:lang w:val="en-NZ" w:eastAsia="en-NZ"/>
        </w:rPr>
      </w:pPr>
      <w:r w:rsidRPr="00E6144D">
        <w:rPr>
          <w:rFonts w:asciiTheme="majorHAnsi" w:hAnsiTheme="majorHAnsi"/>
          <w:lang w:val="en-NZ" w:eastAsia="en-NZ"/>
        </w:rPr>
        <w:t>Bruce wrote these words in 1943</w:t>
      </w:r>
      <w:r w:rsidR="00ED7AC6" w:rsidRPr="00E6144D">
        <w:rPr>
          <w:rFonts w:asciiTheme="majorHAnsi" w:hAnsiTheme="majorHAnsi"/>
          <w:lang w:val="en-NZ" w:eastAsia="en-NZ"/>
        </w:rPr>
        <w:t xml:space="preserve">. </w:t>
      </w:r>
      <w:r w:rsidR="002A6E4F" w:rsidRPr="00E6144D">
        <w:rPr>
          <w:rFonts w:asciiTheme="majorHAnsi" w:hAnsiTheme="majorHAnsi"/>
          <w:lang w:val="en-NZ" w:eastAsia="en-NZ"/>
        </w:rPr>
        <w:t>Fifty-three</w:t>
      </w:r>
      <w:r w:rsidR="00053BDB" w:rsidRPr="00E6144D">
        <w:rPr>
          <w:rFonts w:asciiTheme="majorHAnsi" w:hAnsiTheme="majorHAnsi"/>
          <w:lang w:val="en-NZ" w:eastAsia="en-NZ"/>
        </w:rPr>
        <w:t xml:space="preserve"> years later </w:t>
      </w:r>
      <w:r w:rsidR="00FF3B51" w:rsidRPr="00E6144D">
        <w:rPr>
          <w:rFonts w:asciiTheme="majorHAnsi" w:hAnsiTheme="majorHAnsi"/>
          <w:lang w:val="en-NZ" w:eastAsia="en-NZ"/>
        </w:rPr>
        <w:t xml:space="preserve">philosopher and New Testament scholar Gary R. Habermas </w:t>
      </w:r>
      <w:r w:rsidR="00606D89" w:rsidRPr="00E6144D">
        <w:rPr>
          <w:rFonts w:asciiTheme="majorHAnsi" w:hAnsiTheme="majorHAnsi"/>
          <w:lang w:val="en-NZ" w:eastAsia="en-NZ"/>
        </w:rPr>
        <w:t xml:space="preserve">expressed the same view </w:t>
      </w:r>
      <w:r w:rsidR="008B0206" w:rsidRPr="00E6144D">
        <w:rPr>
          <w:rFonts w:asciiTheme="majorHAnsi" w:hAnsiTheme="majorHAnsi"/>
          <w:lang w:val="en-NZ" w:eastAsia="en-NZ"/>
        </w:rPr>
        <w:t>saying,</w:t>
      </w:r>
      <w:r w:rsidR="00606D89" w:rsidRPr="00E6144D">
        <w:rPr>
          <w:rFonts w:asciiTheme="majorHAnsi" w:hAnsiTheme="majorHAnsi"/>
          <w:lang w:val="en-NZ" w:eastAsia="en-NZ"/>
        </w:rPr>
        <w:t xml:space="preserve"> “</w:t>
      </w:r>
      <w:r w:rsidR="00156403" w:rsidRPr="00E6144D">
        <w:rPr>
          <w:rFonts w:asciiTheme="majorHAnsi" w:hAnsiTheme="majorHAnsi"/>
          <w:lang w:val="en-NZ" w:eastAsia="en-NZ"/>
        </w:rPr>
        <w:t>Very few scholars hold the view that Jesus never lived.</w:t>
      </w:r>
      <w:r w:rsidR="008B0206" w:rsidRPr="00E6144D">
        <w:rPr>
          <w:rFonts w:asciiTheme="majorHAnsi" w:hAnsiTheme="majorHAnsi"/>
          <w:lang w:val="en-NZ" w:eastAsia="en-NZ"/>
        </w:rPr>
        <w:t xml:space="preserve">” He adds: </w:t>
      </w:r>
      <w:r w:rsidR="00156403" w:rsidRPr="00E6144D">
        <w:rPr>
          <w:rFonts w:asciiTheme="majorHAnsi" w:hAnsiTheme="majorHAnsi"/>
          <w:lang w:val="en-NZ" w:eastAsia="en-NZ"/>
        </w:rPr>
        <w:t>This conclusion is generally regarded as a blatant misuse of the available historical data</w:t>
      </w:r>
      <w:r w:rsidR="008B0206" w:rsidRPr="00E6144D">
        <w:rPr>
          <w:rFonts w:asciiTheme="majorHAnsi" w:hAnsiTheme="majorHAnsi"/>
          <w:lang w:val="en-NZ" w:eastAsia="en-NZ"/>
        </w:rPr>
        <w:t>” (</w:t>
      </w:r>
      <w:r w:rsidR="00156403" w:rsidRPr="00E6144D">
        <w:rPr>
          <w:rFonts w:asciiTheme="majorHAnsi" w:hAnsiTheme="majorHAnsi"/>
          <w:i/>
          <w:iCs/>
          <w:lang w:val="en-NZ" w:eastAsia="en-NZ"/>
        </w:rPr>
        <w:t>The Historical Jesus: Ancient Evidence for the Life of Christ</w:t>
      </w:r>
      <w:r w:rsidR="00E751AB" w:rsidRPr="00E6144D">
        <w:rPr>
          <w:rFonts w:asciiTheme="majorHAnsi" w:hAnsiTheme="majorHAnsi"/>
          <w:lang w:val="en-NZ" w:eastAsia="en-NZ"/>
        </w:rPr>
        <w:t>).</w:t>
      </w:r>
    </w:p>
    <w:p w14:paraId="60E71618" w14:textId="42468B9C" w:rsidR="00EA52D2" w:rsidRPr="00E6144D" w:rsidRDefault="003E439A" w:rsidP="00E67B5F">
      <w:pPr>
        <w:spacing w:before="100" w:beforeAutospacing="1" w:after="100" w:afterAutospacing="1"/>
        <w:rPr>
          <w:rFonts w:asciiTheme="majorHAnsi" w:hAnsiTheme="majorHAnsi"/>
        </w:rPr>
      </w:pPr>
      <w:r w:rsidRPr="00E6144D">
        <w:rPr>
          <w:rFonts w:asciiTheme="majorHAnsi" w:hAnsiTheme="majorHAnsi"/>
        </w:rPr>
        <w:t>In this series of articles, I will attempt to explain why I came to accept the Gospels—Matthew, Mark, Luke, and John—as reliable and trustworthy accounts, written by individuals who were well equipped and qualified to provide an accurate record of the events they document. Additionally, we will consider extrabiblical evidence for the historicity of Jesus—evidence that is often ignored, dismissed, or undervalued by critics who are unsympathetic to the idea of supernatural revelation.</w:t>
      </w:r>
    </w:p>
    <w:p w14:paraId="4D1F5C68" w14:textId="77777777" w:rsidR="003E439A" w:rsidRPr="00E6144D" w:rsidRDefault="003E439A" w:rsidP="003E439A">
      <w:pPr>
        <w:spacing w:before="100" w:beforeAutospacing="1" w:after="100" w:afterAutospacing="1"/>
        <w:jc w:val="right"/>
        <w:rPr>
          <w:rFonts w:asciiTheme="majorHAnsi" w:hAnsiTheme="majorHAnsi"/>
        </w:rPr>
      </w:pPr>
    </w:p>
    <w:p w14:paraId="261D1C88" w14:textId="5FEE1EC5" w:rsidR="00196D8F" w:rsidRPr="00E6144D" w:rsidRDefault="00196D8F" w:rsidP="003E439A">
      <w:pPr>
        <w:spacing w:before="100" w:beforeAutospacing="1" w:after="100" w:afterAutospacing="1"/>
        <w:jc w:val="right"/>
        <w:rPr>
          <w:rFonts w:asciiTheme="majorHAnsi" w:hAnsiTheme="majorHAnsi"/>
          <w:lang w:val="en-NZ" w:eastAsia="en-NZ"/>
        </w:rPr>
      </w:pPr>
      <w:r w:rsidRPr="00E6144D">
        <w:rPr>
          <w:rFonts w:asciiTheme="majorHAnsi" w:hAnsiTheme="majorHAnsi"/>
          <w:lang w:val="en-NZ" w:eastAsia="en-NZ"/>
        </w:rPr>
        <w:t>Rex</w:t>
      </w:r>
    </w:p>
    <w:p w14:paraId="0DBD0880" w14:textId="77777777" w:rsidR="000628CC" w:rsidRPr="00E6144D" w:rsidRDefault="000628CC" w:rsidP="000628CC">
      <w:pPr>
        <w:rPr>
          <w:rFonts w:asciiTheme="majorHAnsi" w:eastAsiaTheme="minorHAnsi" w:hAnsiTheme="majorHAnsi"/>
          <w:color w:val="0F0F0F"/>
          <w:kern w:val="2"/>
          <w:lang w:val="en-NZ" w:eastAsia="en-US"/>
          <w14:ligatures w14:val="standardContextual"/>
        </w:rPr>
      </w:pPr>
      <w:r w:rsidRPr="00E6144D">
        <w:rPr>
          <w:rFonts w:asciiTheme="majorHAnsi" w:eastAsiaTheme="minorHAnsi" w:hAnsiTheme="majorHAnsi"/>
          <w:color w:val="0F0F0F"/>
          <w:kern w:val="2"/>
          <w:lang w:val="en-NZ" w:eastAsia="en-US"/>
          <w14:ligatures w14:val="standardContextual"/>
        </w:rPr>
        <w:t xml:space="preserve">Christians meeting at 360 </w:t>
      </w:r>
      <w:proofErr w:type="spellStart"/>
      <w:r w:rsidRPr="00E6144D">
        <w:rPr>
          <w:rFonts w:asciiTheme="majorHAnsi" w:eastAsiaTheme="minorHAnsi" w:hAnsiTheme="majorHAnsi"/>
          <w:color w:val="0F0F0F"/>
          <w:kern w:val="2"/>
          <w:lang w:val="en-NZ" w:eastAsia="en-US"/>
          <w14:ligatures w14:val="standardContextual"/>
        </w:rPr>
        <w:t>Peachgrove</w:t>
      </w:r>
      <w:proofErr w:type="spellEnd"/>
      <w:r w:rsidRPr="00E6144D">
        <w:rPr>
          <w:rFonts w:asciiTheme="majorHAnsi" w:eastAsiaTheme="minorHAnsi" w:hAnsiTheme="majorHAnsi"/>
          <w:color w:val="0F0F0F"/>
          <w:kern w:val="2"/>
          <w:lang w:val="en-NZ" w:eastAsia="en-US"/>
          <w14:ligatures w14:val="standardContextual"/>
        </w:rPr>
        <w:t xml:space="preserve"> Road Hamilton</w:t>
      </w:r>
    </w:p>
    <w:p w14:paraId="27FBD37E" w14:textId="77777777" w:rsidR="000628CC" w:rsidRPr="00E6144D" w:rsidRDefault="000628CC" w:rsidP="000628CC">
      <w:pPr>
        <w:rPr>
          <w:rFonts w:asciiTheme="majorHAnsi" w:eastAsiaTheme="minorHAnsi" w:hAnsiTheme="majorHAnsi"/>
          <w:color w:val="0F0F0F"/>
          <w:kern w:val="2"/>
          <w:lang w:val="en-NZ" w:eastAsia="en-US"/>
          <w14:ligatures w14:val="standardContextual"/>
        </w:rPr>
      </w:pPr>
    </w:p>
    <w:p w14:paraId="02ED5D12" w14:textId="77777777" w:rsidR="000628CC" w:rsidRPr="00E6144D" w:rsidRDefault="000628CC" w:rsidP="000628CC">
      <w:pPr>
        <w:rPr>
          <w:rFonts w:asciiTheme="majorHAnsi" w:eastAsiaTheme="minorHAnsi" w:hAnsiTheme="majorHAnsi"/>
          <w:color w:val="0F0F0F"/>
          <w:kern w:val="2"/>
          <w:lang w:val="en-NZ" w:eastAsia="en-US"/>
          <w14:ligatures w14:val="standardContextual"/>
        </w:rPr>
      </w:pPr>
      <w:r w:rsidRPr="00E6144D">
        <w:rPr>
          <w:rFonts w:asciiTheme="majorHAnsi" w:eastAsiaTheme="minorHAnsi" w:hAnsiTheme="majorHAnsi"/>
          <w:color w:val="0F0F0F"/>
          <w:kern w:val="2"/>
          <w:lang w:val="en-NZ" w:eastAsia="en-US"/>
          <w14:ligatures w14:val="standardContextual"/>
        </w:rPr>
        <w:t>Please accept our invitation to attend worship services with us at the times and location advertised. Under What to Expect we explain format and give Scriptural explanations for our practices.</w:t>
      </w:r>
    </w:p>
    <w:p w14:paraId="67183C46" w14:textId="77777777" w:rsidR="000628CC" w:rsidRPr="00E6144D" w:rsidRDefault="000628CC" w:rsidP="000628CC">
      <w:pPr>
        <w:rPr>
          <w:rFonts w:asciiTheme="majorHAnsi" w:eastAsiaTheme="minorHAnsi" w:hAnsiTheme="majorHAnsi"/>
          <w:color w:val="0F0F0F"/>
          <w:kern w:val="2"/>
          <w:lang w:val="en-NZ" w:eastAsia="en-US"/>
          <w14:ligatures w14:val="standardContextual"/>
        </w:rPr>
      </w:pPr>
    </w:p>
    <w:p w14:paraId="5584B42C" w14:textId="77777777" w:rsidR="000628CC" w:rsidRPr="00E6144D" w:rsidRDefault="000628CC" w:rsidP="000628CC">
      <w:pPr>
        <w:spacing w:before="100" w:beforeAutospacing="1" w:after="100" w:afterAutospacing="1"/>
        <w:rPr>
          <w:rFonts w:asciiTheme="majorHAnsi" w:hAnsiTheme="majorHAnsi"/>
          <w:lang w:val="en-NZ" w:eastAsia="en-NZ"/>
        </w:rPr>
      </w:pPr>
    </w:p>
    <w:p w14:paraId="5552920A" w14:textId="6ADA3B81" w:rsidR="006B11CB" w:rsidRPr="00E6144D" w:rsidRDefault="006B11CB" w:rsidP="0083359F">
      <w:pPr>
        <w:rPr>
          <w:rFonts w:asciiTheme="majorHAnsi" w:hAnsiTheme="majorHAnsi"/>
        </w:rPr>
      </w:pPr>
    </w:p>
    <w:sectPr w:rsidR="006B11CB" w:rsidRPr="00E614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09C"/>
    <w:rsid w:val="000113D4"/>
    <w:rsid w:val="00017A30"/>
    <w:rsid w:val="00022A60"/>
    <w:rsid w:val="00053BDB"/>
    <w:rsid w:val="000628CC"/>
    <w:rsid w:val="00084835"/>
    <w:rsid w:val="000D41AA"/>
    <w:rsid w:val="000E134C"/>
    <w:rsid w:val="001157A9"/>
    <w:rsid w:val="00123DC4"/>
    <w:rsid w:val="0012403A"/>
    <w:rsid w:val="001508DF"/>
    <w:rsid w:val="00156403"/>
    <w:rsid w:val="00166BA5"/>
    <w:rsid w:val="00167AA4"/>
    <w:rsid w:val="00172E8F"/>
    <w:rsid w:val="00186C3D"/>
    <w:rsid w:val="00196D8F"/>
    <w:rsid w:val="0019731D"/>
    <w:rsid w:val="001A47E2"/>
    <w:rsid w:val="001D7522"/>
    <w:rsid w:val="001E0185"/>
    <w:rsid w:val="001E6AB5"/>
    <w:rsid w:val="001F7C50"/>
    <w:rsid w:val="00202504"/>
    <w:rsid w:val="00240968"/>
    <w:rsid w:val="00277466"/>
    <w:rsid w:val="00290BD1"/>
    <w:rsid w:val="002A209E"/>
    <w:rsid w:val="002A6E4F"/>
    <w:rsid w:val="002B31ED"/>
    <w:rsid w:val="002B7CC9"/>
    <w:rsid w:val="002D03AA"/>
    <w:rsid w:val="002F140F"/>
    <w:rsid w:val="0032030D"/>
    <w:rsid w:val="00325F85"/>
    <w:rsid w:val="00361116"/>
    <w:rsid w:val="0037309F"/>
    <w:rsid w:val="0039480C"/>
    <w:rsid w:val="003C3E66"/>
    <w:rsid w:val="003D4264"/>
    <w:rsid w:val="003E0FB0"/>
    <w:rsid w:val="003E439A"/>
    <w:rsid w:val="003E5042"/>
    <w:rsid w:val="004109B1"/>
    <w:rsid w:val="004250F3"/>
    <w:rsid w:val="00425438"/>
    <w:rsid w:val="0044234D"/>
    <w:rsid w:val="00457197"/>
    <w:rsid w:val="00465BFB"/>
    <w:rsid w:val="00467084"/>
    <w:rsid w:val="00474629"/>
    <w:rsid w:val="004838D3"/>
    <w:rsid w:val="00490D51"/>
    <w:rsid w:val="00496D6E"/>
    <w:rsid w:val="004A6742"/>
    <w:rsid w:val="004B5C3C"/>
    <w:rsid w:val="004D6CE9"/>
    <w:rsid w:val="004E0ECE"/>
    <w:rsid w:val="00581311"/>
    <w:rsid w:val="005979B9"/>
    <w:rsid w:val="005A3503"/>
    <w:rsid w:val="005B755A"/>
    <w:rsid w:val="005F09C5"/>
    <w:rsid w:val="00602DF6"/>
    <w:rsid w:val="00606D89"/>
    <w:rsid w:val="00635C5E"/>
    <w:rsid w:val="00637FF1"/>
    <w:rsid w:val="00665BFF"/>
    <w:rsid w:val="00666BA2"/>
    <w:rsid w:val="0067402E"/>
    <w:rsid w:val="00686889"/>
    <w:rsid w:val="006904EA"/>
    <w:rsid w:val="006B11CB"/>
    <w:rsid w:val="006D35A6"/>
    <w:rsid w:val="006F188E"/>
    <w:rsid w:val="006F3257"/>
    <w:rsid w:val="00706E33"/>
    <w:rsid w:val="00754A82"/>
    <w:rsid w:val="00766B01"/>
    <w:rsid w:val="007734ED"/>
    <w:rsid w:val="00776376"/>
    <w:rsid w:val="00777EC7"/>
    <w:rsid w:val="00777F57"/>
    <w:rsid w:val="00795ABE"/>
    <w:rsid w:val="007A2C86"/>
    <w:rsid w:val="007A74E6"/>
    <w:rsid w:val="007D73FC"/>
    <w:rsid w:val="0081262A"/>
    <w:rsid w:val="0083359F"/>
    <w:rsid w:val="0084390A"/>
    <w:rsid w:val="0086544B"/>
    <w:rsid w:val="0086647E"/>
    <w:rsid w:val="0089444B"/>
    <w:rsid w:val="008A2279"/>
    <w:rsid w:val="008B0206"/>
    <w:rsid w:val="008B0A10"/>
    <w:rsid w:val="008C22C5"/>
    <w:rsid w:val="008D5C5A"/>
    <w:rsid w:val="008E3DAF"/>
    <w:rsid w:val="008F27DB"/>
    <w:rsid w:val="00900A2C"/>
    <w:rsid w:val="00903A70"/>
    <w:rsid w:val="00936B44"/>
    <w:rsid w:val="00937496"/>
    <w:rsid w:val="00983534"/>
    <w:rsid w:val="009A1D83"/>
    <w:rsid w:val="009A3918"/>
    <w:rsid w:val="009A67C1"/>
    <w:rsid w:val="009C271D"/>
    <w:rsid w:val="009D527A"/>
    <w:rsid w:val="009E0864"/>
    <w:rsid w:val="00A135D8"/>
    <w:rsid w:val="00A145EA"/>
    <w:rsid w:val="00A31570"/>
    <w:rsid w:val="00A71F53"/>
    <w:rsid w:val="00AD66D8"/>
    <w:rsid w:val="00AF4BBD"/>
    <w:rsid w:val="00B05ACD"/>
    <w:rsid w:val="00B23BC6"/>
    <w:rsid w:val="00B25BEE"/>
    <w:rsid w:val="00B47051"/>
    <w:rsid w:val="00B53140"/>
    <w:rsid w:val="00B70ADD"/>
    <w:rsid w:val="00BB5BEE"/>
    <w:rsid w:val="00C06AC2"/>
    <w:rsid w:val="00C16D7C"/>
    <w:rsid w:val="00C24D06"/>
    <w:rsid w:val="00C75D17"/>
    <w:rsid w:val="00C85F79"/>
    <w:rsid w:val="00C94EC3"/>
    <w:rsid w:val="00CA02A4"/>
    <w:rsid w:val="00CC34DA"/>
    <w:rsid w:val="00CD5EB4"/>
    <w:rsid w:val="00CD6BF7"/>
    <w:rsid w:val="00CD7117"/>
    <w:rsid w:val="00CF0505"/>
    <w:rsid w:val="00CF2247"/>
    <w:rsid w:val="00D16633"/>
    <w:rsid w:val="00D94EA7"/>
    <w:rsid w:val="00D97D97"/>
    <w:rsid w:val="00DA5B42"/>
    <w:rsid w:val="00DA609C"/>
    <w:rsid w:val="00DB4D89"/>
    <w:rsid w:val="00DD4004"/>
    <w:rsid w:val="00DE0634"/>
    <w:rsid w:val="00DF2BD7"/>
    <w:rsid w:val="00E10237"/>
    <w:rsid w:val="00E27BDC"/>
    <w:rsid w:val="00E3147D"/>
    <w:rsid w:val="00E36CB3"/>
    <w:rsid w:val="00E44E8F"/>
    <w:rsid w:val="00E51670"/>
    <w:rsid w:val="00E6144D"/>
    <w:rsid w:val="00E67B5F"/>
    <w:rsid w:val="00E751AB"/>
    <w:rsid w:val="00E7526D"/>
    <w:rsid w:val="00E84F52"/>
    <w:rsid w:val="00EA475A"/>
    <w:rsid w:val="00EA52D2"/>
    <w:rsid w:val="00EC6996"/>
    <w:rsid w:val="00ED1C7C"/>
    <w:rsid w:val="00ED7AC6"/>
    <w:rsid w:val="00EE792F"/>
    <w:rsid w:val="00EF6B90"/>
    <w:rsid w:val="00F22DEB"/>
    <w:rsid w:val="00F3438B"/>
    <w:rsid w:val="00F46FD1"/>
    <w:rsid w:val="00F706E2"/>
    <w:rsid w:val="00F91B8A"/>
    <w:rsid w:val="00F9678E"/>
    <w:rsid w:val="00FB10F2"/>
    <w:rsid w:val="00FC34F7"/>
    <w:rsid w:val="00FC3DCC"/>
    <w:rsid w:val="00FE0053"/>
    <w:rsid w:val="00FE23EA"/>
    <w:rsid w:val="00FF3B51"/>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8C0CC"/>
  <w15:chartTrackingRefBased/>
  <w15:docId w15:val="{75FA4AC9-82EF-4E65-8ACC-25576DF70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N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41AA"/>
    <w:pPr>
      <w:spacing w:after="0" w:line="240" w:lineRule="auto"/>
      <w:jc w:val="both"/>
    </w:pPr>
    <w:rPr>
      <w:rFonts w:eastAsia="Times New Roman" w:cs="Times New Roman"/>
      <w:kern w:val="0"/>
      <w:szCs w:val="24"/>
      <w:lang w:val="en-AU" w:eastAsia="en-AU"/>
      <w14:ligatures w14:val="none"/>
    </w:rPr>
  </w:style>
  <w:style w:type="paragraph" w:styleId="Heading1">
    <w:name w:val="heading 1"/>
    <w:basedOn w:val="Normal"/>
    <w:next w:val="Normal"/>
    <w:link w:val="Heading1Char"/>
    <w:uiPriority w:val="9"/>
    <w:qFormat/>
    <w:rsid w:val="00DA609C"/>
    <w:pPr>
      <w:keepNext/>
      <w:keepLines/>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lang w:val="en-NZ" w:eastAsia="en-US"/>
      <w14:ligatures w14:val="standardContextual"/>
    </w:rPr>
  </w:style>
  <w:style w:type="paragraph" w:styleId="Heading2">
    <w:name w:val="heading 2"/>
    <w:basedOn w:val="Normal"/>
    <w:next w:val="Normal"/>
    <w:link w:val="Heading2Char"/>
    <w:uiPriority w:val="9"/>
    <w:unhideWhenUsed/>
    <w:qFormat/>
    <w:rsid w:val="00DA609C"/>
    <w:pPr>
      <w:keepNext/>
      <w:keepLines/>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lang w:val="en-NZ" w:eastAsia="en-US"/>
      <w14:ligatures w14:val="standardContextual"/>
    </w:rPr>
  </w:style>
  <w:style w:type="paragraph" w:styleId="Heading3">
    <w:name w:val="heading 3"/>
    <w:basedOn w:val="Normal"/>
    <w:next w:val="Normal"/>
    <w:link w:val="Heading3Char"/>
    <w:uiPriority w:val="9"/>
    <w:semiHidden/>
    <w:unhideWhenUsed/>
    <w:qFormat/>
    <w:rsid w:val="00DA609C"/>
    <w:pPr>
      <w:keepNext/>
      <w:keepLines/>
      <w:spacing w:before="160" w:after="80" w:line="259" w:lineRule="auto"/>
      <w:jc w:val="left"/>
      <w:outlineLvl w:val="2"/>
    </w:pPr>
    <w:rPr>
      <w:rFonts w:asciiTheme="minorHAnsi" w:eastAsiaTheme="majorEastAsia" w:hAnsiTheme="minorHAnsi" w:cstheme="majorBidi"/>
      <w:color w:val="0F4761" w:themeColor="accent1" w:themeShade="BF"/>
      <w:kern w:val="2"/>
      <w:sz w:val="28"/>
      <w:szCs w:val="28"/>
      <w:lang w:val="en-NZ" w:eastAsia="en-US"/>
      <w14:ligatures w14:val="standardContextual"/>
    </w:rPr>
  </w:style>
  <w:style w:type="paragraph" w:styleId="Heading4">
    <w:name w:val="heading 4"/>
    <w:basedOn w:val="Normal"/>
    <w:next w:val="Normal"/>
    <w:link w:val="Heading4Char"/>
    <w:uiPriority w:val="9"/>
    <w:semiHidden/>
    <w:unhideWhenUsed/>
    <w:qFormat/>
    <w:rsid w:val="00DA609C"/>
    <w:pPr>
      <w:keepNext/>
      <w:keepLines/>
      <w:spacing w:before="80" w:after="40" w:line="259" w:lineRule="auto"/>
      <w:jc w:val="left"/>
      <w:outlineLvl w:val="3"/>
    </w:pPr>
    <w:rPr>
      <w:rFonts w:asciiTheme="minorHAnsi" w:eastAsiaTheme="majorEastAsia" w:hAnsiTheme="minorHAnsi" w:cstheme="majorBidi"/>
      <w:i/>
      <w:iCs/>
      <w:color w:val="0F4761" w:themeColor="accent1" w:themeShade="BF"/>
      <w:kern w:val="2"/>
      <w:szCs w:val="22"/>
      <w:lang w:val="en-NZ" w:eastAsia="en-US"/>
      <w14:ligatures w14:val="standardContextual"/>
    </w:rPr>
  </w:style>
  <w:style w:type="paragraph" w:styleId="Heading5">
    <w:name w:val="heading 5"/>
    <w:basedOn w:val="Normal"/>
    <w:next w:val="Normal"/>
    <w:link w:val="Heading5Char"/>
    <w:uiPriority w:val="9"/>
    <w:semiHidden/>
    <w:unhideWhenUsed/>
    <w:qFormat/>
    <w:rsid w:val="00DA609C"/>
    <w:pPr>
      <w:keepNext/>
      <w:keepLines/>
      <w:spacing w:before="80" w:after="40" w:line="259" w:lineRule="auto"/>
      <w:jc w:val="left"/>
      <w:outlineLvl w:val="4"/>
    </w:pPr>
    <w:rPr>
      <w:rFonts w:asciiTheme="minorHAnsi" w:eastAsiaTheme="majorEastAsia" w:hAnsiTheme="minorHAnsi" w:cstheme="majorBidi"/>
      <w:color w:val="0F4761" w:themeColor="accent1" w:themeShade="BF"/>
      <w:kern w:val="2"/>
      <w:szCs w:val="22"/>
      <w:lang w:val="en-NZ" w:eastAsia="en-US"/>
      <w14:ligatures w14:val="standardContextual"/>
    </w:rPr>
  </w:style>
  <w:style w:type="paragraph" w:styleId="Heading6">
    <w:name w:val="heading 6"/>
    <w:basedOn w:val="Normal"/>
    <w:next w:val="Normal"/>
    <w:link w:val="Heading6Char"/>
    <w:uiPriority w:val="9"/>
    <w:semiHidden/>
    <w:unhideWhenUsed/>
    <w:qFormat/>
    <w:rsid w:val="00DA609C"/>
    <w:pPr>
      <w:keepNext/>
      <w:keepLines/>
      <w:spacing w:before="40" w:line="259" w:lineRule="auto"/>
      <w:jc w:val="left"/>
      <w:outlineLvl w:val="5"/>
    </w:pPr>
    <w:rPr>
      <w:rFonts w:asciiTheme="minorHAnsi" w:eastAsiaTheme="majorEastAsia" w:hAnsiTheme="minorHAnsi" w:cstheme="majorBidi"/>
      <w:i/>
      <w:iCs/>
      <w:color w:val="595959" w:themeColor="text1" w:themeTint="A6"/>
      <w:kern w:val="2"/>
      <w:szCs w:val="22"/>
      <w:lang w:val="en-NZ" w:eastAsia="en-US"/>
      <w14:ligatures w14:val="standardContextual"/>
    </w:rPr>
  </w:style>
  <w:style w:type="paragraph" w:styleId="Heading7">
    <w:name w:val="heading 7"/>
    <w:basedOn w:val="Normal"/>
    <w:next w:val="Normal"/>
    <w:link w:val="Heading7Char"/>
    <w:uiPriority w:val="9"/>
    <w:semiHidden/>
    <w:unhideWhenUsed/>
    <w:qFormat/>
    <w:rsid w:val="00DA609C"/>
    <w:pPr>
      <w:keepNext/>
      <w:keepLines/>
      <w:spacing w:before="40" w:line="259" w:lineRule="auto"/>
      <w:jc w:val="left"/>
      <w:outlineLvl w:val="6"/>
    </w:pPr>
    <w:rPr>
      <w:rFonts w:asciiTheme="minorHAnsi" w:eastAsiaTheme="majorEastAsia" w:hAnsiTheme="minorHAnsi" w:cstheme="majorBidi"/>
      <w:color w:val="595959" w:themeColor="text1" w:themeTint="A6"/>
      <w:kern w:val="2"/>
      <w:szCs w:val="22"/>
      <w:lang w:val="en-NZ" w:eastAsia="en-US"/>
      <w14:ligatures w14:val="standardContextual"/>
    </w:rPr>
  </w:style>
  <w:style w:type="paragraph" w:styleId="Heading8">
    <w:name w:val="heading 8"/>
    <w:basedOn w:val="Normal"/>
    <w:next w:val="Normal"/>
    <w:link w:val="Heading8Char"/>
    <w:uiPriority w:val="9"/>
    <w:semiHidden/>
    <w:unhideWhenUsed/>
    <w:qFormat/>
    <w:rsid w:val="00DA609C"/>
    <w:pPr>
      <w:keepNext/>
      <w:keepLines/>
      <w:spacing w:line="259" w:lineRule="auto"/>
      <w:jc w:val="left"/>
      <w:outlineLvl w:val="7"/>
    </w:pPr>
    <w:rPr>
      <w:rFonts w:asciiTheme="minorHAnsi" w:eastAsiaTheme="majorEastAsia" w:hAnsiTheme="minorHAnsi" w:cstheme="majorBidi"/>
      <w:i/>
      <w:iCs/>
      <w:color w:val="272727" w:themeColor="text1" w:themeTint="D8"/>
      <w:kern w:val="2"/>
      <w:szCs w:val="22"/>
      <w:lang w:val="en-NZ" w:eastAsia="en-US"/>
      <w14:ligatures w14:val="standardContextual"/>
    </w:rPr>
  </w:style>
  <w:style w:type="paragraph" w:styleId="Heading9">
    <w:name w:val="heading 9"/>
    <w:basedOn w:val="Normal"/>
    <w:next w:val="Normal"/>
    <w:link w:val="Heading9Char"/>
    <w:uiPriority w:val="9"/>
    <w:semiHidden/>
    <w:unhideWhenUsed/>
    <w:qFormat/>
    <w:rsid w:val="00DA609C"/>
    <w:pPr>
      <w:keepNext/>
      <w:keepLines/>
      <w:spacing w:line="259" w:lineRule="auto"/>
      <w:jc w:val="left"/>
      <w:outlineLvl w:val="8"/>
    </w:pPr>
    <w:rPr>
      <w:rFonts w:asciiTheme="minorHAnsi" w:eastAsiaTheme="majorEastAsia" w:hAnsiTheme="minorHAnsi" w:cstheme="majorBidi"/>
      <w:color w:val="272727" w:themeColor="text1" w:themeTint="D8"/>
      <w:kern w:val="2"/>
      <w:szCs w:val="22"/>
      <w:lang w:val="en-NZ"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60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60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609C"/>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609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A609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A609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A609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A609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A609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A609C"/>
    <w:pPr>
      <w:spacing w:after="80"/>
      <w:contextualSpacing/>
      <w:jc w:val="left"/>
    </w:pPr>
    <w:rPr>
      <w:rFonts w:asciiTheme="majorHAnsi" w:eastAsiaTheme="majorEastAsia" w:hAnsiTheme="majorHAnsi" w:cstheme="majorBidi"/>
      <w:spacing w:val="-10"/>
      <w:kern w:val="28"/>
      <w:sz w:val="56"/>
      <w:szCs w:val="56"/>
      <w:lang w:val="en-NZ" w:eastAsia="en-US"/>
      <w14:ligatures w14:val="standardContextual"/>
    </w:rPr>
  </w:style>
  <w:style w:type="character" w:customStyle="1" w:styleId="TitleChar">
    <w:name w:val="Title Char"/>
    <w:basedOn w:val="DefaultParagraphFont"/>
    <w:link w:val="Title"/>
    <w:uiPriority w:val="10"/>
    <w:rsid w:val="00DA60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609C"/>
    <w:pPr>
      <w:numPr>
        <w:ilvl w:val="1"/>
      </w:numPr>
      <w:spacing w:after="160" w:line="259" w:lineRule="auto"/>
      <w:jc w:val="left"/>
    </w:pPr>
    <w:rPr>
      <w:rFonts w:asciiTheme="minorHAnsi" w:eastAsiaTheme="majorEastAsia" w:hAnsiTheme="minorHAnsi" w:cstheme="majorBidi"/>
      <w:color w:val="595959" w:themeColor="text1" w:themeTint="A6"/>
      <w:spacing w:val="15"/>
      <w:kern w:val="2"/>
      <w:sz w:val="28"/>
      <w:szCs w:val="28"/>
      <w:lang w:val="en-NZ" w:eastAsia="en-US"/>
      <w14:ligatures w14:val="standardContextual"/>
    </w:rPr>
  </w:style>
  <w:style w:type="character" w:customStyle="1" w:styleId="SubtitleChar">
    <w:name w:val="Subtitle Char"/>
    <w:basedOn w:val="DefaultParagraphFont"/>
    <w:link w:val="Subtitle"/>
    <w:uiPriority w:val="11"/>
    <w:rsid w:val="00DA609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A609C"/>
    <w:pPr>
      <w:spacing w:before="160" w:after="160" w:line="259" w:lineRule="auto"/>
      <w:jc w:val="center"/>
    </w:pPr>
    <w:rPr>
      <w:rFonts w:eastAsiaTheme="minorHAnsi" w:cstheme="minorBidi"/>
      <w:i/>
      <w:iCs/>
      <w:color w:val="404040" w:themeColor="text1" w:themeTint="BF"/>
      <w:kern w:val="2"/>
      <w:szCs w:val="22"/>
      <w:lang w:val="en-NZ" w:eastAsia="en-US"/>
      <w14:ligatures w14:val="standardContextual"/>
    </w:rPr>
  </w:style>
  <w:style w:type="character" w:customStyle="1" w:styleId="QuoteChar">
    <w:name w:val="Quote Char"/>
    <w:basedOn w:val="DefaultParagraphFont"/>
    <w:link w:val="Quote"/>
    <w:uiPriority w:val="29"/>
    <w:rsid w:val="00DA609C"/>
    <w:rPr>
      <w:i/>
      <w:iCs/>
      <w:color w:val="404040" w:themeColor="text1" w:themeTint="BF"/>
    </w:rPr>
  </w:style>
  <w:style w:type="paragraph" w:styleId="ListParagraph">
    <w:name w:val="List Paragraph"/>
    <w:basedOn w:val="Normal"/>
    <w:uiPriority w:val="34"/>
    <w:qFormat/>
    <w:rsid w:val="00DA609C"/>
    <w:pPr>
      <w:spacing w:after="160" w:line="259" w:lineRule="auto"/>
      <w:ind w:left="720"/>
      <w:contextualSpacing/>
      <w:jc w:val="left"/>
    </w:pPr>
    <w:rPr>
      <w:rFonts w:eastAsiaTheme="minorHAnsi" w:cstheme="minorBidi"/>
      <w:kern w:val="2"/>
      <w:szCs w:val="22"/>
      <w:lang w:val="en-NZ" w:eastAsia="en-US"/>
      <w14:ligatures w14:val="standardContextual"/>
    </w:rPr>
  </w:style>
  <w:style w:type="character" w:styleId="IntenseEmphasis">
    <w:name w:val="Intense Emphasis"/>
    <w:basedOn w:val="DefaultParagraphFont"/>
    <w:uiPriority w:val="21"/>
    <w:qFormat/>
    <w:rsid w:val="00DA609C"/>
    <w:rPr>
      <w:i/>
      <w:iCs/>
      <w:color w:val="0F4761" w:themeColor="accent1" w:themeShade="BF"/>
    </w:rPr>
  </w:style>
  <w:style w:type="paragraph" w:styleId="IntenseQuote">
    <w:name w:val="Intense Quote"/>
    <w:basedOn w:val="Normal"/>
    <w:next w:val="Normal"/>
    <w:link w:val="IntenseQuoteChar"/>
    <w:uiPriority w:val="30"/>
    <w:qFormat/>
    <w:rsid w:val="00DA609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cstheme="minorBidi"/>
      <w:i/>
      <w:iCs/>
      <w:color w:val="0F4761" w:themeColor="accent1" w:themeShade="BF"/>
      <w:kern w:val="2"/>
      <w:szCs w:val="22"/>
      <w:lang w:val="en-NZ" w:eastAsia="en-US"/>
      <w14:ligatures w14:val="standardContextual"/>
    </w:rPr>
  </w:style>
  <w:style w:type="character" w:customStyle="1" w:styleId="IntenseQuoteChar">
    <w:name w:val="Intense Quote Char"/>
    <w:basedOn w:val="DefaultParagraphFont"/>
    <w:link w:val="IntenseQuote"/>
    <w:uiPriority w:val="30"/>
    <w:rsid w:val="00DA609C"/>
    <w:rPr>
      <w:i/>
      <w:iCs/>
      <w:color w:val="0F4761" w:themeColor="accent1" w:themeShade="BF"/>
    </w:rPr>
  </w:style>
  <w:style w:type="character" w:styleId="IntenseReference">
    <w:name w:val="Intense Reference"/>
    <w:basedOn w:val="DefaultParagraphFont"/>
    <w:uiPriority w:val="32"/>
    <w:qFormat/>
    <w:rsid w:val="00DA609C"/>
    <w:rPr>
      <w:b/>
      <w:bCs/>
      <w:smallCaps/>
      <w:color w:val="0F4761" w:themeColor="accent1" w:themeShade="BF"/>
      <w:spacing w:val="5"/>
    </w:rPr>
  </w:style>
  <w:style w:type="paragraph" w:customStyle="1" w:styleId="Style">
    <w:name w:val="Style"/>
    <w:basedOn w:val="Normal"/>
    <w:link w:val="StyleChar"/>
    <w:rsid w:val="000D41AA"/>
    <w:pPr>
      <w:overflowPunct w:val="0"/>
      <w:autoSpaceDE w:val="0"/>
      <w:autoSpaceDN w:val="0"/>
      <w:adjustRightInd w:val="0"/>
      <w:ind w:firstLine="567"/>
      <w:textAlignment w:val="baseline"/>
    </w:pPr>
    <w:rPr>
      <w:szCs w:val="20"/>
      <w:lang w:val="en-US"/>
    </w:rPr>
  </w:style>
  <w:style w:type="character" w:customStyle="1" w:styleId="StyleChar">
    <w:name w:val="Style Char"/>
    <w:link w:val="Style"/>
    <w:rsid w:val="000D41AA"/>
    <w:rPr>
      <w:rFonts w:eastAsia="Times New Roman" w:cs="Times New Roman"/>
      <w:kern w:val="0"/>
      <w:szCs w:val="20"/>
      <w:lang w:val="en-US" w:eastAsia="en-AU"/>
      <w14:ligatures w14:val="none"/>
    </w:rPr>
  </w:style>
  <w:style w:type="character" w:styleId="Strong">
    <w:name w:val="Strong"/>
    <w:qFormat/>
    <w:rsid w:val="000D41AA"/>
    <w:rPr>
      <w:b/>
      <w:bCs/>
      <w:sz w:val="24"/>
    </w:rPr>
  </w:style>
  <w:style w:type="character" w:customStyle="1" w:styleId="Strong1">
    <w:name w:val="Strong1"/>
    <w:rsid w:val="000D41AA"/>
    <w:rPr>
      <w:rFonts w:ascii="Times New Roman" w:hAnsi="Times New Roman"/>
      <w:b/>
      <w:bCs/>
      <w:sz w:val="20"/>
    </w:rPr>
  </w:style>
  <w:style w:type="paragraph" w:customStyle="1" w:styleId="Style1">
    <w:name w:val="Style1"/>
    <w:basedOn w:val="Normal"/>
    <w:link w:val="Style1Char"/>
    <w:rsid w:val="000D41AA"/>
    <w:pPr>
      <w:overflowPunct w:val="0"/>
      <w:autoSpaceDE w:val="0"/>
      <w:autoSpaceDN w:val="0"/>
      <w:adjustRightInd w:val="0"/>
      <w:ind w:left="851" w:right="851"/>
      <w:textAlignment w:val="baseline"/>
    </w:pPr>
    <w:rPr>
      <w:sz w:val="20"/>
      <w:szCs w:val="20"/>
      <w:lang w:val="en-US"/>
    </w:rPr>
  </w:style>
  <w:style w:type="character" w:customStyle="1" w:styleId="Style1Char">
    <w:name w:val="Style1 Char"/>
    <w:link w:val="Style1"/>
    <w:rsid w:val="000D41AA"/>
    <w:rPr>
      <w:rFonts w:eastAsia="Times New Roman" w:cs="Times New Roman"/>
      <w:kern w:val="0"/>
      <w:sz w:val="20"/>
      <w:szCs w:val="20"/>
      <w:lang w:val="en-US" w:eastAsia="en-AU"/>
      <w14:ligatures w14:val="none"/>
    </w:rPr>
  </w:style>
  <w:style w:type="character" w:styleId="Emphasis">
    <w:name w:val="Emphasis"/>
    <w:qFormat/>
    <w:rsid w:val="000D41AA"/>
    <w:rPr>
      <w:i/>
      <w:i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766</Words>
  <Characters>3833</Characters>
  <Application>Microsoft Office Word</Application>
  <DocSecurity>0</DocSecurity>
  <Lines>68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Rex Banks</dc:creator>
  <cp:keywords/>
  <dc:description/>
  <cp:lastModifiedBy>Don Cranston</cp:lastModifiedBy>
  <cp:revision>2</cp:revision>
  <dcterms:created xsi:type="dcterms:W3CDTF">2026-09-11T18:33:00Z</dcterms:created>
  <dcterms:modified xsi:type="dcterms:W3CDTF">2026-09-11T18:33:00Z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62b303d4-e944-4b38-baae-c4b7759aabf7</vt:lpwstr>
  </property>
</Properties>
</file>