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8"/>
        <w:ind w:left="0"/>
        <w:rPr>
          <w:rFonts w:ascii="Times New Roman"/>
          <w:sz w:val="2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824">
                <wp:simplePos x="0" y="0"/>
                <wp:positionH relativeFrom="page">
                  <wp:posOffset>1333500</wp:posOffset>
                </wp:positionH>
                <wp:positionV relativeFrom="paragraph">
                  <wp:posOffset>-188578</wp:posOffset>
                </wp:positionV>
                <wp:extent cx="5575300" cy="54864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75300" cy="548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0" h="5486400">
                              <a:moveTo>
                                <a:pt x="5575300" y="0"/>
                              </a:moveTo>
                              <a:lnTo>
                                <a:pt x="0" y="0"/>
                              </a:lnTo>
                              <a:lnTo>
                                <a:pt x="0" y="5486400"/>
                              </a:lnTo>
                              <a:lnTo>
                                <a:pt x="5575300" y="5486400"/>
                              </a:lnTo>
                              <a:lnTo>
                                <a:pt x="5575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pt;margin-top:-14.84873pt;width:439pt;height:432pt;mso-position-horizontal-relative:page;mso-position-vertical-relative:paragraph;z-index:-15750656" id="docshape1" filled="true" fillcolor="#fff1e2" stroked="false">
                <v:fill type="solid"/>
                <w10:wrap type="none"/>
              </v:rect>
            </w:pict>
          </mc:Fallback>
        </mc:AlternateContent>
      </w:r>
      <w:r>
        <w:rPr>
          <w:color w:val="F7941D"/>
          <w:w w:val="90"/>
        </w:rPr>
        <w:t>Self-Care</w:t>
      </w:r>
      <w:r>
        <w:rPr>
          <w:color w:val="F7941D"/>
          <w:spacing w:val="41"/>
        </w:rPr>
        <w:t> </w:t>
      </w:r>
      <w:r>
        <w:rPr>
          <w:color w:val="F7941D"/>
          <w:w w:val="90"/>
        </w:rPr>
        <w:t>Self-</w:t>
      </w:r>
      <w:r>
        <w:rPr>
          <w:color w:val="F7941D"/>
          <w:spacing w:val="-2"/>
          <w:w w:val="90"/>
        </w:rPr>
        <w:t>Assessment</w:t>
      </w:r>
    </w:p>
    <w:p>
      <w:pPr>
        <w:spacing w:line="295" w:lineRule="auto" w:before="35"/>
        <w:ind w:left="480" w:right="2375" w:firstLine="0"/>
        <w:jc w:val="left"/>
        <w:rPr>
          <w:i/>
          <w:sz w:val="21"/>
        </w:rPr>
      </w:pPr>
      <w:r>
        <w:rPr>
          <w:i/>
          <w:color w:val="231F20"/>
          <w:w w:val="105"/>
          <w:sz w:val="21"/>
        </w:rPr>
        <w:t>Read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through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the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following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items.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Mark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them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on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a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scale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from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sz w:val="21"/>
        </w:rPr>
        <w:t>1–5</w:t>
      </w:r>
      <w:r>
        <w:rPr>
          <w:i/>
          <w:color w:val="231F20"/>
          <w:spacing w:val="-7"/>
          <w:sz w:val="21"/>
        </w:rPr>
        <w:t> </w:t>
      </w:r>
      <w:r>
        <w:rPr>
          <w:i/>
          <w:color w:val="231F20"/>
          <w:w w:val="105"/>
          <w:sz w:val="21"/>
        </w:rPr>
        <w:t>with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sz w:val="21"/>
        </w:rPr>
        <w:t>1</w:t>
      </w:r>
      <w:r>
        <w:rPr>
          <w:i/>
          <w:color w:val="231F20"/>
          <w:spacing w:val="-7"/>
          <w:sz w:val="21"/>
        </w:rPr>
        <w:t> </w:t>
      </w:r>
      <w:r>
        <w:rPr>
          <w:i/>
          <w:color w:val="231F20"/>
          <w:w w:val="105"/>
          <w:sz w:val="21"/>
        </w:rPr>
        <w:t>being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never</w:t>
      </w:r>
      <w:r>
        <w:rPr>
          <w:i/>
          <w:color w:val="231F20"/>
          <w:spacing w:val="-10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and</w:t>
      </w:r>
      <w:r>
        <w:rPr>
          <w:i/>
          <w:color w:val="231F20"/>
          <w:w w:val="105"/>
          <w:sz w:val="21"/>
        </w:rPr>
        <w:t> 5</w:t>
      </w:r>
      <w:r>
        <w:rPr>
          <w:i/>
          <w:color w:val="231F20"/>
          <w:spacing w:val="-5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being</w:t>
      </w:r>
      <w:r>
        <w:rPr>
          <w:i/>
          <w:color w:val="231F20"/>
          <w:spacing w:val="-5"/>
          <w:w w:val="105"/>
          <w:sz w:val="21"/>
        </w:rPr>
        <w:t> </w:t>
      </w:r>
      <w:r>
        <w:rPr>
          <w:i/>
          <w:color w:val="231F20"/>
          <w:w w:val="105"/>
          <w:sz w:val="21"/>
        </w:rPr>
        <w:t>always.</w:t>
      </w:r>
    </w:p>
    <w:p>
      <w:pPr>
        <w:pStyle w:val="BodyText"/>
        <w:tabs>
          <w:tab w:pos="1394" w:val="left" w:leader="none"/>
        </w:tabs>
        <w:spacing w:before="241"/>
      </w:pPr>
      <w:r>
        <w:rPr>
          <w:color w:val="231F20"/>
          <w:u w:val="single" w:color="221E1F"/>
        </w:rPr>
        <w:tab/>
      </w:r>
      <w:r>
        <w:rPr>
          <w:color w:val="231F20"/>
          <w:spacing w:val="-27"/>
          <w:u w:val="none"/>
        </w:rPr>
        <w:t> </w:t>
      </w:r>
      <w:r>
        <w:rPr>
          <w:color w:val="231F20"/>
          <w:spacing w:val="-2"/>
          <w:u w:val="none"/>
        </w:rPr>
        <w:t>I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2"/>
          <w:u w:val="none"/>
        </w:rPr>
        <w:t>sleep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2"/>
          <w:u w:val="none"/>
        </w:rPr>
        <w:t>7–8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2"/>
          <w:u w:val="none"/>
        </w:rPr>
        <w:t>hours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2"/>
          <w:u w:val="none"/>
        </w:rPr>
        <w:t>a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2"/>
          <w:u w:val="none"/>
        </w:rPr>
        <w:t>night.</w:t>
      </w:r>
    </w:p>
    <w:p>
      <w:pPr>
        <w:pStyle w:val="BodyText"/>
        <w:tabs>
          <w:tab w:pos="1394" w:val="left" w:leader="none"/>
        </w:tabs>
        <w:spacing w:before="117"/>
      </w:pPr>
      <w:r>
        <w:rPr>
          <w:color w:val="231F20"/>
          <w:u w:val="single" w:color="221E1F"/>
        </w:rPr>
        <w:tab/>
      </w:r>
      <w:r>
        <w:rPr>
          <w:color w:val="231F20"/>
          <w:spacing w:val="-24"/>
          <w:u w:val="none"/>
        </w:rPr>
        <w:t> </w:t>
      </w:r>
      <w:r>
        <w:rPr>
          <w:color w:val="231F20"/>
          <w:u w:val="none"/>
        </w:rPr>
        <w:t>I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eat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breakfast,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lunch,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and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dinner.</w:t>
      </w:r>
    </w:p>
    <w:p>
      <w:pPr>
        <w:pStyle w:val="BodyText"/>
        <w:tabs>
          <w:tab w:pos="1394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-25"/>
          <w:u w:val="none"/>
        </w:rPr>
        <w:t> </w:t>
      </w:r>
      <w:r>
        <w:rPr>
          <w:color w:val="231F20"/>
          <w:spacing w:val="-2"/>
          <w:u w:val="none"/>
        </w:rPr>
        <w:t>My</w:t>
      </w:r>
      <w:r>
        <w:rPr>
          <w:color w:val="231F20"/>
          <w:spacing w:val="-16"/>
          <w:u w:val="none"/>
        </w:rPr>
        <w:t> </w:t>
      </w:r>
      <w:r>
        <w:rPr>
          <w:color w:val="231F20"/>
          <w:spacing w:val="-2"/>
          <w:u w:val="none"/>
        </w:rPr>
        <w:t>food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choices</w:t>
      </w:r>
      <w:r>
        <w:rPr>
          <w:color w:val="231F20"/>
          <w:spacing w:val="-16"/>
          <w:u w:val="none"/>
        </w:rPr>
        <w:t> </w:t>
      </w:r>
      <w:r>
        <w:rPr>
          <w:color w:val="231F20"/>
          <w:spacing w:val="-2"/>
          <w:u w:val="none"/>
        </w:rPr>
        <w:t>are</w:t>
      </w:r>
      <w:r>
        <w:rPr>
          <w:color w:val="231F20"/>
          <w:spacing w:val="-16"/>
          <w:u w:val="none"/>
        </w:rPr>
        <w:t> </w:t>
      </w:r>
      <w:r>
        <w:rPr>
          <w:color w:val="231F20"/>
          <w:spacing w:val="-2"/>
          <w:u w:val="none"/>
        </w:rPr>
        <w:t>healthy.</w:t>
      </w:r>
    </w:p>
    <w:p>
      <w:pPr>
        <w:pStyle w:val="BodyText"/>
        <w:tabs>
          <w:tab w:pos="1411" w:val="left" w:leader="none"/>
        </w:tabs>
        <w:spacing w:before="117"/>
      </w:pP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I</w:t>
      </w:r>
      <w:r>
        <w:rPr>
          <w:color w:val="231F20"/>
          <w:spacing w:val="-18"/>
          <w:u w:val="none"/>
        </w:rPr>
        <w:t> </w:t>
      </w:r>
      <w:r>
        <w:rPr>
          <w:color w:val="231F20"/>
          <w:u w:val="none"/>
        </w:rPr>
        <w:t>spend</w:t>
      </w:r>
      <w:r>
        <w:rPr>
          <w:color w:val="231F20"/>
          <w:spacing w:val="-17"/>
          <w:u w:val="none"/>
        </w:rPr>
        <w:t> </w:t>
      </w:r>
      <w:r>
        <w:rPr>
          <w:color w:val="231F20"/>
          <w:u w:val="none"/>
        </w:rPr>
        <w:t>time</w:t>
      </w:r>
      <w:r>
        <w:rPr>
          <w:color w:val="231F20"/>
          <w:spacing w:val="-17"/>
          <w:u w:val="none"/>
        </w:rPr>
        <w:t> </w:t>
      </w:r>
      <w:r>
        <w:rPr>
          <w:color w:val="231F20"/>
          <w:u w:val="none"/>
        </w:rPr>
        <w:t>alone</w:t>
      </w:r>
      <w:r>
        <w:rPr>
          <w:color w:val="231F20"/>
          <w:spacing w:val="-18"/>
          <w:u w:val="none"/>
        </w:rPr>
        <w:t> </w:t>
      </w:r>
      <w:r>
        <w:rPr>
          <w:color w:val="231F20"/>
          <w:u w:val="none"/>
        </w:rPr>
        <w:t>meditating,</w:t>
      </w:r>
      <w:r>
        <w:rPr>
          <w:color w:val="231F20"/>
          <w:spacing w:val="-17"/>
          <w:u w:val="none"/>
        </w:rPr>
        <w:t> </w:t>
      </w:r>
      <w:r>
        <w:rPr>
          <w:color w:val="231F20"/>
          <w:u w:val="none"/>
        </w:rPr>
        <w:t>praying,</w:t>
      </w:r>
      <w:r>
        <w:rPr>
          <w:color w:val="231F20"/>
          <w:spacing w:val="-18"/>
          <w:u w:val="none"/>
        </w:rPr>
        <w:t> </w:t>
      </w:r>
      <w:r>
        <w:rPr>
          <w:color w:val="231F20"/>
          <w:u w:val="none"/>
        </w:rPr>
        <w:t>practicing</w:t>
      </w:r>
      <w:r>
        <w:rPr>
          <w:color w:val="231F20"/>
          <w:spacing w:val="-17"/>
          <w:u w:val="none"/>
        </w:rPr>
        <w:t> </w:t>
      </w:r>
      <w:r>
        <w:rPr>
          <w:color w:val="231F20"/>
          <w:u w:val="none"/>
        </w:rPr>
        <w:t>mindfulness,</w:t>
      </w:r>
      <w:r>
        <w:rPr>
          <w:color w:val="231F20"/>
          <w:spacing w:val="-17"/>
          <w:u w:val="none"/>
        </w:rPr>
        <w:t> </w:t>
      </w:r>
      <w:r>
        <w:rPr>
          <w:color w:val="231F20"/>
          <w:u w:val="none"/>
        </w:rPr>
        <w:t>or</w:t>
      </w:r>
      <w:r>
        <w:rPr>
          <w:color w:val="231F20"/>
          <w:spacing w:val="-18"/>
          <w:u w:val="none"/>
        </w:rPr>
        <w:t> </w:t>
      </w:r>
      <w:r>
        <w:rPr>
          <w:color w:val="231F20"/>
          <w:u w:val="none"/>
        </w:rPr>
        <w:t>just</w:t>
      </w:r>
      <w:r>
        <w:rPr>
          <w:color w:val="231F20"/>
          <w:spacing w:val="-17"/>
          <w:u w:val="none"/>
        </w:rPr>
        <w:t> </w:t>
      </w:r>
      <w:r>
        <w:rPr>
          <w:color w:val="231F20"/>
          <w:u w:val="none"/>
        </w:rPr>
        <w:t>being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quiet.</w:t>
      </w:r>
    </w:p>
    <w:p>
      <w:pPr>
        <w:pStyle w:val="BodyText"/>
        <w:tabs>
          <w:tab w:pos="1411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  <w:u w:val="none"/>
        </w:rPr>
        <w:t>I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take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time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to</w:t>
      </w:r>
      <w:r>
        <w:rPr>
          <w:color w:val="231F20"/>
          <w:spacing w:val="-16"/>
          <w:u w:val="none"/>
        </w:rPr>
        <w:t> </w:t>
      </w:r>
      <w:r>
        <w:rPr>
          <w:color w:val="231F20"/>
          <w:spacing w:val="-2"/>
          <w:u w:val="none"/>
        </w:rPr>
        <w:t>socialize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with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friends</w:t>
      </w:r>
      <w:r>
        <w:rPr>
          <w:color w:val="231F20"/>
          <w:spacing w:val="-16"/>
          <w:u w:val="none"/>
        </w:rPr>
        <w:t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-17"/>
          <w:u w:val="none"/>
        </w:rPr>
        <w:t> </w:t>
      </w:r>
      <w:r>
        <w:rPr>
          <w:color w:val="231F20"/>
          <w:spacing w:val="-2"/>
          <w:u w:val="none"/>
        </w:rPr>
        <w:t>family.</w:t>
      </w:r>
    </w:p>
    <w:p>
      <w:pPr>
        <w:pStyle w:val="BodyText"/>
        <w:tabs>
          <w:tab w:pos="1411" w:val="left" w:leader="none"/>
        </w:tabs>
        <w:spacing w:before="117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  <w:u w:val="none"/>
        </w:rPr>
        <w:t>I</w:t>
      </w:r>
      <w:r>
        <w:rPr>
          <w:color w:val="231F20"/>
          <w:spacing w:val="-12"/>
          <w:u w:val="none"/>
        </w:rPr>
        <w:t> </w:t>
      </w:r>
      <w:r>
        <w:rPr>
          <w:color w:val="231F20"/>
          <w:spacing w:val="-2"/>
          <w:u w:val="none"/>
        </w:rPr>
        <w:t>have</w:t>
      </w:r>
      <w:r>
        <w:rPr>
          <w:color w:val="231F20"/>
          <w:spacing w:val="-12"/>
          <w:u w:val="none"/>
        </w:rPr>
        <w:t> </w:t>
      </w:r>
      <w:r>
        <w:rPr>
          <w:color w:val="231F20"/>
          <w:spacing w:val="-2"/>
          <w:u w:val="none"/>
        </w:rPr>
        <w:t>hobbies,</w:t>
      </w:r>
      <w:r>
        <w:rPr>
          <w:color w:val="231F20"/>
          <w:spacing w:val="-11"/>
          <w:u w:val="none"/>
        </w:rPr>
        <w:t> </w:t>
      </w:r>
      <w:r>
        <w:rPr>
          <w:color w:val="231F20"/>
          <w:spacing w:val="-2"/>
          <w:u w:val="none"/>
        </w:rPr>
        <w:t>sports,</w:t>
      </w:r>
      <w:r>
        <w:rPr>
          <w:color w:val="231F20"/>
          <w:spacing w:val="-12"/>
          <w:u w:val="none"/>
        </w:rPr>
        <w:t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-12"/>
          <w:u w:val="none"/>
        </w:rPr>
        <w:t> </w:t>
      </w:r>
      <w:r>
        <w:rPr>
          <w:color w:val="231F20"/>
          <w:spacing w:val="-2"/>
          <w:u w:val="none"/>
        </w:rPr>
        <w:t>artistic</w:t>
      </w:r>
      <w:r>
        <w:rPr>
          <w:color w:val="231F20"/>
          <w:spacing w:val="-11"/>
          <w:u w:val="none"/>
        </w:rPr>
        <w:t> </w:t>
      </w:r>
      <w:r>
        <w:rPr>
          <w:color w:val="231F20"/>
          <w:spacing w:val="-2"/>
          <w:u w:val="none"/>
        </w:rPr>
        <w:t>endeavors</w:t>
      </w:r>
      <w:r>
        <w:rPr>
          <w:color w:val="231F20"/>
          <w:spacing w:val="-12"/>
          <w:u w:val="none"/>
        </w:rPr>
        <w:t> </w:t>
      </w:r>
      <w:r>
        <w:rPr>
          <w:color w:val="231F20"/>
          <w:spacing w:val="-2"/>
          <w:u w:val="none"/>
        </w:rPr>
        <w:t>I</w:t>
      </w:r>
      <w:r>
        <w:rPr>
          <w:color w:val="231F20"/>
          <w:spacing w:val="-12"/>
          <w:u w:val="none"/>
        </w:rPr>
        <w:t> </w:t>
      </w:r>
      <w:r>
        <w:rPr>
          <w:color w:val="231F20"/>
          <w:spacing w:val="-2"/>
          <w:u w:val="none"/>
        </w:rPr>
        <w:t>engage</w:t>
      </w:r>
      <w:r>
        <w:rPr>
          <w:color w:val="231F20"/>
          <w:spacing w:val="-11"/>
          <w:u w:val="none"/>
        </w:rPr>
        <w:t> </w:t>
      </w:r>
      <w:r>
        <w:rPr>
          <w:color w:val="231F20"/>
          <w:spacing w:val="-2"/>
          <w:u w:val="none"/>
        </w:rPr>
        <w:t>in</w:t>
      </w:r>
      <w:r>
        <w:rPr>
          <w:color w:val="231F20"/>
          <w:spacing w:val="-12"/>
          <w:u w:val="none"/>
        </w:rPr>
        <w:t> </w:t>
      </w:r>
      <w:r>
        <w:rPr>
          <w:color w:val="231F20"/>
          <w:spacing w:val="-2"/>
          <w:u w:val="none"/>
        </w:rPr>
        <w:t>regularly.</w:t>
      </w:r>
    </w:p>
    <w:p>
      <w:pPr>
        <w:pStyle w:val="BodyText"/>
        <w:tabs>
          <w:tab w:pos="1411" w:val="left" w:leader="none"/>
        </w:tabs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  <w:u w:val="none"/>
        </w:rPr>
        <w:t>I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spend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time</w:t>
      </w:r>
      <w:r>
        <w:rPr>
          <w:color w:val="231F20"/>
          <w:spacing w:val="-13"/>
          <w:u w:val="none"/>
        </w:rPr>
        <w:t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money</w:t>
      </w:r>
      <w:r>
        <w:rPr>
          <w:color w:val="231F20"/>
          <w:spacing w:val="-13"/>
          <w:u w:val="none"/>
        </w:rPr>
        <w:t> </w:t>
      </w:r>
      <w:r>
        <w:rPr>
          <w:color w:val="231F20"/>
          <w:spacing w:val="-2"/>
          <w:u w:val="none"/>
        </w:rPr>
        <w:t>on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grooming</w:t>
      </w:r>
      <w:r>
        <w:rPr>
          <w:color w:val="231F20"/>
          <w:spacing w:val="-13"/>
          <w:u w:val="none"/>
        </w:rPr>
        <w:t> </w:t>
      </w:r>
      <w:r>
        <w:rPr>
          <w:color w:val="231F20"/>
          <w:spacing w:val="-2"/>
          <w:u w:val="none"/>
        </w:rPr>
        <w:t>care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such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as</w:t>
      </w:r>
      <w:r>
        <w:rPr>
          <w:color w:val="231F20"/>
          <w:spacing w:val="-13"/>
          <w:u w:val="none"/>
        </w:rPr>
        <w:t> </w:t>
      </w:r>
      <w:r>
        <w:rPr>
          <w:color w:val="231F20"/>
          <w:spacing w:val="-2"/>
          <w:u w:val="none"/>
        </w:rPr>
        <w:t>haircuts,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manicures,</w:t>
      </w:r>
      <w:r>
        <w:rPr>
          <w:color w:val="231F20"/>
          <w:spacing w:val="-13"/>
          <w:u w:val="none"/>
        </w:rPr>
        <w:t> </w:t>
      </w:r>
      <w:r>
        <w:rPr>
          <w:color w:val="231F20"/>
          <w:spacing w:val="-2"/>
          <w:u w:val="none"/>
        </w:rPr>
        <w:t>bubble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baths.</w:t>
      </w:r>
    </w:p>
    <w:p>
      <w:pPr>
        <w:pStyle w:val="BodyText"/>
        <w:tabs>
          <w:tab w:pos="1411" w:val="left" w:leader="none"/>
        </w:tabs>
        <w:spacing w:line="295" w:lineRule="auto"/>
        <w:ind w:left="1425" w:right="2416" w:hanging="466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  <w:u w:val="none"/>
        </w:rPr>
        <w:t>I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take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time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to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regularly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work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out,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take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walks,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play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sports,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engage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in</w:t>
      </w:r>
      <w:r>
        <w:rPr>
          <w:color w:val="231F20"/>
          <w:spacing w:val="-14"/>
          <w:u w:val="none"/>
        </w:rPr>
        <w:t> </w:t>
      </w:r>
      <w:r>
        <w:rPr>
          <w:color w:val="231F20"/>
          <w:spacing w:val="-2"/>
          <w:u w:val="none"/>
        </w:rPr>
        <w:t>another </w:t>
      </w:r>
      <w:r>
        <w:rPr>
          <w:color w:val="231F20"/>
          <w:u w:val="none"/>
        </w:rPr>
        <w:t>physical</w:t>
      </w:r>
      <w:r>
        <w:rPr>
          <w:color w:val="231F20"/>
          <w:spacing w:val="-20"/>
          <w:u w:val="none"/>
        </w:rPr>
        <w:t> </w:t>
      </w:r>
      <w:r>
        <w:rPr>
          <w:color w:val="231F20"/>
          <w:u w:val="none"/>
        </w:rPr>
        <w:t>activity.</w:t>
      </w:r>
    </w:p>
    <w:p>
      <w:pPr>
        <w:pStyle w:val="BodyText"/>
        <w:tabs>
          <w:tab w:pos="1394" w:val="left" w:leader="none"/>
        </w:tabs>
        <w:spacing w:before="61"/>
      </w:pPr>
      <w:r>
        <w:rPr>
          <w:color w:val="231F20"/>
          <w:u w:val="single" w:color="221E1F"/>
        </w:rPr>
        <w:tab/>
      </w:r>
      <w:r>
        <w:rPr>
          <w:color w:val="231F20"/>
          <w:spacing w:val="-27"/>
          <w:u w:val="none"/>
        </w:rPr>
        <w:t> </w:t>
      </w:r>
      <w:r>
        <w:rPr>
          <w:color w:val="231F20"/>
          <w:spacing w:val="-4"/>
          <w:u w:val="none"/>
        </w:rPr>
        <w:t>I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4"/>
          <w:u w:val="none"/>
        </w:rPr>
        <w:t>read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4"/>
          <w:u w:val="none"/>
        </w:rPr>
        <w:t>for</w:t>
      </w:r>
      <w:r>
        <w:rPr>
          <w:color w:val="231F20"/>
          <w:spacing w:val="-18"/>
          <w:u w:val="none"/>
        </w:rPr>
        <w:t> </w:t>
      </w:r>
      <w:r>
        <w:rPr>
          <w:color w:val="231F20"/>
          <w:spacing w:val="-4"/>
          <w:u w:val="none"/>
        </w:rPr>
        <w:t>pleasure.</w:t>
      </w:r>
    </w:p>
    <w:p>
      <w:pPr>
        <w:pStyle w:val="BodyText"/>
        <w:tabs>
          <w:tab w:pos="1411" w:val="left" w:leader="none"/>
        </w:tabs>
        <w:spacing w:before="117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  <w:u w:val="none"/>
        </w:rPr>
        <w:t>I</w:t>
      </w:r>
      <w:r>
        <w:rPr>
          <w:color w:val="231F20"/>
          <w:spacing w:val="-10"/>
          <w:u w:val="none"/>
        </w:rPr>
        <w:t> </w:t>
      </w:r>
      <w:r>
        <w:rPr>
          <w:color w:val="231F20"/>
          <w:spacing w:val="-2"/>
          <w:u w:val="none"/>
        </w:rPr>
        <w:t>engage</w:t>
      </w:r>
      <w:r>
        <w:rPr>
          <w:color w:val="231F20"/>
          <w:spacing w:val="-9"/>
          <w:u w:val="none"/>
        </w:rPr>
        <w:t> </w:t>
      </w:r>
      <w:r>
        <w:rPr>
          <w:color w:val="231F20"/>
          <w:spacing w:val="-2"/>
          <w:u w:val="none"/>
        </w:rPr>
        <w:t>in</w:t>
      </w:r>
      <w:r>
        <w:rPr>
          <w:color w:val="231F20"/>
          <w:spacing w:val="-9"/>
          <w:u w:val="none"/>
        </w:rPr>
        <w:t> </w:t>
      </w:r>
      <w:r>
        <w:rPr>
          <w:color w:val="231F20"/>
          <w:spacing w:val="-2"/>
          <w:u w:val="none"/>
        </w:rPr>
        <w:t>professional</w:t>
      </w:r>
      <w:r>
        <w:rPr>
          <w:color w:val="231F20"/>
          <w:spacing w:val="-9"/>
          <w:u w:val="none"/>
        </w:rPr>
        <w:t> </w:t>
      </w:r>
      <w:r>
        <w:rPr>
          <w:color w:val="231F20"/>
          <w:spacing w:val="-2"/>
          <w:u w:val="none"/>
        </w:rPr>
        <w:t>development</w:t>
      </w:r>
      <w:r>
        <w:rPr>
          <w:color w:val="231F20"/>
          <w:spacing w:val="-10"/>
          <w:u w:val="none"/>
        </w:rPr>
        <w:t> </w:t>
      </w:r>
      <w:r>
        <w:rPr>
          <w:color w:val="231F20"/>
          <w:spacing w:val="-2"/>
          <w:u w:val="none"/>
        </w:rPr>
        <w:t>of</w:t>
      </w:r>
      <w:r>
        <w:rPr>
          <w:color w:val="231F20"/>
          <w:spacing w:val="-9"/>
          <w:u w:val="none"/>
        </w:rPr>
        <w:t> </w:t>
      </w:r>
      <w:r>
        <w:rPr>
          <w:color w:val="231F20"/>
          <w:spacing w:val="-2"/>
          <w:u w:val="none"/>
        </w:rPr>
        <w:t>my</w:t>
      </w:r>
      <w:r>
        <w:rPr>
          <w:color w:val="231F20"/>
          <w:spacing w:val="-9"/>
          <w:u w:val="none"/>
        </w:rPr>
        <w:t> </w:t>
      </w:r>
      <w:r>
        <w:rPr>
          <w:color w:val="231F20"/>
          <w:spacing w:val="-2"/>
          <w:u w:val="none"/>
        </w:rPr>
        <w:t>choosing</w:t>
      </w:r>
      <w:r>
        <w:rPr>
          <w:color w:val="231F20"/>
          <w:spacing w:val="-9"/>
          <w:u w:val="none"/>
        </w:rPr>
        <w:t> </w:t>
      </w:r>
      <w:r>
        <w:rPr>
          <w:color w:val="231F20"/>
          <w:spacing w:val="-2"/>
          <w:u w:val="none"/>
        </w:rPr>
        <w:t>that</w:t>
      </w:r>
      <w:r>
        <w:rPr>
          <w:color w:val="231F20"/>
          <w:spacing w:val="-9"/>
          <w:u w:val="none"/>
        </w:rPr>
        <w:t> </w:t>
      </w:r>
      <w:r>
        <w:rPr>
          <w:color w:val="231F20"/>
          <w:spacing w:val="-2"/>
          <w:u w:val="none"/>
        </w:rPr>
        <w:t>energizes</w:t>
      </w:r>
      <w:r>
        <w:rPr>
          <w:color w:val="231F20"/>
          <w:spacing w:val="-10"/>
          <w:u w:val="none"/>
        </w:rPr>
        <w:t> </w:t>
      </w:r>
      <w:r>
        <w:rPr>
          <w:color w:val="231F20"/>
          <w:spacing w:val="-5"/>
          <w:u w:val="none"/>
        </w:rPr>
        <w:t>me.</w:t>
      </w:r>
    </w:p>
    <w:p>
      <w:pPr>
        <w:pStyle w:val="BodyText"/>
        <w:spacing w:line="295" w:lineRule="auto"/>
        <w:ind w:left="1425" w:right="2270" w:hanging="466"/>
        <w:jc w:val="both"/>
      </w:pPr>
      <w:r>
        <w:rPr>
          <w:color w:val="231F20"/>
          <w:spacing w:val="80"/>
          <w:u w:val="single" w:color="221E1F"/>
        </w:rPr>
        <w:t>  </w:t>
      </w:r>
      <w:r>
        <w:rPr>
          <w:color w:val="231F20"/>
          <w:u w:val="none"/>
        </w:rPr>
        <w:t>I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enjoy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entertainment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such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as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watching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movies,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television,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going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the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theatre, attending concerts, or playing video games.</w:t>
      </w:r>
    </w:p>
    <w:p>
      <w:pPr>
        <w:pStyle w:val="BodyText"/>
        <w:spacing w:line="295" w:lineRule="auto" w:before="61"/>
        <w:ind w:left="1425" w:right="2205" w:hanging="466"/>
        <w:jc w:val="both"/>
      </w:pPr>
      <w:r>
        <w:rPr>
          <w:color w:val="231F20"/>
          <w:spacing w:val="80"/>
          <w:u w:val="single" w:color="221E1F"/>
        </w:rPr>
        <w:t>  </w:t>
      </w:r>
      <w:r>
        <w:rPr>
          <w:color w:val="231F20"/>
          <w:u w:val="none"/>
        </w:rPr>
        <w:t>I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make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and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keep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regular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appointments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with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my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general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practitioner,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dentist,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eye doctor, and any health specialists.</w:t>
      </w:r>
    </w:p>
    <w:p>
      <w:pPr>
        <w:pStyle w:val="BodyText"/>
        <w:spacing w:line="295" w:lineRule="auto" w:before="61"/>
        <w:ind w:left="1425" w:right="2159" w:hanging="466"/>
        <w:jc w:val="both"/>
      </w:pPr>
      <w:r>
        <w:rPr>
          <w:color w:val="231F20"/>
          <w:spacing w:val="80"/>
          <w:w w:val="150"/>
          <w:u w:val="single" w:color="221E1F"/>
        </w:rPr>
        <w:t>  </w:t>
      </w:r>
      <w:r>
        <w:rPr>
          <w:color w:val="231F20"/>
          <w:u w:val="none"/>
        </w:rPr>
        <w:t>I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actively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work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to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maintain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and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support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my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mental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health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through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such</w:t>
      </w:r>
      <w:r>
        <w:rPr>
          <w:color w:val="231F20"/>
          <w:spacing w:val="-15"/>
          <w:u w:val="none"/>
        </w:rPr>
        <w:t> </w:t>
      </w:r>
      <w:r>
        <w:rPr>
          <w:color w:val="231F20"/>
          <w:u w:val="none"/>
        </w:rPr>
        <w:t>things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as </w:t>
      </w:r>
      <w:r>
        <w:rPr>
          <w:color w:val="231F20"/>
          <w:spacing w:val="-2"/>
          <w:u w:val="none"/>
        </w:rPr>
        <w:t>attending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therapy,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belonging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to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support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groups,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or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participating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in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drug,</w:t>
      </w:r>
      <w:r>
        <w:rPr>
          <w:color w:val="231F20"/>
          <w:spacing w:val="-6"/>
          <w:u w:val="none"/>
        </w:rPr>
        <w:t> </w:t>
      </w:r>
      <w:r>
        <w:rPr>
          <w:color w:val="231F20"/>
          <w:spacing w:val="-2"/>
          <w:u w:val="none"/>
        </w:rPr>
        <w:t>alcohol, </w:t>
      </w:r>
      <w:r>
        <w:rPr>
          <w:color w:val="231F20"/>
          <w:u w:val="none"/>
        </w:rPr>
        <w:t>or other addiction support services.</w:t>
      </w:r>
    </w:p>
    <w:p>
      <w:pPr>
        <w:spacing w:line="295" w:lineRule="auto" w:before="241"/>
        <w:ind w:left="480" w:right="2682" w:firstLine="0"/>
        <w:jc w:val="left"/>
        <w:rPr>
          <w:i/>
          <w:sz w:val="21"/>
        </w:rPr>
      </w:pPr>
      <w:r>
        <w:rPr>
          <w:i/>
          <w:color w:val="231F20"/>
          <w:sz w:val="21"/>
        </w:rPr>
        <w:t>Once you have finished the survey, look for all the areas where you scored a 1 or 2.</w:t>
      </w:r>
      <w:r>
        <w:rPr>
          <w:i/>
          <w:color w:val="231F20"/>
          <w:sz w:val="21"/>
        </w:rPr>
        <w:t> </w:t>
      </w:r>
      <w:r>
        <w:rPr>
          <w:i/>
          <w:color w:val="231F20"/>
          <w:w w:val="110"/>
          <w:sz w:val="21"/>
        </w:rPr>
        <w:t>These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are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area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you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likely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need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to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prioritize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when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making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time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for</w:t>
      </w:r>
      <w:r>
        <w:rPr>
          <w:i/>
          <w:color w:val="231F20"/>
          <w:spacing w:val="-15"/>
          <w:w w:val="110"/>
          <w:sz w:val="21"/>
        </w:rPr>
        <w:t> </w:t>
      </w:r>
      <w:r>
        <w:rPr>
          <w:i/>
          <w:color w:val="231F20"/>
          <w:w w:val="110"/>
          <w:sz w:val="21"/>
        </w:rPr>
        <w:t>self-care.</w:t>
      </w:r>
    </w:p>
    <w:sectPr>
      <w:type w:val="continuous"/>
      <w:pgSz w:w="14280" w:h="15000"/>
      <w:pgMar w:top="1720" w:bottom="280" w:left="2000" w:right="2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6"/>
      <w:ind w:left="959"/>
    </w:pPr>
    <w:rPr>
      <w:rFonts w:ascii="Gill Sans MT" w:hAnsi="Gill Sans MT" w:eastAsia="Gill Sans MT" w:cs="Gill Sans MT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Book Antiqua" w:hAnsi="Book Antiqua" w:eastAsia="Book Antiqua" w:cs="Book Antiqu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Cruz_FINAL 3.pdf</dc:title>
  <dcterms:created xsi:type="dcterms:W3CDTF">2025-01-27T20:58:57Z</dcterms:created>
  <dcterms:modified xsi:type="dcterms:W3CDTF">2025-01-27T20:58:57Z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15.0</vt:lpwstr>
  </property>
</Properties>
</file>