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7479B" w14:textId="51F5DD93" w:rsidR="00B644B1" w:rsidRPr="00A95EFB" w:rsidRDefault="00A95EFB" w:rsidP="00A95EF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Corresponding p</w:t>
      </w:r>
      <w:r w:rsidRPr="00A95EFB">
        <w:rPr>
          <w:rFonts w:ascii="Times New Roman" w:hAnsi="Times New Roman" w:cs="Times New Roman"/>
          <w:sz w:val="32"/>
          <w:szCs w:val="32"/>
        </w:rPr>
        <w:t xml:space="preserve"> values of Table 5</w:t>
      </w:r>
      <w:r>
        <w:rPr>
          <w:rFonts w:ascii="Times New Roman" w:hAnsi="Times New Roman" w:cs="Times New Roman"/>
          <w:sz w:val="32"/>
          <w:szCs w:val="32"/>
        </w:rPr>
        <w:t>(</w:t>
      </w:r>
      <w:r w:rsidRPr="00A95EFB">
        <w:rPr>
          <w:rFonts w:ascii="Times New Roman" w:hAnsi="Times New Roman" w:cs="Times New Roman"/>
          <w:sz w:val="32"/>
          <w:szCs w:val="32"/>
        </w:rPr>
        <w:t>adjusted by Bonferroni Correction</w:t>
      </w:r>
      <w:r>
        <w:rPr>
          <w:rFonts w:ascii="Times New Roman" w:hAnsi="Times New Roman" w:cs="Times New Roman"/>
          <w:sz w:val="32"/>
          <w:szCs w:val="32"/>
        </w:rPr>
        <w:t>)</w:t>
      </w:r>
      <w:bookmarkStart w:id="0" w:name="_GoBack"/>
      <w:bookmarkEnd w:id="0"/>
    </w:p>
    <w:p w14:paraId="40EAA2EC" w14:textId="04791F84" w:rsidR="00B644B1" w:rsidRDefault="00B644B1" w:rsidP="00B644B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1109"/>
        <w:gridCol w:w="1109"/>
        <w:gridCol w:w="1109"/>
        <w:gridCol w:w="1109"/>
        <w:gridCol w:w="1109"/>
        <w:gridCol w:w="1110"/>
      </w:tblGrid>
      <w:tr w:rsidR="00B644B1" w:rsidRPr="00B644B1" w14:paraId="11FA4759" w14:textId="77777777" w:rsidTr="009072C6">
        <w:trPr>
          <w:trHeight w:val="537"/>
        </w:trPr>
        <w:tc>
          <w:tcPr>
            <w:tcW w:w="2695" w:type="dxa"/>
            <w:vMerge w:val="restart"/>
            <w:noWrap/>
            <w:vAlign w:val="center"/>
            <w:hideMark/>
          </w:tcPr>
          <w:p w14:paraId="55B2CFF4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44B1">
              <w:rPr>
                <w:rFonts w:ascii="Times New Roman" w:hAnsi="Times New Roman" w:cs="Times New Roman"/>
              </w:rPr>
              <w:t>PheWAS</w:t>
            </w:r>
            <w:proofErr w:type="spellEnd"/>
            <w:r w:rsidRPr="00B644B1">
              <w:rPr>
                <w:rFonts w:ascii="Times New Roman" w:hAnsi="Times New Roman" w:cs="Times New Roman"/>
              </w:rPr>
              <w:t xml:space="preserve"> name</w:t>
            </w:r>
          </w:p>
        </w:tc>
        <w:tc>
          <w:tcPr>
            <w:tcW w:w="6655" w:type="dxa"/>
            <w:gridSpan w:val="6"/>
            <w:noWrap/>
            <w:vAlign w:val="center"/>
            <w:hideMark/>
          </w:tcPr>
          <w:p w14:paraId="47E0B130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Adjusted p values</w:t>
            </w:r>
          </w:p>
        </w:tc>
      </w:tr>
      <w:tr w:rsidR="00B644B1" w:rsidRPr="00B644B1" w14:paraId="43AB4F0E" w14:textId="77777777" w:rsidTr="009072C6">
        <w:trPr>
          <w:trHeight w:val="537"/>
        </w:trPr>
        <w:tc>
          <w:tcPr>
            <w:tcW w:w="2695" w:type="dxa"/>
            <w:vMerge/>
            <w:vAlign w:val="center"/>
            <w:hideMark/>
          </w:tcPr>
          <w:p w14:paraId="498FCAB1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noWrap/>
            <w:vAlign w:val="center"/>
            <w:hideMark/>
          </w:tcPr>
          <w:p w14:paraId="2C5FCC55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G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 xml:space="preserve">, </m:t>
                  </m:r>
                </m:sub>
              </m:sSub>
            </m:oMath>
            <w:r w:rsidRPr="00B64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 xml:space="preserve">, </m:t>
                  </m:r>
                </m:sub>
              </m:sSub>
            </m:oMath>
            <w:r w:rsidRPr="00B64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09" w:type="dxa"/>
            <w:noWrap/>
            <w:vAlign w:val="center"/>
            <w:hideMark/>
          </w:tcPr>
          <w:p w14:paraId="722E9F29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G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 xml:space="preserve">, </m:t>
                  </m:r>
                </m:sub>
              </m:sSub>
            </m:oMath>
            <w:r w:rsidRPr="00B64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 xml:space="preserve">, </m:t>
                  </m:r>
                </m:sub>
              </m:sSub>
            </m:oMath>
            <w:r w:rsidRPr="00B64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09" w:type="dxa"/>
            <w:noWrap/>
            <w:vAlign w:val="center"/>
            <w:hideMark/>
          </w:tcPr>
          <w:p w14:paraId="019CD046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G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 xml:space="preserve">, </m:t>
                  </m:r>
                </m:sub>
              </m:sSub>
            </m:oMath>
            <w:r w:rsidRPr="00B64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P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 xml:space="preserve">, </m:t>
                  </m:r>
                </m:sub>
              </m:sSub>
            </m:oMath>
            <w:r w:rsidRPr="00B64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09" w:type="dxa"/>
            <w:noWrap/>
            <w:vAlign w:val="center"/>
            <w:hideMark/>
          </w:tcPr>
          <w:p w14:paraId="77EEC1F4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G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 xml:space="preserve">, </m:t>
                  </m:r>
                </m:sub>
              </m:sSub>
            </m:oMath>
            <w:r w:rsidRPr="00B64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B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 xml:space="preserve">, </m:t>
                  </m:r>
                </m:sub>
              </m:sSub>
            </m:oMath>
            <w:r w:rsidRPr="00B64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09" w:type="dxa"/>
            <w:noWrap/>
            <w:vAlign w:val="center"/>
            <w:hideMark/>
          </w:tcPr>
          <w:p w14:paraId="1D939425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G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 xml:space="preserve">, </m:t>
                  </m:r>
                </m:sub>
              </m:sSub>
            </m:oMath>
            <w:r w:rsidRPr="00B64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m:ctrlPr>
                    </m:acc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4"/>
                              <w:szCs w:val="24"/>
                            </w:rPr>
                            <m:t>P</m:t>
                          </m:r>
                        </m:e>
                      </m:acc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 xml:space="preserve">, </m:t>
                  </m:r>
                </m:sub>
              </m:sSub>
            </m:oMath>
            <w:r w:rsidRPr="00B64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10" w:type="dxa"/>
            <w:noWrap/>
            <w:vAlign w:val="center"/>
            <w:hideMark/>
          </w:tcPr>
          <w:p w14:paraId="41A7210A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G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 xml:space="preserve">, </m:t>
                  </m:r>
                </m:sub>
              </m:sSub>
            </m:oMath>
            <w:r w:rsidRPr="00B64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m:ctrlPr>
                    </m:acc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4"/>
                              <w:szCs w:val="24"/>
                            </w:rPr>
                            <m:t>B</m:t>
                          </m:r>
                        </m:e>
                      </m:acc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 xml:space="preserve">, </m:t>
                  </m:r>
                </m:sub>
              </m:sSub>
            </m:oMath>
            <w:r w:rsidRPr="00B64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B644B1" w:rsidRPr="00B644B1" w14:paraId="58E66089" w14:textId="77777777" w:rsidTr="009072C6">
        <w:trPr>
          <w:trHeight w:val="537"/>
        </w:trPr>
        <w:tc>
          <w:tcPr>
            <w:tcW w:w="2695" w:type="dxa"/>
            <w:noWrap/>
            <w:vAlign w:val="center"/>
            <w:hideMark/>
          </w:tcPr>
          <w:p w14:paraId="1E049E6F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Other non-epithelial cancer of skin</w:t>
            </w:r>
          </w:p>
        </w:tc>
        <w:tc>
          <w:tcPr>
            <w:tcW w:w="1109" w:type="dxa"/>
            <w:noWrap/>
            <w:vAlign w:val="center"/>
            <w:hideMark/>
          </w:tcPr>
          <w:p w14:paraId="323ED3B4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2.06E-02</w:t>
            </w:r>
          </w:p>
        </w:tc>
        <w:tc>
          <w:tcPr>
            <w:tcW w:w="1109" w:type="dxa"/>
            <w:noWrap/>
            <w:vAlign w:val="center"/>
            <w:hideMark/>
          </w:tcPr>
          <w:p w14:paraId="2F4C6FE4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3.48E-03</w:t>
            </w:r>
          </w:p>
        </w:tc>
        <w:tc>
          <w:tcPr>
            <w:tcW w:w="1109" w:type="dxa"/>
            <w:noWrap/>
            <w:vAlign w:val="center"/>
            <w:hideMark/>
          </w:tcPr>
          <w:p w14:paraId="226D4CF4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7.74E-03</w:t>
            </w:r>
          </w:p>
        </w:tc>
        <w:tc>
          <w:tcPr>
            <w:tcW w:w="1109" w:type="dxa"/>
            <w:noWrap/>
            <w:vAlign w:val="center"/>
            <w:hideMark/>
          </w:tcPr>
          <w:p w14:paraId="562DFF49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1.03E-03</w:t>
            </w:r>
          </w:p>
        </w:tc>
        <w:tc>
          <w:tcPr>
            <w:tcW w:w="1109" w:type="dxa"/>
            <w:noWrap/>
            <w:vAlign w:val="center"/>
            <w:hideMark/>
          </w:tcPr>
          <w:p w14:paraId="3DA77AC5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9.69E-03</w:t>
            </w:r>
          </w:p>
        </w:tc>
        <w:tc>
          <w:tcPr>
            <w:tcW w:w="1110" w:type="dxa"/>
            <w:noWrap/>
            <w:vAlign w:val="center"/>
            <w:hideMark/>
          </w:tcPr>
          <w:p w14:paraId="5D1DBCF1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6.49E-04</w:t>
            </w:r>
          </w:p>
        </w:tc>
      </w:tr>
      <w:tr w:rsidR="00B644B1" w:rsidRPr="00B644B1" w14:paraId="35486CE9" w14:textId="77777777" w:rsidTr="009072C6">
        <w:trPr>
          <w:trHeight w:val="537"/>
        </w:trPr>
        <w:tc>
          <w:tcPr>
            <w:tcW w:w="2695" w:type="dxa"/>
            <w:noWrap/>
            <w:vAlign w:val="center"/>
            <w:hideMark/>
          </w:tcPr>
          <w:p w14:paraId="191252B2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Prostate cancer</w:t>
            </w:r>
          </w:p>
        </w:tc>
        <w:tc>
          <w:tcPr>
            <w:tcW w:w="1109" w:type="dxa"/>
            <w:noWrap/>
            <w:vAlign w:val="center"/>
            <w:hideMark/>
          </w:tcPr>
          <w:p w14:paraId="6EFB31DB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1.84E-02</w:t>
            </w:r>
          </w:p>
        </w:tc>
        <w:tc>
          <w:tcPr>
            <w:tcW w:w="1109" w:type="dxa"/>
            <w:noWrap/>
            <w:vAlign w:val="center"/>
            <w:hideMark/>
          </w:tcPr>
          <w:p w14:paraId="35B48B6E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1.82E-02</w:t>
            </w:r>
          </w:p>
        </w:tc>
        <w:tc>
          <w:tcPr>
            <w:tcW w:w="1109" w:type="dxa"/>
            <w:noWrap/>
            <w:vAlign w:val="center"/>
            <w:hideMark/>
          </w:tcPr>
          <w:p w14:paraId="6A55D1F3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4.34E-03</w:t>
            </w:r>
          </w:p>
        </w:tc>
        <w:tc>
          <w:tcPr>
            <w:tcW w:w="1109" w:type="dxa"/>
            <w:noWrap/>
            <w:vAlign w:val="center"/>
            <w:hideMark/>
          </w:tcPr>
          <w:p w14:paraId="7964530E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3.08E-03</w:t>
            </w:r>
          </w:p>
        </w:tc>
        <w:tc>
          <w:tcPr>
            <w:tcW w:w="1109" w:type="dxa"/>
            <w:noWrap/>
            <w:vAlign w:val="center"/>
            <w:hideMark/>
          </w:tcPr>
          <w:p w14:paraId="18D342FD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5.41E-05</w:t>
            </w:r>
          </w:p>
        </w:tc>
        <w:tc>
          <w:tcPr>
            <w:tcW w:w="1110" w:type="dxa"/>
            <w:noWrap/>
            <w:vAlign w:val="center"/>
            <w:hideMark/>
          </w:tcPr>
          <w:p w14:paraId="7BBDA3F8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3.59E-05</w:t>
            </w:r>
          </w:p>
        </w:tc>
      </w:tr>
      <w:tr w:rsidR="00B644B1" w:rsidRPr="00B644B1" w14:paraId="67136919" w14:textId="77777777" w:rsidTr="009072C6">
        <w:trPr>
          <w:trHeight w:val="537"/>
        </w:trPr>
        <w:tc>
          <w:tcPr>
            <w:tcW w:w="2695" w:type="dxa"/>
            <w:noWrap/>
            <w:vAlign w:val="center"/>
            <w:hideMark/>
          </w:tcPr>
          <w:p w14:paraId="3686FE63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Neoplasm of uncertain behavior</w:t>
            </w:r>
          </w:p>
        </w:tc>
        <w:tc>
          <w:tcPr>
            <w:tcW w:w="1109" w:type="dxa"/>
            <w:noWrap/>
            <w:vAlign w:val="center"/>
            <w:hideMark/>
          </w:tcPr>
          <w:p w14:paraId="73D9EA56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3.54E-04</w:t>
            </w:r>
          </w:p>
        </w:tc>
        <w:tc>
          <w:tcPr>
            <w:tcW w:w="1109" w:type="dxa"/>
            <w:noWrap/>
            <w:vAlign w:val="center"/>
            <w:hideMark/>
          </w:tcPr>
          <w:p w14:paraId="09FFE54C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1.66E-04</w:t>
            </w:r>
          </w:p>
        </w:tc>
        <w:tc>
          <w:tcPr>
            <w:tcW w:w="1109" w:type="dxa"/>
            <w:noWrap/>
            <w:vAlign w:val="center"/>
            <w:hideMark/>
          </w:tcPr>
          <w:p w14:paraId="390C586C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1.67E-03</w:t>
            </w:r>
          </w:p>
        </w:tc>
        <w:tc>
          <w:tcPr>
            <w:tcW w:w="1109" w:type="dxa"/>
            <w:noWrap/>
            <w:vAlign w:val="center"/>
            <w:hideMark/>
          </w:tcPr>
          <w:p w14:paraId="29A8E979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2.65E-04</w:t>
            </w:r>
          </w:p>
        </w:tc>
        <w:tc>
          <w:tcPr>
            <w:tcW w:w="1109" w:type="dxa"/>
            <w:noWrap/>
            <w:vAlign w:val="center"/>
            <w:hideMark/>
          </w:tcPr>
          <w:p w14:paraId="50119050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3.69E-02</w:t>
            </w:r>
          </w:p>
        </w:tc>
        <w:tc>
          <w:tcPr>
            <w:tcW w:w="1110" w:type="dxa"/>
            <w:noWrap/>
            <w:vAlign w:val="center"/>
            <w:hideMark/>
          </w:tcPr>
          <w:p w14:paraId="4CDA203C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2.89E-02</w:t>
            </w:r>
          </w:p>
        </w:tc>
      </w:tr>
      <w:tr w:rsidR="00B644B1" w:rsidRPr="00B644B1" w14:paraId="54E5A810" w14:textId="77777777" w:rsidTr="009072C6">
        <w:trPr>
          <w:trHeight w:val="537"/>
        </w:trPr>
        <w:tc>
          <w:tcPr>
            <w:tcW w:w="2695" w:type="dxa"/>
            <w:noWrap/>
            <w:vAlign w:val="center"/>
            <w:hideMark/>
          </w:tcPr>
          <w:p w14:paraId="6EB3D2F9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Sleep apnea</w:t>
            </w:r>
          </w:p>
        </w:tc>
        <w:tc>
          <w:tcPr>
            <w:tcW w:w="1109" w:type="dxa"/>
            <w:noWrap/>
            <w:vAlign w:val="center"/>
            <w:hideMark/>
          </w:tcPr>
          <w:p w14:paraId="03B19412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4.00E-02</w:t>
            </w:r>
          </w:p>
        </w:tc>
        <w:tc>
          <w:tcPr>
            <w:tcW w:w="1109" w:type="dxa"/>
            <w:noWrap/>
            <w:vAlign w:val="center"/>
            <w:hideMark/>
          </w:tcPr>
          <w:p w14:paraId="4E8A2285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8.25E-04</w:t>
            </w:r>
          </w:p>
        </w:tc>
        <w:tc>
          <w:tcPr>
            <w:tcW w:w="1109" w:type="dxa"/>
            <w:noWrap/>
            <w:vAlign w:val="center"/>
            <w:hideMark/>
          </w:tcPr>
          <w:p w14:paraId="245B3A0F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1.63E-02</w:t>
            </w:r>
          </w:p>
        </w:tc>
        <w:tc>
          <w:tcPr>
            <w:tcW w:w="1109" w:type="dxa"/>
            <w:noWrap/>
            <w:vAlign w:val="center"/>
            <w:hideMark/>
          </w:tcPr>
          <w:p w14:paraId="5ACF20F2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1.24E-03</w:t>
            </w:r>
          </w:p>
        </w:tc>
        <w:tc>
          <w:tcPr>
            <w:tcW w:w="1109" w:type="dxa"/>
            <w:noWrap/>
            <w:vAlign w:val="center"/>
            <w:hideMark/>
          </w:tcPr>
          <w:p w14:paraId="572FD967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4.18E-04</w:t>
            </w:r>
          </w:p>
        </w:tc>
        <w:tc>
          <w:tcPr>
            <w:tcW w:w="1110" w:type="dxa"/>
            <w:noWrap/>
            <w:vAlign w:val="center"/>
            <w:hideMark/>
          </w:tcPr>
          <w:p w14:paraId="61B41710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9.98E-04</w:t>
            </w:r>
          </w:p>
        </w:tc>
      </w:tr>
      <w:tr w:rsidR="00B644B1" w:rsidRPr="00B644B1" w14:paraId="198A3DAC" w14:textId="77777777" w:rsidTr="009072C6">
        <w:trPr>
          <w:trHeight w:val="537"/>
        </w:trPr>
        <w:tc>
          <w:tcPr>
            <w:tcW w:w="2695" w:type="dxa"/>
            <w:noWrap/>
            <w:vAlign w:val="center"/>
            <w:hideMark/>
          </w:tcPr>
          <w:p w14:paraId="096D5332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Other peripheral nerve disorders</w:t>
            </w:r>
          </w:p>
        </w:tc>
        <w:tc>
          <w:tcPr>
            <w:tcW w:w="1109" w:type="dxa"/>
            <w:noWrap/>
            <w:vAlign w:val="center"/>
            <w:hideMark/>
          </w:tcPr>
          <w:p w14:paraId="421D4F6C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2.80E-05</w:t>
            </w:r>
          </w:p>
        </w:tc>
        <w:tc>
          <w:tcPr>
            <w:tcW w:w="1109" w:type="dxa"/>
            <w:noWrap/>
            <w:vAlign w:val="center"/>
            <w:hideMark/>
          </w:tcPr>
          <w:p w14:paraId="797CCD27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1.09E-03</w:t>
            </w:r>
          </w:p>
        </w:tc>
        <w:tc>
          <w:tcPr>
            <w:tcW w:w="1109" w:type="dxa"/>
            <w:noWrap/>
            <w:vAlign w:val="center"/>
            <w:hideMark/>
          </w:tcPr>
          <w:p w14:paraId="43D75917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2.30E-05</w:t>
            </w:r>
          </w:p>
        </w:tc>
        <w:tc>
          <w:tcPr>
            <w:tcW w:w="1109" w:type="dxa"/>
            <w:noWrap/>
            <w:vAlign w:val="center"/>
            <w:hideMark/>
          </w:tcPr>
          <w:p w14:paraId="37818E04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5.80E-04</w:t>
            </w:r>
          </w:p>
        </w:tc>
        <w:tc>
          <w:tcPr>
            <w:tcW w:w="1109" w:type="dxa"/>
            <w:noWrap/>
            <w:vAlign w:val="center"/>
            <w:hideMark/>
          </w:tcPr>
          <w:p w14:paraId="0031EDF3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8.41E-06</w:t>
            </w:r>
          </w:p>
        </w:tc>
        <w:tc>
          <w:tcPr>
            <w:tcW w:w="1110" w:type="dxa"/>
            <w:noWrap/>
            <w:vAlign w:val="center"/>
            <w:hideMark/>
          </w:tcPr>
          <w:p w14:paraId="16822320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3.56E-06</w:t>
            </w:r>
          </w:p>
        </w:tc>
      </w:tr>
      <w:tr w:rsidR="00B644B1" w:rsidRPr="00B644B1" w14:paraId="5864BB29" w14:textId="77777777" w:rsidTr="009072C6">
        <w:trPr>
          <w:trHeight w:val="537"/>
        </w:trPr>
        <w:tc>
          <w:tcPr>
            <w:tcW w:w="2695" w:type="dxa"/>
            <w:noWrap/>
            <w:vAlign w:val="center"/>
            <w:hideMark/>
          </w:tcPr>
          <w:p w14:paraId="676CB66C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Congestive heart failure</w:t>
            </w:r>
          </w:p>
        </w:tc>
        <w:tc>
          <w:tcPr>
            <w:tcW w:w="1109" w:type="dxa"/>
            <w:noWrap/>
            <w:vAlign w:val="center"/>
            <w:hideMark/>
          </w:tcPr>
          <w:p w14:paraId="509F2F72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1.03E-03</w:t>
            </w:r>
          </w:p>
        </w:tc>
        <w:tc>
          <w:tcPr>
            <w:tcW w:w="1109" w:type="dxa"/>
            <w:noWrap/>
            <w:vAlign w:val="center"/>
            <w:hideMark/>
          </w:tcPr>
          <w:p w14:paraId="05EC0F25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2.83E-04</w:t>
            </w:r>
          </w:p>
        </w:tc>
        <w:tc>
          <w:tcPr>
            <w:tcW w:w="1109" w:type="dxa"/>
            <w:noWrap/>
            <w:vAlign w:val="center"/>
            <w:hideMark/>
          </w:tcPr>
          <w:p w14:paraId="4C0DB30A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2.43E-05</w:t>
            </w:r>
          </w:p>
        </w:tc>
        <w:tc>
          <w:tcPr>
            <w:tcW w:w="1109" w:type="dxa"/>
            <w:noWrap/>
            <w:vAlign w:val="center"/>
            <w:hideMark/>
          </w:tcPr>
          <w:p w14:paraId="449A741A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5.14E-05</w:t>
            </w:r>
          </w:p>
        </w:tc>
        <w:tc>
          <w:tcPr>
            <w:tcW w:w="1109" w:type="dxa"/>
            <w:noWrap/>
            <w:vAlign w:val="center"/>
            <w:hideMark/>
          </w:tcPr>
          <w:p w14:paraId="7464F1BE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3.21E-04</w:t>
            </w:r>
          </w:p>
        </w:tc>
        <w:tc>
          <w:tcPr>
            <w:tcW w:w="1110" w:type="dxa"/>
            <w:noWrap/>
            <w:vAlign w:val="center"/>
            <w:hideMark/>
          </w:tcPr>
          <w:p w14:paraId="5F9B003B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4.74E-05</w:t>
            </w:r>
          </w:p>
        </w:tc>
      </w:tr>
      <w:tr w:rsidR="00B644B1" w:rsidRPr="00B644B1" w14:paraId="262DCEC3" w14:textId="77777777" w:rsidTr="009072C6">
        <w:trPr>
          <w:trHeight w:val="537"/>
        </w:trPr>
        <w:tc>
          <w:tcPr>
            <w:tcW w:w="2695" w:type="dxa"/>
            <w:noWrap/>
            <w:vAlign w:val="center"/>
            <w:hideMark/>
          </w:tcPr>
          <w:p w14:paraId="2B6D0B08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Heart failure</w:t>
            </w:r>
          </w:p>
        </w:tc>
        <w:tc>
          <w:tcPr>
            <w:tcW w:w="1109" w:type="dxa"/>
            <w:noWrap/>
            <w:vAlign w:val="center"/>
            <w:hideMark/>
          </w:tcPr>
          <w:p w14:paraId="114D0468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1.46E-03</w:t>
            </w:r>
          </w:p>
        </w:tc>
        <w:tc>
          <w:tcPr>
            <w:tcW w:w="1109" w:type="dxa"/>
            <w:noWrap/>
            <w:vAlign w:val="center"/>
            <w:hideMark/>
          </w:tcPr>
          <w:p w14:paraId="52AEBCBB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3.95E-04</w:t>
            </w:r>
          </w:p>
        </w:tc>
        <w:tc>
          <w:tcPr>
            <w:tcW w:w="1109" w:type="dxa"/>
            <w:noWrap/>
            <w:vAlign w:val="center"/>
            <w:hideMark/>
          </w:tcPr>
          <w:p w14:paraId="148B3F8F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1.98E-05</w:t>
            </w:r>
          </w:p>
        </w:tc>
        <w:tc>
          <w:tcPr>
            <w:tcW w:w="1109" w:type="dxa"/>
            <w:noWrap/>
            <w:vAlign w:val="center"/>
            <w:hideMark/>
          </w:tcPr>
          <w:p w14:paraId="3D11FA76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7.26E-06</w:t>
            </w:r>
          </w:p>
        </w:tc>
        <w:tc>
          <w:tcPr>
            <w:tcW w:w="1109" w:type="dxa"/>
            <w:noWrap/>
            <w:vAlign w:val="center"/>
            <w:hideMark/>
          </w:tcPr>
          <w:p w14:paraId="75C24C78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2.37E-04</w:t>
            </w:r>
          </w:p>
        </w:tc>
        <w:tc>
          <w:tcPr>
            <w:tcW w:w="1110" w:type="dxa"/>
            <w:noWrap/>
            <w:vAlign w:val="center"/>
            <w:hideMark/>
          </w:tcPr>
          <w:p w14:paraId="39FC7C00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1.02E-03</w:t>
            </w:r>
          </w:p>
        </w:tc>
      </w:tr>
      <w:tr w:rsidR="00B644B1" w:rsidRPr="00B644B1" w14:paraId="4F1C8F1C" w14:textId="77777777" w:rsidTr="009072C6">
        <w:trPr>
          <w:trHeight w:val="537"/>
        </w:trPr>
        <w:tc>
          <w:tcPr>
            <w:tcW w:w="2695" w:type="dxa"/>
            <w:noWrap/>
            <w:vAlign w:val="center"/>
            <w:hideMark/>
          </w:tcPr>
          <w:p w14:paraId="4661E29C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Asthma</w:t>
            </w:r>
          </w:p>
        </w:tc>
        <w:tc>
          <w:tcPr>
            <w:tcW w:w="1109" w:type="dxa"/>
            <w:noWrap/>
            <w:vAlign w:val="center"/>
            <w:hideMark/>
          </w:tcPr>
          <w:p w14:paraId="343F575C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3.56E-07</w:t>
            </w:r>
          </w:p>
        </w:tc>
        <w:tc>
          <w:tcPr>
            <w:tcW w:w="1109" w:type="dxa"/>
            <w:noWrap/>
            <w:vAlign w:val="center"/>
            <w:hideMark/>
          </w:tcPr>
          <w:p w14:paraId="7D073258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3.19E-04</w:t>
            </w:r>
          </w:p>
        </w:tc>
        <w:tc>
          <w:tcPr>
            <w:tcW w:w="1109" w:type="dxa"/>
            <w:noWrap/>
            <w:vAlign w:val="center"/>
            <w:hideMark/>
          </w:tcPr>
          <w:p w14:paraId="18235694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4.55E-06</w:t>
            </w:r>
          </w:p>
        </w:tc>
        <w:tc>
          <w:tcPr>
            <w:tcW w:w="1109" w:type="dxa"/>
            <w:noWrap/>
            <w:vAlign w:val="center"/>
            <w:hideMark/>
          </w:tcPr>
          <w:p w14:paraId="1EBD21F1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9.94E-05</w:t>
            </w:r>
          </w:p>
        </w:tc>
        <w:tc>
          <w:tcPr>
            <w:tcW w:w="1109" w:type="dxa"/>
            <w:noWrap/>
            <w:vAlign w:val="center"/>
            <w:hideMark/>
          </w:tcPr>
          <w:p w14:paraId="58CBDA8A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3.46E-05</w:t>
            </w:r>
          </w:p>
        </w:tc>
        <w:tc>
          <w:tcPr>
            <w:tcW w:w="1110" w:type="dxa"/>
            <w:noWrap/>
            <w:vAlign w:val="center"/>
            <w:hideMark/>
          </w:tcPr>
          <w:p w14:paraId="1F8BBE9F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8.70E-05</w:t>
            </w:r>
          </w:p>
        </w:tc>
      </w:tr>
      <w:tr w:rsidR="00B644B1" w:rsidRPr="00B644B1" w14:paraId="247280BC" w14:textId="77777777" w:rsidTr="009072C6">
        <w:trPr>
          <w:trHeight w:val="538"/>
        </w:trPr>
        <w:tc>
          <w:tcPr>
            <w:tcW w:w="2695" w:type="dxa"/>
            <w:noWrap/>
            <w:vAlign w:val="center"/>
            <w:hideMark/>
          </w:tcPr>
          <w:p w14:paraId="15AB0B9A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Other diseases of lung</w:t>
            </w:r>
          </w:p>
        </w:tc>
        <w:tc>
          <w:tcPr>
            <w:tcW w:w="1109" w:type="dxa"/>
            <w:noWrap/>
            <w:vAlign w:val="center"/>
            <w:hideMark/>
          </w:tcPr>
          <w:p w14:paraId="5DE8D209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1.43E-02</w:t>
            </w:r>
          </w:p>
        </w:tc>
        <w:tc>
          <w:tcPr>
            <w:tcW w:w="1109" w:type="dxa"/>
            <w:noWrap/>
            <w:vAlign w:val="center"/>
            <w:hideMark/>
          </w:tcPr>
          <w:p w14:paraId="47CE7ADC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1.84E-03</w:t>
            </w:r>
          </w:p>
        </w:tc>
        <w:tc>
          <w:tcPr>
            <w:tcW w:w="1109" w:type="dxa"/>
            <w:noWrap/>
            <w:vAlign w:val="center"/>
            <w:hideMark/>
          </w:tcPr>
          <w:p w14:paraId="574C30B9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8.64E-04</w:t>
            </w:r>
          </w:p>
        </w:tc>
        <w:tc>
          <w:tcPr>
            <w:tcW w:w="1109" w:type="dxa"/>
            <w:noWrap/>
            <w:vAlign w:val="center"/>
            <w:hideMark/>
          </w:tcPr>
          <w:p w14:paraId="20F60B24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4.74E-05</w:t>
            </w:r>
          </w:p>
        </w:tc>
        <w:tc>
          <w:tcPr>
            <w:tcW w:w="1109" w:type="dxa"/>
            <w:noWrap/>
            <w:vAlign w:val="center"/>
            <w:hideMark/>
          </w:tcPr>
          <w:p w14:paraId="1A162711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1.99E-04</w:t>
            </w:r>
          </w:p>
        </w:tc>
        <w:tc>
          <w:tcPr>
            <w:tcW w:w="1110" w:type="dxa"/>
            <w:noWrap/>
            <w:vAlign w:val="center"/>
            <w:hideMark/>
          </w:tcPr>
          <w:p w14:paraId="5EE5797C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4.49E-07</w:t>
            </w:r>
          </w:p>
        </w:tc>
      </w:tr>
      <w:tr w:rsidR="00B644B1" w:rsidRPr="00B644B1" w14:paraId="38E3B65A" w14:textId="77777777" w:rsidTr="009072C6">
        <w:trPr>
          <w:trHeight w:val="537"/>
        </w:trPr>
        <w:tc>
          <w:tcPr>
            <w:tcW w:w="2695" w:type="dxa"/>
            <w:noWrap/>
            <w:vAlign w:val="center"/>
            <w:hideMark/>
          </w:tcPr>
          <w:p w14:paraId="57C17B58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Irritable Bowel Syndrome</w:t>
            </w:r>
          </w:p>
        </w:tc>
        <w:tc>
          <w:tcPr>
            <w:tcW w:w="1109" w:type="dxa"/>
            <w:noWrap/>
            <w:vAlign w:val="center"/>
            <w:hideMark/>
          </w:tcPr>
          <w:p w14:paraId="34A5D103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6.44E-05</w:t>
            </w:r>
          </w:p>
        </w:tc>
        <w:tc>
          <w:tcPr>
            <w:tcW w:w="1109" w:type="dxa"/>
            <w:noWrap/>
            <w:vAlign w:val="center"/>
            <w:hideMark/>
          </w:tcPr>
          <w:p w14:paraId="58502519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1.89E-04</w:t>
            </w:r>
          </w:p>
        </w:tc>
        <w:tc>
          <w:tcPr>
            <w:tcW w:w="1109" w:type="dxa"/>
            <w:noWrap/>
            <w:vAlign w:val="center"/>
            <w:hideMark/>
          </w:tcPr>
          <w:p w14:paraId="15AC1517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9.81E-05</w:t>
            </w:r>
          </w:p>
        </w:tc>
        <w:tc>
          <w:tcPr>
            <w:tcW w:w="1109" w:type="dxa"/>
            <w:noWrap/>
            <w:vAlign w:val="center"/>
            <w:hideMark/>
          </w:tcPr>
          <w:p w14:paraId="05B1C124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2.66E-04</w:t>
            </w:r>
          </w:p>
        </w:tc>
        <w:tc>
          <w:tcPr>
            <w:tcW w:w="1109" w:type="dxa"/>
            <w:noWrap/>
            <w:vAlign w:val="center"/>
            <w:hideMark/>
          </w:tcPr>
          <w:p w14:paraId="0F4B34E2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1.51E-04</w:t>
            </w:r>
          </w:p>
        </w:tc>
        <w:tc>
          <w:tcPr>
            <w:tcW w:w="1110" w:type="dxa"/>
            <w:noWrap/>
            <w:vAlign w:val="center"/>
            <w:hideMark/>
          </w:tcPr>
          <w:p w14:paraId="53387B6C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2.29E-04</w:t>
            </w:r>
          </w:p>
        </w:tc>
      </w:tr>
      <w:tr w:rsidR="00B644B1" w:rsidRPr="00B644B1" w14:paraId="7A74C264" w14:textId="77777777" w:rsidTr="009072C6">
        <w:trPr>
          <w:trHeight w:val="537"/>
        </w:trPr>
        <w:tc>
          <w:tcPr>
            <w:tcW w:w="2695" w:type="dxa"/>
            <w:noWrap/>
            <w:vAlign w:val="center"/>
            <w:hideMark/>
          </w:tcPr>
          <w:p w14:paraId="12D7658D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Other disorders of liver</w:t>
            </w:r>
          </w:p>
        </w:tc>
        <w:tc>
          <w:tcPr>
            <w:tcW w:w="1109" w:type="dxa"/>
            <w:noWrap/>
            <w:vAlign w:val="center"/>
            <w:hideMark/>
          </w:tcPr>
          <w:p w14:paraId="6C5F974E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9.62E-05</w:t>
            </w:r>
          </w:p>
        </w:tc>
        <w:tc>
          <w:tcPr>
            <w:tcW w:w="1109" w:type="dxa"/>
            <w:noWrap/>
            <w:vAlign w:val="center"/>
            <w:hideMark/>
          </w:tcPr>
          <w:p w14:paraId="2A3C774F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9.40E-05</w:t>
            </w:r>
          </w:p>
        </w:tc>
        <w:tc>
          <w:tcPr>
            <w:tcW w:w="1109" w:type="dxa"/>
            <w:noWrap/>
            <w:vAlign w:val="center"/>
            <w:hideMark/>
          </w:tcPr>
          <w:p w14:paraId="6CB9E1CC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4.45E-06</w:t>
            </w:r>
          </w:p>
        </w:tc>
        <w:tc>
          <w:tcPr>
            <w:tcW w:w="1109" w:type="dxa"/>
            <w:noWrap/>
            <w:vAlign w:val="center"/>
            <w:hideMark/>
          </w:tcPr>
          <w:p w14:paraId="32182F9E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1.97E-06</w:t>
            </w:r>
          </w:p>
        </w:tc>
        <w:tc>
          <w:tcPr>
            <w:tcW w:w="1109" w:type="dxa"/>
            <w:noWrap/>
            <w:vAlign w:val="center"/>
            <w:hideMark/>
          </w:tcPr>
          <w:p w14:paraId="64E79870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1.18E-03</w:t>
            </w:r>
          </w:p>
        </w:tc>
        <w:tc>
          <w:tcPr>
            <w:tcW w:w="1110" w:type="dxa"/>
            <w:noWrap/>
            <w:vAlign w:val="center"/>
            <w:hideMark/>
          </w:tcPr>
          <w:p w14:paraId="23CFEAF0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2.13E-03</w:t>
            </w:r>
          </w:p>
        </w:tc>
      </w:tr>
      <w:tr w:rsidR="00B644B1" w:rsidRPr="00B644B1" w14:paraId="61D75F9D" w14:textId="77777777" w:rsidTr="009072C6">
        <w:trPr>
          <w:trHeight w:val="537"/>
        </w:trPr>
        <w:tc>
          <w:tcPr>
            <w:tcW w:w="2695" w:type="dxa"/>
            <w:noWrap/>
            <w:vAlign w:val="center"/>
            <w:hideMark/>
          </w:tcPr>
          <w:p w14:paraId="6C5261EC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Urinary tract infection</w:t>
            </w:r>
          </w:p>
        </w:tc>
        <w:tc>
          <w:tcPr>
            <w:tcW w:w="1109" w:type="dxa"/>
            <w:noWrap/>
            <w:vAlign w:val="center"/>
            <w:hideMark/>
          </w:tcPr>
          <w:p w14:paraId="2F8394A5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1.75E-02</w:t>
            </w:r>
          </w:p>
        </w:tc>
        <w:tc>
          <w:tcPr>
            <w:tcW w:w="1109" w:type="dxa"/>
            <w:noWrap/>
            <w:vAlign w:val="center"/>
            <w:hideMark/>
          </w:tcPr>
          <w:p w14:paraId="65EA45CC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2.14E-02</w:t>
            </w:r>
          </w:p>
        </w:tc>
        <w:tc>
          <w:tcPr>
            <w:tcW w:w="1109" w:type="dxa"/>
            <w:noWrap/>
            <w:vAlign w:val="center"/>
            <w:hideMark/>
          </w:tcPr>
          <w:p w14:paraId="6784845D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4.58E-02</w:t>
            </w:r>
          </w:p>
        </w:tc>
        <w:tc>
          <w:tcPr>
            <w:tcW w:w="1109" w:type="dxa"/>
            <w:noWrap/>
            <w:vAlign w:val="center"/>
            <w:hideMark/>
          </w:tcPr>
          <w:p w14:paraId="61D6DB25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4.48E-02</w:t>
            </w:r>
          </w:p>
        </w:tc>
        <w:tc>
          <w:tcPr>
            <w:tcW w:w="1109" w:type="dxa"/>
            <w:noWrap/>
            <w:vAlign w:val="center"/>
            <w:hideMark/>
          </w:tcPr>
          <w:p w14:paraId="0AA201D9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5.50E-03</w:t>
            </w:r>
          </w:p>
        </w:tc>
        <w:tc>
          <w:tcPr>
            <w:tcW w:w="1110" w:type="dxa"/>
            <w:noWrap/>
            <w:vAlign w:val="center"/>
            <w:hideMark/>
          </w:tcPr>
          <w:p w14:paraId="042D886D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2.11E-03</w:t>
            </w:r>
          </w:p>
        </w:tc>
      </w:tr>
      <w:tr w:rsidR="00B644B1" w:rsidRPr="00B644B1" w14:paraId="2DFEC27B" w14:textId="77777777" w:rsidTr="009072C6">
        <w:trPr>
          <w:trHeight w:val="537"/>
        </w:trPr>
        <w:tc>
          <w:tcPr>
            <w:tcW w:w="2695" w:type="dxa"/>
            <w:noWrap/>
            <w:vAlign w:val="center"/>
            <w:hideMark/>
          </w:tcPr>
          <w:p w14:paraId="1E7BF5B6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Vaginitis and vulvovaginitis</w:t>
            </w:r>
          </w:p>
        </w:tc>
        <w:tc>
          <w:tcPr>
            <w:tcW w:w="1109" w:type="dxa"/>
            <w:noWrap/>
            <w:vAlign w:val="center"/>
            <w:hideMark/>
          </w:tcPr>
          <w:p w14:paraId="148DFB45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1.98E-04</w:t>
            </w:r>
          </w:p>
        </w:tc>
        <w:tc>
          <w:tcPr>
            <w:tcW w:w="1109" w:type="dxa"/>
            <w:noWrap/>
            <w:vAlign w:val="center"/>
            <w:hideMark/>
          </w:tcPr>
          <w:p w14:paraId="25ED49BB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1.85E-04</w:t>
            </w:r>
          </w:p>
        </w:tc>
        <w:tc>
          <w:tcPr>
            <w:tcW w:w="1109" w:type="dxa"/>
            <w:noWrap/>
            <w:vAlign w:val="center"/>
            <w:hideMark/>
          </w:tcPr>
          <w:p w14:paraId="1B323F3C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1.18E-04</w:t>
            </w:r>
          </w:p>
        </w:tc>
        <w:tc>
          <w:tcPr>
            <w:tcW w:w="1109" w:type="dxa"/>
            <w:noWrap/>
            <w:vAlign w:val="center"/>
            <w:hideMark/>
          </w:tcPr>
          <w:p w14:paraId="71B0B264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9.28E-07</w:t>
            </w:r>
          </w:p>
        </w:tc>
        <w:tc>
          <w:tcPr>
            <w:tcW w:w="1109" w:type="dxa"/>
            <w:noWrap/>
            <w:vAlign w:val="center"/>
            <w:hideMark/>
          </w:tcPr>
          <w:p w14:paraId="22B89F1D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1.38E-02</w:t>
            </w:r>
          </w:p>
        </w:tc>
        <w:tc>
          <w:tcPr>
            <w:tcW w:w="1110" w:type="dxa"/>
            <w:noWrap/>
            <w:vAlign w:val="center"/>
            <w:hideMark/>
          </w:tcPr>
          <w:p w14:paraId="1FBCEDE2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1.68E-02</w:t>
            </w:r>
          </w:p>
        </w:tc>
      </w:tr>
      <w:tr w:rsidR="00B644B1" w:rsidRPr="00B644B1" w14:paraId="50574503" w14:textId="77777777" w:rsidTr="009072C6">
        <w:trPr>
          <w:trHeight w:val="537"/>
        </w:trPr>
        <w:tc>
          <w:tcPr>
            <w:tcW w:w="2695" w:type="dxa"/>
            <w:noWrap/>
            <w:vAlign w:val="center"/>
            <w:hideMark/>
          </w:tcPr>
          <w:p w14:paraId="2177B82F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Arthropathy NOS</w:t>
            </w:r>
          </w:p>
        </w:tc>
        <w:tc>
          <w:tcPr>
            <w:tcW w:w="1109" w:type="dxa"/>
            <w:noWrap/>
            <w:vAlign w:val="center"/>
            <w:hideMark/>
          </w:tcPr>
          <w:p w14:paraId="08E1B234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1.20E-05</w:t>
            </w:r>
          </w:p>
        </w:tc>
        <w:tc>
          <w:tcPr>
            <w:tcW w:w="1109" w:type="dxa"/>
            <w:noWrap/>
            <w:vAlign w:val="center"/>
            <w:hideMark/>
          </w:tcPr>
          <w:p w14:paraId="557E212C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3.49E-05</w:t>
            </w:r>
          </w:p>
        </w:tc>
        <w:tc>
          <w:tcPr>
            <w:tcW w:w="1109" w:type="dxa"/>
            <w:noWrap/>
            <w:vAlign w:val="center"/>
            <w:hideMark/>
          </w:tcPr>
          <w:p w14:paraId="62CB7C3C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1.83E-06</w:t>
            </w:r>
          </w:p>
        </w:tc>
        <w:tc>
          <w:tcPr>
            <w:tcW w:w="1109" w:type="dxa"/>
            <w:noWrap/>
            <w:vAlign w:val="center"/>
            <w:hideMark/>
          </w:tcPr>
          <w:p w14:paraId="3369EF2D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2.66E-06</w:t>
            </w:r>
          </w:p>
        </w:tc>
        <w:tc>
          <w:tcPr>
            <w:tcW w:w="1109" w:type="dxa"/>
            <w:noWrap/>
            <w:vAlign w:val="center"/>
            <w:hideMark/>
          </w:tcPr>
          <w:p w14:paraId="020961F9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1.58E-05</w:t>
            </w:r>
          </w:p>
        </w:tc>
        <w:tc>
          <w:tcPr>
            <w:tcW w:w="1110" w:type="dxa"/>
            <w:noWrap/>
            <w:vAlign w:val="center"/>
            <w:hideMark/>
          </w:tcPr>
          <w:p w14:paraId="3D005204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2.83E-05</w:t>
            </w:r>
          </w:p>
        </w:tc>
      </w:tr>
      <w:tr w:rsidR="00B644B1" w:rsidRPr="00B644B1" w14:paraId="45DF6D29" w14:textId="77777777" w:rsidTr="009072C6">
        <w:trPr>
          <w:trHeight w:val="537"/>
        </w:trPr>
        <w:tc>
          <w:tcPr>
            <w:tcW w:w="2695" w:type="dxa"/>
            <w:noWrap/>
            <w:vAlign w:val="center"/>
            <w:hideMark/>
          </w:tcPr>
          <w:p w14:paraId="3EFF619A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Osteoporosis</w:t>
            </w:r>
          </w:p>
        </w:tc>
        <w:tc>
          <w:tcPr>
            <w:tcW w:w="1109" w:type="dxa"/>
            <w:noWrap/>
            <w:vAlign w:val="center"/>
            <w:hideMark/>
          </w:tcPr>
          <w:p w14:paraId="66501ECB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2.13E-03</w:t>
            </w:r>
          </w:p>
        </w:tc>
        <w:tc>
          <w:tcPr>
            <w:tcW w:w="1109" w:type="dxa"/>
            <w:noWrap/>
            <w:vAlign w:val="center"/>
            <w:hideMark/>
          </w:tcPr>
          <w:p w14:paraId="2ABA4763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3.81E-04</w:t>
            </w:r>
          </w:p>
        </w:tc>
        <w:tc>
          <w:tcPr>
            <w:tcW w:w="1109" w:type="dxa"/>
            <w:noWrap/>
            <w:vAlign w:val="center"/>
            <w:hideMark/>
          </w:tcPr>
          <w:p w14:paraId="47515B2F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3.61E-03</w:t>
            </w:r>
          </w:p>
        </w:tc>
        <w:tc>
          <w:tcPr>
            <w:tcW w:w="1109" w:type="dxa"/>
            <w:noWrap/>
            <w:vAlign w:val="center"/>
            <w:hideMark/>
          </w:tcPr>
          <w:p w14:paraId="1723F916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7.92E-04</w:t>
            </w:r>
          </w:p>
        </w:tc>
        <w:tc>
          <w:tcPr>
            <w:tcW w:w="1109" w:type="dxa"/>
            <w:noWrap/>
            <w:vAlign w:val="center"/>
            <w:hideMark/>
          </w:tcPr>
          <w:p w14:paraId="5A1780C1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7.78E-03</w:t>
            </w:r>
          </w:p>
        </w:tc>
        <w:tc>
          <w:tcPr>
            <w:tcW w:w="1110" w:type="dxa"/>
            <w:noWrap/>
            <w:vAlign w:val="center"/>
            <w:hideMark/>
          </w:tcPr>
          <w:p w14:paraId="52B35C0E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5.33E-03</w:t>
            </w:r>
          </w:p>
        </w:tc>
      </w:tr>
      <w:tr w:rsidR="00B644B1" w:rsidRPr="00B644B1" w14:paraId="578192E1" w14:textId="77777777" w:rsidTr="009072C6">
        <w:trPr>
          <w:trHeight w:val="537"/>
        </w:trPr>
        <w:tc>
          <w:tcPr>
            <w:tcW w:w="2695" w:type="dxa"/>
            <w:noWrap/>
            <w:vAlign w:val="center"/>
            <w:hideMark/>
          </w:tcPr>
          <w:p w14:paraId="276BA333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Symptoms involving nervous and musculoskeletal systems</w:t>
            </w:r>
          </w:p>
        </w:tc>
        <w:tc>
          <w:tcPr>
            <w:tcW w:w="1109" w:type="dxa"/>
            <w:noWrap/>
            <w:vAlign w:val="center"/>
            <w:hideMark/>
          </w:tcPr>
          <w:p w14:paraId="6760A52E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1.07E-03</w:t>
            </w:r>
          </w:p>
        </w:tc>
        <w:tc>
          <w:tcPr>
            <w:tcW w:w="1109" w:type="dxa"/>
            <w:noWrap/>
            <w:vAlign w:val="center"/>
            <w:hideMark/>
          </w:tcPr>
          <w:p w14:paraId="01ADC4C2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5.51E-04</w:t>
            </w:r>
          </w:p>
        </w:tc>
        <w:tc>
          <w:tcPr>
            <w:tcW w:w="1109" w:type="dxa"/>
            <w:noWrap/>
            <w:vAlign w:val="center"/>
            <w:hideMark/>
          </w:tcPr>
          <w:p w14:paraId="0262014D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1.83E-04</w:t>
            </w:r>
          </w:p>
        </w:tc>
        <w:tc>
          <w:tcPr>
            <w:tcW w:w="1109" w:type="dxa"/>
            <w:noWrap/>
            <w:vAlign w:val="center"/>
            <w:hideMark/>
          </w:tcPr>
          <w:p w14:paraId="04D88AA5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1.17E-05</w:t>
            </w:r>
          </w:p>
        </w:tc>
        <w:tc>
          <w:tcPr>
            <w:tcW w:w="1109" w:type="dxa"/>
            <w:noWrap/>
            <w:vAlign w:val="center"/>
            <w:hideMark/>
          </w:tcPr>
          <w:p w14:paraId="024B91BD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4.11E-02</w:t>
            </w:r>
          </w:p>
        </w:tc>
        <w:tc>
          <w:tcPr>
            <w:tcW w:w="1110" w:type="dxa"/>
            <w:noWrap/>
            <w:vAlign w:val="center"/>
            <w:hideMark/>
          </w:tcPr>
          <w:p w14:paraId="2822BB8B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1.01E-02</w:t>
            </w:r>
          </w:p>
        </w:tc>
      </w:tr>
      <w:tr w:rsidR="00B644B1" w:rsidRPr="00B644B1" w14:paraId="683F4F3E" w14:textId="77777777" w:rsidTr="009072C6">
        <w:trPr>
          <w:trHeight w:val="537"/>
        </w:trPr>
        <w:tc>
          <w:tcPr>
            <w:tcW w:w="2695" w:type="dxa"/>
            <w:noWrap/>
            <w:vAlign w:val="center"/>
            <w:hideMark/>
          </w:tcPr>
          <w:p w14:paraId="20ECA8F4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Viral hepatitis</w:t>
            </w:r>
          </w:p>
        </w:tc>
        <w:tc>
          <w:tcPr>
            <w:tcW w:w="1109" w:type="dxa"/>
            <w:noWrap/>
            <w:vAlign w:val="center"/>
            <w:hideMark/>
          </w:tcPr>
          <w:p w14:paraId="321A6751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4.26E-07</w:t>
            </w:r>
          </w:p>
        </w:tc>
        <w:tc>
          <w:tcPr>
            <w:tcW w:w="1109" w:type="dxa"/>
            <w:noWrap/>
            <w:vAlign w:val="center"/>
            <w:hideMark/>
          </w:tcPr>
          <w:p w14:paraId="39FA5DA0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7.10E-08</w:t>
            </w:r>
          </w:p>
        </w:tc>
        <w:tc>
          <w:tcPr>
            <w:tcW w:w="1109" w:type="dxa"/>
            <w:noWrap/>
            <w:vAlign w:val="center"/>
            <w:hideMark/>
          </w:tcPr>
          <w:p w14:paraId="54E69CBD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4.92E-07</w:t>
            </w:r>
          </w:p>
        </w:tc>
        <w:tc>
          <w:tcPr>
            <w:tcW w:w="1109" w:type="dxa"/>
            <w:noWrap/>
            <w:vAlign w:val="center"/>
            <w:hideMark/>
          </w:tcPr>
          <w:p w14:paraId="2E17E1CB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6.47E-07</w:t>
            </w:r>
          </w:p>
        </w:tc>
        <w:tc>
          <w:tcPr>
            <w:tcW w:w="1109" w:type="dxa"/>
            <w:noWrap/>
            <w:vAlign w:val="center"/>
            <w:hideMark/>
          </w:tcPr>
          <w:p w14:paraId="653DE822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9.69E-05</w:t>
            </w:r>
          </w:p>
        </w:tc>
        <w:tc>
          <w:tcPr>
            <w:tcW w:w="1110" w:type="dxa"/>
            <w:noWrap/>
            <w:vAlign w:val="center"/>
            <w:hideMark/>
          </w:tcPr>
          <w:p w14:paraId="12FF53D2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1.36E-04</w:t>
            </w:r>
          </w:p>
        </w:tc>
      </w:tr>
      <w:tr w:rsidR="00B644B1" w:rsidRPr="00B644B1" w14:paraId="74C90130" w14:textId="77777777" w:rsidTr="009072C6">
        <w:trPr>
          <w:trHeight w:val="537"/>
        </w:trPr>
        <w:tc>
          <w:tcPr>
            <w:tcW w:w="2695" w:type="dxa"/>
            <w:noWrap/>
            <w:vAlign w:val="center"/>
            <w:hideMark/>
          </w:tcPr>
          <w:p w14:paraId="5FCFE0F4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Viral warts &amp; HPV</w:t>
            </w:r>
          </w:p>
        </w:tc>
        <w:tc>
          <w:tcPr>
            <w:tcW w:w="1109" w:type="dxa"/>
            <w:noWrap/>
            <w:vAlign w:val="center"/>
            <w:hideMark/>
          </w:tcPr>
          <w:p w14:paraId="44F5CBE7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5.71E-04</w:t>
            </w:r>
          </w:p>
        </w:tc>
        <w:tc>
          <w:tcPr>
            <w:tcW w:w="1109" w:type="dxa"/>
            <w:noWrap/>
            <w:vAlign w:val="center"/>
            <w:hideMark/>
          </w:tcPr>
          <w:p w14:paraId="249C3FE6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2.35E-04</w:t>
            </w:r>
          </w:p>
        </w:tc>
        <w:tc>
          <w:tcPr>
            <w:tcW w:w="1109" w:type="dxa"/>
            <w:noWrap/>
            <w:vAlign w:val="center"/>
            <w:hideMark/>
          </w:tcPr>
          <w:p w14:paraId="194C3260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9.40E-03</w:t>
            </w:r>
          </w:p>
        </w:tc>
        <w:tc>
          <w:tcPr>
            <w:tcW w:w="1109" w:type="dxa"/>
            <w:noWrap/>
            <w:vAlign w:val="center"/>
            <w:hideMark/>
          </w:tcPr>
          <w:p w14:paraId="1B353BDC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1.02E-04</w:t>
            </w:r>
          </w:p>
        </w:tc>
        <w:tc>
          <w:tcPr>
            <w:tcW w:w="1109" w:type="dxa"/>
            <w:noWrap/>
            <w:vAlign w:val="center"/>
            <w:hideMark/>
          </w:tcPr>
          <w:p w14:paraId="64461620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8.30E-03</w:t>
            </w:r>
          </w:p>
        </w:tc>
        <w:tc>
          <w:tcPr>
            <w:tcW w:w="1110" w:type="dxa"/>
            <w:noWrap/>
            <w:vAlign w:val="center"/>
            <w:hideMark/>
          </w:tcPr>
          <w:p w14:paraId="6FCBB418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3.75E-03</w:t>
            </w:r>
          </w:p>
        </w:tc>
      </w:tr>
      <w:tr w:rsidR="00B644B1" w:rsidRPr="00B644B1" w14:paraId="5FA8DF7A" w14:textId="77777777" w:rsidTr="009072C6">
        <w:trPr>
          <w:trHeight w:val="538"/>
        </w:trPr>
        <w:tc>
          <w:tcPr>
            <w:tcW w:w="2695" w:type="dxa"/>
            <w:noWrap/>
            <w:vAlign w:val="center"/>
            <w:hideMark/>
          </w:tcPr>
          <w:p w14:paraId="5E3F9408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Asphyxia, respiratory failure, nervousness, and debility</w:t>
            </w:r>
          </w:p>
        </w:tc>
        <w:tc>
          <w:tcPr>
            <w:tcW w:w="1109" w:type="dxa"/>
            <w:noWrap/>
            <w:vAlign w:val="center"/>
            <w:hideMark/>
          </w:tcPr>
          <w:p w14:paraId="481EF203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2.39E-05</w:t>
            </w:r>
          </w:p>
        </w:tc>
        <w:tc>
          <w:tcPr>
            <w:tcW w:w="1109" w:type="dxa"/>
            <w:noWrap/>
            <w:vAlign w:val="center"/>
            <w:hideMark/>
          </w:tcPr>
          <w:p w14:paraId="663747A3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3.30E-03</w:t>
            </w:r>
          </w:p>
        </w:tc>
        <w:tc>
          <w:tcPr>
            <w:tcW w:w="1109" w:type="dxa"/>
            <w:noWrap/>
            <w:vAlign w:val="center"/>
            <w:hideMark/>
          </w:tcPr>
          <w:p w14:paraId="71C41D4A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3.76E-04</w:t>
            </w:r>
          </w:p>
        </w:tc>
        <w:tc>
          <w:tcPr>
            <w:tcW w:w="1109" w:type="dxa"/>
            <w:noWrap/>
            <w:vAlign w:val="center"/>
            <w:hideMark/>
          </w:tcPr>
          <w:p w14:paraId="0BA4A15D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1.11E-02</w:t>
            </w:r>
          </w:p>
        </w:tc>
        <w:tc>
          <w:tcPr>
            <w:tcW w:w="1109" w:type="dxa"/>
            <w:noWrap/>
            <w:vAlign w:val="center"/>
            <w:hideMark/>
          </w:tcPr>
          <w:p w14:paraId="45CF1B77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2.39E-02</w:t>
            </w:r>
          </w:p>
        </w:tc>
        <w:tc>
          <w:tcPr>
            <w:tcW w:w="1110" w:type="dxa"/>
            <w:noWrap/>
            <w:vAlign w:val="center"/>
            <w:hideMark/>
          </w:tcPr>
          <w:p w14:paraId="355D844A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2.62E-02</w:t>
            </w:r>
          </w:p>
        </w:tc>
      </w:tr>
      <w:tr w:rsidR="00B644B1" w:rsidRPr="00B644B1" w14:paraId="2927C23D" w14:textId="77777777" w:rsidTr="009072C6">
        <w:trPr>
          <w:trHeight w:val="537"/>
        </w:trPr>
        <w:tc>
          <w:tcPr>
            <w:tcW w:w="2695" w:type="dxa"/>
            <w:noWrap/>
            <w:vAlign w:val="center"/>
            <w:hideMark/>
          </w:tcPr>
          <w:p w14:paraId="6C9227EE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lastRenderedPageBreak/>
              <w:t>Infectious mononucleosis</w:t>
            </w:r>
          </w:p>
        </w:tc>
        <w:tc>
          <w:tcPr>
            <w:tcW w:w="1109" w:type="dxa"/>
            <w:noWrap/>
            <w:vAlign w:val="center"/>
            <w:hideMark/>
          </w:tcPr>
          <w:p w14:paraId="3E12C2C8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1.80E-04</w:t>
            </w:r>
          </w:p>
        </w:tc>
        <w:tc>
          <w:tcPr>
            <w:tcW w:w="1109" w:type="dxa"/>
            <w:noWrap/>
            <w:vAlign w:val="center"/>
            <w:hideMark/>
          </w:tcPr>
          <w:p w14:paraId="70C74D18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1.60E-02</w:t>
            </w:r>
          </w:p>
        </w:tc>
        <w:tc>
          <w:tcPr>
            <w:tcW w:w="1109" w:type="dxa"/>
            <w:noWrap/>
            <w:vAlign w:val="center"/>
            <w:hideMark/>
          </w:tcPr>
          <w:p w14:paraId="28E574C7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7.78E-03</w:t>
            </w:r>
          </w:p>
        </w:tc>
        <w:tc>
          <w:tcPr>
            <w:tcW w:w="1109" w:type="dxa"/>
            <w:noWrap/>
            <w:vAlign w:val="center"/>
            <w:hideMark/>
          </w:tcPr>
          <w:p w14:paraId="05BDAEDE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2.95E-03</w:t>
            </w:r>
          </w:p>
        </w:tc>
        <w:tc>
          <w:tcPr>
            <w:tcW w:w="1109" w:type="dxa"/>
            <w:noWrap/>
            <w:vAlign w:val="center"/>
            <w:hideMark/>
          </w:tcPr>
          <w:p w14:paraId="58EA3371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2.31E-02</w:t>
            </w:r>
          </w:p>
        </w:tc>
        <w:tc>
          <w:tcPr>
            <w:tcW w:w="1110" w:type="dxa"/>
            <w:noWrap/>
            <w:vAlign w:val="center"/>
            <w:hideMark/>
          </w:tcPr>
          <w:p w14:paraId="2BC46A1E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1.10E-02</w:t>
            </w:r>
          </w:p>
        </w:tc>
      </w:tr>
      <w:tr w:rsidR="00B644B1" w:rsidRPr="00B644B1" w14:paraId="5182CB36" w14:textId="77777777" w:rsidTr="009072C6">
        <w:trPr>
          <w:trHeight w:val="537"/>
        </w:trPr>
        <w:tc>
          <w:tcPr>
            <w:tcW w:w="2695" w:type="dxa"/>
            <w:noWrap/>
            <w:vAlign w:val="center"/>
            <w:hideMark/>
          </w:tcPr>
          <w:p w14:paraId="7553609E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Other malignant neoplasm</w:t>
            </w:r>
          </w:p>
        </w:tc>
        <w:tc>
          <w:tcPr>
            <w:tcW w:w="1109" w:type="dxa"/>
            <w:noWrap/>
            <w:vAlign w:val="center"/>
            <w:hideMark/>
          </w:tcPr>
          <w:p w14:paraId="1AAE9206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3.49E-04</w:t>
            </w:r>
          </w:p>
        </w:tc>
        <w:tc>
          <w:tcPr>
            <w:tcW w:w="1109" w:type="dxa"/>
            <w:noWrap/>
            <w:vAlign w:val="center"/>
            <w:hideMark/>
          </w:tcPr>
          <w:p w14:paraId="3624B723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5.05E-04</w:t>
            </w:r>
          </w:p>
        </w:tc>
        <w:tc>
          <w:tcPr>
            <w:tcW w:w="1109" w:type="dxa"/>
            <w:noWrap/>
            <w:vAlign w:val="center"/>
            <w:hideMark/>
          </w:tcPr>
          <w:p w14:paraId="39929414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2.43E-05</w:t>
            </w:r>
          </w:p>
        </w:tc>
        <w:tc>
          <w:tcPr>
            <w:tcW w:w="1109" w:type="dxa"/>
            <w:noWrap/>
            <w:vAlign w:val="center"/>
            <w:hideMark/>
          </w:tcPr>
          <w:p w14:paraId="47479F5A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6.74E-05</w:t>
            </w:r>
          </w:p>
        </w:tc>
        <w:tc>
          <w:tcPr>
            <w:tcW w:w="1109" w:type="dxa"/>
            <w:noWrap/>
            <w:vAlign w:val="center"/>
            <w:hideMark/>
          </w:tcPr>
          <w:p w14:paraId="21B9229A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2.65E-03</w:t>
            </w:r>
          </w:p>
        </w:tc>
        <w:tc>
          <w:tcPr>
            <w:tcW w:w="1110" w:type="dxa"/>
            <w:noWrap/>
            <w:vAlign w:val="center"/>
            <w:hideMark/>
          </w:tcPr>
          <w:p w14:paraId="56713ECB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4.61E-03</w:t>
            </w:r>
          </w:p>
        </w:tc>
      </w:tr>
      <w:tr w:rsidR="00B644B1" w:rsidRPr="00B644B1" w14:paraId="72B22A88" w14:textId="77777777" w:rsidTr="009072C6">
        <w:trPr>
          <w:trHeight w:val="537"/>
        </w:trPr>
        <w:tc>
          <w:tcPr>
            <w:tcW w:w="2695" w:type="dxa"/>
            <w:noWrap/>
            <w:vAlign w:val="center"/>
            <w:hideMark/>
          </w:tcPr>
          <w:p w14:paraId="21BAABD0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Diabetes mellitus</w:t>
            </w:r>
          </w:p>
        </w:tc>
        <w:tc>
          <w:tcPr>
            <w:tcW w:w="1109" w:type="dxa"/>
            <w:noWrap/>
            <w:vAlign w:val="center"/>
            <w:hideMark/>
          </w:tcPr>
          <w:p w14:paraId="115E1232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1.22E-04</w:t>
            </w:r>
          </w:p>
        </w:tc>
        <w:tc>
          <w:tcPr>
            <w:tcW w:w="1109" w:type="dxa"/>
            <w:noWrap/>
            <w:vAlign w:val="center"/>
            <w:hideMark/>
          </w:tcPr>
          <w:p w14:paraId="60ECD484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1.40E-04</w:t>
            </w:r>
          </w:p>
        </w:tc>
        <w:tc>
          <w:tcPr>
            <w:tcW w:w="1109" w:type="dxa"/>
            <w:noWrap/>
            <w:vAlign w:val="center"/>
            <w:hideMark/>
          </w:tcPr>
          <w:p w14:paraId="78A1A950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9.05E-06</w:t>
            </w:r>
          </w:p>
        </w:tc>
        <w:tc>
          <w:tcPr>
            <w:tcW w:w="1109" w:type="dxa"/>
            <w:noWrap/>
            <w:vAlign w:val="center"/>
            <w:hideMark/>
          </w:tcPr>
          <w:p w14:paraId="6CE94856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1.41E-05</w:t>
            </w:r>
          </w:p>
        </w:tc>
        <w:tc>
          <w:tcPr>
            <w:tcW w:w="1109" w:type="dxa"/>
            <w:noWrap/>
            <w:vAlign w:val="center"/>
            <w:hideMark/>
          </w:tcPr>
          <w:p w14:paraId="4C890932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4.61E-04</w:t>
            </w:r>
          </w:p>
        </w:tc>
        <w:tc>
          <w:tcPr>
            <w:tcW w:w="1110" w:type="dxa"/>
            <w:noWrap/>
            <w:vAlign w:val="center"/>
            <w:hideMark/>
          </w:tcPr>
          <w:p w14:paraId="4032AA0A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2.23E-05</w:t>
            </w:r>
          </w:p>
        </w:tc>
      </w:tr>
      <w:tr w:rsidR="00B644B1" w:rsidRPr="00B644B1" w14:paraId="27525131" w14:textId="77777777" w:rsidTr="009072C6">
        <w:trPr>
          <w:trHeight w:val="537"/>
        </w:trPr>
        <w:tc>
          <w:tcPr>
            <w:tcW w:w="2695" w:type="dxa"/>
            <w:noWrap/>
            <w:vAlign w:val="center"/>
            <w:hideMark/>
          </w:tcPr>
          <w:p w14:paraId="381688A3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Obesity</w:t>
            </w:r>
          </w:p>
        </w:tc>
        <w:tc>
          <w:tcPr>
            <w:tcW w:w="1109" w:type="dxa"/>
            <w:noWrap/>
            <w:vAlign w:val="center"/>
            <w:hideMark/>
          </w:tcPr>
          <w:p w14:paraId="538497FA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1.52E-03</w:t>
            </w:r>
          </w:p>
        </w:tc>
        <w:tc>
          <w:tcPr>
            <w:tcW w:w="1109" w:type="dxa"/>
            <w:noWrap/>
            <w:vAlign w:val="center"/>
            <w:hideMark/>
          </w:tcPr>
          <w:p w14:paraId="20C72598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6.50E-04</w:t>
            </w:r>
          </w:p>
        </w:tc>
        <w:tc>
          <w:tcPr>
            <w:tcW w:w="1109" w:type="dxa"/>
            <w:noWrap/>
            <w:vAlign w:val="center"/>
            <w:hideMark/>
          </w:tcPr>
          <w:p w14:paraId="12F9EE8B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6.29E-04</w:t>
            </w:r>
          </w:p>
        </w:tc>
        <w:tc>
          <w:tcPr>
            <w:tcW w:w="1109" w:type="dxa"/>
            <w:noWrap/>
            <w:vAlign w:val="center"/>
            <w:hideMark/>
          </w:tcPr>
          <w:p w14:paraId="1941186D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1.55E-04</w:t>
            </w:r>
          </w:p>
        </w:tc>
        <w:tc>
          <w:tcPr>
            <w:tcW w:w="1109" w:type="dxa"/>
            <w:noWrap/>
            <w:vAlign w:val="center"/>
            <w:hideMark/>
          </w:tcPr>
          <w:p w14:paraId="7152BD79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6.41E-04</w:t>
            </w:r>
          </w:p>
        </w:tc>
        <w:tc>
          <w:tcPr>
            <w:tcW w:w="1110" w:type="dxa"/>
            <w:noWrap/>
            <w:vAlign w:val="center"/>
            <w:hideMark/>
          </w:tcPr>
          <w:p w14:paraId="0E3BCDC9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5.15E-05</w:t>
            </w:r>
          </w:p>
        </w:tc>
      </w:tr>
      <w:tr w:rsidR="00B644B1" w:rsidRPr="00B644B1" w14:paraId="68BECE2D" w14:textId="77777777" w:rsidTr="009072C6">
        <w:trPr>
          <w:trHeight w:val="537"/>
        </w:trPr>
        <w:tc>
          <w:tcPr>
            <w:tcW w:w="2695" w:type="dxa"/>
            <w:noWrap/>
            <w:vAlign w:val="center"/>
            <w:hideMark/>
          </w:tcPr>
          <w:p w14:paraId="1C018EFB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Epilepsy, recurrent seizures, convulsions</w:t>
            </w:r>
          </w:p>
        </w:tc>
        <w:tc>
          <w:tcPr>
            <w:tcW w:w="1109" w:type="dxa"/>
            <w:noWrap/>
            <w:vAlign w:val="center"/>
            <w:hideMark/>
          </w:tcPr>
          <w:p w14:paraId="02D70648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6.35E-04</w:t>
            </w:r>
          </w:p>
        </w:tc>
        <w:tc>
          <w:tcPr>
            <w:tcW w:w="1109" w:type="dxa"/>
            <w:noWrap/>
            <w:vAlign w:val="center"/>
            <w:hideMark/>
          </w:tcPr>
          <w:p w14:paraId="0E18BC7F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6.07E-04</w:t>
            </w:r>
          </w:p>
        </w:tc>
        <w:tc>
          <w:tcPr>
            <w:tcW w:w="1109" w:type="dxa"/>
            <w:noWrap/>
            <w:vAlign w:val="center"/>
            <w:hideMark/>
          </w:tcPr>
          <w:p w14:paraId="6603FA6D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1.17E-03</w:t>
            </w:r>
          </w:p>
        </w:tc>
        <w:tc>
          <w:tcPr>
            <w:tcW w:w="1109" w:type="dxa"/>
            <w:noWrap/>
            <w:vAlign w:val="center"/>
            <w:hideMark/>
          </w:tcPr>
          <w:p w14:paraId="41AB1179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1.08E-03</w:t>
            </w:r>
          </w:p>
        </w:tc>
        <w:tc>
          <w:tcPr>
            <w:tcW w:w="1109" w:type="dxa"/>
            <w:noWrap/>
            <w:vAlign w:val="center"/>
            <w:hideMark/>
          </w:tcPr>
          <w:p w14:paraId="5ACA1BAF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1.58E-02</w:t>
            </w:r>
          </w:p>
        </w:tc>
        <w:tc>
          <w:tcPr>
            <w:tcW w:w="1110" w:type="dxa"/>
            <w:noWrap/>
            <w:vAlign w:val="center"/>
            <w:hideMark/>
          </w:tcPr>
          <w:p w14:paraId="1694E26B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1.38E-02</w:t>
            </w:r>
          </w:p>
        </w:tc>
      </w:tr>
      <w:tr w:rsidR="00B644B1" w:rsidRPr="00B644B1" w14:paraId="3F4DD26F" w14:textId="77777777" w:rsidTr="009072C6">
        <w:trPr>
          <w:trHeight w:val="537"/>
        </w:trPr>
        <w:tc>
          <w:tcPr>
            <w:tcW w:w="2695" w:type="dxa"/>
            <w:noWrap/>
            <w:vAlign w:val="center"/>
            <w:hideMark/>
          </w:tcPr>
          <w:p w14:paraId="7AF89419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44B1">
              <w:rPr>
                <w:rFonts w:ascii="Times New Roman" w:hAnsi="Times New Roman" w:cs="Times New Roman"/>
              </w:rPr>
              <w:t>Disaccharidase</w:t>
            </w:r>
            <w:proofErr w:type="spellEnd"/>
            <w:r w:rsidRPr="00B644B1">
              <w:rPr>
                <w:rFonts w:ascii="Times New Roman" w:hAnsi="Times New Roman" w:cs="Times New Roman"/>
              </w:rPr>
              <w:t xml:space="preserve"> deficiency</w:t>
            </w:r>
          </w:p>
        </w:tc>
        <w:tc>
          <w:tcPr>
            <w:tcW w:w="1109" w:type="dxa"/>
            <w:noWrap/>
            <w:vAlign w:val="center"/>
            <w:hideMark/>
          </w:tcPr>
          <w:p w14:paraId="2D5677AC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4.34E-03</w:t>
            </w:r>
          </w:p>
        </w:tc>
        <w:tc>
          <w:tcPr>
            <w:tcW w:w="1109" w:type="dxa"/>
            <w:noWrap/>
            <w:vAlign w:val="center"/>
            <w:hideMark/>
          </w:tcPr>
          <w:p w14:paraId="6939CD3C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7.04E-03</w:t>
            </w:r>
          </w:p>
        </w:tc>
        <w:tc>
          <w:tcPr>
            <w:tcW w:w="1109" w:type="dxa"/>
            <w:noWrap/>
            <w:vAlign w:val="center"/>
            <w:hideMark/>
          </w:tcPr>
          <w:p w14:paraId="69836923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6.17E-04</w:t>
            </w:r>
          </w:p>
        </w:tc>
        <w:tc>
          <w:tcPr>
            <w:tcW w:w="1109" w:type="dxa"/>
            <w:noWrap/>
            <w:vAlign w:val="center"/>
            <w:hideMark/>
          </w:tcPr>
          <w:p w14:paraId="71654498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4.26E-04</w:t>
            </w:r>
          </w:p>
        </w:tc>
        <w:tc>
          <w:tcPr>
            <w:tcW w:w="1109" w:type="dxa"/>
            <w:noWrap/>
            <w:vAlign w:val="center"/>
            <w:hideMark/>
          </w:tcPr>
          <w:p w14:paraId="5505761A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2.28E-03</w:t>
            </w:r>
          </w:p>
        </w:tc>
        <w:tc>
          <w:tcPr>
            <w:tcW w:w="1110" w:type="dxa"/>
            <w:noWrap/>
            <w:vAlign w:val="center"/>
            <w:hideMark/>
          </w:tcPr>
          <w:p w14:paraId="4D909916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4.88E-03</w:t>
            </w:r>
          </w:p>
        </w:tc>
      </w:tr>
      <w:tr w:rsidR="00B644B1" w:rsidRPr="00B644B1" w14:paraId="7B332896" w14:textId="77777777" w:rsidTr="009072C6">
        <w:trPr>
          <w:trHeight w:val="537"/>
        </w:trPr>
        <w:tc>
          <w:tcPr>
            <w:tcW w:w="2695" w:type="dxa"/>
            <w:noWrap/>
            <w:vAlign w:val="center"/>
            <w:hideMark/>
          </w:tcPr>
          <w:p w14:paraId="278EC651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Other headache syndromes</w:t>
            </w:r>
          </w:p>
        </w:tc>
        <w:tc>
          <w:tcPr>
            <w:tcW w:w="1109" w:type="dxa"/>
            <w:noWrap/>
            <w:vAlign w:val="center"/>
            <w:hideMark/>
          </w:tcPr>
          <w:p w14:paraId="2B5ACAAC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2.99E-04</w:t>
            </w:r>
          </w:p>
        </w:tc>
        <w:tc>
          <w:tcPr>
            <w:tcW w:w="1109" w:type="dxa"/>
            <w:noWrap/>
            <w:vAlign w:val="center"/>
            <w:hideMark/>
          </w:tcPr>
          <w:p w14:paraId="551DF9A1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3.38E-05</w:t>
            </w:r>
          </w:p>
        </w:tc>
        <w:tc>
          <w:tcPr>
            <w:tcW w:w="1109" w:type="dxa"/>
            <w:noWrap/>
            <w:vAlign w:val="center"/>
            <w:hideMark/>
          </w:tcPr>
          <w:p w14:paraId="79FE8AD3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7.16E-03</w:t>
            </w:r>
          </w:p>
        </w:tc>
        <w:tc>
          <w:tcPr>
            <w:tcW w:w="1109" w:type="dxa"/>
            <w:noWrap/>
            <w:vAlign w:val="center"/>
            <w:hideMark/>
          </w:tcPr>
          <w:p w14:paraId="3520ABBA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2.02E-03</w:t>
            </w:r>
          </w:p>
        </w:tc>
        <w:tc>
          <w:tcPr>
            <w:tcW w:w="1109" w:type="dxa"/>
            <w:noWrap/>
            <w:vAlign w:val="center"/>
            <w:hideMark/>
          </w:tcPr>
          <w:p w14:paraId="4168C7C7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4.33E-02</w:t>
            </w:r>
          </w:p>
        </w:tc>
        <w:tc>
          <w:tcPr>
            <w:tcW w:w="1110" w:type="dxa"/>
            <w:noWrap/>
            <w:vAlign w:val="center"/>
            <w:hideMark/>
          </w:tcPr>
          <w:p w14:paraId="6BC4E286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1.27E-02</w:t>
            </w:r>
          </w:p>
        </w:tc>
      </w:tr>
      <w:tr w:rsidR="00B644B1" w:rsidRPr="00B644B1" w14:paraId="536B3986" w14:textId="77777777" w:rsidTr="009072C6">
        <w:trPr>
          <w:trHeight w:val="537"/>
        </w:trPr>
        <w:tc>
          <w:tcPr>
            <w:tcW w:w="2695" w:type="dxa"/>
            <w:noWrap/>
            <w:vAlign w:val="center"/>
            <w:hideMark/>
          </w:tcPr>
          <w:p w14:paraId="74A8F0B5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Otalgia</w:t>
            </w:r>
          </w:p>
        </w:tc>
        <w:tc>
          <w:tcPr>
            <w:tcW w:w="1109" w:type="dxa"/>
            <w:noWrap/>
            <w:vAlign w:val="center"/>
            <w:hideMark/>
          </w:tcPr>
          <w:p w14:paraId="10275774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1.13E-03</w:t>
            </w:r>
          </w:p>
        </w:tc>
        <w:tc>
          <w:tcPr>
            <w:tcW w:w="1109" w:type="dxa"/>
            <w:noWrap/>
            <w:vAlign w:val="center"/>
            <w:hideMark/>
          </w:tcPr>
          <w:p w14:paraId="5052AED1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5.53E-03</w:t>
            </w:r>
          </w:p>
        </w:tc>
        <w:tc>
          <w:tcPr>
            <w:tcW w:w="1109" w:type="dxa"/>
            <w:noWrap/>
            <w:vAlign w:val="center"/>
            <w:hideMark/>
          </w:tcPr>
          <w:p w14:paraId="0F09722D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5.57E-07</w:t>
            </w:r>
          </w:p>
        </w:tc>
        <w:tc>
          <w:tcPr>
            <w:tcW w:w="1109" w:type="dxa"/>
            <w:noWrap/>
            <w:vAlign w:val="center"/>
            <w:hideMark/>
          </w:tcPr>
          <w:p w14:paraId="786DF18D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1.42E-05</w:t>
            </w:r>
          </w:p>
        </w:tc>
        <w:tc>
          <w:tcPr>
            <w:tcW w:w="1109" w:type="dxa"/>
            <w:noWrap/>
            <w:vAlign w:val="center"/>
            <w:hideMark/>
          </w:tcPr>
          <w:p w14:paraId="2CD899D2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9.68E-04</w:t>
            </w:r>
          </w:p>
        </w:tc>
        <w:tc>
          <w:tcPr>
            <w:tcW w:w="1110" w:type="dxa"/>
            <w:noWrap/>
            <w:vAlign w:val="center"/>
            <w:hideMark/>
          </w:tcPr>
          <w:p w14:paraId="0C91E0D6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6.15E-04</w:t>
            </w:r>
          </w:p>
        </w:tc>
      </w:tr>
      <w:tr w:rsidR="00B644B1" w:rsidRPr="00B644B1" w14:paraId="55421000" w14:textId="77777777" w:rsidTr="009072C6">
        <w:trPr>
          <w:trHeight w:val="537"/>
        </w:trPr>
        <w:tc>
          <w:tcPr>
            <w:tcW w:w="2695" w:type="dxa"/>
            <w:noWrap/>
            <w:vAlign w:val="center"/>
            <w:hideMark/>
          </w:tcPr>
          <w:p w14:paraId="538AA3F8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Varicose veins</w:t>
            </w:r>
          </w:p>
        </w:tc>
        <w:tc>
          <w:tcPr>
            <w:tcW w:w="1109" w:type="dxa"/>
            <w:noWrap/>
            <w:vAlign w:val="center"/>
            <w:hideMark/>
          </w:tcPr>
          <w:p w14:paraId="08C13637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4.14E-02</w:t>
            </w:r>
          </w:p>
        </w:tc>
        <w:tc>
          <w:tcPr>
            <w:tcW w:w="1109" w:type="dxa"/>
            <w:noWrap/>
            <w:vAlign w:val="center"/>
            <w:hideMark/>
          </w:tcPr>
          <w:p w14:paraId="77499CA4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8.48E-03</w:t>
            </w:r>
          </w:p>
        </w:tc>
        <w:tc>
          <w:tcPr>
            <w:tcW w:w="1109" w:type="dxa"/>
            <w:noWrap/>
            <w:vAlign w:val="center"/>
            <w:hideMark/>
          </w:tcPr>
          <w:p w14:paraId="5E0B366A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3.07E-02</w:t>
            </w:r>
          </w:p>
        </w:tc>
        <w:tc>
          <w:tcPr>
            <w:tcW w:w="1109" w:type="dxa"/>
            <w:noWrap/>
            <w:vAlign w:val="center"/>
            <w:hideMark/>
          </w:tcPr>
          <w:p w14:paraId="6F335DA4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1.47E-02</w:t>
            </w:r>
          </w:p>
        </w:tc>
        <w:tc>
          <w:tcPr>
            <w:tcW w:w="1109" w:type="dxa"/>
            <w:noWrap/>
            <w:vAlign w:val="center"/>
            <w:hideMark/>
          </w:tcPr>
          <w:p w14:paraId="209C5451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2.17E-03</w:t>
            </w:r>
          </w:p>
        </w:tc>
        <w:tc>
          <w:tcPr>
            <w:tcW w:w="1110" w:type="dxa"/>
            <w:noWrap/>
            <w:vAlign w:val="center"/>
            <w:hideMark/>
          </w:tcPr>
          <w:p w14:paraId="285B6518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1.35E-02</w:t>
            </w:r>
          </w:p>
        </w:tc>
      </w:tr>
      <w:tr w:rsidR="00B644B1" w:rsidRPr="00B644B1" w14:paraId="3845577F" w14:textId="77777777" w:rsidTr="009072C6">
        <w:trPr>
          <w:trHeight w:val="538"/>
        </w:trPr>
        <w:tc>
          <w:tcPr>
            <w:tcW w:w="2695" w:type="dxa"/>
            <w:noWrap/>
            <w:vAlign w:val="center"/>
            <w:hideMark/>
          </w:tcPr>
          <w:p w14:paraId="626CB860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Hemorrhoids</w:t>
            </w:r>
          </w:p>
        </w:tc>
        <w:tc>
          <w:tcPr>
            <w:tcW w:w="1109" w:type="dxa"/>
            <w:noWrap/>
            <w:vAlign w:val="center"/>
            <w:hideMark/>
          </w:tcPr>
          <w:p w14:paraId="7FEA15AF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7.27E-03</w:t>
            </w:r>
          </w:p>
        </w:tc>
        <w:tc>
          <w:tcPr>
            <w:tcW w:w="1109" w:type="dxa"/>
            <w:noWrap/>
            <w:vAlign w:val="center"/>
            <w:hideMark/>
          </w:tcPr>
          <w:p w14:paraId="524EE078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3.07E-04</w:t>
            </w:r>
          </w:p>
        </w:tc>
        <w:tc>
          <w:tcPr>
            <w:tcW w:w="1109" w:type="dxa"/>
            <w:noWrap/>
            <w:vAlign w:val="center"/>
            <w:hideMark/>
          </w:tcPr>
          <w:p w14:paraId="37064C36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4.08E-03</w:t>
            </w:r>
          </w:p>
        </w:tc>
        <w:tc>
          <w:tcPr>
            <w:tcW w:w="1109" w:type="dxa"/>
            <w:noWrap/>
            <w:vAlign w:val="center"/>
            <w:hideMark/>
          </w:tcPr>
          <w:p w14:paraId="07A68DAF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8.29E-03</w:t>
            </w:r>
          </w:p>
        </w:tc>
        <w:tc>
          <w:tcPr>
            <w:tcW w:w="1109" w:type="dxa"/>
            <w:noWrap/>
            <w:vAlign w:val="center"/>
            <w:hideMark/>
          </w:tcPr>
          <w:p w14:paraId="1B9632CA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3.70E-02</w:t>
            </w:r>
          </w:p>
        </w:tc>
        <w:tc>
          <w:tcPr>
            <w:tcW w:w="1110" w:type="dxa"/>
            <w:noWrap/>
            <w:vAlign w:val="center"/>
            <w:hideMark/>
          </w:tcPr>
          <w:p w14:paraId="6C273C68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2.26E-02</w:t>
            </w:r>
          </w:p>
        </w:tc>
      </w:tr>
      <w:tr w:rsidR="00B644B1" w:rsidRPr="00B644B1" w14:paraId="6FDBBC5F" w14:textId="77777777" w:rsidTr="009072C6">
        <w:trPr>
          <w:trHeight w:val="537"/>
        </w:trPr>
        <w:tc>
          <w:tcPr>
            <w:tcW w:w="2695" w:type="dxa"/>
            <w:noWrap/>
            <w:vAlign w:val="center"/>
            <w:hideMark/>
          </w:tcPr>
          <w:p w14:paraId="573A6466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Acute tonsillitis</w:t>
            </w:r>
          </w:p>
        </w:tc>
        <w:tc>
          <w:tcPr>
            <w:tcW w:w="1109" w:type="dxa"/>
            <w:noWrap/>
            <w:vAlign w:val="center"/>
            <w:hideMark/>
          </w:tcPr>
          <w:p w14:paraId="762A7EE8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2.53E-04</w:t>
            </w:r>
          </w:p>
        </w:tc>
        <w:tc>
          <w:tcPr>
            <w:tcW w:w="1109" w:type="dxa"/>
            <w:noWrap/>
            <w:vAlign w:val="center"/>
            <w:hideMark/>
          </w:tcPr>
          <w:p w14:paraId="57539306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2.71E-04</w:t>
            </w:r>
          </w:p>
        </w:tc>
        <w:tc>
          <w:tcPr>
            <w:tcW w:w="1109" w:type="dxa"/>
            <w:noWrap/>
            <w:vAlign w:val="center"/>
            <w:hideMark/>
          </w:tcPr>
          <w:p w14:paraId="3C3C3A0D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2.17E-03</w:t>
            </w:r>
          </w:p>
        </w:tc>
        <w:tc>
          <w:tcPr>
            <w:tcW w:w="1109" w:type="dxa"/>
            <w:noWrap/>
            <w:vAlign w:val="center"/>
            <w:hideMark/>
          </w:tcPr>
          <w:p w14:paraId="6D8BDBA3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2.32E-06</w:t>
            </w:r>
          </w:p>
        </w:tc>
        <w:tc>
          <w:tcPr>
            <w:tcW w:w="1109" w:type="dxa"/>
            <w:noWrap/>
            <w:vAlign w:val="center"/>
            <w:hideMark/>
          </w:tcPr>
          <w:p w14:paraId="2975F108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6.92E-03</w:t>
            </w:r>
          </w:p>
        </w:tc>
        <w:tc>
          <w:tcPr>
            <w:tcW w:w="1110" w:type="dxa"/>
            <w:noWrap/>
            <w:vAlign w:val="center"/>
            <w:hideMark/>
          </w:tcPr>
          <w:p w14:paraId="2CAC7A47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9.40E-04</w:t>
            </w:r>
          </w:p>
        </w:tc>
      </w:tr>
      <w:tr w:rsidR="00B644B1" w:rsidRPr="00B644B1" w14:paraId="119FF74B" w14:textId="77777777" w:rsidTr="009072C6">
        <w:trPr>
          <w:trHeight w:val="537"/>
        </w:trPr>
        <w:tc>
          <w:tcPr>
            <w:tcW w:w="2695" w:type="dxa"/>
            <w:noWrap/>
            <w:vAlign w:val="center"/>
            <w:hideMark/>
          </w:tcPr>
          <w:p w14:paraId="5BD68CC2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Acute bronchitis &amp; bronchiolitis</w:t>
            </w:r>
          </w:p>
        </w:tc>
        <w:tc>
          <w:tcPr>
            <w:tcW w:w="1109" w:type="dxa"/>
            <w:noWrap/>
            <w:vAlign w:val="center"/>
            <w:hideMark/>
          </w:tcPr>
          <w:p w14:paraId="50E2DF3E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4.43E-03</w:t>
            </w:r>
          </w:p>
        </w:tc>
        <w:tc>
          <w:tcPr>
            <w:tcW w:w="1109" w:type="dxa"/>
            <w:noWrap/>
            <w:vAlign w:val="center"/>
            <w:hideMark/>
          </w:tcPr>
          <w:p w14:paraId="2A9B3587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5.64E-03</w:t>
            </w:r>
          </w:p>
        </w:tc>
        <w:tc>
          <w:tcPr>
            <w:tcW w:w="1109" w:type="dxa"/>
            <w:noWrap/>
            <w:vAlign w:val="center"/>
            <w:hideMark/>
          </w:tcPr>
          <w:p w14:paraId="1F613404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9.33E-04</w:t>
            </w:r>
          </w:p>
        </w:tc>
        <w:tc>
          <w:tcPr>
            <w:tcW w:w="1109" w:type="dxa"/>
            <w:noWrap/>
            <w:vAlign w:val="center"/>
            <w:hideMark/>
          </w:tcPr>
          <w:p w14:paraId="6F154B3A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1.10E-03</w:t>
            </w:r>
          </w:p>
        </w:tc>
        <w:tc>
          <w:tcPr>
            <w:tcW w:w="1109" w:type="dxa"/>
            <w:noWrap/>
            <w:vAlign w:val="center"/>
            <w:hideMark/>
          </w:tcPr>
          <w:p w14:paraId="1EF3DEBE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3.30E-02</w:t>
            </w:r>
          </w:p>
        </w:tc>
        <w:tc>
          <w:tcPr>
            <w:tcW w:w="1110" w:type="dxa"/>
            <w:noWrap/>
            <w:vAlign w:val="center"/>
            <w:hideMark/>
          </w:tcPr>
          <w:p w14:paraId="0CB4DD71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1.07E-02</w:t>
            </w:r>
          </w:p>
        </w:tc>
      </w:tr>
      <w:tr w:rsidR="00B644B1" w:rsidRPr="00B644B1" w14:paraId="1E3FBA97" w14:textId="77777777" w:rsidTr="009072C6">
        <w:trPr>
          <w:trHeight w:val="537"/>
        </w:trPr>
        <w:tc>
          <w:tcPr>
            <w:tcW w:w="2695" w:type="dxa"/>
            <w:noWrap/>
            <w:vAlign w:val="center"/>
            <w:hideMark/>
          </w:tcPr>
          <w:p w14:paraId="40DEB769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Dental caries</w:t>
            </w:r>
          </w:p>
        </w:tc>
        <w:tc>
          <w:tcPr>
            <w:tcW w:w="1109" w:type="dxa"/>
            <w:noWrap/>
            <w:vAlign w:val="center"/>
            <w:hideMark/>
          </w:tcPr>
          <w:p w14:paraId="3B2F15B4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3.56E-02</w:t>
            </w:r>
          </w:p>
        </w:tc>
        <w:tc>
          <w:tcPr>
            <w:tcW w:w="1109" w:type="dxa"/>
            <w:noWrap/>
            <w:vAlign w:val="center"/>
            <w:hideMark/>
          </w:tcPr>
          <w:p w14:paraId="18607D13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2.16E-03</w:t>
            </w:r>
          </w:p>
        </w:tc>
        <w:tc>
          <w:tcPr>
            <w:tcW w:w="1109" w:type="dxa"/>
            <w:noWrap/>
            <w:vAlign w:val="center"/>
            <w:hideMark/>
          </w:tcPr>
          <w:p w14:paraId="48AAFDD8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1.47E-02</w:t>
            </w:r>
          </w:p>
        </w:tc>
        <w:tc>
          <w:tcPr>
            <w:tcW w:w="1109" w:type="dxa"/>
            <w:noWrap/>
            <w:vAlign w:val="center"/>
            <w:hideMark/>
          </w:tcPr>
          <w:p w14:paraId="62D92D4B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1.69E-03</w:t>
            </w:r>
          </w:p>
        </w:tc>
        <w:tc>
          <w:tcPr>
            <w:tcW w:w="1109" w:type="dxa"/>
            <w:noWrap/>
            <w:vAlign w:val="center"/>
            <w:hideMark/>
          </w:tcPr>
          <w:p w14:paraId="40AB90AE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1.29E-02</w:t>
            </w:r>
          </w:p>
        </w:tc>
        <w:tc>
          <w:tcPr>
            <w:tcW w:w="1110" w:type="dxa"/>
            <w:noWrap/>
            <w:vAlign w:val="center"/>
            <w:hideMark/>
          </w:tcPr>
          <w:p w14:paraId="10DA3569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4.35E-02</w:t>
            </w:r>
          </w:p>
        </w:tc>
      </w:tr>
      <w:tr w:rsidR="00B644B1" w:rsidRPr="00B644B1" w14:paraId="01A96389" w14:textId="77777777" w:rsidTr="009072C6">
        <w:trPr>
          <w:trHeight w:val="537"/>
        </w:trPr>
        <w:tc>
          <w:tcPr>
            <w:tcW w:w="2695" w:type="dxa"/>
            <w:noWrap/>
            <w:vAlign w:val="center"/>
            <w:hideMark/>
          </w:tcPr>
          <w:p w14:paraId="0DE5E43D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Constipation</w:t>
            </w:r>
          </w:p>
        </w:tc>
        <w:tc>
          <w:tcPr>
            <w:tcW w:w="1109" w:type="dxa"/>
            <w:noWrap/>
            <w:vAlign w:val="center"/>
            <w:hideMark/>
          </w:tcPr>
          <w:p w14:paraId="4771A02C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7.52E-03</w:t>
            </w:r>
          </w:p>
        </w:tc>
        <w:tc>
          <w:tcPr>
            <w:tcW w:w="1109" w:type="dxa"/>
            <w:noWrap/>
            <w:vAlign w:val="center"/>
            <w:hideMark/>
          </w:tcPr>
          <w:p w14:paraId="6D1A91AC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1.27E-02</w:t>
            </w:r>
          </w:p>
        </w:tc>
        <w:tc>
          <w:tcPr>
            <w:tcW w:w="1109" w:type="dxa"/>
            <w:noWrap/>
            <w:vAlign w:val="center"/>
            <w:hideMark/>
          </w:tcPr>
          <w:p w14:paraId="2F535D96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1.32E-02</w:t>
            </w:r>
          </w:p>
        </w:tc>
        <w:tc>
          <w:tcPr>
            <w:tcW w:w="1109" w:type="dxa"/>
            <w:noWrap/>
            <w:vAlign w:val="center"/>
            <w:hideMark/>
          </w:tcPr>
          <w:p w14:paraId="2C39FEC3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2.77E-02</w:t>
            </w:r>
          </w:p>
        </w:tc>
        <w:tc>
          <w:tcPr>
            <w:tcW w:w="1109" w:type="dxa"/>
            <w:noWrap/>
            <w:vAlign w:val="center"/>
            <w:hideMark/>
          </w:tcPr>
          <w:p w14:paraId="47EF4C51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9.05E-03</w:t>
            </w:r>
          </w:p>
        </w:tc>
        <w:tc>
          <w:tcPr>
            <w:tcW w:w="1110" w:type="dxa"/>
            <w:noWrap/>
            <w:vAlign w:val="center"/>
            <w:hideMark/>
          </w:tcPr>
          <w:p w14:paraId="424F9239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3.32E-02</w:t>
            </w:r>
          </w:p>
        </w:tc>
      </w:tr>
      <w:tr w:rsidR="00B644B1" w:rsidRPr="00B644B1" w14:paraId="195172E1" w14:textId="77777777" w:rsidTr="009072C6">
        <w:trPr>
          <w:trHeight w:val="537"/>
        </w:trPr>
        <w:tc>
          <w:tcPr>
            <w:tcW w:w="2695" w:type="dxa"/>
            <w:noWrap/>
            <w:vAlign w:val="center"/>
            <w:hideMark/>
          </w:tcPr>
          <w:p w14:paraId="5A5C358A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Missed abortion/Hydatidiform mole</w:t>
            </w:r>
          </w:p>
        </w:tc>
        <w:tc>
          <w:tcPr>
            <w:tcW w:w="1109" w:type="dxa"/>
            <w:noWrap/>
            <w:vAlign w:val="center"/>
            <w:hideMark/>
          </w:tcPr>
          <w:p w14:paraId="1E7EE6DF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1.57E-03</w:t>
            </w:r>
          </w:p>
        </w:tc>
        <w:tc>
          <w:tcPr>
            <w:tcW w:w="1109" w:type="dxa"/>
            <w:noWrap/>
            <w:vAlign w:val="center"/>
            <w:hideMark/>
          </w:tcPr>
          <w:p w14:paraId="056BC1FF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7.13E-04</w:t>
            </w:r>
          </w:p>
        </w:tc>
        <w:tc>
          <w:tcPr>
            <w:tcW w:w="1109" w:type="dxa"/>
            <w:noWrap/>
            <w:vAlign w:val="center"/>
            <w:hideMark/>
          </w:tcPr>
          <w:p w14:paraId="11FE03F8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1.38E-02</w:t>
            </w:r>
          </w:p>
        </w:tc>
        <w:tc>
          <w:tcPr>
            <w:tcW w:w="1109" w:type="dxa"/>
            <w:noWrap/>
            <w:vAlign w:val="center"/>
            <w:hideMark/>
          </w:tcPr>
          <w:p w14:paraId="58EAFAA3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7.31E-03</w:t>
            </w:r>
          </w:p>
        </w:tc>
        <w:tc>
          <w:tcPr>
            <w:tcW w:w="1109" w:type="dxa"/>
            <w:noWrap/>
            <w:vAlign w:val="center"/>
            <w:hideMark/>
          </w:tcPr>
          <w:p w14:paraId="499E2C3C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1.65E-03</w:t>
            </w:r>
          </w:p>
        </w:tc>
        <w:tc>
          <w:tcPr>
            <w:tcW w:w="1110" w:type="dxa"/>
            <w:noWrap/>
            <w:vAlign w:val="center"/>
            <w:hideMark/>
          </w:tcPr>
          <w:p w14:paraId="5413DEA6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2.52E-03</w:t>
            </w:r>
          </w:p>
        </w:tc>
      </w:tr>
      <w:tr w:rsidR="00B644B1" w:rsidRPr="00B644B1" w14:paraId="432EA2E4" w14:textId="77777777" w:rsidTr="009072C6">
        <w:trPr>
          <w:trHeight w:val="537"/>
        </w:trPr>
        <w:tc>
          <w:tcPr>
            <w:tcW w:w="2695" w:type="dxa"/>
            <w:noWrap/>
            <w:vAlign w:val="center"/>
            <w:hideMark/>
          </w:tcPr>
          <w:p w14:paraId="64B0DCC8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Rash &amp; other nonspecific skin eruption</w:t>
            </w:r>
          </w:p>
        </w:tc>
        <w:tc>
          <w:tcPr>
            <w:tcW w:w="1109" w:type="dxa"/>
            <w:noWrap/>
            <w:vAlign w:val="center"/>
            <w:hideMark/>
          </w:tcPr>
          <w:p w14:paraId="7012C396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5.69E-03</w:t>
            </w:r>
          </w:p>
        </w:tc>
        <w:tc>
          <w:tcPr>
            <w:tcW w:w="1109" w:type="dxa"/>
            <w:noWrap/>
            <w:vAlign w:val="center"/>
            <w:hideMark/>
          </w:tcPr>
          <w:p w14:paraId="1AE65704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1.62E-02</w:t>
            </w:r>
          </w:p>
        </w:tc>
        <w:tc>
          <w:tcPr>
            <w:tcW w:w="1109" w:type="dxa"/>
            <w:noWrap/>
            <w:vAlign w:val="center"/>
            <w:hideMark/>
          </w:tcPr>
          <w:p w14:paraId="11A5024F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1.81E-02</w:t>
            </w:r>
          </w:p>
        </w:tc>
        <w:tc>
          <w:tcPr>
            <w:tcW w:w="1109" w:type="dxa"/>
            <w:noWrap/>
            <w:vAlign w:val="center"/>
            <w:hideMark/>
          </w:tcPr>
          <w:p w14:paraId="0256399D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3.51E-02</w:t>
            </w:r>
          </w:p>
        </w:tc>
        <w:tc>
          <w:tcPr>
            <w:tcW w:w="1109" w:type="dxa"/>
            <w:noWrap/>
            <w:vAlign w:val="center"/>
            <w:hideMark/>
          </w:tcPr>
          <w:p w14:paraId="40ECF641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1.31E-02</w:t>
            </w:r>
          </w:p>
        </w:tc>
        <w:tc>
          <w:tcPr>
            <w:tcW w:w="1110" w:type="dxa"/>
            <w:noWrap/>
            <w:vAlign w:val="center"/>
            <w:hideMark/>
          </w:tcPr>
          <w:p w14:paraId="5DAFFAA0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2.80E-02</w:t>
            </w:r>
          </w:p>
        </w:tc>
      </w:tr>
      <w:tr w:rsidR="00B644B1" w:rsidRPr="00B644B1" w14:paraId="37383D95" w14:textId="77777777" w:rsidTr="009072C6">
        <w:trPr>
          <w:trHeight w:val="537"/>
        </w:trPr>
        <w:tc>
          <w:tcPr>
            <w:tcW w:w="2695" w:type="dxa"/>
            <w:noWrap/>
            <w:vAlign w:val="center"/>
            <w:hideMark/>
          </w:tcPr>
          <w:p w14:paraId="6F2BEBB4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Acne</w:t>
            </w:r>
          </w:p>
        </w:tc>
        <w:tc>
          <w:tcPr>
            <w:tcW w:w="1109" w:type="dxa"/>
            <w:noWrap/>
            <w:vAlign w:val="center"/>
            <w:hideMark/>
          </w:tcPr>
          <w:p w14:paraId="02FE414B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5.84E-04</w:t>
            </w:r>
          </w:p>
        </w:tc>
        <w:tc>
          <w:tcPr>
            <w:tcW w:w="1109" w:type="dxa"/>
            <w:noWrap/>
            <w:vAlign w:val="center"/>
            <w:hideMark/>
          </w:tcPr>
          <w:p w14:paraId="6F1B991C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3.96E-04</w:t>
            </w:r>
          </w:p>
        </w:tc>
        <w:tc>
          <w:tcPr>
            <w:tcW w:w="1109" w:type="dxa"/>
            <w:noWrap/>
            <w:vAlign w:val="center"/>
            <w:hideMark/>
          </w:tcPr>
          <w:p w14:paraId="10CDB03A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4.59E-03</w:t>
            </w:r>
          </w:p>
        </w:tc>
        <w:tc>
          <w:tcPr>
            <w:tcW w:w="1109" w:type="dxa"/>
            <w:noWrap/>
            <w:vAlign w:val="center"/>
            <w:hideMark/>
          </w:tcPr>
          <w:p w14:paraId="3DEE5E96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3.88E-03</w:t>
            </w:r>
          </w:p>
        </w:tc>
        <w:tc>
          <w:tcPr>
            <w:tcW w:w="1109" w:type="dxa"/>
            <w:noWrap/>
            <w:vAlign w:val="center"/>
            <w:hideMark/>
          </w:tcPr>
          <w:p w14:paraId="7CAF7F33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9.48E-03</w:t>
            </w:r>
          </w:p>
        </w:tc>
        <w:tc>
          <w:tcPr>
            <w:tcW w:w="1110" w:type="dxa"/>
            <w:noWrap/>
            <w:vAlign w:val="center"/>
            <w:hideMark/>
          </w:tcPr>
          <w:p w14:paraId="73AFB824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5.28E-03</w:t>
            </w:r>
          </w:p>
        </w:tc>
      </w:tr>
      <w:tr w:rsidR="00B644B1" w:rsidRPr="00B644B1" w14:paraId="50611F08" w14:textId="77777777" w:rsidTr="009072C6">
        <w:trPr>
          <w:trHeight w:val="537"/>
        </w:trPr>
        <w:tc>
          <w:tcPr>
            <w:tcW w:w="2695" w:type="dxa"/>
            <w:noWrap/>
            <w:vAlign w:val="center"/>
            <w:hideMark/>
          </w:tcPr>
          <w:p w14:paraId="039F4464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Viral Enteritis</w:t>
            </w:r>
          </w:p>
        </w:tc>
        <w:tc>
          <w:tcPr>
            <w:tcW w:w="1109" w:type="dxa"/>
            <w:noWrap/>
            <w:vAlign w:val="center"/>
            <w:hideMark/>
          </w:tcPr>
          <w:p w14:paraId="100F59D7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4.40E-05</w:t>
            </w:r>
          </w:p>
        </w:tc>
        <w:tc>
          <w:tcPr>
            <w:tcW w:w="1109" w:type="dxa"/>
            <w:noWrap/>
            <w:vAlign w:val="center"/>
            <w:hideMark/>
          </w:tcPr>
          <w:p w14:paraId="37F658B5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2.83E-02</w:t>
            </w:r>
          </w:p>
        </w:tc>
        <w:tc>
          <w:tcPr>
            <w:tcW w:w="1109" w:type="dxa"/>
            <w:noWrap/>
            <w:vAlign w:val="center"/>
            <w:hideMark/>
          </w:tcPr>
          <w:p w14:paraId="00B5FC29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8.01E-07</w:t>
            </w:r>
          </w:p>
        </w:tc>
        <w:tc>
          <w:tcPr>
            <w:tcW w:w="1109" w:type="dxa"/>
            <w:noWrap/>
            <w:vAlign w:val="center"/>
            <w:hideMark/>
          </w:tcPr>
          <w:p w14:paraId="609773A7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1.97E-03</w:t>
            </w:r>
          </w:p>
        </w:tc>
        <w:tc>
          <w:tcPr>
            <w:tcW w:w="1109" w:type="dxa"/>
            <w:noWrap/>
            <w:vAlign w:val="center"/>
            <w:hideMark/>
          </w:tcPr>
          <w:p w14:paraId="2D3CC7CE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4.57E-04</w:t>
            </w:r>
          </w:p>
        </w:tc>
        <w:tc>
          <w:tcPr>
            <w:tcW w:w="1110" w:type="dxa"/>
            <w:noWrap/>
            <w:vAlign w:val="center"/>
            <w:hideMark/>
          </w:tcPr>
          <w:p w14:paraId="0FC9EBA0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1.23E-03</w:t>
            </w:r>
          </w:p>
        </w:tc>
      </w:tr>
      <w:tr w:rsidR="00B644B1" w:rsidRPr="00B644B1" w14:paraId="10958D4A" w14:textId="77777777" w:rsidTr="009072C6">
        <w:trPr>
          <w:trHeight w:val="537"/>
        </w:trPr>
        <w:tc>
          <w:tcPr>
            <w:tcW w:w="2695" w:type="dxa"/>
            <w:noWrap/>
            <w:vAlign w:val="center"/>
            <w:hideMark/>
          </w:tcPr>
          <w:p w14:paraId="38F061CE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Abdominal pain</w:t>
            </w:r>
          </w:p>
        </w:tc>
        <w:tc>
          <w:tcPr>
            <w:tcW w:w="1109" w:type="dxa"/>
            <w:noWrap/>
            <w:vAlign w:val="center"/>
            <w:hideMark/>
          </w:tcPr>
          <w:p w14:paraId="78E4E4E3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6.29E-06</w:t>
            </w:r>
          </w:p>
        </w:tc>
        <w:tc>
          <w:tcPr>
            <w:tcW w:w="1109" w:type="dxa"/>
            <w:noWrap/>
            <w:vAlign w:val="center"/>
            <w:hideMark/>
          </w:tcPr>
          <w:p w14:paraId="002DDC7E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2.41E-06</w:t>
            </w:r>
          </w:p>
        </w:tc>
        <w:tc>
          <w:tcPr>
            <w:tcW w:w="1109" w:type="dxa"/>
            <w:noWrap/>
            <w:vAlign w:val="center"/>
            <w:hideMark/>
          </w:tcPr>
          <w:p w14:paraId="7A708358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1.72E-03</w:t>
            </w:r>
          </w:p>
        </w:tc>
        <w:tc>
          <w:tcPr>
            <w:tcW w:w="1109" w:type="dxa"/>
            <w:noWrap/>
            <w:vAlign w:val="center"/>
            <w:hideMark/>
          </w:tcPr>
          <w:p w14:paraId="496BC24D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2.13E-04</w:t>
            </w:r>
          </w:p>
        </w:tc>
        <w:tc>
          <w:tcPr>
            <w:tcW w:w="1109" w:type="dxa"/>
            <w:noWrap/>
            <w:vAlign w:val="center"/>
            <w:hideMark/>
          </w:tcPr>
          <w:p w14:paraId="4609EB73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3.46E-02</w:t>
            </w:r>
          </w:p>
        </w:tc>
        <w:tc>
          <w:tcPr>
            <w:tcW w:w="1110" w:type="dxa"/>
            <w:noWrap/>
            <w:vAlign w:val="center"/>
            <w:hideMark/>
          </w:tcPr>
          <w:p w14:paraId="059A6EB3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7.92E-03</w:t>
            </w:r>
          </w:p>
        </w:tc>
      </w:tr>
      <w:tr w:rsidR="00B644B1" w:rsidRPr="00B644B1" w14:paraId="39894C8C" w14:textId="77777777" w:rsidTr="009072C6">
        <w:trPr>
          <w:trHeight w:val="538"/>
        </w:trPr>
        <w:tc>
          <w:tcPr>
            <w:tcW w:w="2695" w:type="dxa"/>
            <w:noWrap/>
            <w:vAlign w:val="center"/>
            <w:hideMark/>
          </w:tcPr>
          <w:p w14:paraId="545A1591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Multiple sclerosis</w:t>
            </w:r>
          </w:p>
        </w:tc>
        <w:tc>
          <w:tcPr>
            <w:tcW w:w="1109" w:type="dxa"/>
            <w:noWrap/>
            <w:vAlign w:val="center"/>
            <w:hideMark/>
          </w:tcPr>
          <w:p w14:paraId="1EFA32AB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1.78E-03</w:t>
            </w:r>
          </w:p>
        </w:tc>
        <w:tc>
          <w:tcPr>
            <w:tcW w:w="1109" w:type="dxa"/>
            <w:noWrap/>
            <w:vAlign w:val="center"/>
            <w:hideMark/>
          </w:tcPr>
          <w:p w14:paraId="7F769F89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2.19E-04</w:t>
            </w:r>
          </w:p>
        </w:tc>
        <w:tc>
          <w:tcPr>
            <w:tcW w:w="1109" w:type="dxa"/>
            <w:noWrap/>
            <w:vAlign w:val="center"/>
            <w:hideMark/>
          </w:tcPr>
          <w:p w14:paraId="04D34DAC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1.13E-03</w:t>
            </w:r>
          </w:p>
        </w:tc>
        <w:tc>
          <w:tcPr>
            <w:tcW w:w="1109" w:type="dxa"/>
            <w:noWrap/>
            <w:vAlign w:val="center"/>
            <w:hideMark/>
          </w:tcPr>
          <w:p w14:paraId="39577F8C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3.21E-03</w:t>
            </w:r>
          </w:p>
        </w:tc>
        <w:tc>
          <w:tcPr>
            <w:tcW w:w="1109" w:type="dxa"/>
            <w:noWrap/>
            <w:vAlign w:val="center"/>
            <w:hideMark/>
          </w:tcPr>
          <w:p w14:paraId="6CC5034F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1.45E-03</w:t>
            </w:r>
          </w:p>
        </w:tc>
        <w:tc>
          <w:tcPr>
            <w:tcW w:w="1110" w:type="dxa"/>
            <w:noWrap/>
            <w:vAlign w:val="center"/>
            <w:hideMark/>
          </w:tcPr>
          <w:p w14:paraId="5D1CEBA7" w14:textId="77777777" w:rsidR="00B644B1" w:rsidRPr="00B644B1" w:rsidRDefault="00B644B1" w:rsidP="009072C6">
            <w:pPr>
              <w:jc w:val="center"/>
              <w:rPr>
                <w:rFonts w:ascii="Times New Roman" w:hAnsi="Times New Roman" w:cs="Times New Roman"/>
              </w:rPr>
            </w:pPr>
            <w:r w:rsidRPr="00B644B1">
              <w:rPr>
                <w:rFonts w:ascii="Times New Roman" w:hAnsi="Times New Roman" w:cs="Times New Roman"/>
              </w:rPr>
              <w:t>5.74E-03</w:t>
            </w:r>
          </w:p>
        </w:tc>
      </w:tr>
    </w:tbl>
    <w:p w14:paraId="35BAAE05" w14:textId="77777777" w:rsidR="00B644B1" w:rsidRPr="00B644B1" w:rsidRDefault="00B644B1" w:rsidP="00B644B1">
      <w:pPr>
        <w:rPr>
          <w:rFonts w:ascii="Times New Roman" w:hAnsi="Times New Roman" w:cs="Times New Roman"/>
        </w:rPr>
      </w:pPr>
    </w:p>
    <w:sectPr w:rsidR="00B644B1" w:rsidRPr="00B64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B1"/>
    <w:rsid w:val="006119E7"/>
    <w:rsid w:val="00A95EFB"/>
    <w:rsid w:val="00B6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65BB2"/>
  <w15:chartTrackingRefBased/>
  <w15:docId w15:val="{F7D5E903-87BD-4F47-93B3-5B41C4DA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4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riyi qiu</dc:creator>
  <cp:keywords/>
  <dc:description/>
  <cp:lastModifiedBy>riyi qiu</cp:lastModifiedBy>
  <cp:revision>2</cp:revision>
  <dcterms:created xsi:type="dcterms:W3CDTF">2018-05-03T04:37:00Z</dcterms:created>
  <dcterms:modified xsi:type="dcterms:W3CDTF">2018-05-03T05:09:00Z</dcterms:modified>
</cp:coreProperties>
</file>