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933" w:rsidRDefault="000A2933" w:rsidP="000A2933">
      <w:pPr>
        <w:pStyle w:val="NormalWeb"/>
        <w:jc w:val="center"/>
        <w:rPr>
          <w:color w:val="000000"/>
          <w:sz w:val="27"/>
          <w:szCs w:val="27"/>
        </w:rPr>
      </w:pPr>
      <w:bookmarkStart w:id="0" w:name="_GoBack"/>
      <w:bookmarkEnd w:id="0"/>
      <w:r>
        <w:rPr>
          <w:noProof/>
        </w:rPr>
        <w:drawing>
          <wp:inline distT="0" distB="0" distL="0" distR="0" wp14:anchorId="74931FBB" wp14:editId="4B3531AF">
            <wp:extent cx="1476375" cy="942011"/>
            <wp:effectExtent l="0" t="0" r="0" b="0"/>
            <wp:docPr id="1" name="Picture 1" descr="http://www.d2baseballnews.com/wp-content/uploads/2014/07/CA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2baseballnews.com/wp-content/uploads/2014/07/CAC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224" cy="948295"/>
                    </a:xfrm>
                    <a:prstGeom prst="rect">
                      <a:avLst/>
                    </a:prstGeom>
                    <a:noFill/>
                    <a:ln>
                      <a:noFill/>
                    </a:ln>
                  </pic:spPr>
                </pic:pic>
              </a:graphicData>
            </a:graphic>
          </wp:inline>
        </w:drawing>
      </w:r>
    </w:p>
    <w:p w:rsidR="000A2933" w:rsidRDefault="00CE7479" w:rsidP="000A2933">
      <w:pPr>
        <w:pStyle w:val="NoSpacing"/>
        <w:jc w:val="center"/>
      </w:pPr>
      <w:r>
        <w:t>CACC FAR Meeting</w:t>
      </w:r>
    </w:p>
    <w:p w:rsidR="00CE7479" w:rsidRDefault="00CE7479" w:rsidP="000A2933">
      <w:pPr>
        <w:pStyle w:val="NoSpacing"/>
        <w:jc w:val="center"/>
      </w:pPr>
      <w:r>
        <w:t>Summary of Actions - DRAFT</w:t>
      </w:r>
    </w:p>
    <w:p w:rsidR="000A2933" w:rsidRDefault="000A2933" w:rsidP="000A2933">
      <w:pPr>
        <w:pStyle w:val="NoSpacing"/>
        <w:jc w:val="center"/>
      </w:pPr>
      <w:r>
        <w:t>October 9, 2015</w:t>
      </w:r>
    </w:p>
    <w:p w:rsidR="000A2933" w:rsidRDefault="000A2933" w:rsidP="000A2933">
      <w:pPr>
        <w:pStyle w:val="NoSpacing"/>
        <w:jc w:val="center"/>
      </w:pPr>
      <w:r>
        <w:t>Felician College</w:t>
      </w:r>
      <w:r w:rsidR="006961D5">
        <w:t xml:space="preserve"> - </w:t>
      </w:r>
      <w:r>
        <w:t xml:space="preserve">Rutherford Campus - </w:t>
      </w:r>
      <w:r w:rsidR="00CA36C9">
        <w:t>Castle</w:t>
      </w:r>
      <w:r>
        <w:t xml:space="preserve"> Board Room</w:t>
      </w:r>
    </w:p>
    <w:p w:rsidR="006D3F9D" w:rsidRDefault="006D3F9D" w:rsidP="000A2933">
      <w:pPr>
        <w:pStyle w:val="NoSpacing"/>
        <w:jc w:val="center"/>
      </w:pPr>
      <w:r>
        <w:t>10:00AM – 2:00PM</w:t>
      </w:r>
    </w:p>
    <w:p w:rsidR="000A2933" w:rsidRDefault="000A2933" w:rsidP="00CE7479">
      <w:pPr>
        <w:pStyle w:val="NoSpacing"/>
      </w:pPr>
    </w:p>
    <w:p w:rsidR="00CE7479" w:rsidRDefault="00CE7479" w:rsidP="00CE7479">
      <w:pPr>
        <w:pStyle w:val="NoSpacing"/>
      </w:pPr>
    </w:p>
    <w:p w:rsidR="009031EA" w:rsidRPr="00CE7479" w:rsidRDefault="009031EA" w:rsidP="00217406">
      <w:pPr>
        <w:pStyle w:val="NoSpacing"/>
      </w:pPr>
      <w:r w:rsidRPr="00CE7479">
        <w:rPr>
          <w:b/>
          <w:u w:val="single"/>
        </w:rPr>
        <w:t>Present</w:t>
      </w:r>
      <w:r w:rsidRPr="00CE7479">
        <w:t>:</w:t>
      </w:r>
    </w:p>
    <w:p w:rsidR="00217406" w:rsidRPr="005B111E" w:rsidRDefault="00217406" w:rsidP="005B111E">
      <w:pPr>
        <w:pStyle w:val="NoSpacing"/>
      </w:pPr>
      <w:r w:rsidRPr="005B111E">
        <w:t>Bloomfield: Dr. Debra Curtis</w:t>
      </w:r>
      <w:r w:rsidRPr="005B111E">
        <w:rPr>
          <w:rFonts w:hint="eastAsia"/>
        </w:rPr>
        <w:t> </w:t>
      </w:r>
      <w:r w:rsidRPr="005B111E">
        <w:br/>
        <w:t>Caldwell: Dr. Patrick Sime</w:t>
      </w:r>
    </w:p>
    <w:p w:rsidR="00217406" w:rsidRPr="005B111E" w:rsidRDefault="00217406" w:rsidP="005B111E">
      <w:pPr>
        <w:pStyle w:val="NoSpacing"/>
      </w:pPr>
      <w:r w:rsidRPr="005B111E">
        <w:t>Chestnut Hill:  Dr. Lynn Brandsma</w:t>
      </w:r>
    </w:p>
    <w:p w:rsidR="00217406" w:rsidRPr="005B111E" w:rsidRDefault="00217406" w:rsidP="005B111E">
      <w:pPr>
        <w:pStyle w:val="NoSpacing"/>
      </w:pPr>
      <w:r w:rsidRPr="005B111E">
        <w:t>Concordia:  Dr. Bill Salva</w:t>
      </w:r>
      <w:r w:rsidRPr="005B111E">
        <w:br/>
        <w:t>Dominican: Jim Crawley</w:t>
      </w:r>
      <w:r w:rsidRPr="005B111E">
        <w:rPr>
          <w:rFonts w:hint="eastAsia"/>
        </w:rPr>
        <w:t> </w:t>
      </w:r>
      <w:r w:rsidRPr="005B111E">
        <w:br/>
        <w:t xml:space="preserve">Felician: </w:t>
      </w:r>
      <w:r w:rsidR="0069474A" w:rsidRPr="005B111E">
        <w:t>Lori McGuinness</w:t>
      </w:r>
      <w:r w:rsidRPr="005B111E">
        <w:br/>
        <w:t>Georgian Court: Dr. Timothy Briles</w:t>
      </w:r>
      <w:r w:rsidRPr="005B111E">
        <w:rPr>
          <w:rFonts w:hint="eastAsia"/>
        </w:rPr>
        <w:t> </w:t>
      </w:r>
    </w:p>
    <w:p w:rsidR="00312146" w:rsidRPr="005B111E" w:rsidRDefault="00312146" w:rsidP="005B111E">
      <w:pPr>
        <w:pStyle w:val="NoSpacing"/>
      </w:pPr>
      <w:r w:rsidRPr="005B111E">
        <w:t>Goldey-Beacom:  Dr. Kirk Johnson</w:t>
      </w:r>
    </w:p>
    <w:p w:rsidR="00217406" w:rsidRPr="005B111E" w:rsidRDefault="00217406" w:rsidP="005B111E">
      <w:pPr>
        <w:pStyle w:val="NoSpacing"/>
      </w:pPr>
      <w:r w:rsidRPr="005B111E">
        <w:t>Holy Family:  Dr. Art Grugan</w:t>
      </w:r>
      <w:r w:rsidRPr="005B111E">
        <w:br/>
        <w:t>Nyack: Dr. Jonathan Gates</w:t>
      </w:r>
    </w:p>
    <w:p w:rsidR="005B111E" w:rsidRPr="005B111E" w:rsidRDefault="00217406" w:rsidP="005B111E">
      <w:pPr>
        <w:pStyle w:val="NoSpacing"/>
      </w:pPr>
      <w:r w:rsidRPr="005B111E">
        <w:t>Philadelphia: Dr. John Pierce</w:t>
      </w:r>
      <w:r w:rsidRPr="005B111E">
        <w:rPr>
          <w:rFonts w:hint="eastAsia"/>
        </w:rPr>
        <w:t> </w:t>
      </w:r>
    </w:p>
    <w:p w:rsidR="00217406" w:rsidRPr="005B111E" w:rsidRDefault="00217406" w:rsidP="005B111E">
      <w:pPr>
        <w:pStyle w:val="NoSpacing"/>
      </w:pPr>
      <w:r w:rsidRPr="005B111E">
        <w:t>Post: Dr. Deron Grabel</w:t>
      </w:r>
      <w:r w:rsidRPr="005B111E">
        <w:rPr>
          <w:rFonts w:hint="eastAsia"/>
        </w:rPr>
        <w:t> </w:t>
      </w:r>
      <w:r w:rsidRPr="005B111E">
        <w:br/>
        <w:t>USciences: Dr. George Downs</w:t>
      </w:r>
    </w:p>
    <w:p w:rsidR="00312146" w:rsidRPr="005B111E" w:rsidRDefault="00312146" w:rsidP="005B111E">
      <w:pPr>
        <w:pStyle w:val="NoSpacing"/>
      </w:pPr>
      <w:r w:rsidRPr="005B111E">
        <w:t>Wilmington:  Dr. Clint Robertson</w:t>
      </w:r>
    </w:p>
    <w:p w:rsidR="0069474A" w:rsidRPr="005B111E" w:rsidRDefault="00217406" w:rsidP="005B111E">
      <w:pPr>
        <w:pStyle w:val="NoSpacing"/>
      </w:pPr>
      <w:r w:rsidRPr="005B111E">
        <w:t>CACC Staff: Commissioner, Dan Mara; Assistant Commissioner, Doug DeBiase; and Associate Commissioner, Ellen O’Brien</w:t>
      </w:r>
    </w:p>
    <w:p w:rsidR="009031EA" w:rsidRPr="00CE7479" w:rsidRDefault="009031EA" w:rsidP="00217406">
      <w:pPr>
        <w:pStyle w:val="NoSpacing"/>
      </w:pPr>
    </w:p>
    <w:p w:rsidR="0069474A" w:rsidRPr="00CE7479" w:rsidRDefault="0069474A" w:rsidP="00217406">
      <w:pPr>
        <w:pStyle w:val="NoSpacing"/>
      </w:pPr>
    </w:p>
    <w:p w:rsidR="007F033F" w:rsidRPr="00CE7479" w:rsidRDefault="007F033F" w:rsidP="00217406">
      <w:pPr>
        <w:pStyle w:val="NoSpacing"/>
        <w:rPr>
          <w:b/>
          <w:i/>
        </w:rPr>
      </w:pPr>
      <w:r w:rsidRPr="00CE7479">
        <w:rPr>
          <w:b/>
          <w:i/>
        </w:rPr>
        <w:t>Meeting commenced a 10:05PM</w:t>
      </w:r>
    </w:p>
    <w:p w:rsidR="007F033F" w:rsidRPr="00CE7479" w:rsidRDefault="007F033F" w:rsidP="00217406">
      <w:pPr>
        <w:pStyle w:val="NoSpacing"/>
        <w:rPr>
          <w:b/>
          <w:i/>
        </w:rPr>
      </w:pPr>
    </w:p>
    <w:p w:rsidR="007F033F" w:rsidRPr="00CE7479" w:rsidRDefault="007F033F" w:rsidP="00217406">
      <w:pPr>
        <w:pStyle w:val="NoSpacing"/>
      </w:pPr>
      <w:r w:rsidRPr="00CE7479">
        <w:rPr>
          <w:b/>
          <w:i/>
        </w:rPr>
        <w:t xml:space="preserve">Moment of silence in memory </w:t>
      </w:r>
      <w:r w:rsidR="005B111E">
        <w:rPr>
          <w:b/>
          <w:i/>
        </w:rPr>
        <w:t>of Dr. John Bahr</w:t>
      </w:r>
      <w:r w:rsidR="00C610FC">
        <w:rPr>
          <w:b/>
          <w:i/>
        </w:rPr>
        <w:t xml:space="preserve"> (The CACC FAR Council collected $375 to donate to the Bahr Endowment Scholarship at Concordia College.)</w:t>
      </w:r>
    </w:p>
    <w:p w:rsidR="00217406" w:rsidRPr="00CE7479" w:rsidRDefault="00217406" w:rsidP="000A2933">
      <w:pPr>
        <w:pStyle w:val="NoSpacing"/>
        <w:jc w:val="center"/>
      </w:pPr>
    </w:p>
    <w:p w:rsidR="000A2933" w:rsidRPr="00CE7479" w:rsidRDefault="00DF1F90" w:rsidP="000A2933">
      <w:pPr>
        <w:pStyle w:val="ListParagraph"/>
        <w:numPr>
          <w:ilvl w:val="0"/>
          <w:numId w:val="7"/>
        </w:numPr>
        <w:spacing w:line="360" w:lineRule="auto"/>
      </w:pPr>
      <w:r w:rsidRPr="00CE7479">
        <w:t>Welcome and Introductions</w:t>
      </w:r>
    </w:p>
    <w:p w:rsidR="000A2933" w:rsidRPr="00CE7479" w:rsidRDefault="000A2933" w:rsidP="000A2933">
      <w:pPr>
        <w:pStyle w:val="ListParagraph"/>
        <w:numPr>
          <w:ilvl w:val="0"/>
          <w:numId w:val="7"/>
        </w:numPr>
        <w:spacing w:line="360" w:lineRule="auto"/>
      </w:pPr>
      <w:r w:rsidRPr="00CE7479">
        <w:t>Review of minutes from April 10, 2015 FAR Meeting</w:t>
      </w:r>
      <w:r w:rsidR="00E85976" w:rsidRPr="00CE7479">
        <w:t xml:space="preserve">  </w:t>
      </w:r>
      <w:r w:rsidR="00E85976" w:rsidRPr="00CE7479">
        <w:rPr>
          <w:i/>
        </w:rPr>
        <w:t>(Attachment #1)</w:t>
      </w:r>
    </w:p>
    <w:p w:rsidR="0069474A" w:rsidRPr="00CE7479" w:rsidRDefault="0069474A" w:rsidP="0069474A">
      <w:pPr>
        <w:pStyle w:val="ListParagraph"/>
        <w:numPr>
          <w:ilvl w:val="1"/>
          <w:numId w:val="7"/>
        </w:numPr>
        <w:spacing w:line="240" w:lineRule="auto"/>
        <w:rPr>
          <w:highlight w:val="yellow"/>
        </w:rPr>
      </w:pPr>
      <w:r w:rsidRPr="00CE7479">
        <w:rPr>
          <w:highlight w:val="yellow"/>
        </w:rPr>
        <w:t>Dr. Jonathan Gates made a motion to approve the April 10, 2015 FAR minutes.  Seconded by Dr. Deron Grabel.  Approved 11-0.</w:t>
      </w:r>
    </w:p>
    <w:p w:rsidR="0069474A" w:rsidRPr="00CE7479" w:rsidRDefault="0069474A" w:rsidP="0069474A">
      <w:pPr>
        <w:pStyle w:val="ListParagraph"/>
        <w:spacing w:line="240" w:lineRule="auto"/>
        <w:ind w:left="1440"/>
        <w:rPr>
          <w:highlight w:val="yellow"/>
        </w:rPr>
      </w:pPr>
    </w:p>
    <w:p w:rsidR="000A2933" w:rsidRPr="00CE7479" w:rsidRDefault="000A2933" w:rsidP="000A2933">
      <w:pPr>
        <w:pStyle w:val="ListParagraph"/>
        <w:numPr>
          <w:ilvl w:val="0"/>
          <w:numId w:val="7"/>
        </w:numPr>
        <w:spacing w:line="360" w:lineRule="auto"/>
      </w:pPr>
      <w:r w:rsidRPr="00CE7479">
        <w:t>Review of Directors Council, Direct Reports, and Presidents Council meetings</w:t>
      </w:r>
      <w:r w:rsidR="00E85976" w:rsidRPr="00CE7479">
        <w:t xml:space="preserve"> </w:t>
      </w:r>
      <w:r w:rsidR="00E85976" w:rsidRPr="00CE7479">
        <w:rPr>
          <w:i/>
        </w:rPr>
        <w:t>(Attachments #2a – #2c)</w:t>
      </w:r>
    </w:p>
    <w:p w:rsidR="0069474A" w:rsidRPr="00CE7479" w:rsidRDefault="0069474A" w:rsidP="0069474A">
      <w:pPr>
        <w:pStyle w:val="NoSpacing"/>
        <w:numPr>
          <w:ilvl w:val="2"/>
          <w:numId w:val="7"/>
        </w:numPr>
      </w:pPr>
      <w:r w:rsidRPr="00CE7479">
        <w:lastRenderedPageBreak/>
        <w:t>The Presidents Cou</w:t>
      </w:r>
      <w:r w:rsidR="00C46BC2" w:rsidRPr="00CE7479">
        <w:t>n</w:t>
      </w:r>
      <w:r w:rsidRPr="00CE7479">
        <w:t xml:space="preserve">cil gave the ADs the authority to determine what type of baseball bats to be used by the conference.  The Directors Council voted to continue using wood bats as a conference.  </w:t>
      </w:r>
      <w:r w:rsidR="00C46BC2" w:rsidRPr="00CE7479">
        <w:t>With the addition of Goldey-Beacom</w:t>
      </w:r>
      <w:r w:rsidRPr="00CE7479">
        <w:t xml:space="preserve"> baseball</w:t>
      </w:r>
      <w:r w:rsidR="00C46BC2" w:rsidRPr="00CE7479">
        <w:t xml:space="preserve"> (Spring 2017)</w:t>
      </w:r>
      <w:r w:rsidRPr="00CE7479">
        <w:t xml:space="preserve">, </w:t>
      </w:r>
      <w:r w:rsidR="00C46BC2" w:rsidRPr="00CE7479">
        <w:t>there will be</w:t>
      </w:r>
      <w:r w:rsidRPr="00CE7479">
        <w:t xml:space="preserve"> 12 </w:t>
      </w:r>
      <w:r w:rsidR="00C46BC2" w:rsidRPr="00CE7479">
        <w:t xml:space="preserve">CACC </w:t>
      </w:r>
      <w:r w:rsidRPr="00CE7479">
        <w:t xml:space="preserve">schools sponsoring the </w:t>
      </w:r>
      <w:r w:rsidR="00C46BC2" w:rsidRPr="00CE7479">
        <w:t>sport with six schools in the north and south divisions</w:t>
      </w:r>
      <w:r w:rsidR="005B111E">
        <w:t xml:space="preserve"> respectively</w:t>
      </w:r>
      <w:r w:rsidR="00C46BC2" w:rsidRPr="00CE7479">
        <w:t>.  Teams will play two double headers within their division and one double header outside of the division.  The new conference schedule will i</w:t>
      </w:r>
      <w:r w:rsidRPr="00CE7479">
        <w:t xml:space="preserve">ncrease to 32 league games, which eliminates the need to play </w:t>
      </w:r>
      <w:r w:rsidR="00C610FC">
        <w:t xml:space="preserve">extensively </w:t>
      </w:r>
      <w:r w:rsidRPr="00CE7479">
        <w:t xml:space="preserve">against the ECC who may not abide by </w:t>
      </w:r>
      <w:r w:rsidR="005B111E">
        <w:t>the</w:t>
      </w:r>
      <w:r w:rsidRPr="00CE7479">
        <w:t xml:space="preserve"> wood bat policy.</w:t>
      </w:r>
      <w:r w:rsidR="00C46BC2" w:rsidRPr="00CE7479">
        <w:t xml:space="preserve">  With the successful launching of GBC baseball, there </w:t>
      </w:r>
      <w:r w:rsidR="00C610FC">
        <w:t xml:space="preserve">may be discussion of moving the </w:t>
      </w:r>
      <w:r w:rsidR="00C46BC2" w:rsidRPr="00CE7479">
        <w:t xml:space="preserve">CACC Golf Championship to the </w:t>
      </w:r>
      <w:r w:rsidR="00C610FC">
        <w:t>fall.</w:t>
      </w:r>
    </w:p>
    <w:p w:rsidR="005B111E" w:rsidRPr="00D512EE" w:rsidRDefault="005B111E" w:rsidP="005B111E">
      <w:pPr>
        <w:pStyle w:val="NoSpacing"/>
        <w:numPr>
          <w:ilvl w:val="2"/>
          <w:numId w:val="7"/>
        </w:numPr>
      </w:pPr>
      <w:r w:rsidRPr="00D512EE">
        <w:t xml:space="preserve">The DC also discussed the possibility of entering into an agreement with a video editing software company (Synergy) for men’s and women’s basketball.  The conference is currently exploring this relationship with Synergy, as the CACC is only one of three D2 conferences not using the software.  Currently, each school pays $400 ($200 per sport) for Game Tape Exchange, which is a program that does not include editing.  Synergy initially proposed an agreement which would cost $2,000 per sport per institution.  However, the conference may be able get a reduced rate of $1,500 per sport in the first year. </w:t>
      </w:r>
    </w:p>
    <w:p w:rsidR="00312146" w:rsidRPr="00CE7479" w:rsidRDefault="00312146" w:rsidP="008066EF">
      <w:pPr>
        <w:pStyle w:val="NoSpacing"/>
        <w:numPr>
          <w:ilvl w:val="2"/>
          <w:numId w:val="7"/>
        </w:numPr>
      </w:pPr>
      <w:r w:rsidRPr="00CE7479">
        <w:t xml:space="preserve">The </w:t>
      </w:r>
      <w:r w:rsidR="005B111E">
        <w:t>inaugural</w:t>
      </w:r>
      <w:r w:rsidRPr="00CE7479">
        <w:t xml:space="preserve"> class of the CACC Hall of Fame was announced on September 1, 2015.  Each school with an honoree will </w:t>
      </w:r>
      <w:r w:rsidR="005B111E">
        <w:t>determine</w:t>
      </w:r>
      <w:r w:rsidRPr="00CE7479">
        <w:t xml:space="preserve"> how to celebrate </w:t>
      </w:r>
      <w:r w:rsidR="005B111E">
        <w:t xml:space="preserve">the </w:t>
      </w:r>
      <w:r w:rsidRPr="00CE7479">
        <w:t>inductees and will involve the conference office accordingly.</w:t>
      </w:r>
    </w:p>
    <w:p w:rsidR="009031EA" w:rsidRDefault="0011641C" w:rsidP="005B111E">
      <w:pPr>
        <w:pStyle w:val="NoSpacing"/>
        <w:numPr>
          <w:ilvl w:val="2"/>
          <w:numId w:val="7"/>
        </w:numPr>
      </w:pPr>
      <w:r w:rsidRPr="00CE7479">
        <w:t>The CACC Direct Reports (supervisors of Athletic Directors) met on Thursday, October 8</w:t>
      </w:r>
      <w:r w:rsidRPr="00CE7479">
        <w:rPr>
          <w:vertAlign w:val="superscript"/>
        </w:rPr>
        <w:t>th</w:t>
      </w:r>
      <w:r w:rsidRPr="00CE7479">
        <w:t xml:space="preserve"> at Chestnut Hill College.  </w:t>
      </w:r>
      <w:r w:rsidR="005B111E">
        <w:t>This was the Direct Reports’ second in-person meeting.  They will have a conference call in late February and meet again in October 2016.</w:t>
      </w:r>
    </w:p>
    <w:p w:rsidR="005B111E" w:rsidRPr="00CE7479" w:rsidRDefault="005B111E" w:rsidP="005B111E">
      <w:pPr>
        <w:pStyle w:val="NoSpacing"/>
        <w:ind w:left="2160"/>
      </w:pPr>
    </w:p>
    <w:p w:rsidR="000A2933" w:rsidRPr="00CE7479" w:rsidRDefault="000A2933" w:rsidP="000A2933">
      <w:pPr>
        <w:pStyle w:val="ListParagraph"/>
        <w:numPr>
          <w:ilvl w:val="0"/>
          <w:numId w:val="7"/>
        </w:numPr>
        <w:spacing w:line="360" w:lineRule="auto"/>
      </w:pPr>
      <w:r w:rsidRPr="00CE7479">
        <w:t>Commissioner</w:t>
      </w:r>
      <w:r w:rsidR="009031EA" w:rsidRPr="00CE7479">
        <w:t>’</w:t>
      </w:r>
      <w:r w:rsidRPr="00CE7479">
        <w:t>s Update</w:t>
      </w:r>
    </w:p>
    <w:p w:rsidR="0040644B" w:rsidRPr="00CE7479" w:rsidRDefault="0040644B" w:rsidP="0040644B">
      <w:pPr>
        <w:pStyle w:val="ListParagraph"/>
        <w:numPr>
          <w:ilvl w:val="1"/>
          <w:numId w:val="7"/>
        </w:numPr>
        <w:spacing w:line="240" w:lineRule="auto"/>
      </w:pPr>
      <w:r w:rsidRPr="00CE7479">
        <w:t xml:space="preserve">The CACC has </w:t>
      </w:r>
      <w:r w:rsidR="005B111E">
        <w:t>initiated</w:t>
      </w:r>
      <w:r w:rsidRPr="00CE7479">
        <w:t xml:space="preserve"> a conference office outreach program where newcomers in the CACC are visited by conference staff.  Dan Mara meets with new ADs and presidents, Ellen O’Brien meets with new compliance coordinators, and Doug DeBiase meets with new communications/media coordinators.</w:t>
      </w:r>
    </w:p>
    <w:p w:rsidR="00361A97" w:rsidRPr="00CE7479" w:rsidRDefault="00361A97" w:rsidP="0040644B">
      <w:pPr>
        <w:pStyle w:val="ListParagraph"/>
        <w:numPr>
          <w:ilvl w:val="1"/>
          <w:numId w:val="7"/>
        </w:numPr>
        <w:spacing w:line="240" w:lineRule="auto"/>
      </w:pPr>
      <w:r w:rsidRPr="00CE7479">
        <w:t>On Tuesday, October 6</w:t>
      </w:r>
      <w:r w:rsidRPr="00CE7479">
        <w:rPr>
          <w:vertAlign w:val="superscript"/>
        </w:rPr>
        <w:t>th</w:t>
      </w:r>
      <w:r w:rsidRPr="00CE7479">
        <w:t>, 2015, the conference held the inaugural CACC Fall Golf Invitational at the ACE Club in Philadelphia, hosted by Philadelphia University.  The individual medalist was a student-athlete from Post and the team champion was Wilmington University.</w:t>
      </w:r>
    </w:p>
    <w:p w:rsidR="004848D5" w:rsidRPr="00CE7479" w:rsidRDefault="004848D5" w:rsidP="004848D5">
      <w:pPr>
        <w:pStyle w:val="ListParagraph"/>
        <w:spacing w:line="240" w:lineRule="auto"/>
        <w:ind w:left="1440"/>
      </w:pPr>
    </w:p>
    <w:p w:rsidR="007057FB" w:rsidRPr="00CE7479" w:rsidRDefault="007057FB" w:rsidP="007057FB">
      <w:pPr>
        <w:pStyle w:val="ListParagraph"/>
        <w:numPr>
          <w:ilvl w:val="0"/>
          <w:numId w:val="7"/>
        </w:numPr>
        <w:spacing w:line="360" w:lineRule="auto"/>
      </w:pPr>
      <w:r w:rsidRPr="00CE7479">
        <w:t>Peer Review Update</w:t>
      </w:r>
      <w:r w:rsidR="00EB5344" w:rsidRPr="00CE7479">
        <w:t xml:space="preserve">  </w:t>
      </w:r>
      <w:r w:rsidR="00EB5344" w:rsidRPr="00CE7479">
        <w:rPr>
          <w:i/>
        </w:rPr>
        <w:t>(Attachment #3)</w:t>
      </w:r>
    </w:p>
    <w:p w:rsidR="009031EA" w:rsidRDefault="005B111E" w:rsidP="005B111E">
      <w:pPr>
        <w:pStyle w:val="NoSpacing"/>
        <w:numPr>
          <w:ilvl w:val="1"/>
          <w:numId w:val="7"/>
        </w:numPr>
      </w:pPr>
      <w:r w:rsidRPr="00D512EE">
        <w:t>The USciences peer review visit concluded on Monday, October 5</w:t>
      </w:r>
      <w:r w:rsidRPr="00D512EE">
        <w:rPr>
          <w:vertAlign w:val="superscript"/>
        </w:rPr>
        <w:t>th</w:t>
      </w:r>
      <w:r w:rsidRPr="00D512EE">
        <w:t>.  Holy Family and Goldey-Beacom will also be visited during the 2015-16 academic year</w:t>
      </w:r>
      <w:r>
        <w:t xml:space="preserve">.  </w:t>
      </w:r>
      <w:r w:rsidRPr="00CE7479">
        <w:t>In 2016-17, Nyack, Chestnut Hill, and Philadelphia will follow.</w:t>
      </w:r>
      <w:r>
        <w:t xml:space="preserve">  </w:t>
      </w:r>
      <w:r w:rsidR="003912BD" w:rsidRPr="00D512EE">
        <w:t xml:space="preserve">The visits are scheduled based on ISSG (Institutional Self Study Guide) submission classes.  </w:t>
      </w:r>
      <w:r w:rsidR="00404508" w:rsidRPr="00CE7479">
        <w:t xml:space="preserve">Visitation teams consist of the conference office </w:t>
      </w:r>
      <w:r>
        <w:t>staff,</w:t>
      </w:r>
      <w:r w:rsidR="00404508" w:rsidRPr="00CE7479">
        <w:t xml:space="preserve"> one CACC AD and one CACC administrator </w:t>
      </w:r>
      <w:r>
        <w:t>(</w:t>
      </w:r>
      <w:r w:rsidR="00404508" w:rsidRPr="00CE7479">
        <w:t>outside of athletics</w:t>
      </w:r>
      <w:r>
        <w:t>)</w:t>
      </w:r>
      <w:r w:rsidR="00404508" w:rsidRPr="00CE7479">
        <w:t xml:space="preserve">.  The AD and administrators are selected based on recommendations from </w:t>
      </w:r>
      <w:r>
        <w:t>the</w:t>
      </w:r>
      <w:r w:rsidR="00404508" w:rsidRPr="00CE7479">
        <w:t xml:space="preserve"> presidents.  </w:t>
      </w:r>
    </w:p>
    <w:p w:rsidR="006D3F9D" w:rsidRPr="00CE7479" w:rsidRDefault="006D3F9D" w:rsidP="006D3F9D">
      <w:pPr>
        <w:pStyle w:val="NoSpacing"/>
        <w:ind w:left="1440"/>
      </w:pPr>
    </w:p>
    <w:p w:rsidR="00404508" w:rsidRPr="00CE7479" w:rsidRDefault="00404508" w:rsidP="00404508">
      <w:pPr>
        <w:pStyle w:val="NoSpacing"/>
        <w:ind w:left="1440"/>
      </w:pPr>
    </w:p>
    <w:p w:rsidR="007057FB" w:rsidRPr="00CE7479" w:rsidRDefault="007057FB" w:rsidP="007057FB">
      <w:pPr>
        <w:pStyle w:val="ListParagraph"/>
        <w:numPr>
          <w:ilvl w:val="0"/>
          <w:numId w:val="7"/>
        </w:numPr>
        <w:spacing w:line="360" w:lineRule="auto"/>
      </w:pPr>
      <w:r w:rsidRPr="00CE7479">
        <w:lastRenderedPageBreak/>
        <w:t>Sport Sponsorship</w:t>
      </w:r>
      <w:r w:rsidR="00EB5344" w:rsidRPr="00CE7479">
        <w:t xml:space="preserve"> </w:t>
      </w:r>
      <w:r w:rsidR="00EB5344" w:rsidRPr="00CE7479">
        <w:rPr>
          <w:i/>
        </w:rPr>
        <w:t>(Attachment #4)</w:t>
      </w:r>
    </w:p>
    <w:p w:rsidR="009031EA" w:rsidRPr="00CE7479" w:rsidRDefault="0060056A" w:rsidP="004C6999">
      <w:pPr>
        <w:pStyle w:val="NoSpacing"/>
        <w:numPr>
          <w:ilvl w:val="1"/>
          <w:numId w:val="7"/>
        </w:numPr>
      </w:pPr>
      <w:r w:rsidRPr="00CE7479">
        <w:t>Attachment #4 shows the various sports which are sponsored by each institution.  In order for the CACC to</w:t>
      </w:r>
      <w:r w:rsidR="009031EA" w:rsidRPr="00CE7479">
        <w:t xml:space="preserve"> officially sponsor a sport and run a conference championship, six CACC schools need to sponsor the sport.  Even though at least six CACC schools sponsor track and field, not all six are meeting the minimum sponsorship requirements as defined by the NCAA. </w:t>
      </w:r>
      <w:r w:rsidRPr="00CE7479">
        <w:t xml:space="preserve"> Those minimums require four different track and field events with at least 14 participants in each meet.  </w:t>
      </w:r>
      <w:r w:rsidR="009031EA" w:rsidRPr="00CE7479">
        <w:t xml:space="preserve"> If those minimums are not met</w:t>
      </w:r>
      <w:r w:rsidRPr="00CE7479">
        <w:t xml:space="preserve"> by at least six schools</w:t>
      </w:r>
      <w:r w:rsidR="009031EA" w:rsidRPr="00CE7479">
        <w:t>, then the conference does not receive funding</w:t>
      </w:r>
      <w:r w:rsidR="008D13B1" w:rsidRPr="00CE7479">
        <w:t xml:space="preserve"> ($12,000 per sport)</w:t>
      </w:r>
      <w:r w:rsidR="009031EA" w:rsidRPr="00CE7479">
        <w:t xml:space="preserve"> for running a championship in that sport.</w:t>
      </w:r>
      <w:r w:rsidR="008D13B1" w:rsidRPr="00CE7479">
        <w:t xml:space="preserve">  Men’s lacrosse and women’s bowling are likely next in line to become conference sponsored sports.</w:t>
      </w:r>
    </w:p>
    <w:p w:rsidR="004C6999" w:rsidRPr="00CE7479" w:rsidRDefault="004C6999" w:rsidP="004C6999">
      <w:pPr>
        <w:pStyle w:val="NoSpacing"/>
        <w:ind w:left="1440"/>
      </w:pPr>
    </w:p>
    <w:p w:rsidR="007057FB" w:rsidRPr="00CE7479" w:rsidRDefault="007057FB" w:rsidP="007057FB">
      <w:pPr>
        <w:pStyle w:val="ListParagraph"/>
        <w:numPr>
          <w:ilvl w:val="0"/>
          <w:numId w:val="7"/>
        </w:numPr>
        <w:spacing w:line="360" w:lineRule="auto"/>
      </w:pPr>
      <w:r w:rsidRPr="00CE7479">
        <w:t>NCAA Conference Grant Request Summary</w:t>
      </w:r>
      <w:r w:rsidR="00EB5344" w:rsidRPr="00CE7479">
        <w:t xml:space="preserve">  </w:t>
      </w:r>
      <w:r w:rsidR="00EB5344" w:rsidRPr="00CE7479">
        <w:rPr>
          <w:i/>
        </w:rPr>
        <w:t>(Attachment #5)</w:t>
      </w:r>
    </w:p>
    <w:p w:rsidR="008D13B1" w:rsidRPr="00CE7479" w:rsidRDefault="009031EA" w:rsidP="002F4AA3">
      <w:pPr>
        <w:pStyle w:val="NoSpacing"/>
        <w:numPr>
          <w:ilvl w:val="1"/>
          <w:numId w:val="7"/>
        </w:numPr>
      </w:pPr>
      <w:r w:rsidRPr="00CE7479">
        <w:t>The majority of the $134,000 goes back to the institutions.  Previously, by June 30</w:t>
      </w:r>
      <w:r w:rsidRPr="00CE7479">
        <w:rPr>
          <w:vertAlign w:val="superscript"/>
        </w:rPr>
        <w:t>th</w:t>
      </w:r>
      <w:r w:rsidRPr="00CE7479">
        <w:t xml:space="preserve"> the conference would have had to submit a request for approval before the academic year begins.  Now, only a follow-up report outlining how the dollars were spent is required. </w:t>
      </w:r>
      <w:r w:rsidR="00E16248" w:rsidRPr="00CE7479">
        <w:t xml:space="preserve">At least 10% of the funds must be allocated to each of the five SPOs.  </w:t>
      </w:r>
      <w:r w:rsidRPr="00CE7479">
        <w:t>Reports are submitted by each institution at the end of the academic year to explain how the money was spent and to determine what funding they will receive from the conference.</w:t>
      </w:r>
      <w:r w:rsidR="002F4AA3" w:rsidRPr="00CE7479">
        <w:t xml:space="preserve">  </w:t>
      </w:r>
      <w:r w:rsidR="008D13B1" w:rsidRPr="00CE7479">
        <w:t>Other changes include the addition of CoSIDA to SPO2-A for professional development opportunities.  SPO2-D was added for funding ($3,000) of the Directors Council meeting at the NCAA convention.  SPO5-D was added for initiating the CACC Hall of Fame  ($1,600).  SPO5-E was added for promoting/implementing the new Division II “Make It Yours” campaign ($2,800).</w:t>
      </w:r>
    </w:p>
    <w:p w:rsidR="00CD5463" w:rsidRPr="00CE7479" w:rsidRDefault="00CD5463" w:rsidP="00CD5463">
      <w:pPr>
        <w:pStyle w:val="NoSpacing"/>
        <w:ind w:left="1440"/>
      </w:pPr>
    </w:p>
    <w:p w:rsidR="000A2933" w:rsidRPr="00CE7479" w:rsidRDefault="000A2933" w:rsidP="000A2933">
      <w:pPr>
        <w:pStyle w:val="ListParagraph"/>
        <w:numPr>
          <w:ilvl w:val="0"/>
          <w:numId w:val="7"/>
        </w:numPr>
        <w:spacing w:line="360" w:lineRule="auto"/>
      </w:pPr>
      <w:r w:rsidRPr="00CE7479">
        <w:t>CACC Strategic Plan 2015-18</w:t>
      </w:r>
      <w:r w:rsidR="00EB5344" w:rsidRPr="00CE7479">
        <w:t xml:space="preserve">  </w:t>
      </w:r>
      <w:r w:rsidR="00EB5344" w:rsidRPr="00CE7479">
        <w:rPr>
          <w:i/>
        </w:rPr>
        <w:t>(Attachment #6)</w:t>
      </w:r>
    </w:p>
    <w:p w:rsidR="009031EA" w:rsidRPr="00CE7479" w:rsidRDefault="009031EA" w:rsidP="009031EA">
      <w:pPr>
        <w:pStyle w:val="NoSpacing"/>
        <w:numPr>
          <w:ilvl w:val="1"/>
          <w:numId w:val="7"/>
        </w:numPr>
      </w:pPr>
      <w:r w:rsidRPr="00CE7479">
        <w:t xml:space="preserve">The strategic plan is broken down into five sections which </w:t>
      </w:r>
      <w:r w:rsidR="003912BD" w:rsidRPr="00CE7479">
        <w:t>mirror</w:t>
      </w:r>
      <w:r w:rsidRPr="00CE7479">
        <w:t xml:space="preserve"> the conference grant </w:t>
      </w:r>
      <w:r w:rsidR="003912BD">
        <w:t xml:space="preserve">breakdown </w:t>
      </w:r>
      <w:r w:rsidRPr="00CE7479">
        <w:t>as we</w:t>
      </w:r>
      <w:r w:rsidR="002F4AA3" w:rsidRPr="00CE7479">
        <w:t>ll as the NCAA strategic plan.</w:t>
      </w:r>
    </w:p>
    <w:p w:rsidR="00562956" w:rsidRPr="00CE7479" w:rsidRDefault="002F4AA3" w:rsidP="00562956">
      <w:pPr>
        <w:pStyle w:val="NoSpacing"/>
        <w:ind w:left="1440"/>
      </w:pPr>
      <w:r w:rsidRPr="00CE7479">
        <w:t xml:space="preserve"> Dr. Karen Galardi (HFU) was a huge help in the development of the 2015-18 plan, particularly in areas of outcomes and assessment.  She took the reins from Dr. Angela Suchanic (WU) who served a major role in the development of the 2012-15 plan.</w:t>
      </w:r>
      <w:r w:rsidR="003E3349" w:rsidRPr="00CE7479">
        <w:t xml:space="preserve">  Many items from the 2012-15 plan have become operational for the conference office (ie.  Top XV Award, CACC Ha</w:t>
      </w:r>
      <w:r w:rsidR="003912BD">
        <w:t>l</w:t>
      </w:r>
      <w:r w:rsidR="003E3349" w:rsidRPr="00CE7479">
        <w:t>l of Fame, SA of the Month,</w:t>
      </w:r>
      <w:r w:rsidR="00E16248" w:rsidRPr="00CE7479">
        <w:t xml:space="preserve"> </w:t>
      </w:r>
      <w:r w:rsidR="003E3349" w:rsidRPr="00CE7479">
        <w:t>etc.).</w:t>
      </w:r>
    </w:p>
    <w:p w:rsidR="00C610FC" w:rsidRPr="00CE7479" w:rsidRDefault="00562956" w:rsidP="006D3F9D">
      <w:pPr>
        <w:pStyle w:val="NoSpacing"/>
        <w:ind w:left="1440"/>
      </w:pPr>
      <w:r w:rsidRPr="00CE7479">
        <w:t>Dr. Jonathan Gates asked about the Health and Safety Committee.  Jim Crawley is chairing the committee and will be joined by Athletic Trainers, SWAs, and ADs</w:t>
      </w:r>
      <w:r w:rsidR="003912BD">
        <w:t xml:space="preserve"> in the CACC</w:t>
      </w:r>
      <w:r w:rsidRPr="00CE7479">
        <w:t xml:space="preserve">.  The group agreed the committee should not only focus on physical health, but </w:t>
      </w:r>
      <w:r w:rsidR="003912BD">
        <w:t>also on mental health.</w:t>
      </w:r>
    </w:p>
    <w:p w:rsidR="00E16248" w:rsidRPr="00CE7479" w:rsidRDefault="00E16248" w:rsidP="00E16248">
      <w:pPr>
        <w:pStyle w:val="NoSpacing"/>
        <w:ind w:left="1440"/>
      </w:pPr>
    </w:p>
    <w:p w:rsidR="000A2933" w:rsidRPr="00CE7479" w:rsidRDefault="000A2933" w:rsidP="000A2933">
      <w:pPr>
        <w:pStyle w:val="ListParagraph"/>
        <w:numPr>
          <w:ilvl w:val="0"/>
          <w:numId w:val="7"/>
        </w:numPr>
        <w:spacing w:line="360" w:lineRule="auto"/>
      </w:pPr>
      <w:r w:rsidRPr="00CE7479">
        <w:t>Communications Update</w:t>
      </w:r>
    </w:p>
    <w:p w:rsidR="00562956" w:rsidRPr="003B4F5F" w:rsidRDefault="00562956" w:rsidP="00562956">
      <w:pPr>
        <w:pStyle w:val="ListParagraph"/>
        <w:numPr>
          <w:ilvl w:val="1"/>
          <w:numId w:val="7"/>
        </w:numPr>
        <w:spacing w:line="240" w:lineRule="auto"/>
      </w:pPr>
      <w:r w:rsidRPr="003B4F5F">
        <w:t xml:space="preserve">The “CACC Player of the Week” reporting format has changed to include infographics with quick-hitting information and images.   All of these releases </w:t>
      </w:r>
      <w:r w:rsidR="004255C6" w:rsidRPr="003B4F5F">
        <w:t xml:space="preserve">as well as all conference photographs </w:t>
      </w:r>
      <w:r w:rsidRPr="003B4F5F">
        <w:t xml:space="preserve">are available for </w:t>
      </w:r>
      <w:r w:rsidR="004255C6" w:rsidRPr="003B4F5F">
        <w:t>free download from the CACC website.</w:t>
      </w:r>
    </w:p>
    <w:p w:rsidR="00A10233" w:rsidRPr="003B4F5F" w:rsidRDefault="004255C6" w:rsidP="006B5683">
      <w:pPr>
        <w:pStyle w:val="ListParagraph"/>
        <w:numPr>
          <w:ilvl w:val="1"/>
          <w:numId w:val="7"/>
        </w:numPr>
        <w:spacing w:line="240" w:lineRule="auto"/>
      </w:pPr>
      <w:r w:rsidRPr="003B4F5F">
        <w:t>Webstreaming at CACC championships has been enhanced and this year all 15 championships will feature some sort of webstreaming/broadcast element.</w:t>
      </w:r>
    </w:p>
    <w:p w:rsidR="006578E3" w:rsidRPr="003B4F5F" w:rsidRDefault="006578E3" w:rsidP="006B5683">
      <w:pPr>
        <w:pStyle w:val="ListParagraph"/>
        <w:numPr>
          <w:ilvl w:val="1"/>
          <w:numId w:val="7"/>
        </w:numPr>
        <w:spacing w:line="240" w:lineRule="auto"/>
      </w:pPr>
      <w:r w:rsidRPr="003B4F5F">
        <w:lastRenderedPageBreak/>
        <w:t>At the September Directors Council meeting, discussion revolved around social media policies on campus. The conference office is collecting best practices, policies, contacts, and articles regarding social media policies and those are available for review in the admin section on the CACC website.  Kevin DeShazo (</w:t>
      </w:r>
      <w:hyperlink r:id="rId8" w:history="1">
        <w:r w:rsidRPr="003B4F5F">
          <w:rPr>
            <w:rStyle w:val="Hyperlink"/>
          </w:rPr>
          <w:t>kevin@fieldhousemedia.net</w:t>
        </w:r>
      </w:hyperlink>
      <w:r w:rsidRPr="003B4F5F">
        <w:t>) of Fieldhouse Media (</w:t>
      </w:r>
      <w:hyperlink r:id="rId9" w:history="1">
        <w:r w:rsidRPr="003B4F5F">
          <w:rPr>
            <w:rStyle w:val="Hyperlink"/>
          </w:rPr>
          <w:t>http://www.fieldhousemedia.net/kevin/</w:t>
        </w:r>
      </w:hyperlink>
      <w:r w:rsidRPr="003B4F5F">
        <w:t>) is a very good expert in the social media field.  His contact information along with other experts will also be posted to the website.</w:t>
      </w:r>
    </w:p>
    <w:p w:rsidR="006578E3" w:rsidRPr="003B4F5F" w:rsidRDefault="00A10233" w:rsidP="00562956">
      <w:pPr>
        <w:pStyle w:val="ListParagraph"/>
        <w:numPr>
          <w:ilvl w:val="1"/>
          <w:numId w:val="7"/>
        </w:numPr>
        <w:spacing w:line="240" w:lineRule="auto"/>
      </w:pPr>
      <w:r w:rsidRPr="003B4F5F">
        <w:t>The CACC has transitioned from brandfolder.com (media branding site) to housing all that information on the conference website.  Not only does this eliminate costs of using an external website, it also brings more traffic to the CACC site.</w:t>
      </w:r>
    </w:p>
    <w:p w:rsidR="003912BD" w:rsidRPr="00CE7479" w:rsidRDefault="003912BD" w:rsidP="003912BD">
      <w:pPr>
        <w:pStyle w:val="ListParagraph"/>
        <w:spacing w:line="240" w:lineRule="auto"/>
        <w:ind w:left="1440"/>
      </w:pPr>
    </w:p>
    <w:p w:rsidR="006961D5" w:rsidRPr="00CE7479" w:rsidRDefault="008D1106" w:rsidP="000A2933">
      <w:pPr>
        <w:pStyle w:val="ListParagraph"/>
        <w:numPr>
          <w:ilvl w:val="0"/>
          <w:numId w:val="7"/>
        </w:numPr>
        <w:spacing w:line="360" w:lineRule="auto"/>
      </w:pPr>
      <w:r w:rsidRPr="00CE7479">
        <w:t>Division II Update</w:t>
      </w:r>
    </w:p>
    <w:p w:rsidR="006961D5" w:rsidRPr="00CE7479" w:rsidRDefault="006961D5" w:rsidP="006961D5">
      <w:pPr>
        <w:pStyle w:val="ListParagraph"/>
        <w:numPr>
          <w:ilvl w:val="1"/>
          <w:numId w:val="7"/>
        </w:numPr>
        <w:spacing w:line="240" w:lineRule="auto"/>
      </w:pPr>
      <w:r w:rsidRPr="00CE7479">
        <w:t>DII Priorities</w:t>
      </w:r>
      <w:r w:rsidR="00EB5344" w:rsidRPr="00CE7479">
        <w:t xml:space="preserve">  </w:t>
      </w:r>
      <w:r w:rsidRPr="00CE7479">
        <w:rPr>
          <w:i/>
        </w:rPr>
        <w:t xml:space="preserve">(Attachment </w:t>
      </w:r>
      <w:r w:rsidR="00EB5344" w:rsidRPr="00CE7479">
        <w:rPr>
          <w:i/>
        </w:rPr>
        <w:t>#7</w:t>
      </w:r>
      <w:r w:rsidRPr="00CE7479">
        <w:rPr>
          <w:i/>
        </w:rPr>
        <w:t>a)</w:t>
      </w:r>
    </w:p>
    <w:p w:rsidR="00AD4F38" w:rsidRPr="00CE7479" w:rsidRDefault="00AD4F38" w:rsidP="00AD4F38">
      <w:pPr>
        <w:pStyle w:val="NoSpacing"/>
        <w:numPr>
          <w:ilvl w:val="2"/>
          <w:numId w:val="7"/>
        </w:numPr>
      </w:pPr>
      <w:r w:rsidRPr="00CE7479">
        <w:t>Branding Enhancement:  Each school and conference office has been provided a $1,000 voucher to use towards “Make It Yours” promotional material purchases from the Source One Digital website.</w:t>
      </w:r>
    </w:p>
    <w:p w:rsidR="00AD4F38" w:rsidRPr="00CE7479" w:rsidRDefault="00AD4F38" w:rsidP="00AD4F38">
      <w:pPr>
        <w:pStyle w:val="NoSpacing"/>
        <w:numPr>
          <w:ilvl w:val="2"/>
          <w:numId w:val="7"/>
        </w:numPr>
      </w:pPr>
      <w:r w:rsidRPr="00CE7479">
        <w:t>Championship Qualifications:  Division II is revamping automatic qualification requirements in sports that do not currently meet the minimum standard.</w:t>
      </w:r>
    </w:p>
    <w:p w:rsidR="00AD4F38" w:rsidRPr="00CE7479" w:rsidRDefault="00AD4F38" w:rsidP="00AD4F38">
      <w:pPr>
        <w:pStyle w:val="NoSpacing"/>
        <w:numPr>
          <w:ilvl w:val="2"/>
          <w:numId w:val="7"/>
        </w:numPr>
      </w:pPr>
      <w:r w:rsidRPr="00CE7479">
        <w:t>Joint Championships: The 2015-16 Division II and Division III women’s basketball national championship game will be held in conjunction with the Division I Women’s Final Four in Indianapolis.</w:t>
      </w:r>
    </w:p>
    <w:p w:rsidR="00AD4F38" w:rsidRPr="00CE7479" w:rsidRDefault="00AD4F38" w:rsidP="00AD4F38">
      <w:pPr>
        <w:pStyle w:val="NoSpacing"/>
        <w:numPr>
          <w:ilvl w:val="2"/>
          <w:numId w:val="7"/>
        </w:numPr>
      </w:pPr>
      <w:r w:rsidRPr="00CE7479">
        <w:t xml:space="preserve">Other D2 priorities include: </w:t>
      </w:r>
      <w:r w:rsidRPr="00CE7479">
        <w:rPr>
          <w:i/>
        </w:rPr>
        <w:t>legislative issues, GOALS data, coaches outreach, strategic plan implementation, online education resource center, and student-athlete initiatives.</w:t>
      </w:r>
    </w:p>
    <w:p w:rsidR="0070623E" w:rsidRPr="00CE7479" w:rsidRDefault="0070623E" w:rsidP="0070623E">
      <w:pPr>
        <w:pStyle w:val="ListParagraph"/>
        <w:spacing w:line="240" w:lineRule="auto"/>
        <w:ind w:left="2160"/>
      </w:pPr>
    </w:p>
    <w:p w:rsidR="00752229" w:rsidRPr="00CE7479" w:rsidRDefault="000E6A10" w:rsidP="000E6A10">
      <w:pPr>
        <w:pStyle w:val="ListParagraph"/>
        <w:numPr>
          <w:ilvl w:val="1"/>
          <w:numId w:val="7"/>
        </w:numPr>
        <w:spacing w:line="240" w:lineRule="auto"/>
      </w:pPr>
      <w:r w:rsidRPr="00CE7479">
        <w:t>Financial Aid</w:t>
      </w:r>
      <w:r w:rsidR="006961D5" w:rsidRPr="00CE7479">
        <w:t xml:space="preserve"> </w:t>
      </w:r>
      <w:r w:rsidR="006961D5" w:rsidRPr="00CE7479">
        <w:rPr>
          <w:i/>
        </w:rPr>
        <w:t>(Attachment #7b</w:t>
      </w:r>
      <w:r w:rsidR="00EB5344" w:rsidRPr="00CE7479">
        <w:rPr>
          <w:i/>
        </w:rPr>
        <w:t>)</w:t>
      </w:r>
    </w:p>
    <w:p w:rsidR="000E6A10" w:rsidRPr="00CE7479" w:rsidRDefault="00476C70" w:rsidP="00476C70">
      <w:pPr>
        <w:pStyle w:val="NoSpacing"/>
        <w:numPr>
          <w:ilvl w:val="2"/>
          <w:numId w:val="7"/>
        </w:numPr>
      </w:pPr>
      <w:r w:rsidRPr="00CE7479">
        <w:t xml:space="preserve">The Legislation Committee has eliminated two of the original nine financial aid proposals but continue to discuss the remaining seven.   One of the proposals or a combination of several should appear on the docket at the 2017 NCAA Convention.  </w:t>
      </w:r>
      <w:r w:rsidR="000E6A10" w:rsidRPr="00CE7479">
        <w:t>There seems to be a lot of inconsistencies in determi</w:t>
      </w:r>
      <w:r w:rsidR="003912BD">
        <w:t>ning countable and exempted aid</w:t>
      </w:r>
      <w:r w:rsidR="000E6A10" w:rsidRPr="00CE7479">
        <w:t xml:space="preserve">, particularly </w:t>
      </w:r>
      <w:r w:rsidR="003912BD">
        <w:t>across</w:t>
      </w:r>
      <w:r w:rsidR="000E6A10" w:rsidRPr="00CE7479">
        <w:t xml:space="preserve"> private and public institutions.  </w:t>
      </w:r>
      <w:r w:rsidR="0033509D" w:rsidRPr="00CE7479">
        <w:t xml:space="preserve">Currently, the </w:t>
      </w:r>
      <w:r w:rsidR="0082301E" w:rsidRPr="00CE7479">
        <w:t xml:space="preserve">proposal </w:t>
      </w:r>
      <w:r w:rsidR="0033509D" w:rsidRPr="00CE7479">
        <w:t xml:space="preserve">that </w:t>
      </w:r>
      <w:r w:rsidR="0082301E" w:rsidRPr="00CE7479">
        <w:t>would require only athletic aid to co</w:t>
      </w:r>
      <w:r w:rsidR="0033509D" w:rsidRPr="00CE7479">
        <w:t xml:space="preserve">unt toward equivalency maximums seems to be </w:t>
      </w:r>
      <w:r w:rsidR="003912BD">
        <w:t>favored most.</w:t>
      </w:r>
    </w:p>
    <w:p w:rsidR="006961D5" w:rsidRPr="00CE7479" w:rsidRDefault="006961D5" w:rsidP="006961D5">
      <w:pPr>
        <w:pStyle w:val="ListParagraph"/>
        <w:spacing w:line="240" w:lineRule="auto"/>
        <w:ind w:left="1440"/>
      </w:pPr>
    </w:p>
    <w:p w:rsidR="000A2933" w:rsidRPr="00CE7479" w:rsidRDefault="000A2933" w:rsidP="000A2933">
      <w:pPr>
        <w:pStyle w:val="ListParagraph"/>
        <w:numPr>
          <w:ilvl w:val="0"/>
          <w:numId w:val="7"/>
        </w:numPr>
        <w:spacing w:line="360" w:lineRule="auto"/>
      </w:pPr>
      <w:r w:rsidRPr="00CE7479">
        <w:t>201</w:t>
      </w:r>
      <w:r w:rsidR="00EB5344" w:rsidRPr="00CE7479">
        <w:t xml:space="preserve">6 Convention Legislation  </w:t>
      </w:r>
      <w:r w:rsidR="00EB5344" w:rsidRPr="00CE7479">
        <w:rPr>
          <w:i/>
        </w:rPr>
        <w:t>(Attachments #8a and #8b)</w:t>
      </w:r>
    </w:p>
    <w:p w:rsidR="0082301E" w:rsidRPr="00CE7479" w:rsidRDefault="00911C97" w:rsidP="0082301E">
      <w:pPr>
        <w:pStyle w:val="NoSpacing"/>
        <w:ind w:left="1440"/>
      </w:pPr>
      <w:r w:rsidRPr="00CE7479">
        <w:t xml:space="preserve">This is a light year for convention legislation with only eight proposals on the docket, one of which is a football-only proposal.  The Peach Belt Conference is sponsoring a proposal similar to the one which the CACC sponsored in 2014 regarding conference challenge events.  The current proposal would allow two contests played as part of a conference challenge event to be exempted annually from the maximum number of contest limitations in baseball, softball, and women’s volleyball.  </w:t>
      </w:r>
    </w:p>
    <w:p w:rsidR="00911C97" w:rsidRDefault="00911C97" w:rsidP="00911C97">
      <w:pPr>
        <w:pStyle w:val="NoSpacing"/>
      </w:pPr>
    </w:p>
    <w:p w:rsidR="006D3F9D" w:rsidRDefault="006D3F9D" w:rsidP="00911C97">
      <w:pPr>
        <w:pStyle w:val="NoSpacing"/>
      </w:pPr>
    </w:p>
    <w:p w:rsidR="006D3F9D" w:rsidRDefault="006D3F9D" w:rsidP="00911C97">
      <w:pPr>
        <w:pStyle w:val="NoSpacing"/>
      </w:pPr>
    </w:p>
    <w:p w:rsidR="006D3F9D" w:rsidRPr="00CE7479" w:rsidRDefault="006D3F9D" w:rsidP="00911C97">
      <w:pPr>
        <w:pStyle w:val="NoSpacing"/>
      </w:pPr>
    </w:p>
    <w:p w:rsidR="00AE7BA9" w:rsidRPr="00CE7479" w:rsidRDefault="000E6A10" w:rsidP="000A2933">
      <w:pPr>
        <w:pStyle w:val="ListParagraph"/>
        <w:numPr>
          <w:ilvl w:val="0"/>
          <w:numId w:val="7"/>
        </w:numPr>
        <w:spacing w:line="360" w:lineRule="auto"/>
      </w:pPr>
      <w:r w:rsidRPr="00CE7479">
        <w:lastRenderedPageBreak/>
        <w:t>Division II IPP</w:t>
      </w:r>
      <w:r w:rsidR="0082301E" w:rsidRPr="00CE7479">
        <w:t xml:space="preserve"> </w:t>
      </w:r>
      <w:r w:rsidR="0082301E" w:rsidRPr="00CE7479">
        <w:rPr>
          <w:i/>
        </w:rPr>
        <w:t>(Attachment #9)</w:t>
      </w:r>
    </w:p>
    <w:p w:rsidR="003912BD" w:rsidRPr="00D512EE" w:rsidRDefault="003912BD" w:rsidP="003912BD">
      <w:pPr>
        <w:pStyle w:val="NoSpacing"/>
        <w:numPr>
          <w:ilvl w:val="1"/>
          <w:numId w:val="7"/>
        </w:numPr>
      </w:pPr>
      <w:r w:rsidRPr="00D512EE">
        <w:t xml:space="preserve">The Division II Institutional Performance Program data management system consolidates data currently being submitted by Division II institutions into a more user-friendly format with reporting functionality.  The system will be available for use following the January 2016 Convention.  </w:t>
      </w:r>
    </w:p>
    <w:p w:rsidR="0082301E" w:rsidRPr="00CE7479" w:rsidRDefault="0082301E" w:rsidP="002F3ACB">
      <w:pPr>
        <w:pStyle w:val="NoSpacing"/>
      </w:pPr>
    </w:p>
    <w:p w:rsidR="007057FB" w:rsidRPr="00CE7479" w:rsidRDefault="007057FB" w:rsidP="000A2933">
      <w:pPr>
        <w:pStyle w:val="ListParagraph"/>
        <w:numPr>
          <w:ilvl w:val="0"/>
          <w:numId w:val="7"/>
        </w:numPr>
        <w:spacing w:line="360" w:lineRule="auto"/>
      </w:pPr>
      <w:r w:rsidRPr="00CE7479">
        <w:t>Management Council Update  - Jim Crawley</w:t>
      </w:r>
    </w:p>
    <w:p w:rsidR="002F3ACB" w:rsidRPr="00CE7479" w:rsidRDefault="00310BA9" w:rsidP="00310BA9">
      <w:pPr>
        <w:pStyle w:val="ListParagraph"/>
        <w:numPr>
          <w:ilvl w:val="1"/>
          <w:numId w:val="7"/>
        </w:numPr>
        <w:spacing w:line="240" w:lineRule="auto"/>
      </w:pPr>
      <w:r w:rsidRPr="00CE7479">
        <w:t>Division</w:t>
      </w:r>
      <w:r w:rsidR="003912BD">
        <w:t xml:space="preserve"> II</w:t>
      </w:r>
      <w:r w:rsidRPr="00CE7479">
        <w:t xml:space="preserve"> has a new media agreement which triples the quantity of broadcasted games and increases exposure.  </w:t>
      </w:r>
    </w:p>
    <w:p w:rsidR="00310BA9" w:rsidRPr="00CE7479" w:rsidRDefault="00310BA9" w:rsidP="00310BA9">
      <w:pPr>
        <w:pStyle w:val="ListParagraph"/>
        <w:numPr>
          <w:ilvl w:val="1"/>
          <w:numId w:val="7"/>
        </w:numPr>
        <w:spacing w:line="240" w:lineRule="auto"/>
      </w:pPr>
      <w:r w:rsidRPr="00CE7479">
        <w:t>Ou</w:t>
      </w:r>
      <w:r w:rsidR="003912BD">
        <w:t>tside Competition:  Requiring student-athletes</w:t>
      </w:r>
      <w:r w:rsidRPr="00CE7479">
        <w:t xml:space="preserve"> to be academically eligible to participate in unattached competition.</w:t>
      </w:r>
    </w:p>
    <w:p w:rsidR="00310BA9" w:rsidRPr="00CE7479" w:rsidRDefault="003912BD" w:rsidP="00310BA9">
      <w:pPr>
        <w:pStyle w:val="ListParagraph"/>
        <w:numPr>
          <w:ilvl w:val="1"/>
          <w:numId w:val="7"/>
        </w:numPr>
        <w:spacing w:line="240" w:lineRule="auto"/>
      </w:pPr>
      <w:r>
        <w:t xml:space="preserve">Foundation for Future:  </w:t>
      </w:r>
      <w:r w:rsidR="00310BA9" w:rsidRPr="00CE7479">
        <w:t>2015-21 NCAA</w:t>
      </w:r>
      <w:r>
        <w:t xml:space="preserve"> Division II Strategic Plan</w:t>
      </w:r>
    </w:p>
    <w:p w:rsidR="00310BA9" w:rsidRPr="00CE7479" w:rsidRDefault="003912BD" w:rsidP="00310BA9">
      <w:pPr>
        <w:pStyle w:val="ListParagraph"/>
        <w:numPr>
          <w:ilvl w:val="1"/>
          <w:numId w:val="7"/>
        </w:numPr>
        <w:spacing w:line="240" w:lineRule="auto"/>
      </w:pPr>
      <w:r>
        <w:t xml:space="preserve">2016 NCAA Convention:  January 13-16, 2016 - </w:t>
      </w:r>
      <w:r w:rsidR="00310BA9" w:rsidRPr="00CE7479">
        <w:t>San Antonio</w:t>
      </w:r>
      <w:r>
        <w:t>, TX</w:t>
      </w:r>
    </w:p>
    <w:p w:rsidR="00310BA9" w:rsidRPr="00CE7479" w:rsidRDefault="003912BD" w:rsidP="00310BA9">
      <w:pPr>
        <w:pStyle w:val="ListParagraph"/>
        <w:numPr>
          <w:ilvl w:val="1"/>
          <w:numId w:val="7"/>
        </w:numPr>
        <w:spacing w:line="240" w:lineRule="auto"/>
      </w:pPr>
      <w:r>
        <w:t>D2 Summit with National SAAC:  Make-A-W</w:t>
      </w:r>
      <w:r w:rsidR="00310BA9" w:rsidRPr="00CE7479">
        <w:t xml:space="preserve">ish reveal parties on campus and official partnership with Team IMPACT.  </w:t>
      </w:r>
    </w:p>
    <w:p w:rsidR="00462CD9" w:rsidRPr="00CE7479" w:rsidRDefault="003912BD" w:rsidP="00310BA9">
      <w:pPr>
        <w:pStyle w:val="ListParagraph"/>
        <w:numPr>
          <w:ilvl w:val="1"/>
          <w:numId w:val="7"/>
        </w:numPr>
        <w:spacing w:line="240" w:lineRule="auto"/>
      </w:pPr>
      <w:r>
        <w:t>Soccer Regional Sites: F</w:t>
      </w:r>
      <w:r w:rsidR="00462CD9" w:rsidRPr="00CE7479">
        <w:t xml:space="preserve">ield must meet </w:t>
      </w:r>
      <w:r>
        <w:t>set dimension standards.</w:t>
      </w:r>
    </w:p>
    <w:p w:rsidR="00F234A6" w:rsidRPr="00CE7479" w:rsidRDefault="003912BD" w:rsidP="00F234A6">
      <w:pPr>
        <w:pStyle w:val="ListParagraph"/>
        <w:numPr>
          <w:ilvl w:val="1"/>
          <w:numId w:val="7"/>
        </w:numPr>
        <w:spacing w:line="240" w:lineRule="auto"/>
      </w:pPr>
      <w:r>
        <w:t>Drug T</w:t>
      </w:r>
      <w:r w:rsidR="00F234A6" w:rsidRPr="00CE7479">
        <w:t xml:space="preserve">esting </w:t>
      </w:r>
      <w:r>
        <w:t>A</w:t>
      </w:r>
      <w:r w:rsidR="00F234A6" w:rsidRPr="00CE7479">
        <w:t>ppeals</w:t>
      </w:r>
      <w:r>
        <w:t>:  S</w:t>
      </w:r>
      <w:r w:rsidR="00F234A6" w:rsidRPr="00CE7479">
        <w:t>teroid use and supplements</w:t>
      </w:r>
    </w:p>
    <w:p w:rsidR="002F3ACB" w:rsidRPr="00CE7479" w:rsidRDefault="002F3ACB" w:rsidP="00F234A6">
      <w:pPr>
        <w:pStyle w:val="NoSpacing"/>
        <w:rPr>
          <w:b/>
          <w:i/>
        </w:rPr>
      </w:pPr>
      <w:r w:rsidRPr="00CE7479">
        <w:rPr>
          <w:b/>
          <w:i/>
        </w:rPr>
        <w:t>L</w:t>
      </w:r>
      <w:r w:rsidR="00F234A6" w:rsidRPr="00CE7479">
        <w:rPr>
          <w:b/>
          <w:i/>
        </w:rPr>
        <w:t>unch break from 12:11</w:t>
      </w:r>
      <w:r w:rsidRPr="00CE7479">
        <w:rPr>
          <w:b/>
          <w:i/>
        </w:rPr>
        <w:t xml:space="preserve">PM until </w:t>
      </w:r>
      <w:r w:rsidR="00C14484" w:rsidRPr="00CE7479">
        <w:rPr>
          <w:b/>
          <w:i/>
        </w:rPr>
        <w:t>12:37PM</w:t>
      </w:r>
    </w:p>
    <w:p w:rsidR="002F3ACB" w:rsidRPr="00CE7479" w:rsidRDefault="002F3ACB" w:rsidP="006D7735">
      <w:pPr>
        <w:pStyle w:val="ListParagraph"/>
        <w:spacing w:line="360" w:lineRule="auto"/>
        <w:ind w:left="1080"/>
      </w:pPr>
    </w:p>
    <w:p w:rsidR="000A2933" w:rsidRPr="00CE7479" w:rsidRDefault="000A2933" w:rsidP="000A2933">
      <w:pPr>
        <w:pStyle w:val="ListParagraph"/>
        <w:numPr>
          <w:ilvl w:val="0"/>
          <w:numId w:val="7"/>
        </w:numPr>
        <w:spacing w:line="360" w:lineRule="auto"/>
      </w:pPr>
      <w:r w:rsidRPr="00CE7479">
        <w:t>Clinical Conflicts – Nursing Majors – Dr. Art Grugan</w:t>
      </w:r>
    </w:p>
    <w:p w:rsidR="00C14484" w:rsidRPr="00CE7479" w:rsidRDefault="00C14484" w:rsidP="00330BF0">
      <w:pPr>
        <w:pStyle w:val="ListParagraph"/>
        <w:numPr>
          <w:ilvl w:val="1"/>
          <w:numId w:val="7"/>
        </w:numPr>
        <w:spacing w:line="240" w:lineRule="auto"/>
      </w:pPr>
      <w:r w:rsidRPr="00CE7479">
        <w:t xml:space="preserve">Nursing faculty </w:t>
      </w:r>
      <w:r w:rsidR="00C42C95">
        <w:t>are</w:t>
      </w:r>
      <w:r w:rsidRPr="00CE7479">
        <w:t xml:space="preserve"> inflexible </w:t>
      </w:r>
      <w:r w:rsidR="00C42C95">
        <w:t xml:space="preserve">at times </w:t>
      </w:r>
      <w:r w:rsidRPr="00CE7479">
        <w:t xml:space="preserve">when games conflict with </w:t>
      </w:r>
      <w:r w:rsidR="00C42C95" w:rsidRPr="00CE7479">
        <w:t>clinical</w:t>
      </w:r>
      <w:r w:rsidR="00C42C95">
        <w:t>s</w:t>
      </w:r>
      <w:r w:rsidRPr="00CE7479">
        <w:t xml:space="preserve"> for student-athletes.  Some schools </w:t>
      </w:r>
      <w:r w:rsidR="00C42C95">
        <w:t xml:space="preserve">are </w:t>
      </w:r>
      <w:r w:rsidRPr="00CE7479">
        <w:t xml:space="preserve">having similar issues </w:t>
      </w:r>
      <w:r w:rsidR="00C42C95">
        <w:t>with</w:t>
      </w:r>
      <w:r w:rsidRPr="00CE7479">
        <w:t xml:space="preserve"> edu</w:t>
      </w:r>
      <w:r w:rsidR="00330BF0" w:rsidRPr="00CE7479">
        <w:t>c</w:t>
      </w:r>
      <w:r w:rsidRPr="00CE7479">
        <w:t>ation majors and student teaching commitments.  If students can anticipate these conflicts, arranging</w:t>
      </w:r>
      <w:r w:rsidR="00C42C95">
        <w:t xml:space="preserve"> course loads accordingly early-</w:t>
      </w:r>
      <w:r w:rsidRPr="00CE7479">
        <w:t xml:space="preserve">on can help </w:t>
      </w:r>
      <w:r w:rsidR="00C42C95">
        <w:t>relieve some of the issues.</w:t>
      </w:r>
      <w:r w:rsidR="00330BF0" w:rsidRPr="00CE7479">
        <w:t xml:space="preserve">  Dr. </w:t>
      </w:r>
      <w:r w:rsidR="00C42C95">
        <w:t xml:space="preserve">Jonathan </w:t>
      </w:r>
      <w:r w:rsidR="00330BF0" w:rsidRPr="00CE7479">
        <w:t>Gates suggested looking into opportunities for nursing majors to take part in morning clinicals to alleviate conflicts.</w:t>
      </w:r>
      <w:r w:rsidR="005A3187" w:rsidRPr="00CE7479">
        <w:t xml:space="preserve">  Dr. </w:t>
      </w:r>
      <w:r w:rsidR="00C42C95">
        <w:t xml:space="preserve">Lynn </w:t>
      </w:r>
      <w:r w:rsidR="005A3187" w:rsidRPr="00CE7479">
        <w:t>Brandsma suggested reaching out to the FARs at Drexel and Villanova since they both have competitive nursing programs.</w:t>
      </w:r>
    </w:p>
    <w:p w:rsidR="005A3187" w:rsidRPr="00CE7479" w:rsidRDefault="005A3187" w:rsidP="005A3187">
      <w:pPr>
        <w:pStyle w:val="ListParagraph"/>
        <w:spacing w:line="240" w:lineRule="auto"/>
        <w:ind w:left="1440"/>
      </w:pPr>
    </w:p>
    <w:p w:rsidR="000A2933" w:rsidRPr="00CE7479" w:rsidRDefault="000A2933" w:rsidP="000A2933">
      <w:pPr>
        <w:pStyle w:val="ListParagraph"/>
        <w:numPr>
          <w:ilvl w:val="0"/>
          <w:numId w:val="7"/>
        </w:numPr>
        <w:spacing w:line="360" w:lineRule="auto"/>
      </w:pPr>
      <w:r w:rsidRPr="00CE7479">
        <w:t>Concussion Protocol – Dr. Deron Grabel</w:t>
      </w:r>
    </w:p>
    <w:p w:rsidR="005A3187" w:rsidRDefault="005A3187" w:rsidP="005A3187">
      <w:pPr>
        <w:pStyle w:val="ListParagraph"/>
        <w:numPr>
          <w:ilvl w:val="1"/>
          <w:numId w:val="7"/>
        </w:numPr>
        <w:spacing w:line="240" w:lineRule="auto"/>
      </w:pPr>
      <w:r w:rsidRPr="00CE7479">
        <w:t xml:space="preserve">Dr. </w:t>
      </w:r>
      <w:r w:rsidR="00C42C95">
        <w:t xml:space="preserve">Deron </w:t>
      </w:r>
      <w:r w:rsidRPr="00CE7479">
        <w:t xml:space="preserve">Grabel is compiling concussion information and protocol for Post which will </w:t>
      </w:r>
      <w:r w:rsidR="00C42C95">
        <w:t>then be distributed from the Provost’s offic</w:t>
      </w:r>
      <w:r w:rsidRPr="00CE7479">
        <w:t xml:space="preserve"> </w:t>
      </w:r>
      <w:r w:rsidR="00C42C95">
        <w:t xml:space="preserve">.  </w:t>
      </w:r>
      <w:r w:rsidRPr="00CE7479">
        <w:t xml:space="preserve">Chestnut Hill </w:t>
      </w:r>
      <w:r w:rsidR="00C42C95">
        <w:t>was a</w:t>
      </w:r>
      <w:r w:rsidRPr="00CE7479">
        <w:t>warded the “Mind Matters” grant for concussion education ($100,000).</w:t>
      </w:r>
    </w:p>
    <w:p w:rsidR="00C42C95" w:rsidRPr="00CE7479" w:rsidRDefault="00C42C95" w:rsidP="00C42C95">
      <w:pPr>
        <w:pStyle w:val="ListParagraph"/>
        <w:spacing w:line="240" w:lineRule="auto"/>
        <w:ind w:left="1440"/>
      </w:pPr>
    </w:p>
    <w:p w:rsidR="000A2933" w:rsidRPr="00CE7479" w:rsidRDefault="000A2933" w:rsidP="000A2933">
      <w:pPr>
        <w:pStyle w:val="ListParagraph"/>
        <w:numPr>
          <w:ilvl w:val="0"/>
          <w:numId w:val="7"/>
        </w:numPr>
        <w:spacing w:line="360" w:lineRule="auto"/>
      </w:pPr>
      <w:r w:rsidRPr="00CE7479">
        <w:t xml:space="preserve">FAR </w:t>
      </w:r>
      <w:r w:rsidR="007057FB" w:rsidRPr="00CE7479">
        <w:t>Advanced Leadership Institute (Dr. Tim Briles &amp; Dr. Art Grugan)</w:t>
      </w:r>
    </w:p>
    <w:p w:rsidR="005A3187" w:rsidRPr="00CE7479" w:rsidRDefault="005A3187" w:rsidP="000420DD">
      <w:pPr>
        <w:pStyle w:val="ListParagraph"/>
        <w:numPr>
          <w:ilvl w:val="1"/>
          <w:numId w:val="7"/>
        </w:numPr>
        <w:spacing w:line="240" w:lineRule="auto"/>
      </w:pPr>
      <w:r w:rsidRPr="00CE7479">
        <w:t>The sessions were mostly geared towards mental health and student-athlete well-being.</w:t>
      </w:r>
      <w:r w:rsidR="000420DD" w:rsidRPr="00CE7479">
        <w:t xml:space="preserve">  </w:t>
      </w:r>
      <w:r w:rsidR="00C42C95">
        <w:t>Attendees were charged</w:t>
      </w:r>
      <w:r w:rsidR="000420DD" w:rsidRPr="00CE7479">
        <w:t xml:space="preserve"> with writing a mission statement on </w:t>
      </w:r>
      <w:r w:rsidR="00C42C95">
        <w:t>the role of the FAR</w:t>
      </w:r>
      <w:r w:rsidR="000420DD" w:rsidRPr="00CE7479">
        <w:t xml:space="preserve"> in promoting student health and well-being.  </w:t>
      </w:r>
      <w:r w:rsidR="00C42C95">
        <w:t>Students were also invited to the institute this year which p</w:t>
      </w:r>
      <w:r w:rsidR="00C610FC">
        <w:t>rovided a welcomed perspective.</w:t>
      </w:r>
    </w:p>
    <w:p w:rsidR="000420DD" w:rsidRPr="00CE7479" w:rsidRDefault="000420DD" w:rsidP="000420DD">
      <w:pPr>
        <w:pStyle w:val="ListParagraph"/>
        <w:spacing w:line="240" w:lineRule="auto"/>
        <w:ind w:left="1440"/>
      </w:pPr>
    </w:p>
    <w:p w:rsidR="000A2933" w:rsidRPr="00CE7479" w:rsidRDefault="00262628" w:rsidP="000A2933">
      <w:pPr>
        <w:pStyle w:val="ListParagraph"/>
        <w:numPr>
          <w:ilvl w:val="0"/>
          <w:numId w:val="7"/>
        </w:numPr>
        <w:spacing w:line="360" w:lineRule="auto"/>
      </w:pPr>
      <w:hyperlink r:id="rId10" w:history="1">
        <w:r w:rsidR="000A2933" w:rsidRPr="00CE7479">
          <w:rPr>
            <w:rStyle w:val="Hyperlink"/>
          </w:rPr>
          <w:t>FARA Annual Symposium</w:t>
        </w:r>
      </w:hyperlink>
      <w:r w:rsidR="000A2933" w:rsidRPr="00CE7479">
        <w:t xml:space="preserve"> (November 5-7, 2015 – Denver, CO)</w:t>
      </w:r>
    </w:p>
    <w:p w:rsidR="006F76EF" w:rsidRDefault="00C42C95" w:rsidP="00C42C95">
      <w:pPr>
        <w:pStyle w:val="ListParagraph"/>
        <w:numPr>
          <w:ilvl w:val="1"/>
          <w:numId w:val="7"/>
        </w:numPr>
        <w:spacing w:line="240" w:lineRule="auto"/>
      </w:pPr>
      <w:r>
        <w:t>Six FARs plan to attend the FARA Annual Symposium and five plan to attend the NCAA Convention.</w:t>
      </w:r>
    </w:p>
    <w:p w:rsidR="00C42C95" w:rsidRPr="00CE7479" w:rsidRDefault="00C42C95" w:rsidP="00C42C95">
      <w:pPr>
        <w:pStyle w:val="ListParagraph"/>
        <w:spacing w:line="240" w:lineRule="auto"/>
        <w:ind w:left="1440"/>
      </w:pPr>
    </w:p>
    <w:p w:rsidR="000A2933" w:rsidRPr="00CE7479" w:rsidRDefault="000A2933" w:rsidP="000A2933">
      <w:pPr>
        <w:pStyle w:val="ListParagraph"/>
        <w:numPr>
          <w:ilvl w:val="0"/>
          <w:numId w:val="7"/>
        </w:numPr>
        <w:spacing w:line="360" w:lineRule="auto"/>
      </w:pPr>
      <w:r w:rsidRPr="00CE7479">
        <w:lastRenderedPageBreak/>
        <w:t>Discussion of FAR Activities</w:t>
      </w:r>
    </w:p>
    <w:p w:rsidR="006F76EF" w:rsidRPr="00CE7479" w:rsidRDefault="00EB53E7" w:rsidP="006F76EF">
      <w:pPr>
        <w:pStyle w:val="ListParagraph"/>
        <w:numPr>
          <w:ilvl w:val="1"/>
          <w:numId w:val="7"/>
        </w:numPr>
        <w:spacing w:line="240" w:lineRule="auto"/>
      </w:pPr>
      <w:r>
        <w:t>Dr. Art Grugan</w:t>
      </w:r>
      <w:r w:rsidR="006F76EF" w:rsidRPr="00CE7479">
        <w:t xml:space="preserve"> asked about study centers </w:t>
      </w:r>
      <w:r>
        <w:t>designated for student-athletes.  Felician has planned to designate study centers, but that has yet to come to fruition.</w:t>
      </w:r>
      <w:r w:rsidR="006F76EF" w:rsidRPr="00CE7479">
        <w:t xml:space="preserve">    </w:t>
      </w:r>
    </w:p>
    <w:p w:rsidR="006F76EF" w:rsidRPr="00CE7479" w:rsidRDefault="00EB53E7" w:rsidP="006F76EF">
      <w:pPr>
        <w:pStyle w:val="ListParagraph"/>
        <w:numPr>
          <w:ilvl w:val="1"/>
          <w:numId w:val="7"/>
        </w:numPr>
        <w:spacing w:line="240" w:lineRule="auto"/>
      </w:pPr>
      <w:r>
        <w:t>Chestnut Hill is</w:t>
      </w:r>
      <w:r w:rsidR="006F76EF" w:rsidRPr="00CE7479">
        <w:t xml:space="preserve"> having issues </w:t>
      </w:r>
      <w:r>
        <w:t xml:space="preserve">with class conflict, particularly for women’s soccer and volleyball student-athletes.  </w:t>
      </w:r>
      <w:r w:rsidR="006F76EF" w:rsidRPr="00CE7479">
        <w:t xml:space="preserve"> </w:t>
      </w:r>
      <w:r>
        <w:t>Caldwell is experiencing similar problems with night courses.</w:t>
      </w:r>
      <w:r w:rsidR="006F76EF" w:rsidRPr="00CE7479">
        <w:t xml:space="preserve"> </w:t>
      </w:r>
    </w:p>
    <w:p w:rsidR="006F76EF" w:rsidRPr="00CE7479" w:rsidRDefault="00EB53E7" w:rsidP="006F76EF">
      <w:pPr>
        <w:pStyle w:val="ListParagraph"/>
        <w:numPr>
          <w:ilvl w:val="1"/>
          <w:numId w:val="7"/>
        </w:numPr>
        <w:spacing w:line="240" w:lineRule="auto"/>
      </w:pPr>
      <w:r>
        <w:t xml:space="preserve">Holy Family </w:t>
      </w:r>
      <w:r w:rsidRPr="00EB53E7">
        <w:t>will join Bloomfield in their association with Chi Alpha S</w:t>
      </w:r>
      <w:r w:rsidR="006F76EF" w:rsidRPr="00EB53E7">
        <w:t xml:space="preserve">igma </w:t>
      </w:r>
      <w:r w:rsidRPr="00EB53E7">
        <w:t>(</w:t>
      </w:r>
      <w:r w:rsidRPr="00EB53E7">
        <w:rPr>
          <w:rFonts w:cs="Arial"/>
          <w:shd w:val="clear" w:color="auto" w:fill="FFFFFF"/>
        </w:rPr>
        <w:t>national college athlete honor society</w:t>
      </w:r>
      <w:r w:rsidRPr="00EB53E7">
        <w:t>).</w:t>
      </w:r>
    </w:p>
    <w:p w:rsidR="006F76EF" w:rsidRPr="00CE7479" w:rsidRDefault="006F76EF" w:rsidP="006F76EF">
      <w:pPr>
        <w:pStyle w:val="ListParagraph"/>
        <w:numPr>
          <w:ilvl w:val="1"/>
          <w:numId w:val="7"/>
        </w:numPr>
        <w:spacing w:line="240" w:lineRule="auto"/>
      </w:pPr>
      <w:r w:rsidRPr="00CE7479">
        <w:t>Post</w:t>
      </w:r>
      <w:r w:rsidR="00EB53E7">
        <w:t xml:space="preserve"> is hosting an athletic meet and greet luncheon for the department. </w:t>
      </w:r>
    </w:p>
    <w:p w:rsidR="001B3081" w:rsidRPr="00CE7479" w:rsidRDefault="001B3081" w:rsidP="00EB53E7">
      <w:pPr>
        <w:pStyle w:val="ListParagraph"/>
        <w:spacing w:line="240" w:lineRule="auto"/>
        <w:ind w:left="1440"/>
      </w:pPr>
    </w:p>
    <w:p w:rsidR="000A2933" w:rsidRPr="00CE7479" w:rsidRDefault="000A2933" w:rsidP="000A2933">
      <w:pPr>
        <w:pStyle w:val="ListParagraph"/>
        <w:numPr>
          <w:ilvl w:val="0"/>
          <w:numId w:val="7"/>
        </w:numPr>
        <w:spacing w:line="360" w:lineRule="auto"/>
      </w:pPr>
      <w:r w:rsidRPr="00CE7479">
        <w:t>Institutional Updates</w:t>
      </w:r>
    </w:p>
    <w:p w:rsidR="0082301E" w:rsidRDefault="00EB53E7" w:rsidP="00EB53E7">
      <w:pPr>
        <w:pStyle w:val="ListParagraph"/>
        <w:numPr>
          <w:ilvl w:val="1"/>
          <w:numId w:val="7"/>
        </w:numPr>
        <w:spacing w:line="240" w:lineRule="auto"/>
      </w:pPr>
      <w:r>
        <w:t xml:space="preserve">Bloomfield has a new Academic Vice President, a new Dean of Faculty, and a new track and field coach.  They will be livestreaming soccer and volleyball this year.   </w:t>
      </w:r>
    </w:p>
    <w:p w:rsidR="00EB53E7" w:rsidRPr="00CE7479" w:rsidRDefault="00EB53E7" w:rsidP="00EB53E7">
      <w:pPr>
        <w:pStyle w:val="ListParagraph"/>
        <w:spacing w:line="240" w:lineRule="auto"/>
        <w:ind w:left="1440"/>
      </w:pPr>
    </w:p>
    <w:p w:rsidR="000A2933" w:rsidRPr="00CE7479" w:rsidRDefault="000A2933" w:rsidP="000A2933">
      <w:pPr>
        <w:pStyle w:val="ListParagraph"/>
        <w:numPr>
          <w:ilvl w:val="0"/>
          <w:numId w:val="7"/>
        </w:numPr>
        <w:spacing w:line="360" w:lineRule="auto"/>
      </w:pPr>
      <w:r w:rsidRPr="00CE7479">
        <w:t>Other Business</w:t>
      </w:r>
    </w:p>
    <w:p w:rsidR="001B3081" w:rsidRDefault="00EB53E7" w:rsidP="00EB53E7">
      <w:pPr>
        <w:pStyle w:val="ListParagraph"/>
        <w:numPr>
          <w:ilvl w:val="1"/>
          <w:numId w:val="7"/>
        </w:numPr>
        <w:spacing w:line="240" w:lineRule="auto"/>
      </w:pPr>
      <w:r>
        <w:t xml:space="preserve">Dr. </w:t>
      </w:r>
      <w:r w:rsidR="001B3081" w:rsidRPr="00CE7479">
        <w:t xml:space="preserve">Debra Curtis is serving on a panel at FARA regarding </w:t>
      </w:r>
      <w:r>
        <w:t xml:space="preserve">what documents should be signed by FARs (ie. Squad lists, violation reports, etc.). </w:t>
      </w:r>
    </w:p>
    <w:p w:rsidR="00EB53E7" w:rsidRPr="00CE7479" w:rsidRDefault="00EB53E7" w:rsidP="00EB53E7">
      <w:pPr>
        <w:pStyle w:val="ListParagraph"/>
        <w:spacing w:line="240" w:lineRule="auto"/>
        <w:ind w:left="1440"/>
      </w:pPr>
    </w:p>
    <w:p w:rsidR="00EB53E7" w:rsidRDefault="00EB53E7" w:rsidP="00BC546D">
      <w:pPr>
        <w:pStyle w:val="ListParagraph"/>
        <w:numPr>
          <w:ilvl w:val="0"/>
          <w:numId w:val="7"/>
        </w:numPr>
        <w:spacing w:line="360" w:lineRule="auto"/>
      </w:pPr>
      <w:r>
        <w:t>Next Meeting</w:t>
      </w:r>
    </w:p>
    <w:p w:rsidR="001B3081" w:rsidRPr="00CE7479" w:rsidRDefault="00EB53E7" w:rsidP="00EB53E7">
      <w:pPr>
        <w:pStyle w:val="ListParagraph"/>
        <w:numPr>
          <w:ilvl w:val="1"/>
          <w:numId w:val="7"/>
        </w:numPr>
        <w:spacing w:line="360" w:lineRule="auto"/>
      </w:pPr>
      <w:r>
        <w:t xml:space="preserve">Friday, </w:t>
      </w:r>
      <w:r w:rsidR="001B3081" w:rsidRPr="00CE7479">
        <w:t>April 8</w:t>
      </w:r>
      <w:r w:rsidR="000A2933" w:rsidRPr="00CE7479">
        <w:t>th, 2016</w:t>
      </w:r>
      <w:r w:rsidR="007057FB" w:rsidRPr="00CE7479">
        <w:t xml:space="preserve"> at Felician College</w:t>
      </w:r>
      <w:r w:rsidR="001B3081" w:rsidRPr="00CE7479">
        <w:t xml:space="preserve"> </w:t>
      </w:r>
      <w:r>
        <w:t>Castle – Rutherford, NJ.</w:t>
      </w:r>
    </w:p>
    <w:p w:rsidR="00ED6099" w:rsidRPr="00CE7479" w:rsidRDefault="00EB53E7" w:rsidP="001B3081">
      <w:pPr>
        <w:spacing w:line="360" w:lineRule="auto"/>
        <w:ind w:left="360"/>
        <w:rPr>
          <w:b/>
          <w:i/>
        </w:rPr>
      </w:pPr>
      <w:r>
        <w:rPr>
          <w:b/>
          <w:i/>
        </w:rPr>
        <w:t>Meeting a</w:t>
      </w:r>
      <w:r w:rsidR="001B3081" w:rsidRPr="00CE7479">
        <w:rPr>
          <w:b/>
          <w:i/>
        </w:rPr>
        <w:t>djourned at 1:05PM</w:t>
      </w:r>
    </w:p>
    <w:sectPr w:rsidR="00ED6099" w:rsidRPr="00CE747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628" w:rsidRDefault="00262628" w:rsidP="0057516F">
      <w:pPr>
        <w:spacing w:after="0" w:line="240" w:lineRule="auto"/>
      </w:pPr>
      <w:r>
        <w:separator/>
      </w:r>
    </w:p>
  </w:endnote>
  <w:endnote w:type="continuationSeparator" w:id="0">
    <w:p w:rsidR="00262628" w:rsidRDefault="00262628" w:rsidP="0057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285930"/>
      <w:docPartObj>
        <w:docPartGallery w:val="Page Numbers (Bottom of Page)"/>
        <w:docPartUnique/>
      </w:docPartObj>
    </w:sdtPr>
    <w:sdtEndPr/>
    <w:sdtContent>
      <w:p w:rsidR="0057516F" w:rsidRDefault="0057516F">
        <w:pPr>
          <w:pStyle w:val="Footer"/>
        </w:pPr>
        <w:r>
          <w:rPr>
            <w:noProof/>
          </w:rPr>
          <mc:AlternateContent>
            <mc:Choice Requires="wps">
              <w:drawing>
                <wp:anchor distT="0" distB="0" distL="114300" distR="114300" simplePos="0" relativeHeight="25165772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7516F" w:rsidRDefault="0057516F">
                              <w:pPr>
                                <w:jc w:val="center"/>
                              </w:pPr>
                              <w:r>
                                <w:fldChar w:fldCharType="begin"/>
                              </w:r>
                              <w:r>
                                <w:instrText xml:space="preserve"> PAGE    \* MERGEFORMAT </w:instrText>
                              </w:r>
                              <w:r>
                                <w:fldChar w:fldCharType="separate"/>
                              </w:r>
                              <w:r w:rsidR="005C0BCC">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577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57516F" w:rsidRDefault="0057516F">
                        <w:pPr>
                          <w:jc w:val="center"/>
                        </w:pPr>
                        <w:r>
                          <w:fldChar w:fldCharType="begin"/>
                        </w:r>
                        <w:r>
                          <w:instrText xml:space="preserve"> PAGE    \* MERGEFORMAT </w:instrText>
                        </w:r>
                        <w:r>
                          <w:fldChar w:fldCharType="separate"/>
                        </w:r>
                        <w:r w:rsidR="005C0BCC">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32CF48C7" id="_x0000_t32" coordsize="21600,21600" o:spt="32" o:oned="t" path="m,l21600,21600e" filled="f">
                  <v:path arrowok="t" fillok="f" o:connecttype="none"/>
                  <o:lock v:ext="edit" shapetype="t"/>
                </v:shapetype>
                <v:shape id="AutoShape 21" o:spid="_x0000_s1026" type="#_x0000_t32" style="position:absolute;margin-left:0;margin-top:0;width:434.5pt;height:0;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628" w:rsidRDefault="00262628" w:rsidP="0057516F">
      <w:pPr>
        <w:spacing w:after="0" w:line="240" w:lineRule="auto"/>
      </w:pPr>
      <w:r>
        <w:separator/>
      </w:r>
    </w:p>
  </w:footnote>
  <w:footnote w:type="continuationSeparator" w:id="0">
    <w:p w:rsidR="00262628" w:rsidRDefault="00262628" w:rsidP="00575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471165"/>
      <w:docPartObj>
        <w:docPartGallery w:val="Watermarks"/>
        <w:docPartUnique/>
      </w:docPartObj>
    </w:sdtPr>
    <w:sdtEndPr/>
    <w:sdtContent>
      <w:p w:rsidR="0057516F" w:rsidRDefault="0026262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C2D3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15:restartNumberingAfterBreak="0">
    <w:nsid w:val="227761F5"/>
    <w:multiLevelType w:val="hybridMultilevel"/>
    <w:tmpl w:val="784A2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F1DA7"/>
    <w:multiLevelType w:val="hybridMultilevel"/>
    <w:tmpl w:val="F0B26B56"/>
    <w:lvl w:ilvl="0" w:tplc="21B8FA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C687A"/>
    <w:multiLevelType w:val="multilevel"/>
    <w:tmpl w:val="9B7C6C00"/>
    <w:lvl w:ilvl="0">
      <w:start w:val="1"/>
      <w:numFmt w:val="upperRoman"/>
      <w:lvlText w:val="%1."/>
      <w:lvlJc w:val="righ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4082734D"/>
    <w:multiLevelType w:val="hybridMultilevel"/>
    <w:tmpl w:val="E0CEBC74"/>
    <w:lvl w:ilvl="0" w:tplc="9C1C7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A7479"/>
    <w:multiLevelType w:val="hybridMultilevel"/>
    <w:tmpl w:val="4600E7FC"/>
    <w:lvl w:ilvl="0" w:tplc="57908A32">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2B78AC"/>
    <w:multiLevelType w:val="hybridMultilevel"/>
    <w:tmpl w:val="E9D41A8C"/>
    <w:lvl w:ilvl="0" w:tplc="B1964D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94272"/>
    <w:multiLevelType w:val="multilevel"/>
    <w:tmpl w:val="A92CA2C8"/>
    <w:lvl w:ilvl="0">
      <w:start w:val="1"/>
      <w:numFmt w:val="upperRoman"/>
      <w:lvlText w:val="%1."/>
      <w:lvlJc w:val="righ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61F55006"/>
    <w:multiLevelType w:val="hybridMultilevel"/>
    <w:tmpl w:val="8EAAA9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7"/>
  </w:num>
  <w:num w:numId="6">
    <w:abstractNumId w:val="8"/>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C6"/>
    <w:rsid w:val="00006643"/>
    <w:rsid w:val="000420DD"/>
    <w:rsid w:val="000A2933"/>
    <w:rsid w:val="000E6A10"/>
    <w:rsid w:val="0011641C"/>
    <w:rsid w:val="001417F5"/>
    <w:rsid w:val="00186742"/>
    <w:rsid w:val="001B3081"/>
    <w:rsid w:val="00217406"/>
    <w:rsid w:val="00262628"/>
    <w:rsid w:val="002F3ACB"/>
    <w:rsid w:val="002F4AA3"/>
    <w:rsid w:val="00310BA9"/>
    <w:rsid w:val="00312146"/>
    <w:rsid w:val="00330BF0"/>
    <w:rsid w:val="0033509D"/>
    <w:rsid w:val="00361A97"/>
    <w:rsid w:val="003912BD"/>
    <w:rsid w:val="003A70D4"/>
    <w:rsid w:val="003B4F5F"/>
    <w:rsid w:val="003E3349"/>
    <w:rsid w:val="003F5CDC"/>
    <w:rsid w:val="00404508"/>
    <w:rsid w:val="0040644B"/>
    <w:rsid w:val="004255C6"/>
    <w:rsid w:val="00462CD9"/>
    <w:rsid w:val="00476C70"/>
    <w:rsid w:val="0048257D"/>
    <w:rsid w:val="004848D5"/>
    <w:rsid w:val="004C6999"/>
    <w:rsid w:val="0055792A"/>
    <w:rsid w:val="00562956"/>
    <w:rsid w:val="0057516F"/>
    <w:rsid w:val="005A2FA5"/>
    <w:rsid w:val="005A3187"/>
    <w:rsid w:val="005A3B42"/>
    <w:rsid w:val="005A7DCF"/>
    <w:rsid w:val="005B111E"/>
    <w:rsid w:val="005C0BCC"/>
    <w:rsid w:val="005F50C3"/>
    <w:rsid w:val="0060056A"/>
    <w:rsid w:val="00657447"/>
    <w:rsid w:val="006578E3"/>
    <w:rsid w:val="0069474A"/>
    <w:rsid w:val="006961D5"/>
    <w:rsid w:val="006D3F9D"/>
    <w:rsid w:val="006D7735"/>
    <w:rsid w:val="006F53C6"/>
    <w:rsid w:val="006F76EF"/>
    <w:rsid w:val="007057FB"/>
    <w:rsid w:val="0070623E"/>
    <w:rsid w:val="00746C55"/>
    <w:rsid w:val="00752229"/>
    <w:rsid w:val="00765015"/>
    <w:rsid w:val="007F033F"/>
    <w:rsid w:val="008066EF"/>
    <w:rsid w:val="0082301E"/>
    <w:rsid w:val="008D1106"/>
    <w:rsid w:val="008D13B1"/>
    <w:rsid w:val="009031EA"/>
    <w:rsid w:val="00911C97"/>
    <w:rsid w:val="00912D63"/>
    <w:rsid w:val="0095717A"/>
    <w:rsid w:val="00A10233"/>
    <w:rsid w:val="00A91177"/>
    <w:rsid w:val="00AD4F38"/>
    <w:rsid w:val="00AE7BA9"/>
    <w:rsid w:val="00B8471E"/>
    <w:rsid w:val="00BD213F"/>
    <w:rsid w:val="00C14484"/>
    <w:rsid w:val="00C42C95"/>
    <w:rsid w:val="00C46BC2"/>
    <w:rsid w:val="00C610FC"/>
    <w:rsid w:val="00C679B7"/>
    <w:rsid w:val="00C84DF5"/>
    <w:rsid w:val="00CA36C9"/>
    <w:rsid w:val="00CD5463"/>
    <w:rsid w:val="00CE7479"/>
    <w:rsid w:val="00CF67EC"/>
    <w:rsid w:val="00D069A0"/>
    <w:rsid w:val="00DF1F90"/>
    <w:rsid w:val="00E16248"/>
    <w:rsid w:val="00E505FD"/>
    <w:rsid w:val="00E85976"/>
    <w:rsid w:val="00EB5344"/>
    <w:rsid w:val="00EB53E7"/>
    <w:rsid w:val="00ED6099"/>
    <w:rsid w:val="00F2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F391A3"/>
  <w15:docId w15:val="{3254DFF0-7B5A-4C4F-8876-9CF37177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933"/>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2933"/>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A2933"/>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A2933"/>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2933"/>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A2933"/>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A2933"/>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2933"/>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A2933"/>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53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5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3C6"/>
    <w:rPr>
      <w:rFonts w:ascii="Tahoma" w:hAnsi="Tahoma" w:cs="Tahoma"/>
      <w:sz w:val="16"/>
      <w:szCs w:val="16"/>
    </w:rPr>
  </w:style>
  <w:style w:type="paragraph" w:styleId="NoSpacing">
    <w:name w:val="No Spacing"/>
    <w:uiPriority w:val="1"/>
    <w:qFormat/>
    <w:rsid w:val="006F53C6"/>
    <w:pPr>
      <w:spacing w:after="0" w:line="240" w:lineRule="auto"/>
    </w:pPr>
  </w:style>
  <w:style w:type="character" w:customStyle="1" w:styleId="Heading1Char">
    <w:name w:val="Heading 1 Char"/>
    <w:basedOn w:val="DefaultParagraphFont"/>
    <w:link w:val="Heading1"/>
    <w:uiPriority w:val="9"/>
    <w:rsid w:val="000A29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A29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A293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A293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A293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A293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A293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A293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A293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A2933"/>
    <w:pPr>
      <w:ind w:left="720"/>
      <w:contextualSpacing/>
    </w:pPr>
  </w:style>
  <w:style w:type="character" w:styleId="Hyperlink">
    <w:name w:val="Hyperlink"/>
    <w:basedOn w:val="DefaultParagraphFont"/>
    <w:uiPriority w:val="99"/>
    <w:unhideWhenUsed/>
    <w:rsid w:val="000A2933"/>
    <w:rPr>
      <w:color w:val="0000FF" w:themeColor="hyperlink"/>
      <w:u w:val="single"/>
    </w:rPr>
  </w:style>
  <w:style w:type="paragraph" w:styleId="Header">
    <w:name w:val="header"/>
    <w:basedOn w:val="Normal"/>
    <w:link w:val="HeaderChar"/>
    <w:uiPriority w:val="99"/>
    <w:unhideWhenUsed/>
    <w:rsid w:val="00575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16F"/>
  </w:style>
  <w:style w:type="paragraph" w:styleId="Footer">
    <w:name w:val="footer"/>
    <w:basedOn w:val="Normal"/>
    <w:link w:val="FooterChar"/>
    <w:uiPriority w:val="99"/>
    <w:unhideWhenUsed/>
    <w:rsid w:val="00575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0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fieldhousemedia.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farawebsite.org/fara-annual-meeting/" TargetMode="External"/><Relationship Id="rId4" Type="http://schemas.openxmlformats.org/officeDocument/2006/relationships/webSettings" Target="webSettings.xml"/><Relationship Id="rId9" Type="http://schemas.openxmlformats.org/officeDocument/2006/relationships/hyperlink" Target="http://www.fieldhousemedia.net/kev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Central Atlantic 1</dc:creator>
  <cp:lastModifiedBy>Ellen O'Brien</cp:lastModifiedBy>
  <cp:revision>7</cp:revision>
  <dcterms:created xsi:type="dcterms:W3CDTF">2015-10-21T02:45:00Z</dcterms:created>
  <dcterms:modified xsi:type="dcterms:W3CDTF">2016-04-07T19:33:00Z</dcterms:modified>
</cp:coreProperties>
</file>