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E9761" w14:textId="1266E2B5" w:rsidR="008E3DE7" w:rsidRDefault="00F221EA" w:rsidP="009B3112">
      <w:pPr>
        <w:jc w:val="center"/>
        <w:rPr>
          <w:rFonts w:ascii="Bradley Hand ITC" w:hAnsi="Bradley Hand ITC"/>
          <w:sz w:val="36"/>
          <w:szCs w:val="36"/>
        </w:rPr>
      </w:pPr>
      <w:r>
        <w:rPr>
          <w:rFonts w:ascii="Bradley Hand ITC" w:hAnsi="Bradley Hand ITC"/>
          <w:sz w:val="36"/>
          <w:szCs w:val="36"/>
        </w:rPr>
        <w:t xml:space="preserve"> </w:t>
      </w:r>
      <w:r w:rsidR="008E3DE7" w:rsidRPr="008E3DE7">
        <w:rPr>
          <w:noProof/>
          <w:sz w:val="36"/>
          <w:szCs w:val="36"/>
        </w:rPr>
        <w:drawing>
          <wp:inline distT="0" distB="0" distL="0" distR="0" wp14:anchorId="3EF2611C" wp14:editId="2C365F34">
            <wp:extent cx="2809875" cy="2106805"/>
            <wp:effectExtent l="0" t="0" r="0" b="8255"/>
            <wp:docPr id="1982192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5978" cy="2126377"/>
                    </a:xfrm>
                    <a:prstGeom prst="rect">
                      <a:avLst/>
                    </a:prstGeom>
                    <a:noFill/>
                    <a:ln>
                      <a:noFill/>
                    </a:ln>
                  </pic:spPr>
                </pic:pic>
              </a:graphicData>
            </a:graphic>
          </wp:inline>
        </w:drawing>
      </w:r>
    </w:p>
    <w:p w14:paraId="55961A28" w14:textId="2D967043" w:rsidR="009B3112" w:rsidRPr="008E3DE7" w:rsidRDefault="00890465" w:rsidP="009B3112">
      <w:pPr>
        <w:jc w:val="center"/>
        <w:rPr>
          <w:rFonts w:ascii="Bradley Hand ITC" w:hAnsi="Bradley Hand ITC"/>
          <w:b/>
          <w:bCs/>
          <w:sz w:val="36"/>
          <w:szCs w:val="36"/>
        </w:rPr>
      </w:pPr>
      <w:bookmarkStart w:id="0" w:name="_Hlk147139510"/>
      <w:r w:rsidRPr="008E3DE7">
        <w:rPr>
          <w:rFonts w:ascii="Bradley Hand ITC" w:hAnsi="Bradley Hand ITC"/>
          <w:b/>
          <w:bCs/>
          <w:sz w:val="36"/>
          <w:szCs w:val="36"/>
        </w:rPr>
        <w:t>ARC Guidelines</w:t>
      </w:r>
      <w:r w:rsidR="003D0194">
        <w:rPr>
          <w:rFonts w:ascii="Bradley Hand ITC" w:hAnsi="Bradley Hand ITC"/>
          <w:b/>
          <w:bCs/>
          <w:sz w:val="36"/>
          <w:szCs w:val="36"/>
        </w:rPr>
        <w:t>,</w:t>
      </w:r>
      <w:r>
        <w:rPr>
          <w:rFonts w:ascii="Bradley Hand ITC" w:hAnsi="Bradley Hand ITC"/>
          <w:b/>
          <w:bCs/>
          <w:sz w:val="36"/>
          <w:szCs w:val="36"/>
        </w:rPr>
        <w:t xml:space="preserve"> </w:t>
      </w:r>
      <w:r w:rsidR="009B3112" w:rsidRPr="008E3DE7">
        <w:rPr>
          <w:rFonts w:ascii="Bradley Hand ITC" w:hAnsi="Bradley Hand ITC"/>
          <w:b/>
          <w:bCs/>
          <w:sz w:val="36"/>
          <w:szCs w:val="36"/>
        </w:rPr>
        <w:t xml:space="preserve">Rules </w:t>
      </w:r>
      <w:r w:rsidR="003D0194">
        <w:rPr>
          <w:rFonts w:ascii="Bradley Hand ITC" w:hAnsi="Bradley Hand ITC"/>
          <w:b/>
          <w:bCs/>
          <w:sz w:val="36"/>
          <w:szCs w:val="36"/>
        </w:rPr>
        <w:t>&amp;</w:t>
      </w:r>
      <w:r w:rsidR="009B3112" w:rsidRPr="008E3DE7">
        <w:rPr>
          <w:rFonts w:ascii="Bradley Hand ITC" w:hAnsi="Bradley Hand ITC"/>
          <w:b/>
          <w:bCs/>
          <w:sz w:val="36"/>
          <w:szCs w:val="36"/>
        </w:rPr>
        <w:t xml:space="preserve"> Regulations</w:t>
      </w:r>
      <w:r w:rsidR="008E3DE7" w:rsidRPr="008E3DE7">
        <w:rPr>
          <w:rFonts w:ascii="Bradley Hand ITC" w:hAnsi="Bradley Hand ITC"/>
          <w:b/>
          <w:bCs/>
          <w:sz w:val="36"/>
          <w:szCs w:val="36"/>
        </w:rPr>
        <w:t xml:space="preserve">  </w:t>
      </w:r>
    </w:p>
    <w:bookmarkEnd w:id="0"/>
    <w:p w14:paraId="30F0440F" w14:textId="1C4F3EAA" w:rsidR="003D0194" w:rsidRDefault="009B3112" w:rsidP="009B3112">
      <w:pPr>
        <w:pStyle w:val="Default"/>
        <w:jc w:val="both"/>
        <w:rPr>
          <w:rFonts w:ascii="Bookman Old Style" w:hAnsi="Bookman Old Style"/>
          <w:i/>
        </w:rPr>
      </w:pPr>
      <w:r w:rsidRPr="00C3143A">
        <w:rPr>
          <w:rFonts w:ascii="Bookman Old Style" w:hAnsi="Bookman Old Style"/>
          <w:i/>
        </w:rPr>
        <w:t xml:space="preserve">As our community continues to grow, it becomes important for all homeowners to keep their </w:t>
      </w:r>
      <w:proofErr w:type="gramStart"/>
      <w:r w:rsidRPr="00C3143A">
        <w:rPr>
          <w:rFonts w:ascii="Bookman Old Style" w:hAnsi="Bookman Old Style"/>
          <w:i/>
        </w:rPr>
        <w:t>properties</w:t>
      </w:r>
      <w:proofErr w:type="gramEnd"/>
      <w:r w:rsidRPr="00C3143A">
        <w:rPr>
          <w:rFonts w:ascii="Bookman Old Style" w:hAnsi="Bookman Old Style"/>
          <w:i/>
        </w:rPr>
        <w:t xml:space="preserve"> properly maintained. This is instrumental in keeping our neighborhood a desirable place to live and </w:t>
      </w:r>
      <w:proofErr w:type="gramStart"/>
      <w:r w:rsidRPr="00C3143A">
        <w:rPr>
          <w:rFonts w:ascii="Bookman Old Style" w:hAnsi="Bookman Old Style"/>
          <w:i/>
        </w:rPr>
        <w:t>a competitive</w:t>
      </w:r>
      <w:proofErr w:type="gramEnd"/>
      <w:r w:rsidRPr="00C3143A">
        <w:rPr>
          <w:rFonts w:ascii="Bookman Old Style" w:hAnsi="Bookman Old Style"/>
          <w:i/>
        </w:rPr>
        <w:t xml:space="preserve"> property value.</w:t>
      </w:r>
    </w:p>
    <w:p w14:paraId="7A765A40" w14:textId="1DFE2F70" w:rsidR="009B3112" w:rsidRPr="00C3143A" w:rsidRDefault="009B3112" w:rsidP="009B3112">
      <w:pPr>
        <w:pStyle w:val="Default"/>
        <w:jc w:val="both"/>
        <w:rPr>
          <w:rFonts w:ascii="Bookman Old Style" w:hAnsi="Bookman Old Style"/>
          <w:i/>
        </w:rPr>
      </w:pPr>
      <w:r w:rsidRPr="00C3143A">
        <w:rPr>
          <w:rFonts w:ascii="Bookman Old Style" w:hAnsi="Bookman Old Style"/>
          <w:i/>
        </w:rPr>
        <w:t xml:space="preserve"> </w:t>
      </w:r>
    </w:p>
    <w:p w14:paraId="297154C5" w14:textId="32255B18" w:rsidR="009B3112" w:rsidRDefault="009B3112" w:rsidP="009B3112">
      <w:pPr>
        <w:pStyle w:val="Default"/>
        <w:jc w:val="both"/>
        <w:rPr>
          <w:rFonts w:ascii="Bookman Old Style" w:hAnsi="Bookman Old Style" w:cs="Calibri"/>
          <w:i/>
        </w:rPr>
      </w:pPr>
      <w:r w:rsidRPr="00C3143A">
        <w:rPr>
          <w:rFonts w:ascii="Bookman Old Style" w:hAnsi="Bookman Old Style" w:cs="Calibri"/>
          <w:i/>
        </w:rPr>
        <w:t xml:space="preserve">The documents contained herein are provided to help the homeowners of </w:t>
      </w:r>
      <w:r w:rsidR="008E3DE7" w:rsidRPr="008E3DE7">
        <w:rPr>
          <w:rFonts w:ascii="Bookman Old Style" w:hAnsi="Bookman Old Style" w:cs="Calibri"/>
          <w:i/>
          <w:color w:val="auto"/>
        </w:rPr>
        <w:t xml:space="preserve">the </w:t>
      </w:r>
      <w:bookmarkStart w:id="1" w:name="_Hlk147135640"/>
      <w:r w:rsidR="008E3DE7" w:rsidRPr="00F055E5">
        <w:rPr>
          <w:rFonts w:ascii="Bookman Old Style" w:hAnsi="Bookman Old Style" w:cs="Calibri"/>
          <w:b/>
          <w:bCs/>
          <w:i/>
          <w:color w:val="auto"/>
        </w:rPr>
        <w:t xml:space="preserve">Dorris </w:t>
      </w:r>
      <w:proofErr w:type="gramStart"/>
      <w:r w:rsidR="008E3DE7" w:rsidRPr="00F055E5">
        <w:rPr>
          <w:rFonts w:ascii="Bookman Old Style" w:hAnsi="Bookman Old Style" w:cs="Calibri"/>
          <w:b/>
          <w:bCs/>
          <w:i/>
          <w:color w:val="auto"/>
        </w:rPr>
        <w:t>Farm @</w:t>
      </w:r>
      <w:proofErr w:type="gramEnd"/>
      <w:r w:rsidR="008E3DE7" w:rsidRPr="00F055E5">
        <w:rPr>
          <w:rFonts w:ascii="Bookman Old Style" w:hAnsi="Bookman Old Style" w:cs="Calibri"/>
          <w:b/>
          <w:bCs/>
          <w:i/>
          <w:color w:val="auto"/>
        </w:rPr>
        <w:t xml:space="preserve"> Willow Springs</w:t>
      </w:r>
      <w:r w:rsidR="008E3DE7" w:rsidRPr="008E3DE7">
        <w:rPr>
          <w:rFonts w:ascii="Bookman Old Style" w:hAnsi="Bookman Old Style" w:cs="Calibri"/>
          <w:i/>
          <w:color w:val="auto"/>
        </w:rPr>
        <w:t xml:space="preserve"> </w:t>
      </w:r>
      <w:bookmarkEnd w:id="1"/>
      <w:r w:rsidRPr="00C3143A">
        <w:rPr>
          <w:rFonts w:ascii="Bookman Old Style" w:hAnsi="Bookman Old Style" w:cs="Calibri"/>
          <w:i/>
        </w:rPr>
        <w:t>Community understand the rules of the Homeowner Association (HOA). Additional information can be found in The Covenants, Conditions and Restrictions (CC&amp;Rs)</w:t>
      </w:r>
      <w:r w:rsidR="008E3DE7">
        <w:rPr>
          <w:rFonts w:ascii="Bookman Old Style" w:hAnsi="Bookman Old Style" w:cs="Calibri"/>
          <w:i/>
        </w:rPr>
        <w:t xml:space="preserve">. </w:t>
      </w:r>
    </w:p>
    <w:p w14:paraId="404785B5" w14:textId="77777777" w:rsidR="003D0194" w:rsidRPr="00C3143A" w:rsidRDefault="003D0194" w:rsidP="009B3112">
      <w:pPr>
        <w:pStyle w:val="Default"/>
        <w:jc w:val="both"/>
        <w:rPr>
          <w:rFonts w:ascii="Bookman Old Style" w:hAnsi="Bookman Old Style" w:cs="Calibri"/>
          <w:i/>
        </w:rPr>
      </w:pPr>
    </w:p>
    <w:p w14:paraId="7BCDC56E" w14:textId="5A167E4F" w:rsidR="009B3112" w:rsidRPr="00C3143A" w:rsidRDefault="009B3112" w:rsidP="009B3112">
      <w:pPr>
        <w:jc w:val="both"/>
        <w:rPr>
          <w:rFonts w:ascii="Bookman Old Style" w:hAnsi="Bookman Old Style" w:cs="Calibri"/>
          <w:i/>
          <w:sz w:val="24"/>
          <w:szCs w:val="24"/>
        </w:rPr>
      </w:pPr>
      <w:r w:rsidRPr="00C3143A">
        <w:rPr>
          <w:rFonts w:ascii="Bookman Old Style" w:hAnsi="Bookman Old Style" w:cs="Calibri"/>
          <w:i/>
          <w:sz w:val="24"/>
          <w:szCs w:val="24"/>
        </w:rPr>
        <w:t>The guidelines are intended to serve as clarification of the CCR’s and guidance as to changes, maintenance, location, and size of existing and additional structures on any lot and other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 xml:space="preserve">issues. This document is available </w:t>
      </w:r>
      <w:r w:rsidR="00F055E5">
        <w:rPr>
          <w:rFonts w:ascii="Bookman Old Style" w:hAnsi="Bookman Old Style" w:cs="Calibri"/>
          <w:i/>
          <w:sz w:val="24"/>
          <w:szCs w:val="24"/>
        </w:rPr>
        <w:t>through</w:t>
      </w:r>
      <w:r w:rsidRPr="00C3143A">
        <w:rPr>
          <w:rFonts w:ascii="Bookman Old Style" w:hAnsi="Bookman Old Style" w:cs="Calibri"/>
          <w:i/>
          <w:sz w:val="24"/>
          <w:szCs w:val="24"/>
        </w:rPr>
        <w:t xml:space="preserve"> </w:t>
      </w:r>
      <w:proofErr w:type="gramStart"/>
      <w:r w:rsidR="006C315C">
        <w:rPr>
          <w:rFonts w:ascii="Bookman Old Style" w:hAnsi="Bookman Old Style" w:cs="Calibri"/>
          <w:i/>
          <w:sz w:val="24"/>
          <w:szCs w:val="24"/>
        </w:rPr>
        <w:t xml:space="preserve">the </w:t>
      </w:r>
      <w:r w:rsidR="006C315C" w:rsidRPr="00C3143A">
        <w:rPr>
          <w:rFonts w:ascii="Bookman Old Style" w:hAnsi="Bookman Old Style" w:cs="Calibri"/>
          <w:i/>
          <w:sz w:val="24"/>
          <w:szCs w:val="24"/>
        </w:rPr>
        <w:t>Dorris</w:t>
      </w:r>
      <w:proofErr w:type="gramEnd"/>
      <w:r w:rsidR="00F055E5" w:rsidRPr="003D0194">
        <w:rPr>
          <w:rFonts w:ascii="Bookman Old Style" w:hAnsi="Bookman Old Style" w:cs="Calibri"/>
          <w:i/>
          <w:sz w:val="24"/>
          <w:szCs w:val="24"/>
        </w:rPr>
        <w:t xml:space="preserve"> </w:t>
      </w:r>
      <w:proofErr w:type="gramStart"/>
      <w:r w:rsidR="00F055E5" w:rsidRPr="003D0194">
        <w:rPr>
          <w:rFonts w:ascii="Bookman Old Style" w:hAnsi="Bookman Old Style" w:cs="Calibri"/>
          <w:i/>
          <w:sz w:val="24"/>
          <w:szCs w:val="24"/>
        </w:rPr>
        <w:t>Farm @</w:t>
      </w:r>
      <w:proofErr w:type="gramEnd"/>
      <w:r w:rsidR="00F055E5" w:rsidRPr="003D0194">
        <w:rPr>
          <w:rFonts w:ascii="Bookman Old Style" w:hAnsi="Bookman Old Style" w:cs="Calibri"/>
          <w:i/>
          <w:sz w:val="24"/>
          <w:szCs w:val="24"/>
        </w:rPr>
        <w:t xml:space="preserve"> Willow Springs</w:t>
      </w:r>
      <w:r w:rsidRPr="00C3143A">
        <w:rPr>
          <w:rFonts w:ascii="Bookman Old Style" w:hAnsi="Bookman Old Style" w:cs="Calibri"/>
          <w:i/>
          <w:sz w:val="24"/>
          <w:szCs w:val="24"/>
        </w:rPr>
        <w:t xml:space="preserve"> </w:t>
      </w:r>
      <w:r w:rsidR="00F055E5">
        <w:rPr>
          <w:rFonts w:ascii="Bookman Old Style" w:hAnsi="Bookman Old Style" w:cs="Calibri"/>
          <w:i/>
          <w:sz w:val="24"/>
          <w:szCs w:val="24"/>
        </w:rPr>
        <w:t xml:space="preserve">management company </w:t>
      </w:r>
      <w:r w:rsidR="003E3E31">
        <w:rPr>
          <w:rFonts w:ascii="Bookman Old Style" w:hAnsi="Bookman Old Style" w:cs="Calibri"/>
          <w:i/>
          <w:sz w:val="24"/>
          <w:szCs w:val="24"/>
        </w:rPr>
        <w:t>(Ghertner &amp; Company: ghertner.com/owner or 615-277-0358</w:t>
      </w:r>
      <w:r w:rsidR="00F055E5">
        <w:rPr>
          <w:rFonts w:ascii="Bookman Old Style" w:hAnsi="Bookman Old Style" w:cs="Calibri"/>
          <w:i/>
          <w:sz w:val="24"/>
          <w:szCs w:val="24"/>
        </w:rPr>
        <w:t>)</w:t>
      </w:r>
      <w:r w:rsidR="00F055E5">
        <w:rPr>
          <w:rFonts w:ascii="Bookman Old Style" w:hAnsi="Bookman Old Style" w:cs="Calibri"/>
          <w:i/>
          <w:color w:val="FF0000"/>
          <w:sz w:val="24"/>
          <w:szCs w:val="24"/>
        </w:rPr>
        <w:t xml:space="preserve">. </w:t>
      </w:r>
      <w:r w:rsidRPr="00C3143A">
        <w:rPr>
          <w:rFonts w:ascii="Bookman Old Style" w:hAnsi="Bookman Old Style" w:cs="Calibri"/>
          <w:i/>
          <w:sz w:val="24"/>
          <w:szCs w:val="24"/>
        </w:rPr>
        <w:t>The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R</w:t>
      </w:r>
      <w:r w:rsidR="008E3DE7">
        <w:rPr>
          <w:rFonts w:ascii="Bookman Old Style" w:hAnsi="Bookman Old Style" w:cs="Calibri"/>
          <w:i/>
          <w:sz w:val="24"/>
          <w:szCs w:val="24"/>
        </w:rPr>
        <w:t>eview Committee</w:t>
      </w:r>
      <w:r w:rsidRPr="00C3143A">
        <w:rPr>
          <w:rFonts w:ascii="Bookman Old Style" w:hAnsi="Bookman Old Style" w:cs="Calibri"/>
          <w:i/>
          <w:sz w:val="24"/>
          <w:szCs w:val="24"/>
        </w:rPr>
        <w:t xml:space="preserve"> may impose additional restrictions and grant variances to those restrictions as allowed by the </w:t>
      </w:r>
      <w:r w:rsidR="006C315C" w:rsidRPr="00C3143A">
        <w:rPr>
          <w:rFonts w:ascii="Bookman Old Style" w:hAnsi="Bookman Old Style" w:cs="Calibri"/>
          <w:i/>
          <w:sz w:val="24"/>
          <w:szCs w:val="24"/>
        </w:rPr>
        <w:t>CCR’s</w:t>
      </w:r>
      <w:r w:rsidRPr="00C3143A">
        <w:rPr>
          <w:rFonts w:ascii="Bookman Old Style" w:hAnsi="Bookman Old Style" w:cs="Calibri"/>
          <w:i/>
          <w:sz w:val="24"/>
          <w:szCs w:val="24"/>
        </w:rPr>
        <w:t xml:space="preserve"> and HOA Board.</w:t>
      </w:r>
    </w:p>
    <w:p w14:paraId="6FF26D69" w14:textId="77777777" w:rsidR="00232B57" w:rsidRPr="00232B57" w:rsidRDefault="00232B57" w:rsidP="00232B57">
      <w:pPr>
        <w:autoSpaceDE w:val="0"/>
        <w:autoSpaceDN w:val="0"/>
        <w:adjustRightInd w:val="0"/>
        <w:spacing w:after="0" w:line="240" w:lineRule="auto"/>
        <w:rPr>
          <w:rFonts w:ascii="Bookman Old Style" w:hAnsi="Bookman Old Style" w:cs="Bookman Old Style"/>
          <w:color w:val="000000"/>
        </w:rPr>
      </w:pPr>
      <w:r w:rsidRPr="00232B57">
        <w:rPr>
          <w:rFonts w:ascii="Bookman Old Style" w:hAnsi="Bookman Old Style" w:cs="Bookman Old Style"/>
          <w:b/>
          <w:bCs/>
          <w:i/>
          <w:iCs/>
          <w:color w:val="000000"/>
        </w:rPr>
        <w:t xml:space="preserve">Owner’s Responsibility </w:t>
      </w:r>
    </w:p>
    <w:p w14:paraId="425C5B44" w14:textId="689150D2" w:rsidR="00232B57" w:rsidRPr="00E25DE5" w:rsidRDefault="00232B57" w:rsidP="00232B57">
      <w:pPr>
        <w:jc w:val="both"/>
        <w:rPr>
          <w:rFonts w:ascii="Bookman Old Style" w:hAnsi="Bookman Old Style" w:cs="Bookman Old Style"/>
          <w:i/>
          <w:iCs/>
          <w:color w:val="000000"/>
          <w:sz w:val="24"/>
          <w:szCs w:val="24"/>
        </w:rPr>
      </w:pPr>
      <w:r w:rsidRPr="00E25DE5">
        <w:rPr>
          <w:rFonts w:ascii="Bookman Old Style" w:hAnsi="Bookman Old Style" w:cs="Bookman Old Style"/>
          <w:i/>
          <w:iCs/>
          <w:color w:val="000000"/>
          <w:sz w:val="24"/>
          <w:szCs w:val="24"/>
        </w:rPr>
        <w:t>Each Owner shall maintain his or her Lot, as well as the Residential Unit and all other structures or improvements thereon, including exterior surfaces of the residence, parking areas, fences and other improvements located on the Lot in a manner consistent with the Community-Wide Standard and all applicable provisions of the Documents, unless such maintenance responsibility is otherwise assumed by or assigned to the Association.</w:t>
      </w:r>
      <w:r w:rsidR="00632875" w:rsidRPr="00E25DE5">
        <w:rPr>
          <w:rFonts w:ascii="Bookman Old Style" w:hAnsi="Bookman Old Style" w:cs="Bookman Old Style"/>
          <w:i/>
          <w:iCs/>
          <w:color w:val="000000"/>
          <w:sz w:val="24"/>
          <w:szCs w:val="24"/>
        </w:rPr>
        <w:t xml:space="preserve"> </w:t>
      </w:r>
    </w:p>
    <w:p w14:paraId="55B98E3E" w14:textId="6F2B5BB1" w:rsidR="00CD35B5" w:rsidRPr="00BC388C" w:rsidRDefault="00CD35B5" w:rsidP="003B46AC">
      <w:pPr>
        <w:spacing w:after="0"/>
        <w:rPr>
          <w:rFonts w:ascii="Bookman Old Style" w:hAnsi="Bookman Old Style" w:cs="Bookman Old Style"/>
          <w:b/>
          <w:bCs/>
          <w:i/>
          <w:iCs/>
          <w:color w:val="000000"/>
        </w:rPr>
      </w:pPr>
      <w:r w:rsidRPr="00BC388C">
        <w:rPr>
          <w:rFonts w:ascii="Bookman Old Style" w:hAnsi="Bookman Old Style" w:cs="Bookman Old Style"/>
          <w:b/>
          <w:bCs/>
          <w:i/>
          <w:iCs/>
          <w:color w:val="000000"/>
        </w:rPr>
        <w:t>Vio</w:t>
      </w:r>
      <w:r w:rsidR="00FB53D2" w:rsidRPr="00BC388C">
        <w:rPr>
          <w:rFonts w:ascii="Bookman Old Style" w:hAnsi="Bookman Old Style" w:cs="Bookman Old Style"/>
          <w:b/>
          <w:bCs/>
          <w:i/>
          <w:iCs/>
          <w:color w:val="000000"/>
        </w:rPr>
        <w:t>lations</w:t>
      </w:r>
    </w:p>
    <w:p w14:paraId="282F1EE3" w14:textId="7DC50424" w:rsidR="00F80043" w:rsidRDefault="00F65A68" w:rsidP="003B46AC">
      <w:pPr>
        <w:spacing w:after="0"/>
        <w:jc w:val="both"/>
        <w:rPr>
          <w:rFonts w:ascii="Bookman Old Style" w:hAnsi="Bookman Old Style" w:cs="Bookman Old Style"/>
          <w:i/>
          <w:iCs/>
          <w:color w:val="EE0000"/>
          <w:sz w:val="23"/>
          <w:szCs w:val="23"/>
        </w:rPr>
      </w:pPr>
      <w:r w:rsidRPr="00E25DE5">
        <w:rPr>
          <w:rFonts w:ascii="Bookman Old Style" w:hAnsi="Bookman Old Style" w:cs="Bookman Old Style"/>
          <w:i/>
          <w:iCs/>
          <w:color w:val="000000"/>
          <w:sz w:val="24"/>
          <w:szCs w:val="24"/>
        </w:rPr>
        <w:t xml:space="preserve">If the Board determines that any owner has failed </w:t>
      </w:r>
      <w:r w:rsidR="00362182" w:rsidRPr="00E25DE5">
        <w:rPr>
          <w:rFonts w:ascii="Bookman Old Style" w:hAnsi="Bookman Old Style" w:cs="Bookman Old Style"/>
          <w:i/>
          <w:iCs/>
          <w:color w:val="000000"/>
          <w:sz w:val="24"/>
          <w:szCs w:val="24"/>
        </w:rPr>
        <w:t xml:space="preserve">or refused to properly maintain the lot/unit, the Association </w:t>
      </w:r>
      <w:r w:rsidR="004A5638" w:rsidRPr="00E25DE5">
        <w:rPr>
          <w:rFonts w:ascii="Bookman Old Style" w:hAnsi="Bookman Old Style" w:cs="Bookman Old Style"/>
          <w:i/>
          <w:iCs/>
          <w:color w:val="000000"/>
          <w:sz w:val="24"/>
          <w:szCs w:val="24"/>
        </w:rPr>
        <w:t xml:space="preserve">shall give the </w:t>
      </w:r>
      <w:r w:rsidR="0036071B" w:rsidRPr="00E25DE5">
        <w:rPr>
          <w:rFonts w:ascii="Bookman Old Style" w:hAnsi="Bookman Old Style" w:cs="Bookman Old Style"/>
          <w:i/>
          <w:iCs/>
          <w:color w:val="000000"/>
          <w:sz w:val="24"/>
          <w:szCs w:val="24"/>
        </w:rPr>
        <w:t>owner written</w:t>
      </w:r>
      <w:r w:rsidR="004A5638" w:rsidRPr="00E25DE5">
        <w:rPr>
          <w:rFonts w:ascii="Bookman Old Style" w:hAnsi="Bookman Old Style" w:cs="Bookman Old Style"/>
          <w:i/>
          <w:iCs/>
          <w:color w:val="000000"/>
          <w:sz w:val="24"/>
          <w:szCs w:val="24"/>
        </w:rPr>
        <w:t xml:space="preserve"> notice. The owner will have </w:t>
      </w:r>
      <w:r w:rsidR="0082337F" w:rsidRPr="00E25DE5">
        <w:rPr>
          <w:rFonts w:ascii="Bookman Old Style" w:hAnsi="Bookman Old Style" w:cs="Bookman Old Style"/>
          <w:i/>
          <w:iCs/>
          <w:color w:val="000000"/>
          <w:sz w:val="24"/>
          <w:szCs w:val="24"/>
        </w:rPr>
        <w:t>14 days to</w:t>
      </w:r>
      <w:r w:rsidR="00F736FA" w:rsidRPr="00E25DE5">
        <w:rPr>
          <w:rFonts w:ascii="Bookman Old Style" w:hAnsi="Bookman Old Style" w:cs="Bookman Old Style"/>
          <w:i/>
          <w:iCs/>
          <w:color w:val="000000"/>
          <w:sz w:val="24"/>
          <w:szCs w:val="24"/>
        </w:rPr>
        <w:t xml:space="preserve"> complete </w:t>
      </w:r>
      <w:r w:rsidR="008245E6" w:rsidRPr="00E25DE5">
        <w:rPr>
          <w:rFonts w:ascii="Bookman Old Style" w:hAnsi="Bookman Old Style" w:cs="Bookman Old Style"/>
          <w:i/>
          <w:iCs/>
          <w:color w:val="000000"/>
          <w:sz w:val="24"/>
          <w:szCs w:val="24"/>
        </w:rPr>
        <w:t xml:space="preserve">maintenance, repair, or replacement. The Board can enforce </w:t>
      </w:r>
      <w:r w:rsidR="00220B64" w:rsidRPr="00E25DE5">
        <w:rPr>
          <w:rFonts w:ascii="Bookman Old Style" w:hAnsi="Bookman Old Style" w:cs="Bookman Old Style"/>
          <w:i/>
          <w:iCs/>
          <w:color w:val="000000"/>
          <w:sz w:val="24"/>
          <w:szCs w:val="24"/>
        </w:rPr>
        <w:t>this through monetary fines against</w:t>
      </w:r>
      <w:r w:rsidR="009A47E6" w:rsidRPr="00E25DE5">
        <w:rPr>
          <w:rFonts w:ascii="Bookman Old Style" w:hAnsi="Bookman Old Style" w:cs="Bookman Old Style"/>
          <w:i/>
          <w:iCs/>
          <w:color w:val="000000"/>
          <w:sz w:val="24"/>
          <w:szCs w:val="24"/>
        </w:rPr>
        <w:t xml:space="preserve"> the owner or </w:t>
      </w:r>
      <w:proofErr w:type="gramStart"/>
      <w:r w:rsidR="009A47E6" w:rsidRPr="00E25DE5">
        <w:rPr>
          <w:rFonts w:ascii="Bookman Old Style" w:hAnsi="Bookman Old Style" w:cs="Bookman Old Style"/>
          <w:i/>
          <w:iCs/>
          <w:color w:val="000000"/>
          <w:sz w:val="24"/>
          <w:szCs w:val="24"/>
        </w:rPr>
        <w:t>lot</w:t>
      </w:r>
      <w:proofErr w:type="gramEnd"/>
      <w:r w:rsidR="009A47E6" w:rsidRPr="00E25DE5">
        <w:rPr>
          <w:rFonts w:ascii="Bookman Old Style" w:hAnsi="Bookman Old Style" w:cs="Bookman Old Style"/>
          <w:i/>
          <w:iCs/>
          <w:color w:val="000000"/>
          <w:sz w:val="24"/>
          <w:szCs w:val="24"/>
        </w:rPr>
        <w:t xml:space="preserve"> each </w:t>
      </w:r>
      <w:proofErr w:type="gramStart"/>
      <w:r w:rsidR="00202F00" w:rsidRPr="00E25DE5">
        <w:rPr>
          <w:rFonts w:ascii="Bookman Old Style" w:hAnsi="Bookman Old Style" w:cs="Bookman Old Style"/>
          <w:i/>
          <w:iCs/>
          <w:color w:val="000000"/>
          <w:sz w:val="24"/>
          <w:szCs w:val="24"/>
        </w:rPr>
        <w:t>day</w:t>
      </w:r>
      <w:proofErr w:type="gramEnd"/>
      <w:r w:rsidR="00202F00" w:rsidRPr="00E25DE5">
        <w:rPr>
          <w:rFonts w:ascii="Bookman Old Style" w:hAnsi="Bookman Old Style" w:cs="Bookman Old Style"/>
          <w:i/>
          <w:iCs/>
          <w:color w:val="000000"/>
          <w:sz w:val="24"/>
          <w:szCs w:val="24"/>
        </w:rPr>
        <w:t xml:space="preserve"> the maintenance, repair, or replacement is not completed and can constitute </w:t>
      </w:r>
      <w:r w:rsidR="00863A26" w:rsidRPr="00E25DE5">
        <w:rPr>
          <w:rFonts w:ascii="Bookman Old Style" w:hAnsi="Bookman Old Style" w:cs="Bookman Old Style"/>
          <w:i/>
          <w:iCs/>
          <w:color w:val="000000"/>
          <w:sz w:val="24"/>
          <w:szCs w:val="24"/>
        </w:rPr>
        <w:t xml:space="preserve">a separate violation for which fines may be assessed </w:t>
      </w:r>
      <w:r w:rsidR="00A6553A" w:rsidRPr="00E25DE5">
        <w:rPr>
          <w:rFonts w:ascii="Bookman Old Style" w:hAnsi="Bookman Old Style" w:cs="Bookman Old Style"/>
          <w:i/>
          <w:iCs/>
          <w:color w:val="000000"/>
          <w:sz w:val="24"/>
          <w:szCs w:val="24"/>
        </w:rPr>
        <w:t xml:space="preserve">daily to the </w:t>
      </w:r>
      <w:r w:rsidR="00DC2979" w:rsidRPr="00E25DE5">
        <w:rPr>
          <w:rFonts w:ascii="Bookman Old Style" w:hAnsi="Bookman Old Style" w:cs="Bookman Old Style"/>
          <w:i/>
          <w:iCs/>
          <w:color w:val="000000"/>
          <w:sz w:val="24"/>
          <w:szCs w:val="24"/>
        </w:rPr>
        <w:t>owner per the Fine Policy on page</w:t>
      </w:r>
      <w:r w:rsidR="009C2A7F" w:rsidRPr="00E25DE5">
        <w:rPr>
          <w:rFonts w:ascii="Bookman Old Style" w:hAnsi="Bookman Old Style" w:cs="Bookman Old Style"/>
          <w:i/>
          <w:iCs/>
          <w:color w:val="000000"/>
          <w:sz w:val="24"/>
          <w:szCs w:val="24"/>
        </w:rPr>
        <w:t xml:space="preserve"> 19.</w:t>
      </w:r>
      <w:r w:rsidR="00D6080A" w:rsidRPr="00E25DE5">
        <w:rPr>
          <w:rFonts w:ascii="Bookman Old Style" w:hAnsi="Bookman Old Style" w:cs="Bookman Old Style"/>
          <w:i/>
          <w:iCs/>
          <w:color w:val="000000"/>
          <w:sz w:val="24"/>
          <w:szCs w:val="24"/>
        </w:rPr>
        <w:t xml:space="preserve"> </w:t>
      </w:r>
      <w:r w:rsidR="00D6080A" w:rsidRPr="00E25DE5">
        <w:rPr>
          <w:rFonts w:ascii="Bookman Old Style" w:hAnsi="Bookman Old Style" w:cs="Bookman Old Style"/>
          <w:i/>
          <w:iCs/>
          <w:sz w:val="24"/>
          <w:szCs w:val="24"/>
        </w:rPr>
        <w:t>If you have any outstanding balances, and mo</w:t>
      </w:r>
      <w:r w:rsidR="00067656" w:rsidRPr="00E25DE5">
        <w:rPr>
          <w:rFonts w:ascii="Bookman Old Style" w:hAnsi="Bookman Old Style" w:cs="Bookman Old Style"/>
          <w:i/>
          <w:iCs/>
          <w:sz w:val="24"/>
          <w:szCs w:val="24"/>
        </w:rPr>
        <w:t xml:space="preserve">ney paid to the HOA will go towards any </w:t>
      </w:r>
      <w:r w:rsidR="004D1F3E" w:rsidRPr="00E25DE5">
        <w:rPr>
          <w:rFonts w:ascii="Bookman Old Style" w:hAnsi="Bookman Old Style" w:cs="Bookman Old Style"/>
          <w:i/>
          <w:iCs/>
          <w:sz w:val="24"/>
          <w:szCs w:val="24"/>
        </w:rPr>
        <w:t xml:space="preserve">outstanding balance first and then </w:t>
      </w:r>
      <w:r w:rsidR="0036071B" w:rsidRPr="00E25DE5">
        <w:rPr>
          <w:rFonts w:ascii="Bookman Old Style" w:hAnsi="Bookman Old Style" w:cs="Bookman Old Style"/>
          <w:i/>
          <w:iCs/>
          <w:sz w:val="24"/>
          <w:szCs w:val="24"/>
        </w:rPr>
        <w:t>to the Assessments owed to the Association.</w:t>
      </w:r>
      <w:r w:rsidR="00220B64" w:rsidRPr="00D26195">
        <w:rPr>
          <w:rFonts w:ascii="Bookman Old Style" w:hAnsi="Bookman Old Style" w:cs="Bookman Old Style"/>
          <w:i/>
          <w:iCs/>
          <w:sz w:val="23"/>
          <w:szCs w:val="23"/>
        </w:rPr>
        <w:t xml:space="preserve"> </w:t>
      </w:r>
    </w:p>
    <w:p w14:paraId="30E25789" w14:textId="70472610" w:rsidR="009E0519" w:rsidRDefault="009E0519" w:rsidP="003B46AC">
      <w:pPr>
        <w:spacing w:after="0"/>
        <w:jc w:val="both"/>
        <w:rPr>
          <w:rFonts w:ascii="Bookman Old Style" w:hAnsi="Bookman Old Style" w:cs="Bookman Old Style"/>
          <w:b/>
          <w:bCs/>
          <w:sz w:val="28"/>
          <w:szCs w:val="28"/>
        </w:rPr>
      </w:pPr>
    </w:p>
    <w:p w14:paraId="75230A76" w14:textId="77777777" w:rsidR="00F042FD" w:rsidRDefault="00F042FD">
      <w:pPr>
        <w:rPr>
          <w:rFonts w:ascii="Bookman Old Style" w:hAnsi="Bookman Old Style" w:cs="Bookman Old Style"/>
          <w:b/>
          <w:bCs/>
          <w:sz w:val="28"/>
          <w:szCs w:val="28"/>
        </w:rPr>
      </w:pPr>
    </w:p>
    <w:p w14:paraId="4CBE37C5" w14:textId="741DDE63" w:rsidR="00F042FD" w:rsidRPr="00B03FA6" w:rsidRDefault="00F042FD" w:rsidP="00B03FA6">
      <w:pPr>
        <w:jc w:val="center"/>
        <w:rPr>
          <w:rFonts w:ascii="Bookman Old Style" w:hAnsi="Bookman Old Style" w:cs="Bookman Old Style"/>
          <w:b/>
          <w:bCs/>
          <w:sz w:val="28"/>
          <w:szCs w:val="28"/>
          <w:u w:val="single"/>
        </w:rPr>
      </w:pPr>
      <w:r>
        <w:rPr>
          <w:rFonts w:ascii="Bookman Old Style" w:hAnsi="Bookman Old Style" w:cs="Bookman Old Style"/>
          <w:b/>
          <w:bCs/>
          <w:sz w:val="28"/>
          <w:szCs w:val="28"/>
        </w:rPr>
        <w:br w:type="page"/>
      </w:r>
      <w:r w:rsidR="00B03FA6" w:rsidRPr="00B03FA6">
        <w:rPr>
          <w:rFonts w:ascii="Bookman Old Style" w:hAnsi="Bookman Old Style" w:cs="Bookman Old Style"/>
          <w:b/>
          <w:bCs/>
          <w:sz w:val="28"/>
          <w:szCs w:val="28"/>
          <w:u w:val="single"/>
        </w:rPr>
        <w:lastRenderedPageBreak/>
        <w:t>Table of Contents</w:t>
      </w:r>
    </w:p>
    <w:p w14:paraId="0BD3C0DE" w14:textId="6ECE8F69" w:rsidR="00A75E80" w:rsidRPr="005E5F6A" w:rsidRDefault="00C168CD" w:rsidP="00066E88">
      <w:pPr>
        <w:rPr>
          <w:rFonts w:ascii="Bookman Old Style" w:hAnsi="Bookman Old Style" w:cs="Bookman Old Style"/>
          <w:sz w:val="24"/>
          <w:szCs w:val="24"/>
          <w:u w:val="single"/>
        </w:rPr>
      </w:pPr>
      <w:r w:rsidRPr="005E5F6A">
        <w:rPr>
          <w:rFonts w:ascii="Bookman Old Style" w:hAnsi="Bookman Old Style" w:cs="Bookman Old Style"/>
          <w:sz w:val="24"/>
          <w:szCs w:val="24"/>
          <w:u w:val="single"/>
        </w:rPr>
        <w:t xml:space="preserve">ARC </w:t>
      </w:r>
      <w:r w:rsidR="00F9362E" w:rsidRPr="005E5F6A">
        <w:rPr>
          <w:rFonts w:ascii="Bookman Old Style" w:hAnsi="Bookman Old Style" w:cs="Bookman Old Style"/>
          <w:sz w:val="24"/>
          <w:szCs w:val="24"/>
          <w:u w:val="single"/>
        </w:rPr>
        <w:t>Pr</w:t>
      </w:r>
      <w:r w:rsidR="00A75E80" w:rsidRPr="005E5F6A">
        <w:rPr>
          <w:rFonts w:ascii="Bookman Old Style" w:hAnsi="Bookman Old Style" w:cs="Bookman Old Style"/>
          <w:sz w:val="24"/>
          <w:szCs w:val="24"/>
          <w:u w:val="single"/>
        </w:rPr>
        <w:t xml:space="preserve">oject Requirement Checklist                                  </w:t>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A75E80" w:rsidRPr="005E5F6A">
        <w:rPr>
          <w:rFonts w:ascii="Bookman Old Style" w:hAnsi="Bookman Old Style" w:cs="Bookman Old Style"/>
          <w:sz w:val="24"/>
          <w:szCs w:val="24"/>
          <w:u w:val="single"/>
        </w:rPr>
        <w:t xml:space="preserve">Page </w:t>
      </w:r>
      <w:r w:rsidR="00A8345C" w:rsidRPr="005E5F6A">
        <w:rPr>
          <w:rFonts w:ascii="Bookman Old Style" w:hAnsi="Bookman Old Style" w:cs="Bookman Old Style"/>
          <w:sz w:val="24"/>
          <w:szCs w:val="24"/>
          <w:u w:val="single"/>
        </w:rPr>
        <w:t>4</w:t>
      </w:r>
      <w:r w:rsidR="00A75E80" w:rsidRPr="005E5F6A">
        <w:rPr>
          <w:rFonts w:ascii="Bookman Old Style" w:hAnsi="Bookman Old Style" w:cs="Bookman Old Style"/>
          <w:sz w:val="24"/>
          <w:szCs w:val="24"/>
          <w:u w:val="single"/>
        </w:rPr>
        <w:t xml:space="preserve">                           </w:t>
      </w:r>
    </w:p>
    <w:p w14:paraId="49222508" w14:textId="1AA4F1D1" w:rsidR="00431D9A" w:rsidRPr="004624EC" w:rsidRDefault="005E1EB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Architect</w:t>
      </w:r>
      <w:r w:rsidR="00F40D8B" w:rsidRPr="004624EC">
        <w:rPr>
          <w:rFonts w:ascii="Bookman Old Style" w:hAnsi="Bookman Old Style" w:cs="Bookman Old Style"/>
          <w:sz w:val="24"/>
          <w:szCs w:val="24"/>
          <w:u w:val="single"/>
        </w:rPr>
        <w:t>ural Review Criteria</w:t>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4</w:t>
      </w:r>
    </w:p>
    <w:p w14:paraId="129CB760" w14:textId="041541C8" w:rsidR="001755CE" w:rsidRPr="004624EC" w:rsidRDefault="00FF658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ARC Guidelines, Rules </w:t>
      </w:r>
      <w:r w:rsidR="001755CE" w:rsidRPr="004624EC">
        <w:rPr>
          <w:rFonts w:ascii="Bookman Old Style" w:hAnsi="Bookman Old Style" w:cs="Bookman Old Style"/>
          <w:sz w:val="24"/>
          <w:szCs w:val="24"/>
          <w:u w:val="single"/>
        </w:rPr>
        <w:t>&amp; Regulations</w:t>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5</w:t>
      </w:r>
    </w:p>
    <w:p w14:paraId="6260E876" w14:textId="3E8952E0" w:rsidR="008D5879" w:rsidRPr="004624EC" w:rsidRDefault="009A021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Additions</w:t>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 xml:space="preserve"> Page </w:t>
      </w:r>
      <w:r w:rsidR="006C0087" w:rsidRPr="004624EC">
        <w:rPr>
          <w:rFonts w:ascii="Bookman Old Style" w:hAnsi="Bookman Old Style" w:cs="Bookman Old Style"/>
          <w:sz w:val="24"/>
          <w:szCs w:val="24"/>
          <w:u w:val="single"/>
        </w:rPr>
        <w:t>5</w:t>
      </w:r>
    </w:p>
    <w:p w14:paraId="6F6FD360" w14:textId="04BCD85C" w:rsidR="008A0F2D" w:rsidRPr="004624EC" w:rsidRDefault="008A0F2D">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Air Conditioning Units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11726611" w14:textId="2DC30F6D" w:rsidR="00013D96" w:rsidRPr="004624EC" w:rsidRDefault="001D361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Animals and Pets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46C6C6EB" w14:textId="79BA7B32" w:rsidR="00013D96" w:rsidRPr="004624EC" w:rsidRDefault="00013D96">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Antennas and Satellite Dishes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 Page </w:t>
      </w:r>
      <w:r w:rsidR="00EE466B" w:rsidRPr="004624EC">
        <w:rPr>
          <w:rFonts w:ascii="Bookman Old Style" w:hAnsi="Bookman Old Style" w:cs="Bookman Old Style"/>
          <w:sz w:val="24"/>
          <w:szCs w:val="24"/>
          <w:u w:val="single"/>
        </w:rPr>
        <w:t>6</w:t>
      </w:r>
    </w:p>
    <w:p w14:paraId="52AE2D74" w14:textId="00271029" w:rsidR="000664C2" w:rsidRPr="004624EC" w:rsidRDefault="000664C2" w:rsidP="000664C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Awnings/Patio Covers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6</w:t>
      </w:r>
    </w:p>
    <w:p w14:paraId="62A22764" w14:textId="23D42C2E" w:rsidR="006476EB" w:rsidRPr="004624EC" w:rsidRDefault="00361DBE">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Basketball or Playground Equipment, Trampolines</w:t>
      </w:r>
      <w:r w:rsidR="006476EB" w:rsidRPr="004624EC">
        <w:rPr>
          <w:rFonts w:ascii="Bookman Old Style" w:hAnsi="Bookman Old Style" w:cs="Bookman Old Style"/>
          <w:sz w:val="24"/>
          <w:szCs w:val="24"/>
          <w:u w:val="single"/>
        </w:rPr>
        <w:t xml:space="preserve">, Clotheslines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6476EB" w:rsidRPr="004624EC">
        <w:rPr>
          <w:rFonts w:ascii="Bookman Old Style" w:hAnsi="Bookman Old Style" w:cs="Bookman Old Style"/>
          <w:sz w:val="24"/>
          <w:szCs w:val="24"/>
          <w:u w:val="single"/>
        </w:rPr>
        <w:t xml:space="preserve">Page </w:t>
      </w:r>
      <w:r w:rsidR="00A1740A">
        <w:rPr>
          <w:rFonts w:ascii="Bookman Old Style" w:hAnsi="Bookman Old Style" w:cs="Bookman Old Style"/>
          <w:sz w:val="24"/>
          <w:szCs w:val="24"/>
          <w:u w:val="single"/>
        </w:rPr>
        <w:t>7</w:t>
      </w:r>
    </w:p>
    <w:p w14:paraId="71232FAC" w14:textId="69EE5805" w:rsidR="000664C2" w:rsidRPr="004624EC" w:rsidRDefault="0080235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Boats, Trailers, and Motor Vehicles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7</w:t>
      </w:r>
    </w:p>
    <w:p w14:paraId="015D65AF" w14:textId="35264377" w:rsidR="009503BE" w:rsidRDefault="009503BE">
      <w:pPr>
        <w:rPr>
          <w:rFonts w:ascii="Bookman Old Style" w:hAnsi="Bookman Old Style" w:cs="Bookman Old Style"/>
          <w:sz w:val="24"/>
          <w:szCs w:val="24"/>
          <w:u w:val="single"/>
        </w:rPr>
      </w:pPr>
      <w:r>
        <w:rPr>
          <w:rFonts w:ascii="Bookman Old Style" w:hAnsi="Bookman Old Style" w:cs="Bookman Old Style"/>
          <w:sz w:val="24"/>
          <w:szCs w:val="24"/>
          <w:u w:val="single"/>
        </w:rPr>
        <w:t>Bird</w:t>
      </w:r>
      <w:r w:rsidR="001B18FA">
        <w:rPr>
          <w:rFonts w:ascii="Bookman Old Style" w:hAnsi="Bookman Old Style" w:cs="Bookman Old Style"/>
          <w:sz w:val="24"/>
          <w:szCs w:val="24"/>
          <w:u w:val="single"/>
        </w:rPr>
        <w:t xml:space="preserve"> Feeders vs</w:t>
      </w:r>
      <w:r w:rsidR="00AB1CCB">
        <w:rPr>
          <w:rFonts w:ascii="Bookman Old Style" w:hAnsi="Bookman Old Style" w:cs="Bookman Old Style"/>
          <w:sz w:val="24"/>
          <w:szCs w:val="24"/>
          <w:u w:val="single"/>
        </w:rPr>
        <w:t xml:space="preserve"> Birdhouses</w:t>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t>Page 7</w:t>
      </w:r>
    </w:p>
    <w:p w14:paraId="549A746F" w14:textId="16058180" w:rsidR="001B1276" w:rsidRDefault="001B1276">
      <w:pPr>
        <w:rPr>
          <w:rFonts w:ascii="Bookman Old Style" w:hAnsi="Bookman Old Style" w:cs="Bookman Old Style"/>
          <w:sz w:val="24"/>
          <w:szCs w:val="24"/>
          <w:u w:val="single"/>
        </w:rPr>
      </w:pPr>
      <w:r>
        <w:rPr>
          <w:rFonts w:ascii="Bookman Old Style" w:hAnsi="Bookman Old Style" w:cs="Bookman Old Style"/>
          <w:sz w:val="24"/>
          <w:szCs w:val="24"/>
          <w:u w:val="single"/>
        </w:rPr>
        <w:t>Curb Leveler</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8</w:t>
      </w:r>
    </w:p>
    <w:p w14:paraId="1E807138" w14:textId="7A26FE30" w:rsidR="00802352" w:rsidRPr="004624EC" w:rsidRDefault="00601D8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Drainage and Septic Systems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951761">
        <w:rPr>
          <w:rFonts w:ascii="Bookman Old Style" w:hAnsi="Bookman Old Style" w:cs="Bookman Old Style"/>
          <w:sz w:val="24"/>
          <w:szCs w:val="24"/>
          <w:u w:val="single"/>
        </w:rPr>
        <w:t>8</w:t>
      </w:r>
    </w:p>
    <w:p w14:paraId="38B998A6" w14:textId="219D4617" w:rsidR="00601D8F"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Fences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9</w:t>
      </w:r>
    </w:p>
    <w:p w14:paraId="7BAA9659" w14:textId="12C1A00C" w:rsidR="008710A4"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Retaining Wall</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10</w:t>
      </w:r>
    </w:p>
    <w:p w14:paraId="3BC2F094" w14:textId="2A38E454" w:rsidR="008710A4" w:rsidRPr="004624EC" w:rsidRDefault="005F62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Garage </w:t>
      </w:r>
      <w:r w:rsidR="00ED2743" w:rsidRPr="004624EC">
        <w:rPr>
          <w:rFonts w:ascii="Bookman Old Style" w:hAnsi="Bookman Old Style" w:cs="Bookman Old Style"/>
          <w:sz w:val="24"/>
          <w:szCs w:val="24"/>
          <w:u w:val="single"/>
        </w:rPr>
        <w:t>Sales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10</w:t>
      </w:r>
    </w:p>
    <w:p w14:paraId="383EFEA2" w14:textId="5E92B680" w:rsidR="008F2493" w:rsidRPr="004624EC" w:rsidRDefault="00B1267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Generators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DF7840">
        <w:rPr>
          <w:rFonts w:ascii="Bookman Old Style" w:hAnsi="Bookman Old Style" w:cs="Bookman Old Style"/>
          <w:sz w:val="24"/>
          <w:szCs w:val="24"/>
          <w:u w:val="single"/>
        </w:rPr>
        <w:t>11</w:t>
      </w:r>
    </w:p>
    <w:p w14:paraId="3BE8B61D" w14:textId="61AB12F9" w:rsidR="00B12670" w:rsidRPr="004624EC" w:rsidRDefault="006655B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Hobbies and Guns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11</w:t>
      </w:r>
    </w:p>
    <w:p w14:paraId="79B0C859" w14:textId="5CFF818A" w:rsidR="006655BB"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Irrigation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DF7840">
        <w:rPr>
          <w:rFonts w:ascii="Bookman Old Style" w:hAnsi="Bookman Old Style" w:cs="Bookman Old Style"/>
          <w:sz w:val="24"/>
          <w:szCs w:val="24"/>
          <w:u w:val="single"/>
        </w:rPr>
        <w:t>1</w:t>
      </w:r>
    </w:p>
    <w:p w14:paraId="38511788" w14:textId="55D68C2A" w:rsidR="005241DA"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Leasing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A833BF">
        <w:rPr>
          <w:rFonts w:ascii="Bookman Old Style" w:hAnsi="Bookman Old Style" w:cs="Bookman Old Style"/>
          <w:sz w:val="24"/>
          <w:szCs w:val="24"/>
          <w:u w:val="single"/>
        </w:rPr>
        <w:t>1</w:t>
      </w:r>
    </w:p>
    <w:p w14:paraId="2DB14791" w14:textId="060B3C80" w:rsidR="005241DA"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Lighting/Deco</w:t>
      </w:r>
      <w:r w:rsidR="00B41661" w:rsidRPr="004624EC">
        <w:rPr>
          <w:rFonts w:ascii="Bookman Old Style" w:hAnsi="Bookman Old Style" w:cs="Bookman Old Style"/>
          <w:sz w:val="24"/>
          <w:szCs w:val="24"/>
          <w:u w:val="single"/>
        </w:rPr>
        <w:t>rating</w:t>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2</w:t>
      </w:r>
    </w:p>
    <w:p w14:paraId="12E51130" w14:textId="00A411FA" w:rsidR="007F174C" w:rsidRPr="00E25324" w:rsidRDefault="007F174C">
      <w:pPr>
        <w:rPr>
          <w:rFonts w:ascii="Bookman Old Style" w:hAnsi="Bookman Old Style" w:cs="Bookman Old Style"/>
          <w:sz w:val="24"/>
          <w:szCs w:val="24"/>
        </w:rPr>
      </w:pPr>
      <w:r>
        <w:rPr>
          <w:rFonts w:ascii="Bookman Old Style" w:hAnsi="Bookman Old Style" w:cs="Bookman Old Style"/>
          <w:sz w:val="24"/>
          <w:szCs w:val="24"/>
          <w:u w:val="single"/>
        </w:rPr>
        <w:t>Mail Kiosk Systems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 xml:space="preserve">Page </w:t>
      </w:r>
      <w:r w:rsidR="009558BB">
        <w:rPr>
          <w:rFonts w:ascii="Bookman Old Style" w:hAnsi="Bookman Old Style" w:cs="Bookman Old Style"/>
          <w:sz w:val="24"/>
          <w:szCs w:val="24"/>
          <w:u w:val="single"/>
        </w:rPr>
        <w:t>1</w:t>
      </w:r>
      <w:r w:rsidR="00A833BF">
        <w:rPr>
          <w:rFonts w:ascii="Bookman Old Style" w:hAnsi="Bookman Old Style" w:cs="Bookman Old Style"/>
          <w:sz w:val="24"/>
          <w:szCs w:val="24"/>
          <w:u w:val="single"/>
        </w:rPr>
        <w:t>3</w:t>
      </w:r>
    </w:p>
    <w:p w14:paraId="3588E9D1" w14:textId="3F81498F" w:rsidR="00B41661" w:rsidRPr="004624EC" w:rsidRDefault="00BE5599">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Noise, Nuisance, and Hazardous </w:t>
      </w:r>
      <w:r w:rsidR="00F5495A" w:rsidRPr="004624EC">
        <w:rPr>
          <w:rFonts w:ascii="Bookman Old Style" w:hAnsi="Bookman Old Style" w:cs="Bookman Old Style"/>
          <w:sz w:val="24"/>
          <w:szCs w:val="24"/>
          <w:u w:val="single"/>
        </w:rPr>
        <w:t>Substances</w:t>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3DBEC9BD" w14:textId="51D9D6D0" w:rsidR="00F5495A"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On Street Parking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49479AB4" w14:textId="1E8CCB45" w:rsidR="000072D7"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Parking and Garages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3</w:t>
      </w:r>
    </w:p>
    <w:p w14:paraId="0B16E470" w14:textId="4274DF03" w:rsidR="000072D7" w:rsidRPr="004624EC" w:rsidRDefault="00C2455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Signs and Flagpoles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3</w:t>
      </w:r>
    </w:p>
    <w:p w14:paraId="26A5F5D8" w14:textId="3F123660" w:rsidR="006D1985" w:rsidRPr="004624EC" w:rsidRDefault="006D19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Storm Doors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4</w:t>
      </w:r>
    </w:p>
    <w:p w14:paraId="2C673264" w14:textId="40252FE5" w:rsidR="006D1985" w:rsidRPr="004624EC" w:rsidRDefault="00103D91">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Swimming Pools and Hot Tubs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4</w:t>
      </w:r>
    </w:p>
    <w:p w14:paraId="6BB7791C" w14:textId="4884A5F9" w:rsidR="00103D91" w:rsidRPr="004624EC" w:rsidRDefault="005F4BC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lastRenderedPageBreak/>
        <w:t>Tanks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7FB264" w14:textId="1F4C1E85" w:rsidR="005F4BC0" w:rsidRPr="004624EC" w:rsidRDefault="00770E4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Tents, Trailers, </w:t>
      </w:r>
      <w:r w:rsidR="00C92C74" w:rsidRPr="004624EC">
        <w:rPr>
          <w:rFonts w:ascii="Bookman Old Style" w:hAnsi="Bookman Old Style" w:cs="Bookman Old Style"/>
          <w:sz w:val="24"/>
          <w:szCs w:val="24"/>
          <w:u w:val="single"/>
        </w:rPr>
        <w:t>Temporary Structures and Outbuildings</w:t>
      </w:r>
      <w:r w:rsidR="00C92C74" w:rsidRPr="004624EC">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1F0F68" w14:textId="0FB11C97" w:rsidR="00C92C74" w:rsidRPr="004624EC" w:rsidRDefault="002D08A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Trash</w:t>
      </w:r>
      <w:r w:rsidR="008C1F84"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8C1F8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069DBEE1" w14:textId="2FB17111" w:rsidR="008C1F84" w:rsidRPr="004624EC" w:rsidRDefault="008C1F8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Garbage Enclosures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C3055">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244A78CE" w14:textId="77A2937D" w:rsidR="007B3BAF"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Landscaping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274FE7">
        <w:rPr>
          <w:rFonts w:ascii="Bookman Old Style" w:hAnsi="Bookman Old Style" w:cs="Bookman Old Style"/>
          <w:sz w:val="24"/>
          <w:szCs w:val="24"/>
          <w:u w:val="single"/>
        </w:rPr>
        <w:t>6</w:t>
      </w:r>
    </w:p>
    <w:p w14:paraId="2757ED21" w14:textId="4BE4C670" w:rsidR="006956EB"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Artificial </w:t>
      </w:r>
      <w:r w:rsidR="002D53A2" w:rsidRPr="004624EC">
        <w:rPr>
          <w:rFonts w:ascii="Bookman Old Style" w:hAnsi="Bookman Old Style" w:cs="Bookman Old Style"/>
          <w:sz w:val="24"/>
          <w:szCs w:val="24"/>
          <w:u w:val="single"/>
        </w:rPr>
        <w:t>Vegetation, Exterior Scul</w:t>
      </w:r>
      <w:r w:rsidR="002018D4" w:rsidRPr="004624EC">
        <w:rPr>
          <w:rFonts w:ascii="Bookman Old Style" w:hAnsi="Bookman Old Style" w:cs="Bookman Old Style"/>
          <w:sz w:val="24"/>
          <w:szCs w:val="24"/>
          <w:u w:val="single"/>
        </w:rPr>
        <w:t>pture, &amp; Similar Items</w:t>
      </w:r>
      <w:r w:rsidR="002018D4"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7</w:t>
      </w:r>
    </w:p>
    <w:p w14:paraId="1AD32C65" w14:textId="71A6F875" w:rsidR="002018D4" w:rsidRPr="004624EC" w:rsidRDefault="003E2B7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Trees, Shrubs, and Bushes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7</w:t>
      </w:r>
    </w:p>
    <w:p w14:paraId="2B0EEA90" w14:textId="054FC0B6" w:rsidR="003E2B74" w:rsidRPr="004624EC" w:rsidRDefault="008368A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Patios</w:t>
      </w:r>
      <w:r w:rsidR="006837B2" w:rsidRPr="004624EC">
        <w:rPr>
          <w:rFonts w:ascii="Bookman Old Style" w:hAnsi="Bookman Old Style" w:cs="Bookman Old Style"/>
          <w:sz w:val="24"/>
          <w:szCs w:val="24"/>
          <w:u w:val="single"/>
        </w:rPr>
        <w:t>/Decks</w:t>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t>Page 1</w:t>
      </w:r>
      <w:r w:rsidR="008647A5">
        <w:rPr>
          <w:rFonts w:ascii="Bookman Old Style" w:hAnsi="Bookman Old Style" w:cs="Bookman Old Style"/>
          <w:sz w:val="24"/>
          <w:szCs w:val="24"/>
          <w:u w:val="single"/>
        </w:rPr>
        <w:t>8</w:t>
      </w:r>
    </w:p>
    <w:p w14:paraId="37A224D9" w14:textId="3386F332" w:rsidR="006837B2" w:rsidRPr="004624EC" w:rsidRDefault="006837B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Screened in Patio</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8</w:t>
      </w:r>
    </w:p>
    <w:p w14:paraId="0029FA47" w14:textId="565EC341" w:rsidR="006837B2"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Motorized Screens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8</w:t>
      </w:r>
    </w:p>
    <w:p w14:paraId="73EC6838" w14:textId="3FA93829" w:rsidR="00603275"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Fine Policy</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034063">
        <w:rPr>
          <w:rFonts w:ascii="Bookman Old Style" w:hAnsi="Bookman Old Style" w:cs="Bookman Old Style"/>
          <w:sz w:val="24"/>
          <w:szCs w:val="24"/>
          <w:u w:val="single"/>
        </w:rPr>
        <w:t>9</w:t>
      </w:r>
    </w:p>
    <w:p w14:paraId="2E737452" w14:textId="76B5C7EC" w:rsidR="00A75E80" w:rsidRDefault="00AB7B2D">
      <w:pPr>
        <w:rPr>
          <w:rFonts w:ascii="Bookman Old Style" w:hAnsi="Bookman Old Style" w:cs="Bookman Old Style"/>
          <w:b/>
          <w:bCs/>
          <w:sz w:val="28"/>
          <w:szCs w:val="28"/>
        </w:rPr>
      </w:pPr>
      <w:r w:rsidRPr="004624EC">
        <w:rPr>
          <w:rFonts w:ascii="Bookman Old Style" w:hAnsi="Bookman Old Style" w:cs="Bookman Old Style"/>
          <w:sz w:val="24"/>
          <w:szCs w:val="24"/>
          <w:u w:val="single"/>
        </w:rPr>
        <w:t>Reference Section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034063">
        <w:rPr>
          <w:rFonts w:ascii="Bookman Old Style" w:hAnsi="Bookman Old Style" w:cs="Bookman Old Style"/>
          <w:sz w:val="24"/>
          <w:szCs w:val="24"/>
          <w:u w:val="single"/>
        </w:rPr>
        <w:t>9</w:t>
      </w:r>
      <w:r w:rsidR="00A75E80">
        <w:rPr>
          <w:rFonts w:ascii="Bookman Old Style" w:hAnsi="Bookman Old Style" w:cs="Bookman Old Style"/>
          <w:b/>
          <w:bCs/>
          <w:sz w:val="28"/>
          <w:szCs w:val="28"/>
        </w:rPr>
        <w:br w:type="page"/>
      </w:r>
    </w:p>
    <w:p w14:paraId="4D32C929" w14:textId="55B0B89D" w:rsidR="00F96123" w:rsidRPr="00C95466" w:rsidRDefault="00F96123" w:rsidP="00C95466">
      <w:pPr>
        <w:rPr>
          <w:rFonts w:ascii="Bookman Old Style" w:hAnsi="Bookman Old Style"/>
          <w:b/>
          <w:bCs/>
          <w:sz w:val="28"/>
          <w:szCs w:val="28"/>
        </w:rPr>
      </w:pPr>
      <w:bookmarkStart w:id="2" w:name="_Toc127362906"/>
      <w:r w:rsidRPr="00C95466">
        <w:rPr>
          <w:rFonts w:ascii="Bookman Old Style" w:hAnsi="Bookman Old Style"/>
          <w:b/>
          <w:bCs/>
          <w:sz w:val="28"/>
          <w:szCs w:val="28"/>
        </w:rPr>
        <w:lastRenderedPageBreak/>
        <w:t>ARC Project Requirement Checklist</w:t>
      </w:r>
      <w:bookmarkEnd w:id="2"/>
    </w:p>
    <w:p w14:paraId="305C0648" w14:textId="77777777" w:rsidR="00F96123" w:rsidRDefault="00F96123" w:rsidP="00F96123">
      <w:pPr>
        <w:pStyle w:val="ListParagraph"/>
        <w:ind w:left="720" w:firstLine="0"/>
      </w:pPr>
    </w:p>
    <w:p w14:paraId="5569D092" w14:textId="78EC9A02" w:rsidR="00F96123" w:rsidRPr="00B70A41" w:rsidRDefault="00F96123" w:rsidP="00F96123">
      <w:pPr>
        <w:pStyle w:val="ListParagraph"/>
        <w:numPr>
          <w:ilvl w:val="0"/>
          <w:numId w:val="2"/>
        </w:numPr>
        <w:rPr>
          <w:rFonts w:ascii="Bookman Old Style" w:hAnsi="Bookman Old Style"/>
          <w:i/>
          <w:iCs/>
        </w:rPr>
      </w:pPr>
      <w:r w:rsidRPr="00B70A41">
        <w:rPr>
          <w:rFonts w:ascii="Bookman Old Style" w:hAnsi="Bookman Old Style"/>
          <w:i/>
          <w:iCs/>
        </w:rPr>
        <w:t>Completed and Signed ARC Request Form available through Property Management company</w:t>
      </w:r>
      <w:r w:rsidR="00D22DD6" w:rsidRPr="00B70A41">
        <w:rPr>
          <w:rFonts w:ascii="Bookman Old Style" w:hAnsi="Bookman Old Style"/>
          <w:i/>
          <w:iCs/>
        </w:rPr>
        <w:t>.</w:t>
      </w:r>
    </w:p>
    <w:p w14:paraId="577357C4" w14:textId="276AEC7C" w:rsidR="00F96123" w:rsidRPr="00B70A41" w:rsidRDefault="00AE6278" w:rsidP="00F96123">
      <w:pPr>
        <w:pStyle w:val="ListParagraph"/>
        <w:numPr>
          <w:ilvl w:val="0"/>
          <w:numId w:val="2"/>
        </w:numPr>
        <w:rPr>
          <w:rFonts w:ascii="Bookman Old Style" w:hAnsi="Bookman Old Style"/>
          <w:i/>
          <w:iCs/>
        </w:rPr>
      </w:pPr>
      <w:r w:rsidRPr="00B70A41">
        <w:rPr>
          <w:rFonts w:ascii="Bookman Old Style" w:hAnsi="Bookman Old Style"/>
          <w:i/>
          <w:iCs/>
        </w:rPr>
        <w:t>A summary</w:t>
      </w:r>
      <w:r w:rsidR="00EC0D31" w:rsidRPr="00B70A41">
        <w:rPr>
          <w:rFonts w:ascii="Bookman Old Style" w:hAnsi="Bookman Old Style"/>
          <w:i/>
          <w:iCs/>
        </w:rPr>
        <w:t xml:space="preserve">/list of the proposed project(s). </w:t>
      </w:r>
    </w:p>
    <w:p w14:paraId="50F54445" w14:textId="77777777" w:rsidR="004F7A64"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Select the Type of Request </w:t>
      </w:r>
    </w:p>
    <w:p w14:paraId="77D099BA" w14:textId="7864E013" w:rsidR="00F96123"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Based on the Type of your Requested Project as checked, make sure you have supplied the following information: </w:t>
      </w:r>
    </w:p>
    <w:p w14:paraId="18A65CF3" w14:textId="73901234" w:rsidR="00F96123" w:rsidRPr="00B70A41" w:rsidRDefault="00EE2AFD" w:rsidP="00F96123">
      <w:pPr>
        <w:pStyle w:val="ListParagraph"/>
        <w:numPr>
          <w:ilvl w:val="1"/>
          <w:numId w:val="4"/>
        </w:numPr>
        <w:rPr>
          <w:rFonts w:ascii="Bookman Old Style" w:hAnsi="Bookman Old Style"/>
          <w:i/>
          <w:iCs/>
        </w:rPr>
      </w:pPr>
      <w:r w:rsidRPr="00B70A41">
        <w:rPr>
          <w:rFonts w:ascii="Bookman Old Style" w:hAnsi="Bookman Old Style"/>
          <w:i/>
          <w:iCs/>
        </w:rPr>
        <w:t xml:space="preserve">Original </w:t>
      </w:r>
      <w:r w:rsidR="00F96123" w:rsidRPr="00B70A41">
        <w:rPr>
          <w:rFonts w:ascii="Bookman Old Style" w:hAnsi="Bookman Old Style"/>
          <w:i/>
          <w:iCs/>
        </w:rPr>
        <w:t>Plot Plan</w:t>
      </w:r>
      <w:r w:rsidR="003D0194" w:rsidRPr="00B70A41">
        <w:rPr>
          <w:rFonts w:ascii="Bookman Old Style" w:hAnsi="Bookman Old Style"/>
          <w:i/>
          <w:iCs/>
        </w:rPr>
        <w:t xml:space="preserve"> showing the exact location of the alteration in </w:t>
      </w:r>
      <w:r w:rsidR="00EC0D31" w:rsidRPr="00B70A41">
        <w:rPr>
          <w:rFonts w:ascii="Bookman Old Style" w:hAnsi="Bookman Old Style"/>
          <w:i/>
          <w:iCs/>
        </w:rPr>
        <w:t>relation</w:t>
      </w:r>
      <w:r w:rsidR="003D0194" w:rsidRPr="00B70A41">
        <w:rPr>
          <w:rFonts w:ascii="Bookman Old Style" w:hAnsi="Bookman Old Style"/>
          <w:i/>
          <w:iCs/>
        </w:rPr>
        <w:t xml:space="preserve"> to the home</w:t>
      </w:r>
      <w:r w:rsidR="004F7A64" w:rsidRPr="00B70A41">
        <w:rPr>
          <w:rFonts w:ascii="Bookman Old Style" w:hAnsi="Bookman Old Style"/>
          <w:i/>
          <w:iCs/>
        </w:rPr>
        <w:t xml:space="preserve"> on the </w:t>
      </w:r>
      <w:r w:rsidR="00EC0D31" w:rsidRPr="00B70A41">
        <w:rPr>
          <w:rFonts w:ascii="Bookman Old Style" w:hAnsi="Bookman Old Style"/>
          <w:i/>
          <w:iCs/>
        </w:rPr>
        <w:t xml:space="preserve">lot </w:t>
      </w:r>
    </w:p>
    <w:p w14:paraId="41488ACD" w14:textId="58174985"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Elevation Views facing the improvement (</w:t>
      </w:r>
      <w:proofErr w:type="gramStart"/>
      <w:r w:rsidRPr="00B70A41">
        <w:rPr>
          <w:rFonts w:ascii="Bookman Old Style" w:hAnsi="Bookman Old Style"/>
          <w:i/>
          <w:iCs/>
        </w:rPr>
        <w:t>may be</w:t>
      </w:r>
      <w:proofErr w:type="gramEnd"/>
      <w:r w:rsidRPr="00B70A41">
        <w:rPr>
          <w:rFonts w:ascii="Bookman Old Style" w:hAnsi="Bookman Old Style"/>
          <w:i/>
          <w:iCs/>
        </w:rPr>
        <w:t xml:space="preserve"> photos)</w:t>
      </w:r>
    </w:p>
    <w:p w14:paraId="1701C0FA"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Color Description</w:t>
      </w:r>
    </w:p>
    <w:p w14:paraId="3954FCE1"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Bill of Materials</w:t>
      </w:r>
    </w:p>
    <w:p w14:paraId="0C761736" w14:textId="643915B8"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Identify plantings, (name, height and width when fully grown)</w:t>
      </w:r>
    </w:p>
    <w:p w14:paraId="2965336F"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Product Brochures</w:t>
      </w:r>
    </w:p>
    <w:p w14:paraId="2A72E15F" w14:textId="6A3ED36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Photos where improvement</w:t>
      </w:r>
      <w:r w:rsidR="00E25DE5">
        <w:rPr>
          <w:rFonts w:ascii="Bookman Old Style" w:hAnsi="Bookman Old Style"/>
          <w:i/>
          <w:iCs/>
        </w:rPr>
        <w:t xml:space="preserve"> will be</w:t>
      </w:r>
      <w:r w:rsidRPr="00B70A41">
        <w:rPr>
          <w:rFonts w:ascii="Bookman Old Style" w:hAnsi="Bookman Old Style"/>
          <w:i/>
          <w:iCs/>
        </w:rPr>
        <w:t xml:space="preserve"> located</w:t>
      </w:r>
    </w:p>
    <w:p w14:paraId="143CCE42" w14:textId="1E584031"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Fence may be Required (</w:t>
      </w:r>
      <w:r w:rsidR="00EC0D31" w:rsidRPr="00B70A41">
        <w:rPr>
          <w:rFonts w:ascii="Bookman Old Style" w:hAnsi="Bookman Old Style"/>
          <w:i/>
          <w:iCs/>
        </w:rPr>
        <w:t>trampolines</w:t>
      </w:r>
      <w:r w:rsidRPr="00B70A41">
        <w:rPr>
          <w:rFonts w:ascii="Bookman Old Style" w:hAnsi="Bookman Old Style"/>
          <w:i/>
          <w:iCs/>
        </w:rPr>
        <w:t>)</w:t>
      </w:r>
    </w:p>
    <w:p w14:paraId="7BC17E28"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Permits including any Variances</w:t>
      </w:r>
    </w:p>
    <w:p w14:paraId="4911CFF9" w14:textId="31322FB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the Contract</w:t>
      </w:r>
      <w:r w:rsidR="003D0194" w:rsidRPr="00B70A41">
        <w:rPr>
          <w:rFonts w:ascii="Bookman Old Style" w:hAnsi="Bookman Old Style"/>
          <w:i/>
          <w:iCs/>
        </w:rPr>
        <w:t xml:space="preserve"> with the company performing the work</w:t>
      </w:r>
    </w:p>
    <w:p w14:paraId="4B645EA5" w14:textId="77777777" w:rsidR="00F96123" w:rsidRPr="00B70A41" w:rsidRDefault="00F96123" w:rsidP="00F96123">
      <w:pPr>
        <w:rPr>
          <w:rFonts w:ascii="Bookman Old Style" w:hAnsi="Bookman Old Style"/>
          <w:i/>
          <w:iCs/>
        </w:rPr>
      </w:pPr>
      <w:r w:rsidRPr="00B70A41">
        <w:rPr>
          <w:rFonts w:ascii="Bookman Old Style" w:hAnsi="Bookman Old Style"/>
          <w:i/>
          <w:iCs/>
        </w:rPr>
        <w:t xml:space="preserve"> </w:t>
      </w:r>
    </w:p>
    <w:p w14:paraId="648FBBF4"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Description of the Project Request.</w:t>
      </w:r>
    </w:p>
    <w:p w14:paraId="792A5B93" w14:textId="27DD2768"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Check boxes stating you understand the requirements</w:t>
      </w:r>
      <w:r w:rsidR="00D22DD6" w:rsidRPr="00B70A41">
        <w:rPr>
          <w:rFonts w:ascii="Bookman Old Style" w:hAnsi="Bookman Old Style"/>
          <w:i/>
          <w:iCs/>
        </w:rPr>
        <w:t>.</w:t>
      </w:r>
    </w:p>
    <w:p w14:paraId="690811BB"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Sign the Application.</w:t>
      </w:r>
    </w:p>
    <w:p w14:paraId="759D3289" w14:textId="77777777" w:rsidR="00F96123" w:rsidRDefault="00F96123" w:rsidP="00F96123"/>
    <w:p w14:paraId="2AA8986C" w14:textId="7D5A76B5" w:rsidR="00F96123" w:rsidRPr="00EF580E" w:rsidRDefault="00613FB5" w:rsidP="00F96123">
      <w:pPr>
        <w:rPr>
          <w:b/>
          <w:bCs/>
        </w:rPr>
      </w:pPr>
      <w:r w:rsidRPr="00EF580E">
        <w:rPr>
          <w:b/>
          <w:bCs/>
        </w:rPr>
        <w:t>**</w:t>
      </w:r>
      <w:r w:rsidR="00F96123" w:rsidRPr="00EF580E">
        <w:rPr>
          <w:b/>
          <w:bCs/>
        </w:rPr>
        <w:t xml:space="preserve">Without </w:t>
      </w:r>
      <w:r w:rsidR="00E25DE5" w:rsidRPr="00EF580E">
        <w:rPr>
          <w:b/>
          <w:bCs/>
        </w:rPr>
        <w:t>all</w:t>
      </w:r>
      <w:r w:rsidR="003D0194" w:rsidRPr="00EF580E">
        <w:rPr>
          <w:b/>
          <w:bCs/>
        </w:rPr>
        <w:t xml:space="preserve"> </w:t>
      </w:r>
      <w:r w:rsidR="00F96123" w:rsidRPr="00EF580E">
        <w:rPr>
          <w:b/>
          <w:bCs/>
        </w:rPr>
        <w:t xml:space="preserve">necessary information the request may be delayed or </w:t>
      </w:r>
      <w:r w:rsidR="00E25DE5" w:rsidRPr="00EF580E">
        <w:rPr>
          <w:b/>
          <w:bCs/>
        </w:rPr>
        <w:t>rejected. *</w:t>
      </w:r>
      <w:r w:rsidRPr="00EF580E">
        <w:rPr>
          <w:b/>
          <w:bCs/>
        </w:rPr>
        <w:t>*</w:t>
      </w:r>
    </w:p>
    <w:p w14:paraId="5E08FAE0" w14:textId="77777777" w:rsidR="00E50AF6" w:rsidRDefault="00F96123" w:rsidP="001667AB">
      <w:r>
        <w:t xml:space="preserve">The ARC’s decisions are based on the information presented and </w:t>
      </w:r>
      <w:proofErr w:type="gramStart"/>
      <w:r>
        <w:t>its</w:t>
      </w:r>
      <w:proofErr w:type="gramEnd"/>
      <w:r>
        <w:t xml:space="preserve"> conformity to other projects within the community. The ARC is responsible for maintaining a consistent design and maintain property values while allowing you to get your approved project completed as quickly as possible. </w:t>
      </w:r>
      <w:bookmarkStart w:id="3" w:name="_Toc127362856"/>
    </w:p>
    <w:p w14:paraId="6838DFF3" w14:textId="2530D931" w:rsidR="00A527A1" w:rsidRPr="00E25DE5" w:rsidRDefault="00A527A1" w:rsidP="001667AB">
      <w:pPr>
        <w:rPr>
          <w:color w:val="0070C0"/>
        </w:rPr>
      </w:pPr>
      <w:r w:rsidRPr="00E25DE5">
        <w:rPr>
          <w:rFonts w:ascii="Bookman Old Style" w:eastAsia="Cambria" w:hAnsi="Bookman Old Style" w:cs="Cambria"/>
          <w:b/>
          <w:bCs/>
          <w:color w:val="0070C0"/>
          <w:sz w:val="28"/>
          <w:szCs w:val="28"/>
        </w:rPr>
        <w:t>Architectural Review Criteria</w:t>
      </w:r>
      <w:bookmarkEnd w:id="3"/>
    </w:p>
    <w:p w14:paraId="68F46084" w14:textId="77777777" w:rsidR="00A527A1" w:rsidRPr="00A527A1" w:rsidRDefault="00A527A1" w:rsidP="00A527A1">
      <w:pPr>
        <w:widowControl w:val="0"/>
        <w:autoSpaceDE w:val="0"/>
        <w:autoSpaceDN w:val="0"/>
        <w:spacing w:before="58" w:after="0" w:line="278" w:lineRule="auto"/>
        <w:ind w:left="220" w:right="233"/>
        <w:rPr>
          <w:rFonts w:ascii="Bookman Old Style" w:eastAsia="Cambria" w:hAnsi="Bookman Old Style" w:cs="Cambria"/>
          <w:i/>
          <w:iCs/>
          <w:spacing w:val="-5"/>
        </w:rPr>
      </w:pP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ARC</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evaluates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all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submissions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merits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each</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application.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characteristics</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house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type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and</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site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are</w:t>
      </w:r>
      <w:r w:rsidRPr="00A527A1">
        <w:rPr>
          <w:rFonts w:ascii="Bookman Old Style" w:eastAsia="Cambria" w:hAnsi="Bookman Old Style" w:cs="Cambria"/>
          <w:i/>
          <w:iCs/>
          <w:spacing w:val="-3"/>
        </w:rPr>
        <w:t xml:space="preserve"> </w:t>
      </w:r>
      <w:proofErr w:type="gramStart"/>
      <w:r w:rsidRPr="00A527A1">
        <w:rPr>
          <w:rFonts w:ascii="Bookman Old Style" w:eastAsia="Cambria" w:hAnsi="Bookman Old Style" w:cs="Cambria"/>
          <w:i/>
          <w:iCs/>
        </w:rPr>
        <w:t>taken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into</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account</w:t>
      </w:r>
      <w:proofErr w:type="gramEnd"/>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when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evaluating</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proofErr w:type="gramStart"/>
      <w:r w:rsidRPr="00A527A1">
        <w:rPr>
          <w:rFonts w:ascii="Bookman Old Style" w:eastAsia="Cambria" w:hAnsi="Bookman Old Style" w:cs="Cambria"/>
          <w:i/>
          <w:iCs/>
        </w:rPr>
        <w:t>particular design</w:t>
      </w:r>
      <w:proofErr w:type="gramEnd"/>
      <w:r w:rsidRPr="00A527A1">
        <w:rPr>
          <w:rFonts w:ascii="Bookman Old Style" w:eastAsia="Cambria" w:hAnsi="Bookman Old Style" w:cs="Cambria"/>
          <w:i/>
          <w:iCs/>
        </w:rPr>
        <w:t xml:space="preserve"> proposal. What may be an acceptable structural change or design of an exterior in one</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instance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may</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not</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be</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for</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another.</w:t>
      </w:r>
      <w:r w:rsidRPr="00A527A1">
        <w:rPr>
          <w:rFonts w:ascii="Bookman Old Style" w:eastAsia="Cambria" w:hAnsi="Bookman Old Style" w:cs="Cambria"/>
          <w:i/>
          <w:iCs/>
          <w:spacing w:val="-5"/>
        </w:rPr>
        <w:t xml:space="preserve"> </w:t>
      </w:r>
    </w:p>
    <w:p w14:paraId="42C1C25D" w14:textId="29799751" w:rsidR="00A527A1" w:rsidRPr="00A527A1" w:rsidRDefault="009C02AE" w:rsidP="009C02AE">
      <w:pPr>
        <w:widowControl w:val="0"/>
        <w:autoSpaceDE w:val="0"/>
        <w:autoSpaceDN w:val="0"/>
        <w:spacing w:before="58" w:after="0" w:line="278" w:lineRule="auto"/>
        <w:ind w:right="233"/>
        <w:rPr>
          <w:rFonts w:ascii="Bookman Old Style" w:eastAsia="Cambria" w:hAnsi="Bookman Old Style" w:cs="Cambria"/>
          <w:i/>
          <w:iCs/>
        </w:rPr>
      </w:pPr>
      <w:r>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following</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criteria</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represent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general</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standards</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that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will</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be</w:t>
      </w:r>
      <w:r w:rsidR="00A527A1" w:rsidRPr="00A527A1">
        <w:rPr>
          <w:rFonts w:ascii="Bookman Old Style" w:eastAsia="Cambria" w:hAnsi="Bookman Old Style" w:cs="Cambria"/>
          <w:i/>
          <w:iCs/>
          <w:spacing w:val="1"/>
        </w:rPr>
        <w:t xml:space="preserve"> </w:t>
      </w:r>
      <w:r w:rsidR="00A527A1" w:rsidRPr="00A527A1">
        <w:rPr>
          <w:rFonts w:ascii="Bookman Old Style" w:eastAsia="Cambria" w:hAnsi="Bookman Old Style" w:cs="Cambria"/>
          <w:i/>
          <w:iCs/>
        </w:rPr>
        <w:t>used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in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reviewing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and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evaluating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such</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application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for</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structural</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or</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design</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change.</w:t>
      </w:r>
    </w:p>
    <w:p w14:paraId="5503F47F" w14:textId="52DD69DF" w:rsidR="00AE6278" w:rsidRPr="00E25DE5" w:rsidRDefault="00AE6278" w:rsidP="0047549E">
      <w:pPr>
        <w:pStyle w:val="ListParagraph"/>
        <w:numPr>
          <w:ilvl w:val="0"/>
          <w:numId w:val="23"/>
        </w:numPr>
        <w:outlineLvl w:val="1"/>
        <w:rPr>
          <w:rFonts w:ascii="Bookman Old Style" w:hAnsi="Bookman Old Style"/>
          <w:b/>
          <w:bCs/>
          <w:color w:val="0070C0"/>
        </w:rPr>
      </w:pPr>
      <w:bookmarkStart w:id="4" w:name="_Toc127362857"/>
      <w:r w:rsidRPr="00E25DE5">
        <w:rPr>
          <w:rFonts w:ascii="Bookman Old Style" w:hAnsi="Bookman Old Style"/>
          <w:b/>
          <w:bCs/>
          <w:color w:val="0070C0"/>
        </w:rPr>
        <w:t>Validity of Concept</w:t>
      </w:r>
      <w:bookmarkEnd w:id="4"/>
    </w:p>
    <w:p w14:paraId="7B5A154D" w14:textId="77777777" w:rsidR="0047549E" w:rsidRDefault="00AE6278" w:rsidP="0047549E">
      <w:pPr>
        <w:widowControl w:val="0"/>
        <w:autoSpaceDE w:val="0"/>
        <w:autoSpaceDN w:val="0"/>
        <w:spacing w:before="42" w:after="0" w:line="240" w:lineRule="auto"/>
        <w:ind w:left="268"/>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basic</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idea</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must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sound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appropriate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its</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surroundings.</w:t>
      </w:r>
      <w:bookmarkStart w:id="5" w:name="_Toc127362858"/>
    </w:p>
    <w:p w14:paraId="516E38DB" w14:textId="71647FA8" w:rsidR="00AE6278" w:rsidRPr="00E25DE5" w:rsidRDefault="00AE6278" w:rsidP="0047549E">
      <w:pPr>
        <w:pStyle w:val="ListParagraph"/>
        <w:numPr>
          <w:ilvl w:val="0"/>
          <w:numId w:val="23"/>
        </w:numPr>
        <w:rPr>
          <w:rFonts w:ascii="Bookman Old Style" w:hAnsi="Bookman Old Style"/>
          <w:i/>
          <w:iCs/>
          <w:color w:val="0070C0"/>
        </w:rPr>
      </w:pPr>
      <w:r w:rsidRPr="00E25DE5">
        <w:rPr>
          <w:rFonts w:ascii="Bookman Old Style" w:eastAsia="Times New Roman" w:hAnsi="Bookman Old Style" w:cs="Times New Roman"/>
          <w:b/>
          <w:bCs/>
          <w:color w:val="0070C0"/>
        </w:rPr>
        <w:t>Design Compatibility</w:t>
      </w:r>
      <w:bookmarkEnd w:id="5"/>
    </w:p>
    <w:p w14:paraId="59560D75" w14:textId="74632D5A" w:rsidR="00AE6278" w:rsidRPr="00DB50A9" w:rsidRDefault="00AE6278" w:rsidP="00DB50A9">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The proposed improvement must be compatible with the architectural characteristics of 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applicant’s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house,</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adjoining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houses,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neighborhood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setting.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Compatibility</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is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defined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similarity in architectural style, quality of workmanship, similar use of materials, color 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construction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details.</w:t>
      </w:r>
    </w:p>
    <w:p w14:paraId="554F2C5A" w14:textId="6FA71637" w:rsidR="00AE6278" w:rsidRPr="00E25DE5" w:rsidRDefault="00AE6278" w:rsidP="005F2B92">
      <w:pPr>
        <w:pStyle w:val="ListParagraph"/>
        <w:keepNext/>
        <w:keepLines/>
        <w:numPr>
          <w:ilvl w:val="0"/>
          <w:numId w:val="23"/>
        </w:numPr>
        <w:spacing w:before="200"/>
        <w:outlineLvl w:val="2"/>
        <w:rPr>
          <w:rFonts w:ascii="Bookman Old Style" w:eastAsia="Times New Roman" w:hAnsi="Bookman Old Style" w:cs="Times New Roman"/>
          <w:b/>
          <w:bCs/>
          <w:color w:val="0070C0"/>
        </w:rPr>
      </w:pPr>
      <w:bookmarkStart w:id="6" w:name="_Toc127362859"/>
      <w:r w:rsidRPr="00E25DE5">
        <w:rPr>
          <w:rFonts w:ascii="Bookman Old Style" w:eastAsia="Times New Roman" w:hAnsi="Bookman Old Style" w:cs="Times New Roman"/>
          <w:b/>
          <w:bCs/>
          <w:color w:val="0070C0"/>
        </w:rPr>
        <w:lastRenderedPageBreak/>
        <w:t>Location and Impact on Neighbors</w:t>
      </w:r>
      <w:bookmarkEnd w:id="6"/>
    </w:p>
    <w:p w14:paraId="65AAF0BA" w14:textId="77777777" w:rsidR="005F2B92" w:rsidRDefault="00AE6278" w:rsidP="005F2B92">
      <w:pPr>
        <w:widowControl w:val="0"/>
        <w:autoSpaceDE w:val="0"/>
        <w:autoSpaceDN w:val="0"/>
        <w:spacing w:before="43" w:after="0" w:line="278" w:lineRule="auto"/>
        <w:ind w:left="220" w:right="162"/>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should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relate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favorably</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landscape,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existing</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structure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neighborhood. The primary concerns include, but are not limited to access, view, sunlight,</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ventilation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drainage.</w:t>
      </w:r>
      <w:bookmarkStart w:id="7" w:name="_Toc127362860"/>
    </w:p>
    <w:p w14:paraId="6448A258" w14:textId="4BA73B39" w:rsidR="00AE6278" w:rsidRPr="00E25DE5" w:rsidRDefault="00AE6278" w:rsidP="005F2B92">
      <w:pPr>
        <w:pStyle w:val="ListParagraph"/>
        <w:numPr>
          <w:ilvl w:val="0"/>
          <w:numId w:val="23"/>
        </w:numPr>
        <w:spacing w:before="43" w:line="278" w:lineRule="auto"/>
        <w:ind w:right="162"/>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Good Neighbor Policy</w:t>
      </w:r>
      <w:bookmarkEnd w:id="7"/>
    </w:p>
    <w:p w14:paraId="544DAA8C" w14:textId="77777777" w:rsidR="006A5A92" w:rsidRPr="005F2B92" w:rsidRDefault="00AE6278" w:rsidP="006A5A92">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When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has</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possible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impact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adjacent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property,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may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solicit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from adjoining property owners regarding certain applications. Responses would not determine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consent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or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denial</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but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allow</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consider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along</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with</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alteration.</w:t>
      </w:r>
      <w:bookmarkStart w:id="8" w:name="_Toc127362861"/>
    </w:p>
    <w:p w14:paraId="39568A82" w14:textId="1932E8D1" w:rsidR="006A5A92" w:rsidRPr="00E25DE5" w:rsidRDefault="006A5A92" w:rsidP="00865A93">
      <w:pPr>
        <w:pStyle w:val="ListParagraph"/>
        <w:numPr>
          <w:ilvl w:val="0"/>
          <w:numId w:val="23"/>
        </w:numPr>
        <w:spacing w:line="278" w:lineRule="auto"/>
        <w:rPr>
          <w:rFonts w:ascii="Bookman Old Style" w:hAnsi="Bookman Old Style"/>
          <w:color w:val="0070C0"/>
        </w:rPr>
      </w:pPr>
      <w:r w:rsidRPr="00E25DE5">
        <w:rPr>
          <w:rFonts w:ascii="Bookman Old Style" w:eastAsia="Times New Roman" w:hAnsi="Bookman Old Style" w:cs="Times New Roman"/>
          <w:b/>
          <w:bCs/>
          <w:color w:val="0070C0"/>
        </w:rPr>
        <w:t>Color</w:t>
      </w:r>
      <w:bookmarkEnd w:id="8"/>
    </w:p>
    <w:p w14:paraId="480C5FD6"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r w:rsidRPr="006A5A92">
        <w:rPr>
          <w:rFonts w:ascii="Bookman Old Style" w:eastAsia="Cambria" w:hAnsi="Bookman Old Style" w:cs="Cambria"/>
          <w:i/>
          <w:iCs/>
        </w:rPr>
        <w:t>Exterior colors must conform to the original scheme designed by the builder. Before changing the color of any exterior portion of their home, including fences, doors, windows, shutters, and roof,</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new</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color</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samples</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and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photograph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of</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home</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must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included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with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ARC</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Request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form.</w:t>
      </w:r>
    </w:p>
    <w:p w14:paraId="1DC580F1"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p>
    <w:p w14:paraId="1174F74A" w14:textId="77777777" w:rsidR="00741457" w:rsidRDefault="006A5A92" w:rsidP="00741457">
      <w:pPr>
        <w:widowControl w:val="0"/>
        <w:autoSpaceDE w:val="0"/>
        <w:autoSpaceDN w:val="0"/>
        <w:spacing w:before="3" w:after="0" w:line="278" w:lineRule="auto"/>
        <w:ind w:left="220"/>
        <w:rPr>
          <w:rFonts w:ascii="Bookman Old Style" w:eastAsia="Cambria" w:hAnsi="Bookman Old Style" w:cs="Cambria"/>
          <w:i/>
          <w:iCs/>
        </w:rPr>
      </w:pPr>
      <w:r w:rsidRPr="006A5A92">
        <w:rPr>
          <w:rFonts w:ascii="Bookman Old Style" w:eastAsia="Cambria" w:hAnsi="Bookman Old Style" w:cs="Cambria"/>
          <w:i/>
          <w:iCs/>
        </w:rPr>
        <w:t>Shutters and doors will complement the exterior color scheme, and maintain the original colors</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intended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Brick</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may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not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Homeowner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after</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purchase but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can</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during</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construction.</w:t>
      </w:r>
      <w:bookmarkStart w:id="9" w:name="_Toc127362862"/>
    </w:p>
    <w:p w14:paraId="405452F6" w14:textId="7357A1D9" w:rsidR="007435C9" w:rsidRPr="00E25DE5" w:rsidRDefault="007435C9" w:rsidP="00D45798">
      <w:pPr>
        <w:pStyle w:val="ListParagraph"/>
        <w:numPr>
          <w:ilvl w:val="0"/>
          <w:numId w:val="23"/>
        </w:numPr>
        <w:spacing w:before="3" w:line="278" w:lineRule="auto"/>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Materials</w:t>
      </w:r>
      <w:bookmarkEnd w:id="9"/>
    </w:p>
    <w:p w14:paraId="4F209383" w14:textId="4811D677" w:rsidR="007435C9" w:rsidRPr="007435C9" w:rsidRDefault="007435C9" w:rsidP="008F765D">
      <w:pPr>
        <w:widowControl w:val="0"/>
        <w:autoSpaceDE w:val="0"/>
        <w:autoSpaceDN w:val="0"/>
        <w:spacing w:before="42" w:after="0" w:line="278" w:lineRule="auto"/>
        <w:ind w:left="220" w:right="162"/>
        <w:rPr>
          <w:rFonts w:ascii="Bookman Old Style" w:eastAsia="Cambria" w:hAnsi="Bookman Old Style" w:cs="Cambria"/>
          <w:i/>
          <w:iCs/>
          <w:sz w:val="25"/>
        </w:rPr>
      </w:pPr>
      <w:r w:rsidRPr="007435C9">
        <w:rPr>
          <w:rFonts w:ascii="Bookman Old Style" w:eastAsia="Cambria" w:hAnsi="Bookman Old Style" w:cs="Cambria"/>
          <w:i/>
          <w:iCs/>
        </w:rPr>
        <w:t>Continuity is established by use of the same or compatible materials as were used in the original</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options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may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limited</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somewhat</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design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and</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materials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of</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original</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For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 xml:space="preserve">instance, horizontal siding on the original house should be reflected in an addition. </w:t>
      </w:r>
    </w:p>
    <w:p w14:paraId="2FC7D624" w14:textId="6B7F7DC6" w:rsidR="007435C9" w:rsidRPr="00E25DE5" w:rsidRDefault="007435C9" w:rsidP="00D45798">
      <w:pPr>
        <w:pStyle w:val="ListParagraph"/>
        <w:keepNext/>
        <w:keepLines/>
        <w:numPr>
          <w:ilvl w:val="0"/>
          <w:numId w:val="23"/>
        </w:numPr>
        <w:spacing w:before="200"/>
        <w:outlineLvl w:val="2"/>
        <w:rPr>
          <w:rFonts w:ascii="Bookman Old Style" w:eastAsia="Times New Roman" w:hAnsi="Bookman Old Style" w:cs="Times New Roman"/>
          <w:b/>
          <w:bCs/>
          <w:color w:val="0070C0"/>
        </w:rPr>
      </w:pPr>
      <w:bookmarkStart w:id="10" w:name="_Toc127362863"/>
      <w:r w:rsidRPr="00E25DE5">
        <w:rPr>
          <w:rFonts w:ascii="Bookman Old Style" w:eastAsia="Times New Roman" w:hAnsi="Bookman Old Style" w:cs="Times New Roman"/>
          <w:b/>
          <w:bCs/>
          <w:color w:val="0070C0"/>
        </w:rPr>
        <w:t>Workmanship</w:t>
      </w:r>
      <w:bookmarkEnd w:id="10"/>
    </w:p>
    <w:p w14:paraId="206EFCD8" w14:textId="77777777" w:rsidR="007435C9" w:rsidRPr="007435C9" w:rsidRDefault="007435C9" w:rsidP="007435C9">
      <w:pPr>
        <w:widowControl w:val="0"/>
        <w:autoSpaceDE w:val="0"/>
        <w:autoSpaceDN w:val="0"/>
        <w:spacing w:before="42" w:after="0" w:line="278" w:lineRule="auto"/>
        <w:ind w:left="220"/>
        <w:rPr>
          <w:rFonts w:ascii="Bookman Old Style" w:eastAsia="Cambria" w:hAnsi="Bookman Old Style" w:cs="Cambria"/>
          <w:i/>
          <w:iCs/>
        </w:rPr>
      </w:pPr>
      <w:r w:rsidRPr="007435C9">
        <w:rPr>
          <w:rFonts w:ascii="Bookman Old Style" w:eastAsia="Cambria" w:hAnsi="Bookman Old Style" w:cs="Cambria"/>
          <w:i/>
          <w:iCs/>
        </w:rPr>
        <w:t>Workmanship is another standard which is applied to all exterior alterations. The quality of work</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 xml:space="preserve">should be equal to or better than that of the community. Poor practices, besides causing the </w:t>
      </w:r>
      <w:proofErr w:type="gramStart"/>
      <w:r w:rsidRPr="007435C9">
        <w:rPr>
          <w:rFonts w:ascii="Bookman Old Style" w:eastAsia="Cambria" w:hAnsi="Bookman Old Style" w:cs="Cambria"/>
          <w:i/>
          <w:iCs/>
        </w:rPr>
        <w:t>owner</w:t>
      </w:r>
      <w:proofErr w:type="gramEnd"/>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problems,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visually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objectionable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to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others.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Poor</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workmanship</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also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create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safety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hazards.</w:t>
      </w:r>
    </w:p>
    <w:p w14:paraId="3D79B2D6" w14:textId="77777777" w:rsidR="00A73061" w:rsidRPr="006A5A92" w:rsidRDefault="00A73061" w:rsidP="006A5A92">
      <w:pPr>
        <w:widowControl w:val="0"/>
        <w:autoSpaceDE w:val="0"/>
        <w:autoSpaceDN w:val="0"/>
        <w:spacing w:before="3" w:after="0" w:line="278" w:lineRule="auto"/>
        <w:ind w:left="220"/>
        <w:rPr>
          <w:rFonts w:ascii="Bookman Old Style" w:eastAsia="Cambria" w:hAnsi="Bookman Old Style" w:cs="Cambria"/>
          <w:i/>
          <w:iCs/>
        </w:rPr>
      </w:pPr>
    </w:p>
    <w:p w14:paraId="00550765" w14:textId="35646DF3" w:rsidR="00F96123" w:rsidRPr="00F96123" w:rsidRDefault="00890465" w:rsidP="00F96123">
      <w:pPr>
        <w:pStyle w:val="NoSpacing"/>
        <w:rPr>
          <w:rFonts w:ascii="Bookman Old Style" w:hAnsi="Bookman Old Style"/>
          <w:b/>
          <w:i/>
          <w:sz w:val="24"/>
          <w:szCs w:val="24"/>
          <w:u w:val="single"/>
        </w:rPr>
      </w:pPr>
      <w:r w:rsidRPr="00F96123">
        <w:rPr>
          <w:rFonts w:ascii="Bookman Old Style" w:hAnsi="Bookman Old Style"/>
          <w:b/>
          <w:i/>
          <w:sz w:val="24"/>
          <w:szCs w:val="24"/>
          <w:u w:val="single"/>
        </w:rPr>
        <w:t>ARC Guidelines</w:t>
      </w:r>
      <w:r w:rsidR="00DF1A77">
        <w:rPr>
          <w:rFonts w:ascii="Bookman Old Style" w:hAnsi="Bookman Old Style"/>
          <w:b/>
          <w:i/>
          <w:sz w:val="24"/>
          <w:szCs w:val="24"/>
          <w:u w:val="single"/>
        </w:rPr>
        <w:t>,</w:t>
      </w:r>
      <w:r>
        <w:rPr>
          <w:rFonts w:ascii="Bookman Old Style" w:hAnsi="Bookman Old Style"/>
          <w:b/>
          <w:i/>
          <w:sz w:val="24"/>
          <w:szCs w:val="24"/>
          <w:u w:val="single"/>
        </w:rPr>
        <w:t xml:space="preserve"> </w:t>
      </w:r>
      <w:r w:rsidR="00F96123" w:rsidRPr="00F96123">
        <w:rPr>
          <w:rFonts w:ascii="Bookman Old Style" w:hAnsi="Bookman Old Style"/>
          <w:b/>
          <w:i/>
          <w:sz w:val="24"/>
          <w:szCs w:val="24"/>
          <w:u w:val="single"/>
        </w:rPr>
        <w:t xml:space="preserve">Rules </w:t>
      </w:r>
      <w:r w:rsidR="00DF1A77">
        <w:rPr>
          <w:rFonts w:ascii="Bookman Old Style" w:hAnsi="Bookman Old Style"/>
          <w:b/>
          <w:i/>
          <w:sz w:val="24"/>
          <w:szCs w:val="24"/>
          <w:u w:val="single"/>
        </w:rPr>
        <w:t>&amp;</w:t>
      </w:r>
      <w:r w:rsidR="00F96123" w:rsidRPr="00F96123">
        <w:rPr>
          <w:rFonts w:ascii="Bookman Old Style" w:hAnsi="Bookman Old Style"/>
          <w:b/>
          <w:i/>
          <w:sz w:val="24"/>
          <w:szCs w:val="24"/>
          <w:u w:val="single"/>
        </w:rPr>
        <w:t xml:space="preserve"> Regulations </w:t>
      </w:r>
    </w:p>
    <w:p w14:paraId="569E5B2F" w14:textId="6A93C4C0" w:rsidR="009A214D" w:rsidRPr="009A214D" w:rsidRDefault="009A214D" w:rsidP="009A214D">
      <w:pPr>
        <w:keepNext/>
        <w:keepLines/>
        <w:widowControl w:val="0"/>
        <w:autoSpaceDE w:val="0"/>
        <w:autoSpaceDN w:val="0"/>
        <w:spacing w:before="200" w:after="0" w:line="240" w:lineRule="auto"/>
        <w:outlineLvl w:val="2"/>
        <w:rPr>
          <w:rFonts w:ascii="Bookman Old Style" w:eastAsia="Times New Roman" w:hAnsi="Bookman Old Style" w:cs="Times New Roman"/>
          <w:b/>
          <w:bCs/>
          <w:color w:val="4F81BD"/>
        </w:rPr>
      </w:pPr>
      <w:bookmarkStart w:id="11" w:name="_Toc127362870"/>
      <w:r w:rsidRPr="009A214D">
        <w:rPr>
          <w:rFonts w:ascii="Cambria" w:eastAsia="Times New Roman" w:hAnsi="Cambria" w:cs="Times New Roman"/>
          <w:b/>
          <w:bCs/>
          <w:color w:val="4F81BD"/>
        </w:rPr>
        <w:t xml:space="preserve"> </w:t>
      </w:r>
      <w:r w:rsidRPr="00E25DE5">
        <w:rPr>
          <w:rFonts w:ascii="Bookman Old Style" w:eastAsia="Times New Roman" w:hAnsi="Bookman Old Style" w:cs="Times New Roman"/>
          <w:b/>
          <w:bCs/>
          <w:color w:val="0070C0"/>
        </w:rPr>
        <w:t>Additions</w:t>
      </w:r>
      <w:bookmarkEnd w:id="11"/>
    </w:p>
    <w:p w14:paraId="141CED3F" w14:textId="77777777" w:rsidR="009A214D" w:rsidRPr="009A214D" w:rsidRDefault="009A214D" w:rsidP="009A214D">
      <w:pPr>
        <w:widowControl w:val="0"/>
        <w:autoSpaceDE w:val="0"/>
        <w:autoSpaceDN w:val="0"/>
        <w:spacing w:before="1" w:after="0" w:line="278" w:lineRule="auto"/>
        <w:ind w:left="220" w:right="233"/>
        <w:rPr>
          <w:rFonts w:ascii="Bookman Old Style" w:eastAsia="Cambria" w:hAnsi="Bookman Old Style" w:cs="Cambria"/>
          <w:i/>
          <w:iCs/>
        </w:rPr>
      </w:pPr>
      <w:r w:rsidRPr="009A214D">
        <w:rPr>
          <w:rFonts w:ascii="Bookman Old Style" w:eastAsia="Cambria" w:hAnsi="Bookman Old Style" w:cs="Cambria"/>
          <w:i/>
          <w:iCs/>
        </w:rPr>
        <w:t>Additions must be of materials, colors, and styles that match the existing 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Detailed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plan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elevation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drawings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are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required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additions.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Paint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samples,</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photos,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brochures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building</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submitted</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ARC</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Request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Form.</w:t>
      </w:r>
    </w:p>
    <w:p w14:paraId="34C65531" w14:textId="77777777" w:rsidR="009A214D" w:rsidRPr="009A214D" w:rsidRDefault="009A214D" w:rsidP="009A214D">
      <w:pPr>
        <w:widowControl w:val="0"/>
        <w:autoSpaceDE w:val="0"/>
        <w:autoSpaceDN w:val="0"/>
        <w:spacing w:before="9" w:after="0" w:line="240" w:lineRule="auto"/>
        <w:rPr>
          <w:rFonts w:ascii="Bookman Old Style" w:eastAsia="Cambria" w:hAnsi="Bookman Old Style" w:cs="Cambria"/>
          <w:i/>
          <w:iCs/>
          <w:sz w:val="25"/>
        </w:rPr>
      </w:pPr>
    </w:p>
    <w:p w14:paraId="37BF0155" w14:textId="77777777" w:rsidR="009A214D" w:rsidRPr="009A214D" w:rsidRDefault="009A214D" w:rsidP="009A214D">
      <w:pPr>
        <w:widowControl w:val="0"/>
        <w:autoSpaceDE w:val="0"/>
        <w:autoSpaceDN w:val="0"/>
        <w:spacing w:after="0" w:line="278" w:lineRule="auto"/>
        <w:ind w:left="220" w:right="255"/>
        <w:rPr>
          <w:rFonts w:ascii="Bookman Old Style" w:eastAsia="Cambria" w:hAnsi="Bookman Old Style" w:cs="Cambria"/>
          <w:i/>
          <w:iCs/>
        </w:rPr>
      </w:pPr>
      <w:r w:rsidRPr="009A214D">
        <w:rPr>
          <w:rFonts w:ascii="Bookman Old Style" w:eastAsia="Cambria" w:hAnsi="Bookman Old Style" w:cs="Cambria"/>
          <w:i/>
          <w:iCs/>
        </w:rPr>
        <w:t>Brick</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siding</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match</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home’s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sufficiently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reworked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tie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into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1"/>
        </w:rPr>
        <w:t xml:space="preserve"> </w:t>
      </w:r>
      <w:proofErr w:type="gramStart"/>
      <w:r w:rsidRPr="009A214D">
        <w:rPr>
          <w:rFonts w:ascii="Bookman Old Style" w:eastAsia="Cambria" w:hAnsi="Bookman Old Style" w:cs="Cambria"/>
          <w:i/>
          <w:iCs/>
        </w:rPr>
        <w:t>in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order</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to</w:t>
      </w:r>
      <w:proofErr w:type="gramEnd"/>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blend</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addition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structure.</w:t>
      </w:r>
    </w:p>
    <w:p w14:paraId="35A2ED20"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466FB6E5" w14:textId="77777777" w:rsidR="009A214D" w:rsidRPr="009A214D" w:rsidRDefault="009A214D" w:rsidP="009A214D">
      <w:pPr>
        <w:widowControl w:val="0"/>
        <w:autoSpaceDE w:val="0"/>
        <w:autoSpaceDN w:val="0"/>
        <w:spacing w:after="0" w:line="278" w:lineRule="auto"/>
        <w:ind w:left="220" w:right="162"/>
        <w:rPr>
          <w:rFonts w:ascii="Bookman Old Style" w:eastAsia="Cambria" w:hAnsi="Bookman Old Style" w:cs="Cambria"/>
          <w:i/>
          <w:iCs/>
        </w:rPr>
      </w:pPr>
      <w:r w:rsidRPr="009A214D">
        <w:rPr>
          <w:rFonts w:ascii="Bookman Old Style" w:eastAsia="Cambria" w:hAnsi="Bookman Old Style" w:cs="Cambria"/>
          <w:i/>
          <w:iCs/>
        </w:rPr>
        <w:t>Roofing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consistent</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type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slope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complement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roof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line.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Flat roofs are not allowed. If replacement or repair is required, the roof must be restored to 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specification.</w:t>
      </w:r>
    </w:p>
    <w:p w14:paraId="46C859F7" w14:textId="77777777" w:rsidR="009A214D" w:rsidRPr="009A214D" w:rsidRDefault="009A214D" w:rsidP="009A214D">
      <w:pPr>
        <w:widowControl w:val="0"/>
        <w:autoSpaceDE w:val="0"/>
        <w:autoSpaceDN w:val="0"/>
        <w:spacing w:before="10" w:after="0" w:line="240" w:lineRule="auto"/>
        <w:rPr>
          <w:rFonts w:ascii="Bookman Old Style" w:eastAsia="Cambria" w:hAnsi="Bookman Old Style" w:cs="Cambria"/>
          <w:i/>
          <w:iCs/>
          <w:sz w:val="25"/>
        </w:rPr>
      </w:pPr>
    </w:p>
    <w:p w14:paraId="0F302C5B" w14:textId="77777777" w:rsidR="009A214D" w:rsidRPr="009A214D" w:rsidRDefault="009A214D" w:rsidP="009A214D">
      <w:pPr>
        <w:widowControl w:val="0"/>
        <w:autoSpaceDE w:val="0"/>
        <w:autoSpaceDN w:val="0"/>
        <w:spacing w:after="0" w:line="278" w:lineRule="auto"/>
        <w:ind w:left="220"/>
        <w:rPr>
          <w:rFonts w:ascii="Bookman Old Style" w:eastAsia="Cambria" w:hAnsi="Bookman Old Style" w:cs="Cambria"/>
          <w:i/>
          <w:iCs/>
        </w:rPr>
      </w:pPr>
      <w:r w:rsidRPr="009A214D">
        <w:rPr>
          <w:rFonts w:ascii="Bookman Old Style" w:eastAsia="Cambria" w:hAnsi="Bookman Old Style" w:cs="Cambria"/>
          <w:i/>
          <w:iCs/>
        </w:rPr>
        <w:t>Replacement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maintenance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exterior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pre-approved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provided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restored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specification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scheme.</w:t>
      </w:r>
    </w:p>
    <w:p w14:paraId="46224772"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2C1BB695" w14:textId="77777777" w:rsidR="009A214D" w:rsidRPr="009A214D" w:rsidRDefault="009A214D" w:rsidP="009A214D">
      <w:pPr>
        <w:widowControl w:val="0"/>
        <w:autoSpaceDE w:val="0"/>
        <w:autoSpaceDN w:val="0"/>
        <w:spacing w:after="0" w:line="268" w:lineRule="auto"/>
        <w:ind w:left="220" w:right="162"/>
        <w:rPr>
          <w:rFonts w:ascii="Bookman Old Style" w:eastAsia="Cambria" w:hAnsi="Bookman Old Style" w:cs="Cambria"/>
          <w:i/>
          <w:iCs/>
        </w:rPr>
      </w:pPr>
      <w:r w:rsidRPr="009A214D">
        <w:rPr>
          <w:rFonts w:ascii="Bookman Old Style" w:eastAsia="Cambria" w:hAnsi="Bookman Old Style" w:cs="Cambria"/>
          <w:i/>
          <w:iCs/>
        </w:rPr>
        <w:t>No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permanently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altered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that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would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reduce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number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automobiles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was</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originally</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constructed.</w:t>
      </w:r>
    </w:p>
    <w:p w14:paraId="3E38479F" w14:textId="77777777" w:rsidR="009A214D" w:rsidRPr="004D1B5B" w:rsidRDefault="009A214D" w:rsidP="009A214D">
      <w:pPr>
        <w:widowControl w:val="0"/>
        <w:autoSpaceDE w:val="0"/>
        <w:autoSpaceDN w:val="0"/>
        <w:spacing w:after="0" w:line="268" w:lineRule="auto"/>
        <w:ind w:left="220" w:right="162"/>
        <w:rPr>
          <w:rFonts w:ascii="Bookman Old Style" w:eastAsia="Cambria" w:hAnsi="Bookman Old Style" w:cs="Cambria"/>
          <w:i/>
          <w:iCs/>
        </w:rPr>
      </w:pPr>
    </w:p>
    <w:p w14:paraId="10208245" w14:textId="77777777" w:rsidR="009A214D" w:rsidRPr="004D1B5B" w:rsidRDefault="009A214D" w:rsidP="009A214D">
      <w:pPr>
        <w:widowControl w:val="0"/>
        <w:autoSpaceDE w:val="0"/>
        <w:autoSpaceDN w:val="0"/>
        <w:spacing w:after="0" w:line="268" w:lineRule="auto"/>
        <w:ind w:left="220" w:right="162"/>
        <w:rPr>
          <w:rFonts w:ascii="Bookman Old Style" w:eastAsia="Cambria" w:hAnsi="Bookman Old Style" w:cs="Cambria"/>
          <w:i/>
          <w:iCs/>
        </w:rPr>
      </w:pPr>
      <w:r w:rsidRPr="004D1B5B">
        <w:rPr>
          <w:rFonts w:ascii="Bookman Old Style" w:eastAsia="Cambria" w:hAnsi="Bookman Old Style" w:cs="Cambria"/>
          <w:i/>
          <w:iCs/>
        </w:rPr>
        <w:t>No additions are permitted for Villas, Townhomes or Cottages.</w:t>
      </w:r>
    </w:p>
    <w:p w14:paraId="5EFBA534" w14:textId="77777777" w:rsidR="009A214D" w:rsidRPr="004D1B5B" w:rsidRDefault="009A214D" w:rsidP="00FD2BA3">
      <w:pPr>
        <w:pStyle w:val="NoSpacing"/>
        <w:rPr>
          <w:rFonts w:ascii="Bookman Old Style" w:hAnsi="Bookman Old Style"/>
          <w:b/>
          <w:bCs/>
          <w:i/>
        </w:rPr>
      </w:pPr>
    </w:p>
    <w:p w14:paraId="6C261EEF" w14:textId="29705ADD" w:rsidR="00FD2BA3" w:rsidRPr="004D1B5B" w:rsidRDefault="00FD2BA3" w:rsidP="00FD2BA3">
      <w:pPr>
        <w:pStyle w:val="NoSpacing"/>
        <w:rPr>
          <w:rFonts w:ascii="Bookman Old Style" w:hAnsi="Bookman Old Style"/>
          <w:b/>
          <w:bCs/>
          <w:i/>
        </w:rPr>
      </w:pPr>
      <w:r w:rsidRPr="004D1B5B">
        <w:rPr>
          <w:rFonts w:ascii="Bookman Old Style" w:hAnsi="Bookman Old Style"/>
          <w:b/>
          <w:bCs/>
          <w:i/>
        </w:rPr>
        <w:t>Air Conditioning Units</w:t>
      </w:r>
    </w:p>
    <w:p w14:paraId="61386A16" w14:textId="1F36110E" w:rsidR="00B770F3" w:rsidRPr="00B770F3" w:rsidRDefault="00FD2BA3" w:rsidP="008F471F">
      <w:pPr>
        <w:pStyle w:val="NoSpacing"/>
        <w:rPr>
          <w:rFonts w:ascii="Bookman Old Style" w:hAnsi="Bookman Old Style"/>
          <w:i/>
        </w:rPr>
      </w:pPr>
      <w:r w:rsidRPr="00FD2BA3">
        <w:rPr>
          <w:rFonts w:ascii="Bookman Old Style" w:hAnsi="Bookman Old Style"/>
          <w:i/>
        </w:rPr>
        <w:t>No windows or wall type air conditioning unit shall be permitted</w:t>
      </w:r>
      <w:r w:rsidR="00D22DD6">
        <w:rPr>
          <w:rFonts w:ascii="Bookman Old Style" w:hAnsi="Bookman Old Style"/>
          <w:i/>
        </w:rPr>
        <w:t>.</w:t>
      </w:r>
    </w:p>
    <w:p w14:paraId="4C4AA788" w14:textId="77777777" w:rsidR="00B770F3" w:rsidRPr="00B770F3" w:rsidRDefault="00B770F3" w:rsidP="00B770F3">
      <w:pPr>
        <w:widowControl w:val="0"/>
        <w:numPr>
          <w:ilvl w:val="0"/>
          <w:numId w:val="13"/>
        </w:numPr>
        <w:tabs>
          <w:tab w:val="left" w:pos="939"/>
          <w:tab w:val="left" w:pos="940"/>
        </w:tabs>
        <w:autoSpaceDE w:val="0"/>
        <w:autoSpaceDN w:val="0"/>
        <w:spacing w:before="42" w:after="0" w:line="278" w:lineRule="auto"/>
        <w:ind w:right="391"/>
        <w:rPr>
          <w:rFonts w:ascii="Bookman Old Style" w:eastAsia="Cambria" w:hAnsi="Bookman Old Style" w:cs="Cambria"/>
          <w:i/>
          <w:iCs/>
        </w:rPr>
      </w:pPr>
      <w:r w:rsidRPr="00B770F3">
        <w:rPr>
          <w:rFonts w:ascii="Bookman Old Style" w:eastAsia="Cambria" w:hAnsi="Bookman Old Style" w:cs="Cambria"/>
          <w:i/>
          <w:iCs/>
        </w:rPr>
        <w:t>Air</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Conditioners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heat</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pumps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screened</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perennials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low</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Colors</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and materials must be included with the application. Care should be taken to ensure</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plantings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do</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interfere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air</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flow</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maintenance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access.</w:t>
      </w:r>
    </w:p>
    <w:p w14:paraId="6709E891" w14:textId="77777777" w:rsidR="00B770F3" w:rsidRPr="00B770F3" w:rsidRDefault="00B770F3" w:rsidP="00B770F3">
      <w:pPr>
        <w:widowControl w:val="0"/>
        <w:numPr>
          <w:ilvl w:val="0"/>
          <w:numId w:val="13"/>
        </w:numPr>
        <w:tabs>
          <w:tab w:val="left" w:pos="939"/>
          <w:tab w:val="left" w:pos="940"/>
        </w:tabs>
        <w:autoSpaceDE w:val="0"/>
        <w:autoSpaceDN w:val="0"/>
        <w:spacing w:before="2" w:after="0" w:line="278" w:lineRule="auto"/>
        <w:ind w:right="481"/>
        <w:rPr>
          <w:rFonts w:ascii="Bookman Old Style" w:eastAsia="Cambria" w:hAnsi="Bookman Old Style" w:cs="Cambria"/>
          <w:i/>
          <w:iCs/>
        </w:rPr>
      </w:pPr>
      <w:r w:rsidRPr="00B770F3">
        <w:rPr>
          <w:rFonts w:ascii="Bookman Old Style" w:eastAsia="Cambria" w:hAnsi="Bookman Old Style" w:cs="Cambria"/>
          <w:i/>
          <w:iCs/>
        </w:rPr>
        <w:t>Window air conditioner units and solar panels are not allowed. However, solar roof tiles that</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incorporated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into</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the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roof</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shingles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and</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stand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out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will</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considered.</w:t>
      </w:r>
    </w:p>
    <w:p w14:paraId="6827567F" w14:textId="77777777" w:rsidR="00C21E6B" w:rsidRDefault="00C21E6B" w:rsidP="009B3112">
      <w:pPr>
        <w:autoSpaceDE w:val="0"/>
        <w:autoSpaceDN w:val="0"/>
        <w:adjustRightInd w:val="0"/>
        <w:spacing w:after="0" w:line="240" w:lineRule="auto"/>
        <w:rPr>
          <w:rFonts w:ascii="Bookman Old Style" w:hAnsi="Bookman Old Style" w:cs="Bookman Old Style"/>
          <w:b/>
          <w:bCs/>
          <w:i/>
          <w:iCs/>
          <w:color w:val="000000"/>
        </w:rPr>
      </w:pPr>
      <w:bookmarkStart w:id="12" w:name="_Hlk22134594"/>
    </w:p>
    <w:p w14:paraId="785F7C86" w14:textId="1B74BA9A" w:rsidR="009B3112" w:rsidRPr="009B3112" w:rsidRDefault="009B3112" w:rsidP="009B3112">
      <w:pPr>
        <w:autoSpaceDE w:val="0"/>
        <w:autoSpaceDN w:val="0"/>
        <w:adjustRightInd w:val="0"/>
        <w:spacing w:after="0" w:line="240" w:lineRule="auto"/>
        <w:rPr>
          <w:rFonts w:ascii="Bookman Old Style" w:hAnsi="Bookman Old Style" w:cs="Bookman Old Style"/>
          <w:color w:val="000000"/>
        </w:rPr>
      </w:pPr>
      <w:r w:rsidRPr="009B3112">
        <w:rPr>
          <w:rFonts w:ascii="Bookman Old Style" w:hAnsi="Bookman Old Style" w:cs="Bookman Old Style"/>
          <w:b/>
          <w:bCs/>
          <w:i/>
          <w:iCs/>
          <w:color w:val="000000"/>
        </w:rPr>
        <w:t xml:space="preserve">Animals and Pets </w:t>
      </w:r>
    </w:p>
    <w:p w14:paraId="649B30AD" w14:textId="63892D76" w:rsidR="009B3112" w:rsidRPr="009B3112" w:rsidRDefault="009B3112" w:rsidP="00275C1E">
      <w:pPr>
        <w:autoSpaceDE w:val="0"/>
        <w:autoSpaceDN w:val="0"/>
        <w:adjustRightInd w:val="0"/>
        <w:spacing w:after="0" w:line="240" w:lineRule="auto"/>
        <w:jc w:val="both"/>
        <w:rPr>
          <w:rFonts w:ascii="Bookman Old Style" w:hAnsi="Bookman Old Style" w:cs="Bookman Old Style"/>
          <w:color w:val="000000"/>
        </w:rPr>
      </w:pPr>
      <w:r w:rsidRPr="009B3112">
        <w:rPr>
          <w:rFonts w:ascii="Bookman Old Style" w:hAnsi="Bookman Old Style" w:cs="Bookman Old Style"/>
          <w:i/>
          <w:iCs/>
          <w:color w:val="000000"/>
        </w:rPr>
        <w:t xml:space="preserve">No animals, reptiles, rodents, livestock, birds, fish or poultry of any kind shall be raised, bred, or kept in or </w:t>
      </w:r>
      <w:proofErr w:type="gramStart"/>
      <w:r w:rsidRPr="009B3112">
        <w:rPr>
          <w:rFonts w:ascii="Bookman Old Style" w:hAnsi="Bookman Old Style" w:cs="Bookman Old Style"/>
          <w:i/>
          <w:iCs/>
          <w:color w:val="000000"/>
        </w:rPr>
        <w:t>on</w:t>
      </w:r>
      <w:proofErr w:type="gramEnd"/>
      <w:r w:rsidRPr="009B3112">
        <w:rPr>
          <w:rFonts w:ascii="Bookman Old Style" w:hAnsi="Bookman Old Style" w:cs="Bookman Old Style"/>
          <w:i/>
          <w:iCs/>
          <w:color w:val="000000"/>
        </w:rPr>
        <w:t xml:space="preserve"> any portion of the Subdivision, except as otherwise provided below. Dogs, cats, or other usual and </w:t>
      </w:r>
      <w:r w:rsidRPr="003D0194">
        <w:rPr>
          <w:rFonts w:ascii="Bookman Old Style" w:hAnsi="Bookman Old Style" w:cs="Bookman Old Style"/>
          <w:b/>
          <w:bCs/>
          <w:i/>
          <w:iCs/>
          <w:color w:val="000000"/>
        </w:rPr>
        <w:t>common household pets not to exceed a total of two (</w:t>
      </w:r>
      <w:r w:rsidR="00B34E76" w:rsidRPr="003D0194">
        <w:rPr>
          <w:rFonts w:ascii="Bookman Old Style" w:hAnsi="Bookman Old Style" w:cs="Bookman Old Style"/>
          <w:b/>
          <w:bCs/>
          <w:i/>
          <w:iCs/>
          <w:color w:val="000000"/>
        </w:rPr>
        <w:t>2</w:t>
      </w:r>
      <w:r w:rsidRPr="003D0194">
        <w:rPr>
          <w:rFonts w:ascii="Bookman Old Style" w:hAnsi="Bookman Old Style" w:cs="Bookman Old Style"/>
          <w:b/>
          <w:bCs/>
          <w:i/>
          <w:iCs/>
          <w:color w:val="000000"/>
        </w:rPr>
        <w:t>)</w:t>
      </w:r>
      <w:r w:rsidRPr="009B3112">
        <w:rPr>
          <w:rFonts w:ascii="Bookman Old Style" w:hAnsi="Bookman Old Style" w:cs="Bookman Old Style"/>
          <w:i/>
          <w:iCs/>
          <w:color w:val="000000"/>
        </w:rPr>
        <w:t xml:space="preserve"> </w:t>
      </w:r>
      <w:r w:rsidR="00A4253A">
        <w:rPr>
          <w:rFonts w:ascii="Bookman Old Style" w:hAnsi="Bookman Old Style" w:cs="Bookman Old Style"/>
          <w:i/>
          <w:iCs/>
          <w:color w:val="000000"/>
        </w:rPr>
        <w:t xml:space="preserve">with respect to </w:t>
      </w:r>
      <w:r w:rsidR="003317F7">
        <w:rPr>
          <w:rFonts w:ascii="Bookman Old Style" w:hAnsi="Bookman Old Style" w:cs="Bookman Old Style"/>
          <w:i/>
          <w:iCs/>
          <w:color w:val="000000"/>
        </w:rPr>
        <w:t>Villa</w:t>
      </w:r>
      <w:r w:rsidR="00AF331C">
        <w:rPr>
          <w:rFonts w:ascii="Bookman Old Style" w:hAnsi="Bookman Old Style" w:cs="Bookman Old Style"/>
          <w:i/>
          <w:iCs/>
          <w:color w:val="000000"/>
        </w:rPr>
        <w:t xml:space="preserve"> homes </w:t>
      </w:r>
      <w:r w:rsidR="0024071C">
        <w:rPr>
          <w:rFonts w:ascii="Bookman Old Style" w:hAnsi="Bookman Old Style" w:cs="Bookman Old Style"/>
          <w:i/>
          <w:iCs/>
          <w:color w:val="000000"/>
        </w:rPr>
        <w:t xml:space="preserve">and </w:t>
      </w:r>
      <w:r w:rsidR="00FE2B92" w:rsidRPr="00B82A5A">
        <w:rPr>
          <w:rFonts w:ascii="Bookman Old Style" w:hAnsi="Bookman Old Style" w:cs="Bookman Old Style"/>
          <w:b/>
          <w:bCs/>
          <w:i/>
          <w:iCs/>
          <w:color w:val="000000"/>
        </w:rPr>
        <w:t>three</w:t>
      </w:r>
      <w:r w:rsidR="006B673A" w:rsidRPr="00B82A5A">
        <w:rPr>
          <w:rFonts w:ascii="Bookman Old Style" w:hAnsi="Bookman Old Style" w:cs="Bookman Old Style"/>
          <w:b/>
          <w:bCs/>
          <w:i/>
          <w:iCs/>
          <w:color w:val="000000"/>
        </w:rPr>
        <w:t xml:space="preserve"> </w:t>
      </w:r>
      <w:r w:rsidR="00FE2B92" w:rsidRPr="00B82A5A">
        <w:rPr>
          <w:rFonts w:ascii="Bookman Old Style" w:hAnsi="Bookman Old Style" w:cs="Bookman Old Style"/>
          <w:b/>
          <w:bCs/>
          <w:i/>
          <w:iCs/>
          <w:color w:val="000000"/>
        </w:rPr>
        <w:t>(3)</w:t>
      </w:r>
      <w:r w:rsidR="00FE2B92">
        <w:rPr>
          <w:rFonts w:ascii="Bookman Old Style" w:hAnsi="Bookman Old Style" w:cs="Bookman Old Style"/>
          <w:i/>
          <w:iCs/>
          <w:color w:val="000000"/>
        </w:rPr>
        <w:t xml:space="preserve"> with respect to single family homes </w:t>
      </w:r>
      <w:r w:rsidRPr="009B3112">
        <w:rPr>
          <w:rFonts w:ascii="Bookman Old Style" w:hAnsi="Bookman Old Style" w:cs="Bookman Old Style"/>
          <w:i/>
          <w:iCs/>
          <w:color w:val="000000"/>
        </w:rPr>
        <w:t xml:space="preserve">may be permitted with respect to each Lot. Pets are not permitted to roam free, and </w:t>
      </w:r>
      <w:r w:rsidR="00163C3B" w:rsidRPr="0055327B">
        <w:rPr>
          <w:rFonts w:ascii="Bookman Old Style" w:hAnsi="Bookman Old Style" w:cs="Bookman Old Style"/>
          <w:i/>
          <w:iCs/>
          <w:color w:val="000000"/>
        </w:rPr>
        <w:t>at</w:t>
      </w:r>
      <w:r w:rsidRPr="0055327B">
        <w:rPr>
          <w:rFonts w:ascii="Bookman Old Style" w:hAnsi="Bookman Old Style" w:cs="Bookman Old Style"/>
          <w:i/>
          <w:iCs/>
          <w:color w:val="000000"/>
        </w:rPr>
        <w:t xml:space="preserve"> t</w:t>
      </w:r>
      <w:r w:rsidRPr="009B3112">
        <w:rPr>
          <w:rFonts w:ascii="Bookman Old Style" w:hAnsi="Bookman Old Style" w:cs="Bookman Old Style"/>
          <w:i/>
          <w:iCs/>
          <w:color w:val="000000"/>
        </w:rPr>
        <w:t>he sole discretion of the Association, any pets</w:t>
      </w:r>
      <w:r w:rsidR="003D0194">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which endanger the health, make objectionable noise, or constitute a nuisance or inconvenience to the Owners of other Lots or the owner of any portion of the Subdivision shall be removed upon request of the Board. If the Owner fails to honor such request, the pet may be removed by the Board and turned over to the appropriate agency for keeping or disposal. No pets shall be kept, bred, or maintained for any commercial purpose. </w:t>
      </w:r>
    </w:p>
    <w:p w14:paraId="30A75317" w14:textId="52F46A57" w:rsidR="009B3112" w:rsidRPr="00053F1E" w:rsidRDefault="009B3112" w:rsidP="00275C1E">
      <w:pPr>
        <w:autoSpaceDE w:val="0"/>
        <w:autoSpaceDN w:val="0"/>
        <w:adjustRightInd w:val="0"/>
        <w:spacing w:after="0" w:line="240" w:lineRule="auto"/>
        <w:jc w:val="both"/>
        <w:rPr>
          <w:rFonts w:ascii="Bookman Old Style" w:hAnsi="Bookman Old Style" w:cs="Bookman Old Style"/>
          <w:i/>
          <w:iCs/>
          <w:color w:val="000000"/>
        </w:rPr>
      </w:pPr>
      <w:r w:rsidRPr="009B3112">
        <w:rPr>
          <w:rFonts w:ascii="Bookman Old Style" w:hAnsi="Bookman Old Style" w:cs="Bookman Old Style"/>
          <w:i/>
          <w:iCs/>
          <w:color w:val="000000"/>
        </w:rPr>
        <w:t>Dogs</w:t>
      </w:r>
      <w:r w:rsidR="00D22DD6" w:rsidRPr="0055327B">
        <w:rPr>
          <w:rFonts w:ascii="Bookman Old Style" w:hAnsi="Bookman Old Style" w:cs="Bookman Old Style"/>
          <w:i/>
          <w:iCs/>
          <w:color w:val="000000"/>
        </w:rPr>
        <w:t>,</w:t>
      </w:r>
      <w:r w:rsidRPr="009B3112">
        <w:rPr>
          <w:rFonts w:ascii="Bookman Old Style" w:hAnsi="Bookman Old Style" w:cs="Bookman Old Style"/>
          <w:i/>
          <w:iCs/>
          <w:color w:val="000000"/>
        </w:rPr>
        <w:t xml:space="preserve"> which are household pets</w:t>
      </w:r>
      <w:r w:rsidR="00232B57" w:rsidRPr="00053F1E">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whenever they are outside a residence </w:t>
      </w:r>
      <w:r w:rsidR="00163C3B" w:rsidRPr="0055327B">
        <w:rPr>
          <w:rFonts w:ascii="Bookman Old Style" w:hAnsi="Bookman Old Style" w:cs="Bookman Old Style"/>
          <w:i/>
          <w:iCs/>
          <w:color w:val="000000"/>
        </w:rPr>
        <w:t xml:space="preserve">must </w:t>
      </w:r>
      <w:r w:rsidRPr="0055327B">
        <w:rPr>
          <w:rFonts w:ascii="Bookman Old Style" w:hAnsi="Bookman Old Style" w:cs="Bookman Old Style"/>
          <w:i/>
          <w:iCs/>
          <w:color w:val="000000"/>
        </w:rPr>
        <w:t>be</w:t>
      </w:r>
      <w:r w:rsidRPr="009B3112">
        <w:rPr>
          <w:rFonts w:ascii="Bookman Old Style" w:hAnsi="Bookman Old Style" w:cs="Bookman Old Style"/>
          <w:i/>
          <w:iCs/>
          <w:color w:val="000000"/>
        </w:rPr>
        <w:t xml:space="preserve"> confined on a leash held by and under the physical control of a responsible person. Local laws governing leashing, control, etc., of animals shall apply to the residents of </w:t>
      </w:r>
      <w:r w:rsidR="00232B57" w:rsidRPr="00053F1E">
        <w:rPr>
          <w:rFonts w:ascii="Bookman Old Style" w:hAnsi="Bookman Old Style" w:cs="Bookman Old Style"/>
          <w:i/>
          <w:iCs/>
          <w:color w:val="000000"/>
        </w:rPr>
        <w:t>t</w:t>
      </w:r>
      <w:r w:rsidRPr="009B3112">
        <w:rPr>
          <w:rFonts w:ascii="Bookman Old Style" w:hAnsi="Bookman Old Style" w:cs="Bookman Old Style"/>
          <w:i/>
          <w:iCs/>
          <w:color w:val="000000"/>
        </w:rPr>
        <w:t xml:space="preserve">he </w:t>
      </w:r>
      <w:r w:rsidR="00232B57" w:rsidRPr="00053F1E">
        <w:rPr>
          <w:rFonts w:ascii="Bookman Old Style" w:hAnsi="Bookman Old Style" w:cs="Bookman Old Style"/>
          <w:i/>
          <w:iCs/>
          <w:color w:val="000000"/>
        </w:rPr>
        <w:t>community</w:t>
      </w:r>
      <w:r w:rsidRPr="009B3112">
        <w:rPr>
          <w:rFonts w:ascii="Bookman Old Style" w:hAnsi="Bookman Old Style" w:cs="Bookman Old Style"/>
          <w:i/>
          <w:iCs/>
          <w:color w:val="000000"/>
        </w:rPr>
        <w:t xml:space="preserve">. Homeowners shall be </w:t>
      </w:r>
      <w:r w:rsidRPr="0055327B">
        <w:rPr>
          <w:rFonts w:ascii="Bookman Old Style" w:hAnsi="Bookman Old Style" w:cs="Bookman Old Style"/>
          <w:i/>
          <w:iCs/>
          <w:color w:val="000000"/>
        </w:rPr>
        <w:t xml:space="preserve">responsible </w:t>
      </w:r>
      <w:r w:rsidR="00163C3B" w:rsidRPr="0055327B">
        <w:rPr>
          <w:rFonts w:ascii="Bookman Old Style" w:hAnsi="Bookman Old Style" w:cs="Bookman Old Style"/>
          <w:i/>
          <w:iCs/>
          <w:color w:val="000000"/>
        </w:rPr>
        <w:t xml:space="preserve">for </w:t>
      </w:r>
      <w:r w:rsidRPr="0055327B">
        <w:rPr>
          <w:rFonts w:ascii="Bookman Old Style" w:hAnsi="Bookman Old Style" w:cs="Bookman Old Style"/>
          <w:i/>
          <w:iCs/>
          <w:color w:val="000000"/>
        </w:rPr>
        <w:t>clean</w:t>
      </w:r>
      <w:r w:rsidR="00163C3B" w:rsidRPr="0055327B">
        <w:rPr>
          <w:rFonts w:ascii="Bookman Old Style" w:hAnsi="Bookman Old Style" w:cs="Bookman Old Style"/>
          <w:i/>
          <w:iCs/>
          <w:color w:val="000000"/>
        </w:rPr>
        <w:t xml:space="preserve">ing </w:t>
      </w:r>
      <w:r w:rsidRPr="0055327B">
        <w:rPr>
          <w:rFonts w:ascii="Bookman Old Style" w:hAnsi="Bookman Old Style" w:cs="Bookman Old Style"/>
          <w:i/>
          <w:iCs/>
          <w:color w:val="000000"/>
        </w:rPr>
        <w:t>up after their pet</w:t>
      </w:r>
      <w:r w:rsidR="00232B57" w:rsidRPr="0055327B">
        <w:rPr>
          <w:rFonts w:ascii="Bookman Old Style" w:hAnsi="Bookman Old Style" w:cs="Bookman Old Style"/>
          <w:i/>
          <w:iCs/>
          <w:color w:val="000000"/>
        </w:rPr>
        <w:t>.</w:t>
      </w:r>
    </w:p>
    <w:p w14:paraId="1E2B559A" w14:textId="77777777" w:rsidR="00275C1E" w:rsidRDefault="00275C1E" w:rsidP="00275C1E">
      <w:pPr>
        <w:autoSpaceDE w:val="0"/>
        <w:autoSpaceDN w:val="0"/>
        <w:adjustRightInd w:val="0"/>
        <w:spacing w:after="0" w:line="240" w:lineRule="auto"/>
        <w:jc w:val="both"/>
        <w:rPr>
          <w:rFonts w:ascii="Calibri" w:hAnsi="Calibri" w:cs="Calibri"/>
          <w:color w:val="000000"/>
        </w:rPr>
      </w:pPr>
    </w:p>
    <w:p w14:paraId="5FA68651"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bookmarkStart w:id="13" w:name="_Hlk22135164"/>
      <w:bookmarkEnd w:id="12"/>
      <w:r w:rsidRPr="00122C3F">
        <w:rPr>
          <w:rFonts w:ascii="Bookman Old Style" w:hAnsi="Bookman Old Style" w:cs="Calibri"/>
          <w:b/>
          <w:bCs/>
          <w:i/>
          <w:color w:val="000000"/>
        </w:rPr>
        <w:t xml:space="preserve">Antennas and Satellite Dishes </w:t>
      </w:r>
    </w:p>
    <w:p w14:paraId="127BCBA3"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r w:rsidRPr="00122C3F">
        <w:rPr>
          <w:rFonts w:ascii="Bookman Old Style" w:hAnsi="Bookman Old Style" w:cs="Calibri"/>
          <w:i/>
          <w:color w:val="000000"/>
        </w:rPr>
        <w:t>All television antennas and equipment used for such must be twenty-four (24) inches or less in diameter. All antennas and satellite dishes must be placed in the rear of the home and not visible from the street. Any exception must be approved in advance by the Board of Directors</w:t>
      </w:r>
      <w:bookmarkEnd w:id="13"/>
      <w:r w:rsidRPr="00122C3F">
        <w:rPr>
          <w:rFonts w:ascii="Bookman Old Style" w:hAnsi="Bookman Old Style" w:cs="Calibri"/>
          <w:i/>
          <w:color w:val="000000"/>
        </w:rPr>
        <w:t>.</w:t>
      </w:r>
    </w:p>
    <w:p w14:paraId="0C4B9B61" w14:textId="77777777" w:rsidR="00A130F8" w:rsidRDefault="00A130F8" w:rsidP="000179A2">
      <w:pPr>
        <w:autoSpaceDE w:val="0"/>
        <w:autoSpaceDN w:val="0"/>
        <w:adjustRightInd w:val="0"/>
        <w:spacing w:after="0" w:line="240" w:lineRule="auto"/>
        <w:jc w:val="both"/>
        <w:rPr>
          <w:rFonts w:ascii="Bookman Old Style" w:hAnsi="Bookman Old Style" w:cs="Calibri"/>
          <w:b/>
          <w:bCs/>
          <w:i/>
          <w:color w:val="000000"/>
        </w:rPr>
      </w:pPr>
    </w:p>
    <w:p w14:paraId="3C5153BD" w14:textId="4D7B3FCE" w:rsidR="000179A2" w:rsidRDefault="000179A2" w:rsidP="000179A2">
      <w:pPr>
        <w:autoSpaceDE w:val="0"/>
        <w:autoSpaceDN w:val="0"/>
        <w:adjustRightInd w:val="0"/>
        <w:spacing w:after="0" w:line="240" w:lineRule="auto"/>
        <w:jc w:val="both"/>
        <w:rPr>
          <w:rFonts w:ascii="Bookman Old Style" w:hAnsi="Bookman Old Style" w:cs="Calibri"/>
          <w:b/>
          <w:bCs/>
          <w:i/>
          <w:color w:val="000000"/>
        </w:rPr>
      </w:pPr>
      <w:r w:rsidRPr="00CE563C">
        <w:rPr>
          <w:rFonts w:ascii="Bookman Old Style" w:hAnsi="Bookman Old Style" w:cs="Calibri"/>
          <w:b/>
          <w:bCs/>
          <w:i/>
          <w:color w:val="000000"/>
        </w:rPr>
        <w:t>Awnings</w:t>
      </w:r>
      <w:r>
        <w:rPr>
          <w:rFonts w:ascii="Bookman Old Style" w:hAnsi="Bookman Old Style" w:cs="Calibri"/>
          <w:b/>
          <w:bCs/>
          <w:i/>
          <w:color w:val="000000"/>
        </w:rPr>
        <w:t>/Patio Covers</w:t>
      </w:r>
    </w:p>
    <w:p w14:paraId="17063FA5" w14:textId="77777777" w:rsidR="000179A2" w:rsidRDefault="000179A2" w:rsidP="000179A2">
      <w:pPr>
        <w:adjustRightInd w:val="0"/>
        <w:spacing w:after="0"/>
        <w:ind w:firstLine="720"/>
        <w:jc w:val="both"/>
        <w:rPr>
          <w:rFonts w:ascii="Bookman Old Style" w:hAnsi="Bookman Old Style" w:cs="Calibri"/>
          <w:i/>
          <w:color w:val="000000"/>
        </w:rPr>
      </w:pPr>
      <w:r w:rsidRPr="0055327B">
        <w:rPr>
          <w:rFonts w:ascii="Bookman Old Style" w:hAnsi="Bookman Old Style" w:cs="Calibri"/>
          <w:i/>
          <w:color w:val="000000"/>
        </w:rPr>
        <w:t>A.</w:t>
      </w:r>
      <w:r>
        <w:rPr>
          <w:rFonts w:ascii="Bookman Old Style" w:hAnsi="Bookman Old Style" w:cs="Calibri"/>
          <w:i/>
          <w:color w:val="000000"/>
        </w:rPr>
        <w:t xml:space="preserve"> </w:t>
      </w:r>
      <w:r w:rsidRPr="00163C3B">
        <w:rPr>
          <w:rFonts w:ascii="Bookman Old Style" w:hAnsi="Bookman Old Style" w:cs="Calibri"/>
          <w:i/>
          <w:color w:val="000000"/>
        </w:rPr>
        <w:t xml:space="preserve">Must not be located on the front or side portions of the house. </w:t>
      </w:r>
    </w:p>
    <w:p w14:paraId="65C46971" w14:textId="77777777" w:rsidR="000179A2" w:rsidRDefault="000179A2" w:rsidP="000179A2">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B. </w:t>
      </w:r>
      <w:r>
        <w:rPr>
          <w:rFonts w:ascii="Bookman Old Style" w:hAnsi="Bookman Old Style" w:cs="Calibri"/>
          <w:i/>
          <w:color w:val="000000"/>
        </w:rPr>
        <w:t>ARC Request m</w:t>
      </w:r>
      <w:r w:rsidRPr="00163C3B">
        <w:rPr>
          <w:rFonts w:ascii="Bookman Old Style" w:hAnsi="Bookman Old Style" w:cs="Calibri"/>
          <w:i/>
          <w:color w:val="000000"/>
        </w:rPr>
        <w:t xml:space="preserve">ust include color, location, materials, upkeep procedures, picture and/or design of awning </w:t>
      </w:r>
    </w:p>
    <w:p w14:paraId="3B0DFF59" w14:textId="77777777" w:rsidR="000179A2" w:rsidRDefault="000179A2" w:rsidP="000179A2">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C. </w:t>
      </w:r>
      <w:r w:rsidRPr="00D6517F">
        <w:rPr>
          <w:rFonts w:ascii="Bookman Old Style" w:hAnsi="Bookman Old Style" w:cs="Calibri"/>
          <w:b/>
          <w:bCs/>
          <w:i/>
          <w:color w:val="000000"/>
        </w:rPr>
        <w:t>NO</w:t>
      </w:r>
      <w:r w:rsidRPr="00163C3B">
        <w:rPr>
          <w:rFonts w:ascii="Bookman Old Style" w:hAnsi="Bookman Old Style" w:cs="Calibri"/>
          <w:i/>
          <w:color w:val="000000"/>
        </w:rPr>
        <w:t xml:space="preserve"> plastic, vinyl, or metal </w:t>
      </w:r>
      <w:r w:rsidRPr="00061A9D">
        <w:rPr>
          <w:rFonts w:ascii="Bookman Old Style" w:hAnsi="Bookman Old Style" w:cs="Calibri"/>
          <w:i/>
          <w:color w:val="000000"/>
        </w:rPr>
        <w:t>will be permitted.</w:t>
      </w:r>
      <w:r>
        <w:rPr>
          <w:rFonts w:ascii="Bookman Old Style" w:hAnsi="Bookman Old Style" w:cs="Calibri"/>
          <w:i/>
          <w:color w:val="000000"/>
        </w:rPr>
        <w:t xml:space="preserve"> </w:t>
      </w:r>
    </w:p>
    <w:p w14:paraId="2309D75E" w14:textId="77777777" w:rsidR="000179A2" w:rsidRDefault="000179A2"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 xml:space="preserve">D. </w:t>
      </w:r>
      <w:r w:rsidRPr="00163C3B">
        <w:rPr>
          <w:rFonts w:ascii="Bookman Old Style" w:hAnsi="Bookman Old Style" w:cs="Calibri"/>
          <w:i/>
          <w:color w:val="000000"/>
        </w:rPr>
        <w:t xml:space="preserve">Patio Covers must match the roof and trim of the home. </w:t>
      </w:r>
    </w:p>
    <w:p w14:paraId="4B98096A" w14:textId="77777777" w:rsidR="000179A2" w:rsidRPr="00C919C5" w:rsidRDefault="000179A2" w:rsidP="000179A2">
      <w:pPr>
        <w:keepNext/>
        <w:keepLines/>
        <w:widowControl w:val="0"/>
        <w:autoSpaceDE w:val="0"/>
        <w:autoSpaceDN w:val="0"/>
        <w:spacing w:before="200" w:after="0" w:line="240" w:lineRule="auto"/>
        <w:ind w:left="220"/>
        <w:outlineLvl w:val="2"/>
        <w:rPr>
          <w:rFonts w:ascii="Bookman Old Style" w:eastAsia="Times New Roman" w:hAnsi="Bookman Old Style" w:cs="Times New Roman"/>
          <w:b/>
          <w:bCs/>
        </w:rPr>
      </w:pPr>
      <w:bookmarkStart w:id="14" w:name="_Toc127362873"/>
      <w:r w:rsidRPr="00C919C5">
        <w:rPr>
          <w:rFonts w:ascii="Bookman Old Style" w:eastAsia="Times New Roman" w:hAnsi="Bookman Old Style" w:cs="Times New Roman"/>
          <w:b/>
          <w:bCs/>
        </w:rPr>
        <w:t xml:space="preserve"> Awnings</w:t>
      </w:r>
      <w:bookmarkEnd w:id="14"/>
    </w:p>
    <w:p w14:paraId="22AE004D"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are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not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permitted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front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side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portions</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house.</w:t>
      </w:r>
    </w:p>
    <w:p w14:paraId="084E46D1"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may</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allowed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rear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portion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home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approval.</w:t>
      </w:r>
    </w:p>
    <w:p w14:paraId="3DFF8649" w14:textId="77777777" w:rsidR="000179A2" w:rsidRPr="00C919C5" w:rsidRDefault="000179A2" w:rsidP="000179A2">
      <w:pPr>
        <w:widowControl w:val="0"/>
        <w:numPr>
          <w:ilvl w:val="0"/>
          <w:numId w:val="13"/>
        </w:numPr>
        <w:tabs>
          <w:tab w:val="left" w:pos="939"/>
          <w:tab w:val="left" w:pos="940"/>
        </w:tabs>
        <w:autoSpaceDE w:val="0"/>
        <w:autoSpaceDN w:val="0"/>
        <w:spacing w:before="43" w:after="0" w:line="278" w:lineRule="auto"/>
        <w:ind w:right="806"/>
        <w:rPr>
          <w:rFonts w:ascii="Bookman Old Style" w:eastAsia="Cambria" w:hAnsi="Bookman Old Style" w:cs="Cambria"/>
          <w:i/>
          <w:iCs/>
        </w:rPr>
      </w:pPr>
      <w:r w:rsidRPr="00C919C5">
        <w:rPr>
          <w:rFonts w:ascii="Bookman Old Style" w:eastAsia="Cambria" w:hAnsi="Bookman Old Style" w:cs="Cambria"/>
          <w:i/>
          <w:iCs/>
        </w:rPr>
        <w:t>The</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reserves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right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to</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restrict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based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color,</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location,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materials</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upkeep.</w:t>
      </w:r>
    </w:p>
    <w:p w14:paraId="0ECF6781" w14:textId="77777777" w:rsidR="000179A2" w:rsidRPr="00C919C5" w:rsidRDefault="000179A2" w:rsidP="000179A2">
      <w:pPr>
        <w:widowControl w:val="0"/>
        <w:numPr>
          <w:ilvl w:val="0"/>
          <w:numId w:val="13"/>
        </w:numPr>
        <w:tabs>
          <w:tab w:val="left" w:pos="939"/>
          <w:tab w:val="left" w:pos="940"/>
        </w:tabs>
        <w:autoSpaceDE w:val="0"/>
        <w:autoSpaceDN w:val="0"/>
        <w:spacing w:before="1" w:after="0" w:line="278" w:lineRule="auto"/>
        <w:ind w:right="248"/>
        <w:rPr>
          <w:rFonts w:ascii="Bookman Old Style" w:eastAsia="Cambria" w:hAnsi="Bookman Old Style" w:cs="Cambria"/>
          <w:i/>
          <w:iCs/>
        </w:rPr>
      </w:pPr>
      <w:r w:rsidRPr="00C919C5">
        <w:rPr>
          <w:rFonts w:ascii="Bookman Old Style" w:eastAsia="Cambria" w:hAnsi="Bookman Old Style" w:cs="Cambria"/>
          <w:i/>
          <w:iCs/>
        </w:rPr>
        <w:t>A</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picture/design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awning</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sample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must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submitted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Request</w:t>
      </w:r>
      <w:r w:rsidRPr="00C919C5">
        <w:rPr>
          <w:rFonts w:ascii="Bookman Old Style" w:eastAsia="Cambria" w:hAnsi="Bookman Old Style" w:cs="Cambria"/>
          <w:i/>
          <w:iCs/>
          <w:spacing w:val="-2"/>
        </w:rPr>
        <w:t xml:space="preserve"> </w:t>
      </w:r>
      <w:r w:rsidRPr="00C919C5">
        <w:rPr>
          <w:rFonts w:ascii="Bookman Old Style" w:eastAsia="Cambria" w:hAnsi="Bookman Old Style" w:cs="Cambria"/>
          <w:i/>
          <w:iCs/>
        </w:rPr>
        <w:t>Form</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for</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approval.</w:t>
      </w:r>
    </w:p>
    <w:p w14:paraId="3A380B86" w14:textId="45C27031" w:rsidR="001813F1" w:rsidRPr="00A130F8" w:rsidRDefault="000179A2" w:rsidP="00A130F8">
      <w:pPr>
        <w:pStyle w:val="ListParagraph"/>
        <w:numPr>
          <w:ilvl w:val="0"/>
          <w:numId w:val="13"/>
        </w:numPr>
        <w:adjustRightInd w:val="0"/>
        <w:jc w:val="both"/>
        <w:rPr>
          <w:rFonts w:ascii="Bookman Old Style" w:hAnsi="Bookman Old Style" w:cs="Calibri"/>
          <w:b/>
          <w:bCs/>
          <w:i/>
          <w:color w:val="000000"/>
        </w:rPr>
      </w:pPr>
      <w:r w:rsidRPr="00A130F8">
        <w:rPr>
          <w:rFonts w:ascii="Bookman Old Style" w:hAnsi="Bookman Old Style"/>
          <w:i/>
          <w:iCs/>
        </w:rPr>
        <w:t>No</w:t>
      </w:r>
      <w:r w:rsidRPr="00A130F8">
        <w:rPr>
          <w:rFonts w:ascii="Bookman Old Style" w:hAnsi="Bookman Old Style"/>
          <w:i/>
          <w:iCs/>
          <w:spacing w:val="-5"/>
        </w:rPr>
        <w:t xml:space="preserve"> </w:t>
      </w:r>
      <w:r w:rsidRPr="00A130F8">
        <w:rPr>
          <w:rFonts w:ascii="Bookman Old Style" w:hAnsi="Bookman Old Style"/>
          <w:i/>
          <w:iCs/>
        </w:rPr>
        <w:t>plastic,</w:t>
      </w:r>
      <w:r w:rsidRPr="00A130F8">
        <w:rPr>
          <w:rFonts w:ascii="Bookman Old Style" w:hAnsi="Bookman Old Style"/>
          <w:i/>
          <w:iCs/>
          <w:spacing w:val="-5"/>
        </w:rPr>
        <w:t xml:space="preserve"> </w:t>
      </w:r>
      <w:r w:rsidRPr="00A130F8">
        <w:rPr>
          <w:rFonts w:ascii="Bookman Old Style" w:hAnsi="Bookman Old Style"/>
          <w:i/>
          <w:iCs/>
        </w:rPr>
        <w:t>vinyl,</w:t>
      </w:r>
      <w:r w:rsidRPr="00A130F8">
        <w:rPr>
          <w:rFonts w:ascii="Bookman Old Style" w:hAnsi="Bookman Old Style"/>
          <w:i/>
          <w:iCs/>
          <w:spacing w:val="-4"/>
        </w:rPr>
        <w:t xml:space="preserve"> </w:t>
      </w:r>
      <w:r w:rsidRPr="00A130F8">
        <w:rPr>
          <w:rFonts w:ascii="Bookman Old Style" w:hAnsi="Bookman Old Style"/>
          <w:i/>
          <w:iCs/>
        </w:rPr>
        <w:t>or</w:t>
      </w:r>
      <w:r w:rsidRPr="00A130F8">
        <w:rPr>
          <w:rFonts w:ascii="Bookman Old Style" w:hAnsi="Bookman Old Style"/>
          <w:i/>
          <w:iCs/>
          <w:spacing w:val="-5"/>
        </w:rPr>
        <w:t xml:space="preserve"> </w:t>
      </w:r>
      <w:r w:rsidRPr="00A130F8">
        <w:rPr>
          <w:rFonts w:ascii="Bookman Old Style" w:hAnsi="Bookman Old Style"/>
          <w:i/>
          <w:iCs/>
        </w:rPr>
        <w:t>metal</w:t>
      </w:r>
      <w:r w:rsidRPr="00A130F8">
        <w:rPr>
          <w:rFonts w:ascii="Bookman Old Style" w:hAnsi="Bookman Old Style"/>
          <w:i/>
          <w:iCs/>
          <w:spacing w:val="-5"/>
        </w:rPr>
        <w:t xml:space="preserve"> </w:t>
      </w:r>
      <w:r w:rsidRPr="00A130F8">
        <w:rPr>
          <w:rFonts w:ascii="Bookman Old Style" w:hAnsi="Bookman Old Style"/>
          <w:i/>
          <w:iCs/>
        </w:rPr>
        <w:t>awnings</w:t>
      </w:r>
      <w:r w:rsidRPr="00A130F8">
        <w:rPr>
          <w:rFonts w:ascii="Bookman Old Style" w:hAnsi="Bookman Old Style"/>
          <w:i/>
          <w:iCs/>
          <w:spacing w:val="-4"/>
        </w:rPr>
        <w:t xml:space="preserve"> </w:t>
      </w:r>
      <w:r w:rsidRPr="00A130F8">
        <w:rPr>
          <w:rFonts w:ascii="Bookman Old Style" w:hAnsi="Bookman Old Style"/>
          <w:i/>
          <w:iCs/>
        </w:rPr>
        <w:t>will</w:t>
      </w:r>
      <w:r w:rsidRPr="00A130F8">
        <w:rPr>
          <w:rFonts w:ascii="Bookman Old Style" w:hAnsi="Bookman Old Style"/>
          <w:i/>
          <w:iCs/>
          <w:spacing w:val="-5"/>
        </w:rPr>
        <w:t xml:space="preserve"> </w:t>
      </w:r>
      <w:r w:rsidRPr="00A130F8">
        <w:rPr>
          <w:rFonts w:ascii="Bookman Old Style" w:hAnsi="Bookman Old Style"/>
          <w:i/>
          <w:iCs/>
        </w:rPr>
        <w:t>be</w:t>
      </w:r>
      <w:r w:rsidRPr="00A130F8">
        <w:rPr>
          <w:rFonts w:ascii="Bookman Old Style" w:hAnsi="Bookman Old Style"/>
          <w:i/>
          <w:iCs/>
          <w:spacing w:val="-5"/>
        </w:rPr>
        <w:t xml:space="preserve"> </w:t>
      </w:r>
      <w:r w:rsidRPr="00A130F8">
        <w:rPr>
          <w:rFonts w:ascii="Bookman Old Style" w:hAnsi="Bookman Old Style"/>
          <w:i/>
          <w:iCs/>
        </w:rPr>
        <w:t>allowed</w:t>
      </w:r>
    </w:p>
    <w:p w14:paraId="1D19D925"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7F4DA475"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E3FCBAD"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022FE0D2"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71D64F1" w14:textId="107561A6" w:rsidR="00CE563C" w:rsidRDefault="00742BA5" w:rsidP="00FD2BA3">
      <w:pPr>
        <w:autoSpaceDE w:val="0"/>
        <w:autoSpaceDN w:val="0"/>
        <w:adjustRightInd w:val="0"/>
        <w:spacing w:after="0" w:line="240" w:lineRule="auto"/>
        <w:jc w:val="both"/>
        <w:rPr>
          <w:rFonts w:ascii="Bookman Old Style" w:hAnsi="Bookman Old Style" w:cs="Calibri"/>
          <w:i/>
          <w:color w:val="000000"/>
          <w:sz w:val="23"/>
          <w:szCs w:val="23"/>
        </w:rPr>
      </w:pPr>
      <w:r w:rsidRPr="00742BA5">
        <w:rPr>
          <w:rFonts w:ascii="Bookman Old Style" w:hAnsi="Bookman Old Style" w:cs="Calibri"/>
          <w:b/>
          <w:bCs/>
          <w:i/>
          <w:color w:val="000000"/>
        </w:rPr>
        <w:lastRenderedPageBreak/>
        <w:t xml:space="preserve">Basketball or Playground Equipment, </w:t>
      </w:r>
      <w:r w:rsidR="00163C3B">
        <w:rPr>
          <w:rFonts w:ascii="Bookman Old Style" w:hAnsi="Bookman Old Style" w:cs="Calibri"/>
          <w:b/>
          <w:bCs/>
          <w:i/>
          <w:color w:val="000000"/>
        </w:rPr>
        <w:t>Trampolines</w:t>
      </w:r>
      <w:r w:rsidR="003D0194">
        <w:rPr>
          <w:rFonts w:ascii="Bookman Old Style" w:hAnsi="Bookman Old Style" w:cs="Calibri"/>
          <w:b/>
          <w:bCs/>
          <w:i/>
          <w:color w:val="000000"/>
        </w:rPr>
        <w:t xml:space="preserve">, </w:t>
      </w:r>
      <w:r w:rsidRPr="00742BA5">
        <w:rPr>
          <w:rFonts w:ascii="Bookman Old Style" w:hAnsi="Bookman Old Style" w:cs="Calibri"/>
          <w:b/>
          <w:bCs/>
          <w:i/>
          <w:color w:val="000000"/>
        </w:rPr>
        <w:t>Clotheslines</w:t>
      </w:r>
      <w:r w:rsidRPr="00742BA5">
        <w:rPr>
          <w:rFonts w:ascii="Bookman Old Style" w:hAnsi="Bookman Old Style" w:cs="Calibri"/>
          <w:i/>
          <w:color w:val="000000"/>
          <w:sz w:val="23"/>
          <w:szCs w:val="23"/>
        </w:rPr>
        <w:t>-</w:t>
      </w:r>
    </w:p>
    <w:p w14:paraId="191394DD" w14:textId="77777777" w:rsid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 xml:space="preserve">Permanent basketball hoops shall not be permitted, unless prior approval has been obtained from the ARC. Portable basketball hoops shall be </w:t>
      </w:r>
      <w:proofErr w:type="gramStart"/>
      <w:r w:rsidRPr="00486D45">
        <w:rPr>
          <w:rFonts w:ascii="Bookman Old Style" w:hAnsi="Bookman Old Style" w:cs="Calibri"/>
          <w:i/>
          <w:color w:val="000000"/>
        </w:rPr>
        <w:t>used only</w:t>
      </w:r>
      <w:proofErr w:type="gramEnd"/>
      <w:r w:rsidRPr="00486D45">
        <w:rPr>
          <w:rFonts w:ascii="Bookman Old Style" w:hAnsi="Bookman Old Style" w:cs="Calibri"/>
          <w:i/>
          <w:color w:val="000000"/>
        </w:rPr>
        <w:t xml:space="preserve"> between 8am and 10pm &amp; stored out of sight when not in use.</w:t>
      </w:r>
      <w:r w:rsidR="00FD2BA3" w:rsidRPr="00486D45">
        <w:rPr>
          <w:rFonts w:ascii="Bookman Old Style" w:hAnsi="Bookman Old Style" w:cs="Calibri"/>
          <w:i/>
          <w:color w:val="000000"/>
        </w:rPr>
        <w:t xml:space="preserve"> </w:t>
      </w:r>
    </w:p>
    <w:p w14:paraId="129CEF6F" w14:textId="34C58888" w:rsidR="0017535D" w:rsidRP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All playground equipment located upon Lots including</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but not limited to</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swing sets, </w:t>
      </w:r>
      <w:r w:rsidRPr="00486D45">
        <w:rPr>
          <w:rFonts w:ascii="Bookman Old Style" w:hAnsi="Bookman Old Style" w:cs="Calibri"/>
          <w:i/>
          <w:color w:val="000000"/>
          <w:sz w:val="23"/>
          <w:szCs w:val="23"/>
        </w:rPr>
        <w:t xml:space="preserve">slides, </w:t>
      </w:r>
      <w:r w:rsidRPr="00486D45">
        <w:rPr>
          <w:rFonts w:ascii="Bookman Old Style" w:hAnsi="Bookman Old Style" w:cs="Calibri"/>
          <w:i/>
          <w:color w:val="000000"/>
        </w:rPr>
        <w:t xml:space="preserve">seesaws, playhouses and/or climbing apparatuses shall be maintained in good condition, </w:t>
      </w:r>
      <w:r w:rsidRPr="00486D45">
        <w:rPr>
          <w:rFonts w:ascii="Bookman Old Style" w:hAnsi="Bookman Old Style" w:cs="Calibri"/>
          <w:b/>
          <w:bCs/>
          <w:i/>
          <w:color w:val="000000"/>
        </w:rPr>
        <w:t>constructed of natural wood and finished with a natural wood exterior surface and shall be approved by the ARC prior to installation.</w:t>
      </w:r>
      <w:r w:rsidRPr="00486D45">
        <w:rPr>
          <w:rFonts w:ascii="Bookman Old Style" w:hAnsi="Bookman Old Style" w:cs="Calibri"/>
          <w:i/>
          <w:color w:val="000000"/>
        </w:rPr>
        <w:t xml:space="preserve"> No painted wood finish, predominately plastic</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or metal structures shall be allowed. Any allowable </w:t>
      </w:r>
      <w:r w:rsidRPr="00486D45">
        <w:rPr>
          <w:rFonts w:ascii="Bookman Old Style" w:hAnsi="Bookman Old Style" w:cs="Calibri"/>
          <w:b/>
          <w:bCs/>
          <w:i/>
          <w:color w:val="000000"/>
        </w:rPr>
        <w:t>playground equipment must be hidden as much as possible from the street view and from the view of adjoining Owners</w:t>
      </w:r>
      <w:r w:rsidRPr="00486D45">
        <w:rPr>
          <w:rFonts w:ascii="Bookman Old Style" w:hAnsi="Bookman Old Style" w:cs="Calibri"/>
          <w:i/>
          <w:color w:val="000000"/>
        </w:rPr>
        <w:t>.</w:t>
      </w:r>
      <w:r w:rsidR="00FD2BA3" w:rsidRPr="00486D45">
        <w:rPr>
          <w:rFonts w:ascii="Bookman Old Style" w:hAnsi="Bookman Old Style" w:cs="Calibri"/>
          <w:i/>
          <w:color w:val="000000"/>
        </w:rPr>
        <w:t xml:space="preserve"> </w:t>
      </w:r>
      <w:r w:rsidR="0017535D" w:rsidRPr="00486D45">
        <w:rPr>
          <w:rFonts w:ascii="Bookman Old Style" w:hAnsi="Bookman Old Style" w:cs="Calibri"/>
          <w:b/>
          <w:bCs/>
          <w:i/>
          <w:color w:val="000000"/>
        </w:rPr>
        <w:t>ANY OTHER OUTDOOR TOYS OR PLAY EQUIPMENT MUST BE STORED WHEN NOT IN USE.</w:t>
      </w:r>
      <w:r w:rsidR="0017535D" w:rsidRPr="00486D45">
        <w:rPr>
          <w:rFonts w:ascii="Bookman Old Style" w:hAnsi="Bookman Old Style" w:cs="Calibri"/>
          <w:i/>
          <w:color w:val="000000"/>
        </w:rPr>
        <w:t xml:space="preserve"> </w:t>
      </w:r>
    </w:p>
    <w:p w14:paraId="3F4F11AA" w14:textId="77777777" w:rsidR="00742D00" w:rsidRDefault="00FD2BA3" w:rsidP="00250E17">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b/>
          <w:bCs/>
          <w:i/>
          <w:color w:val="000000"/>
        </w:rPr>
        <w:t xml:space="preserve">All </w:t>
      </w:r>
      <w:r w:rsidR="00163C3B" w:rsidRPr="00250E17">
        <w:rPr>
          <w:rFonts w:ascii="Bookman Old Style" w:hAnsi="Bookman Old Style" w:cs="Calibri"/>
          <w:b/>
          <w:bCs/>
          <w:i/>
          <w:color w:val="000000"/>
        </w:rPr>
        <w:t>trampolines</w:t>
      </w:r>
      <w:r w:rsidRPr="00250E17">
        <w:rPr>
          <w:rFonts w:ascii="Bookman Old Style" w:hAnsi="Bookman Old Style" w:cs="Calibri"/>
          <w:b/>
          <w:bCs/>
          <w:i/>
          <w:color w:val="000000"/>
        </w:rPr>
        <w:t xml:space="preserve"> must be within a fence that is ARC approved.</w:t>
      </w:r>
      <w:r w:rsidRPr="00250E17">
        <w:rPr>
          <w:rFonts w:ascii="Bookman Old Style" w:hAnsi="Bookman Old Style" w:cs="Calibri"/>
          <w:i/>
          <w:color w:val="000000"/>
        </w:rPr>
        <w:t xml:space="preserve">  </w:t>
      </w:r>
    </w:p>
    <w:p w14:paraId="2AB8A3DD" w14:textId="3A772B90" w:rsidR="00C919C5" w:rsidRPr="00A130F8" w:rsidRDefault="00FD2BA3" w:rsidP="00A130F8">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i/>
          <w:color w:val="000000"/>
        </w:rPr>
        <w:t xml:space="preserve">No clothes lines, above ground tanks, </w:t>
      </w:r>
      <w:r w:rsidR="00163C3B" w:rsidRPr="00250E17">
        <w:rPr>
          <w:rFonts w:ascii="Bookman Old Style" w:hAnsi="Bookman Old Style" w:cs="Calibri"/>
          <w:i/>
          <w:color w:val="000000"/>
        </w:rPr>
        <w:t>or</w:t>
      </w:r>
      <w:r w:rsidRPr="00250E17">
        <w:rPr>
          <w:rFonts w:ascii="Bookman Old Style" w:hAnsi="Bookman Old Style" w:cs="Calibri"/>
          <w:i/>
          <w:color w:val="000000"/>
        </w:rPr>
        <w:t xml:space="preserve"> other similar items shall be placed, </w:t>
      </w:r>
      <w:r w:rsidR="00163C3B" w:rsidRPr="00250E17">
        <w:rPr>
          <w:rFonts w:ascii="Bookman Old Style" w:hAnsi="Bookman Old Style" w:cs="Calibri"/>
          <w:i/>
          <w:color w:val="000000"/>
        </w:rPr>
        <w:t>allowed,</w:t>
      </w:r>
      <w:r w:rsidRPr="00250E17">
        <w:rPr>
          <w:rFonts w:ascii="Bookman Old Style" w:hAnsi="Bookman Old Style" w:cs="Calibri"/>
          <w:i/>
          <w:color w:val="000000"/>
        </w:rPr>
        <w:t xml:space="preserve"> or maintained upon any portion of the Community, including any Lot.</w:t>
      </w:r>
    </w:p>
    <w:p w14:paraId="6E598461" w14:textId="77777777" w:rsidR="00C919C5" w:rsidRPr="00163C3B" w:rsidRDefault="00C919C5" w:rsidP="00061A9D">
      <w:pPr>
        <w:adjustRightInd w:val="0"/>
        <w:spacing w:after="0"/>
        <w:ind w:firstLine="720"/>
        <w:jc w:val="both"/>
        <w:rPr>
          <w:rFonts w:ascii="Bookman Old Style" w:hAnsi="Bookman Old Style" w:cs="Calibri"/>
          <w:i/>
          <w:color w:val="000000"/>
        </w:rPr>
      </w:pPr>
    </w:p>
    <w:p w14:paraId="0189993E" w14:textId="5DC9D41C" w:rsidR="00053F1E" w:rsidRPr="00906B96" w:rsidRDefault="00275C1E" w:rsidP="00906B96">
      <w:pPr>
        <w:pStyle w:val="Default"/>
        <w:jc w:val="both"/>
        <w:rPr>
          <w:rFonts w:ascii="Bookman Old Style" w:hAnsi="Bookman Old Style" w:cs="Calibri"/>
          <w:i/>
          <w:sz w:val="22"/>
          <w:szCs w:val="22"/>
        </w:rPr>
      </w:pPr>
      <w:r w:rsidRPr="00275C1E">
        <w:rPr>
          <w:rFonts w:ascii="Bookman Old Style" w:hAnsi="Bookman Old Style" w:cs="Calibri"/>
          <w:i/>
          <w:sz w:val="22"/>
          <w:szCs w:val="22"/>
        </w:rPr>
        <w:t xml:space="preserve"> </w:t>
      </w:r>
      <w:r w:rsidR="00053F1E" w:rsidRPr="00C3143A">
        <w:rPr>
          <w:rFonts w:ascii="Bookman Old Style" w:hAnsi="Bookman Old Style" w:cs="Calibri"/>
          <w:b/>
          <w:bCs/>
          <w:i/>
        </w:rPr>
        <w:t xml:space="preserve">Boats, </w:t>
      </w:r>
      <w:r w:rsidR="00163C3B" w:rsidRPr="00C3143A">
        <w:rPr>
          <w:rFonts w:ascii="Bookman Old Style" w:hAnsi="Bookman Old Style" w:cs="Calibri"/>
          <w:b/>
          <w:bCs/>
          <w:i/>
        </w:rPr>
        <w:t>Trailers,</w:t>
      </w:r>
      <w:r w:rsidR="00053F1E" w:rsidRPr="00C3143A">
        <w:rPr>
          <w:rFonts w:ascii="Bookman Old Style" w:hAnsi="Bookman Old Style" w:cs="Calibri"/>
          <w:b/>
          <w:bCs/>
          <w:i/>
        </w:rPr>
        <w:t xml:space="preserve"> and Motor Vehicles</w:t>
      </w:r>
    </w:p>
    <w:p w14:paraId="16C8977F" w14:textId="1640E723"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commercial vehicles, boats, jet-skis, boat trailers, buses, house trailers, motor homes, panel trucks camping trailers, vans, motorcycles, motor scooters, go-carts, motorbikes or other similar vehicles (“Non-permitted Vehicle”), whether of a recreational nature or otherwise, with the exception only of four-wheeled passenger automobiles and pickup trucks, shall be placed, parked or stored upon any Lot. Trucks, vans, commercial </w:t>
      </w:r>
      <w:r w:rsidR="00163C3B" w:rsidRPr="00C3143A">
        <w:rPr>
          <w:rFonts w:ascii="Bookman Old Style" w:hAnsi="Bookman Old Style" w:cs="Calibri"/>
          <w:i/>
          <w:color w:val="000000"/>
        </w:rPr>
        <w:t>vehicles,</w:t>
      </w:r>
      <w:r w:rsidRPr="00C3143A">
        <w:rPr>
          <w:rFonts w:ascii="Bookman Old Style" w:hAnsi="Bookman Old Style" w:cs="Calibri"/>
          <w:i/>
          <w:color w:val="000000"/>
        </w:rPr>
        <w:t xml:space="preserve"> and vehicles with commercial writings on their exterior shall be allowed temporarily </w:t>
      </w:r>
      <w:proofErr w:type="gramStart"/>
      <w:r w:rsidRPr="00C3143A">
        <w:rPr>
          <w:rFonts w:ascii="Bookman Old Style" w:hAnsi="Bookman Old Style" w:cs="Calibri"/>
          <w:i/>
          <w:color w:val="000000"/>
        </w:rPr>
        <w:t>on</w:t>
      </w:r>
      <w:proofErr w:type="gramEnd"/>
      <w:r w:rsidRPr="00C3143A">
        <w:rPr>
          <w:rFonts w:ascii="Bookman Old Style" w:hAnsi="Bookman Old Style" w:cs="Calibri"/>
          <w:i/>
          <w:color w:val="000000"/>
        </w:rPr>
        <w:t xml:space="preserve"> the Common Area during normal business hours for the purpose of serving any Lots or the Common Area,</w:t>
      </w:r>
      <w:r w:rsidR="00163C3B">
        <w:rPr>
          <w:rFonts w:ascii="Bookman Old Style" w:hAnsi="Bookman Old Style" w:cs="Calibri"/>
          <w:i/>
          <w:color w:val="000000"/>
        </w:rPr>
        <w:t xml:space="preserve"> </w:t>
      </w:r>
      <w:r w:rsidR="00163C3B" w:rsidRPr="00D6517F">
        <w:rPr>
          <w:rFonts w:ascii="Bookman Old Style" w:hAnsi="Bookman Old Style" w:cs="Calibri"/>
          <w:i/>
          <w:color w:val="000000"/>
        </w:rPr>
        <w:t>provided</w:t>
      </w:r>
      <w:r w:rsidRPr="00D6517F">
        <w:rPr>
          <w:rFonts w:ascii="Bookman Old Style" w:hAnsi="Bookman Old Style" w:cs="Calibri"/>
          <w:i/>
          <w:color w:val="000000"/>
        </w:rPr>
        <w:t xml:space="preserve"> they do not remain overnight </w:t>
      </w:r>
      <w:r w:rsidR="00163C3B" w:rsidRPr="00D6517F">
        <w:rPr>
          <w:rFonts w:ascii="Bookman Old Style" w:hAnsi="Bookman Old Style" w:cs="Calibri"/>
          <w:i/>
          <w:color w:val="000000"/>
        </w:rPr>
        <w:t>without prior written approval from the Board</w:t>
      </w:r>
      <w:r w:rsidRPr="00D6517F">
        <w:rPr>
          <w:rFonts w:ascii="Bookman Old Style" w:hAnsi="Bookman Old Style" w:cs="Calibri"/>
          <w:i/>
          <w:color w:val="000000"/>
        </w:rPr>
        <w:t>. The Association shall have the right to authorize towing of any vehicles which are in violation</w:t>
      </w:r>
      <w:r w:rsidRPr="00C3143A">
        <w:rPr>
          <w:rFonts w:ascii="Bookman Old Style" w:hAnsi="Bookman Old Style" w:cs="Calibri"/>
          <w:i/>
          <w:color w:val="000000"/>
        </w:rPr>
        <w:t xml:space="preserve"> of these provisions, or the Traffic Regulations promulgated by the Association, and to collect the cost thereof from Owners, as an Individual Assessment. </w:t>
      </w:r>
    </w:p>
    <w:p w14:paraId="1AF44BA9" w14:textId="77777777" w:rsidR="00F60086" w:rsidRDefault="00F60086" w:rsidP="00053F1E">
      <w:pPr>
        <w:autoSpaceDE w:val="0"/>
        <w:autoSpaceDN w:val="0"/>
        <w:adjustRightInd w:val="0"/>
        <w:spacing w:after="0" w:line="240" w:lineRule="auto"/>
        <w:jc w:val="both"/>
        <w:rPr>
          <w:rFonts w:ascii="Bookman Old Style" w:hAnsi="Bookman Old Style" w:cs="Calibri"/>
          <w:i/>
          <w:color w:val="000000"/>
        </w:rPr>
      </w:pPr>
    </w:p>
    <w:p w14:paraId="26D2ECAD" w14:textId="77777777" w:rsidR="004F5614" w:rsidRDefault="00F60086" w:rsidP="004F5614">
      <w:pPr>
        <w:autoSpaceDE w:val="0"/>
        <w:autoSpaceDN w:val="0"/>
        <w:adjustRightInd w:val="0"/>
        <w:spacing w:after="0" w:line="240" w:lineRule="auto"/>
        <w:jc w:val="both"/>
        <w:rPr>
          <w:rFonts w:ascii="Bookman Old Style" w:hAnsi="Bookman Old Style" w:cs="Calibri"/>
          <w:b/>
          <w:bCs/>
          <w:i/>
          <w:color w:val="000000"/>
        </w:rPr>
      </w:pPr>
      <w:r w:rsidRPr="009F5B25">
        <w:rPr>
          <w:rFonts w:ascii="Bookman Old Style" w:hAnsi="Bookman Old Style" w:cs="Calibri"/>
          <w:b/>
          <w:bCs/>
          <w:i/>
          <w:color w:val="000000"/>
        </w:rPr>
        <w:t>Bird Houses vs Bird Feeders</w:t>
      </w:r>
      <w:r w:rsidR="009F5B25" w:rsidRPr="009F5B25">
        <w:rPr>
          <w:rFonts w:ascii="Bookman Old Style" w:hAnsi="Bookman Old Style" w:cs="Calibri"/>
          <w:b/>
          <w:bCs/>
          <w:i/>
          <w:color w:val="000000"/>
        </w:rPr>
        <w:t xml:space="preserve"> (Both require ARC Approval)</w:t>
      </w:r>
    </w:p>
    <w:p w14:paraId="45DF65D9" w14:textId="77777777" w:rsidR="004F5614" w:rsidRPr="004F5614" w:rsidRDefault="00180996" w:rsidP="004F5614">
      <w:pPr>
        <w:autoSpaceDE w:val="0"/>
        <w:autoSpaceDN w:val="0"/>
        <w:adjustRightInd w:val="0"/>
        <w:spacing w:after="0" w:line="240" w:lineRule="auto"/>
        <w:jc w:val="both"/>
        <w:rPr>
          <w:rFonts w:ascii="Bookman Old Style" w:hAnsi="Bookman Old Style" w:cs="Calibri"/>
          <w:i/>
          <w:iCs/>
          <w:color w:val="000000"/>
        </w:rPr>
      </w:pPr>
      <w:r w:rsidRPr="004F5614">
        <w:rPr>
          <w:rFonts w:ascii="Bookman Old Style" w:hAnsi="Bookman Old Style" w:cs="Segoe UI"/>
          <w:i/>
          <w:iCs/>
        </w:rPr>
        <w:t>What’s the Difference and Why It Matters</w:t>
      </w:r>
    </w:p>
    <w:p w14:paraId="724721E3" w14:textId="77777777" w:rsidR="004F5614" w:rsidRDefault="00180996" w:rsidP="004F5614">
      <w:pPr>
        <w:autoSpaceDE w:val="0"/>
        <w:autoSpaceDN w:val="0"/>
        <w:adjustRightInd w:val="0"/>
        <w:spacing w:after="0" w:line="240" w:lineRule="auto"/>
        <w:jc w:val="both"/>
        <w:rPr>
          <w:rFonts w:ascii="Bookman Old Style" w:hAnsi="Bookman Old Style" w:cs="Calibri"/>
          <w:b/>
          <w:bCs/>
          <w:i/>
          <w:iCs/>
          <w:color w:val="000000"/>
        </w:rPr>
      </w:pPr>
      <w:r w:rsidRPr="004F5614">
        <w:rPr>
          <w:rFonts w:ascii="Bookman Old Style" w:hAnsi="Bookman Old Style" w:cs="Segoe UI"/>
          <w:i/>
          <w:iCs/>
        </w:rPr>
        <w:t>The Association supports responsible enjoyment of wildlife while also ensuring community cleanliness, health, and appearance. Because bird feeders and birdhouses serve very different purposes, they are treated differently under HOA guidelines.</w:t>
      </w:r>
    </w:p>
    <w:p w14:paraId="74D92587" w14:textId="77777777" w:rsidR="00005BA0" w:rsidRDefault="00005BA0" w:rsidP="004F5614">
      <w:pPr>
        <w:autoSpaceDE w:val="0"/>
        <w:autoSpaceDN w:val="0"/>
        <w:adjustRightInd w:val="0"/>
        <w:spacing w:after="0" w:line="240" w:lineRule="auto"/>
        <w:jc w:val="both"/>
        <w:rPr>
          <w:rFonts w:ascii="Bookman Old Style" w:hAnsi="Bookman Old Style" w:cs="Segoe UI"/>
          <w:b/>
          <w:bCs/>
        </w:rPr>
      </w:pPr>
    </w:p>
    <w:p w14:paraId="2D5793CA" w14:textId="77777777" w:rsidR="00B05267" w:rsidRDefault="00180996" w:rsidP="00891D3A">
      <w:pPr>
        <w:autoSpaceDE w:val="0"/>
        <w:autoSpaceDN w:val="0"/>
        <w:adjustRightInd w:val="0"/>
        <w:spacing w:after="0" w:line="240" w:lineRule="auto"/>
        <w:jc w:val="both"/>
        <w:rPr>
          <w:rFonts w:ascii="Bookman Old Style" w:hAnsi="Bookman Old Style" w:cs="Segoe UI"/>
          <w:b/>
          <w:bCs/>
        </w:rPr>
      </w:pPr>
      <w:r w:rsidRPr="004F5614">
        <w:rPr>
          <w:rFonts w:ascii="Bookman Old Style" w:hAnsi="Bookman Old Style" w:cs="Segoe UI"/>
          <w:b/>
          <w:bCs/>
        </w:rPr>
        <w:t xml:space="preserve">Bird Feeders (Food Sources) </w:t>
      </w:r>
    </w:p>
    <w:p w14:paraId="035AC97F" w14:textId="77777777" w:rsid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What</w:t>
      </w:r>
      <w:r w:rsidR="00B05267">
        <w:rPr>
          <w:rFonts w:ascii="Bookman Old Style" w:hAnsi="Bookman Old Style" w:cs="Segoe UI"/>
          <w:b/>
          <w:bCs/>
          <w:i/>
          <w:iCs/>
        </w:rPr>
        <w:t xml:space="preserve"> </w:t>
      </w:r>
      <w:r w:rsidRPr="001844D2">
        <w:rPr>
          <w:rFonts w:ascii="Bookman Old Style" w:hAnsi="Bookman Old Style" w:cs="Segoe UI"/>
          <w:b/>
          <w:bCs/>
          <w:i/>
          <w:iCs/>
        </w:rPr>
        <w:t>they are:</w:t>
      </w:r>
      <w:r w:rsidRPr="001844D2">
        <w:rPr>
          <w:rFonts w:ascii="Bookman Old Style" w:hAnsi="Bookman Old Style" w:cs="Segoe UI"/>
          <w:i/>
          <w:iCs/>
        </w:rPr>
        <w:br/>
        <w:t>Devices that provide seed, suet, or other food to birds.</w:t>
      </w:r>
    </w:p>
    <w:p w14:paraId="7F30A33E" w14:textId="577D7769" w:rsidR="00180996" w:rsidRP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 xml:space="preserve">Why </w:t>
      </w:r>
      <w:proofErr w:type="gramStart"/>
      <w:r w:rsidRPr="001844D2">
        <w:rPr>
          <w:rFonts w:ascii="Bookman Old Style" w:hAnsi="Bookman Old Style" w:cs="Segoe UI"/>
          <w:b/>
          <w:bCs/>
          <w:i/>
          <w:iCs/>
        </w:rPr>
        <w:t>they are</w:t>
      </w:r>
      <w:proofErr w:type="gramEnd"/>
      <w:r w:rsidRPr="001844D2">
        <w:rPr>
          <w:rFonts w:ascii="Bookman Old Style" w:hAnsi="Bookman Old Style" w:cs="Segoe UI"/>
          <w:b/>
          <w:bCs/>
          <w:i/>
          <w:iCs/>
        </w:rPr>
        <w:t xml:space="preserve"> regulated more strictly:</w:t>
      </w:r>
      <w:r w:rsidRPr="001844D2">
        <w:rPr>
          <w:rFonts w:ascii="Bookman Old Style" w:hAnsi="Bookman Old Style" w:cs="Segoe UI"/>
          <w:i/>
          <w:iCs/>
        </w:rPr>
        <w:br/>
        <w:t>In Tennessee communities, bird feeders often:</w:t>
      </w:r>
    </w:p>
    <w:p w14:paraId="07F379B6"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Attract </w:t>
      </w:r>
      <w:r w:rsidRPr="001844D2">
        <w:rPr>
          <w:rFonts w:ascii="Bookman Old Style" w:eastAsia="Times New Roman" w:hAnsi="Bookman Old Style" w:cs="Segoe UI"/>
          <w:b/>
          <w:bCs/>
          <w:i/>
          <w:iCs/>
        </w:rPr>
        <w:t>unintended wildlife</w:t>
      </w:r>
      <w:r w:rsidRPr="001844D2">
        <w:rPr>
          <w:rFonts w:ascii="Bookman Old Style" w:eastAsia="Times New Roman" w:hAnsi="Bookman Old Style" w:cs="Segoe UI"/>
          <w:i/>
          <w:iCs/>
        </w:rPr>
        <w:t xml:space="preserve"> such as rodents, raccoons, or feral animals</w:t>
      </w:r>
    </w:p>
    <w:p w14:paraId="2290FC15"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Create </w:t>
      </w:r>
      <w:r w:rsidRPr="001844D2">
        <w:rPr>
          <w:rFonts w:ascii="Bookman Old Style" w:eastAsia="Times New Roman" w:hAnsi="Bookman Old Style" w:cs="Segoe UI"/>
          <w:b/>
          <w:bCs/>
          <w:i/>
          <w:iCs/>
        </w:rPr>
        <w:t>sanitation concerns</w:t>
      </w:r>
      <w:r w:rsidRPr="001844D2">
        <w:rPr>
          <w:rFonts w:ascii="Bookman Old Style" w:eastAsia="Times New Roman" w:hAnsi="Bookman Old Style" w:cs="Segoe UI"/>
          <w:i/>
          <w:iCs/>
        </w:rPr>
        <w:t xml:space="preserve"> due to spilled seed and droppings</w:t>
      </w:r>
    </w:p>
    <w:p w14:paraId="2F23779D"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Cause </w:t>
      </w:r>
      <w:r w:rsidRPr="001844D2">
        <w:rPr>
          <w:rFonts w:ascii="Bookman Old Style" w:eastAsia="Times New Roman" w:hAnsi="Bookman Old Style" w:cs="Segoe UI"/>
          <w:b/>
          <w:bCs/>
          <w:i/>
          <w:iCs/>
        </w:rPr>
        <w:t>property staining or damage</w:t>
      </w:r>
    </w:p>
    <w:p w14:paraId="5B8663DF" w14:textId="0BC86591" w:rsidR="00906B96" w:rsidRPr="00906B96" w:rsidRDefault="00180996" w:rsidP="00906B96">
      <w:pPr>
        <w:numPr>
          <w:ilvl w:val="0"/>
          <w:numId w:val="29"/>
        </w:numPr>
        <w:spacing w:before="100" w:beforeAutospacing="1" w:after="100" w:afterAutospacing="1" w:line="300" w:lineRule="atLeast"/>
        <w:rPr>
          <w:rFonts w:ascii="Bookman Old Style" w:eastAsia="Times New Roman" w:hAnsi="Bookman Old Style" w:cs="Segoe UI"/>
          <w:i/>
          <w:iCs/>
        </w:rPr>
      </w:pPr>
      <w:proofErr w:type="gramStart"/>
      <w:r w:rsidRPr="001844D2">
        <w:rPr>
          <w:rFonts w:ascii="Bookman Old Style" w:eastAsia="Times New Roman" w:hAnsi="Bookman Old Style" w:cs="Segoe UI"/>
          <w:i/>
          <w:iCs/>
        </w:rPr>
        <w:t>Lead</w:t>
      </w:r>
      <w:proofErr w:type="gramEnd"/>
      <w:r w:rsidRPr="001844D2">
        <w:rPr>
          <w:rFonts w:ascii="Bookman Old Style" w:eastAsia="Times New Roman" w:hAnsi="Bookman Old Style" w:cs="Segoe UI"/>
          <w:i/>
          <w:iCs/>
        </w:rPr>
        <w:t xml:space="preserve"> to complaints related to pests or nuisance activity</w:t>
      </w:r>
    </w:p>
    <w:p w14:paraId="5DAC14C5" w14:textId="4CAB1D0D" w:rsidR="009A018D" w:rsidRPr="00906B96" w:rsidRDefault="00180996" w:rsidP="00906B96">
      <w:pPr>
        <w:spacing w:before="100" w:beforeAutospacing="1" w:after="100" w:afterAutospacing="1" w:line="300" w:lineRule="atLeast"/>
        <w:rPr>
          <w:rFonts w:ascii="Bookman Old Style" w:eastAsia="Times New Roman" w:hAnsi="Bookman Old Style" w:cs="Segoe UI"/>
          <w:i/>
          <w:iCs/>
        </w:rPr>
      </w:pPr>
      <w:r w:rsidRPr="00906B96">
        <w:rPr>
          <w:rFonts w:ascii="Bookman Old Style" w:hAnsi="Bookman Old Style" w:cs="Segoe UI"/>
          <w:b/>
          <w:bCs/>
          <w:i/>
          <w:iCs/>
        </w:rPr>
        <w:t>Birdhouses (Nesting Structures)</w:t>
      </w:r>
    </w:p>
    <w:p w14:paraId="10E9CCE5" w14:textId="77777777" w:rsidR="00940F8E" w:rsidRDefault="00180996" w:rsidP="00940F8E">
      <w:pPr>
        <w:spacing w:after="0" w:line="300" w:lineRule="atLeast"/>
        <w:rPr>
          <w:rFonts w:ascii="Bookman Old Style" w:hAnsi="Bookman Old Style" w:cs="Segoe UI"/>
          <w:b/>
          <w:bCs/>
          <w:i/>
          <w:iCs/>
        </w:rPr>
      </w:pPr>
      <w:proofErr w:type="gramStart"/>
      <w:r w:rsidRPr="00B87DBD">
        <w:rPr>
          <w:rFonts w:ascii="Bookman Old Style" w:hAnsi="Bookman Old Style" w:cs="Segoe UI"/>
          <w:b/>
          <w:bCs/>
          <w:i/>
          <w:iCs/>
        </w:rPr>
        <w:t>What they</w:t>
      </w:r>
      <w:proofErr w:type="gramEnd"/>
      <w:r w:rsidRPr="00B87DBD">
        <w:rPr>
          <w:rFonts w:ascii="Bookman Old Style" w:hAnsi="Bookman Old Style" w:cs="Segoe UI"/>
          <w:b/>
          <w:bCs/>
          <w:i/>
          <w:iCs/>
        </w:rPr>
        <w:t xml:space="preserve"> are:</w:t>
      </w:r>
      <w:r w:rsidRPr="00B87DBD">
        <w:rPr>
          <w:rFonts w:ascii="Bookman Old Style" w:hAnsi="Bookman Old Style" w:cs="Segoe UI"/>
          <w:i/>
          <w:iCs/>
        </w:rPr>
        <w:br/>
        <w:t xml:space="preserve">Structures designed to provide shelter or nesting space for birds — </w:t>
      </w:r>
      <w:r w:rsidRPr="00B87DBD">
        <w:rPr>
          <w:rFonts w:ascii="Bookman Old Style" w:hAnsi="Bookman Old Style" w:cs="Segoe UI"/>
          <w:b/>
          <w:bCs/>
          <w:i/>
          <w:iCs/>
        </w:rPr>
        <w:t>they do not contain food</w:t>
      </w:r>
      <w:r w:rsidRPr="00B87DBD">
        <w:rPr>
          <w:rFonts w:ascii="Bookman Old Style" w:hAnsi="Bookman Old Style" w:cs="Segoe UI"/>
          <w:i/>
          <w:iCs/>
        </w:rPr>
        <w:t>.</w:t>
      </w:r>
    </w:p>
    <w:p w14:paraId="59A7CC66" w14:textId="77777777" w:rsidR="00E25DE5" w:rsidRDefault="00180996" w:rsidP="00E25DE5">
      <w:pPr>
        <w:spacing w:after="0" w:line="300" w:lineRule="atLeast"/>
        <w:rPr>
          <w:rFonts w:ascii="Bookman Old Style" w:hAnsi="Bookman Old Style" w:cs="Segoe UI"/>
          <w:i/>
          <w:iCs/>
        </w:rPr>
      </w:pPr>
      <w:r w:rsidRPr="00B87DBD">
        <w:rPr>
          <w:rFonts w:ascii="Bookman Old Style" w:hAnsi="Bookman Old Style" w:cs="Segoe UI"/>
          <w:b/>
          <w:bCs/>
          <w:i/>
          <w:iCs/>
        </w:rPr>
        <w:lastRenderedPageBreak/>
        <w:t>Why they are treated differently:</w:t>
      </w:r>
      <w:r w:rsidRPr="00B87DBD">
        <w:rPr>
          <w:rFonts w:ascii="Bookman Old Style" w:hAnsi="Bookman Old Style" w:cs="Segoe UI"/>
          <w:i/>
          <w:iCs/>
        </w:rPr>
        <w:br/>
        <w:t>Birdhouses typically:</w:t>
      </w:r>
    </w:p>
    <w:p w14:paraId="6D64F0E4" w14:textId="76C0B334" w:rsidR="00180996" w:rsidRPr="00B87DBD" w:rsidRDefault="00180996" w:rsidP="00E25DE5">
      <w:pPr>
        <w:spacing w:after="0" w:line="300" w:lineRule="atLeast"/>
        <w:rPr>
          <w:rFonts w:ascii="Bookman Old Style" w:eastAsia="Times New Roman" w:hAnsi="Bookman Old Style" w:cs="Segoe UI"/>
          <w:i/>
          <w:iCs/>
        </w:rPr>
      </w:pPr>
      <w:r w:rsidRPr="00B87DBD">
        <w:rPr>
          <w:rFonts w:ascii="Bookman Old Style" w:eastAsia="Times New Roman" w:hAnsi="Bookman Old Style" w:cs="Segoe UI"/>
          <w:i/>
          <w:iCs/>
        </w:rPr>
        <w:t xml:space="preserve">Do </w:t>
      </w:r>
      <w:r w:rsidRPr="00B87DBD">
        <w:rPr>
          <w:rFonts w:ascii="Bookman Old Style" w:eastAsia="Times New Roman" w:hAnsi="Bookman Old Style" w:cs="Segoe UI"/>
          <w:b/>
          <w:bCs/>
          <w:i/>
          <w:iCs/>
        </w:rPr>
        <w:t>not attract pests or nuisance wildlife</w:t>
      </w:r>
    </w:p>
    <w:p w14:paraId="547A3E1B" w14:textId="77777777" w:rsidR="00180996" w:rsidRPr="001661D1"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r w:rsidRPr="001661D1">
        <w:rPr>
          <w:rFonts w:ascii="Bookman Old Style" w:eastAsia="Times New Roman" w:hAnsi="Bookman Old Style" w:cs="Segoe UI"/>
          <w:i/>
          <w:iCs/>
        </w:rPr>
        <w:t>Do not create sanitation or drainage issues</w:t>
      </w:r>
    </w:p>
    <w:p w14:paraId="70AD8592" w14:textId="77777777" w:rsidR="00180996" w:rsidRPr="001661D1"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proofErr w:type="gramStart"/>
      <w:r w:rsidRPr="001661D1">
        <w:rPr>
          <w:rFonts w:ascii="Bookman Old Style" w:eastAsia="Times New Roman" w:hAnsi="Bookman Old Style" w:cs="Segoe UI"/>
          <w:i/>
          <w:iCs/>
        </w:rPr>
        <w:t>Are considered</w:t>
      </w:r>
      <w:proofErr w:type="gramEnd"/>
      <w:r w:rsidRPr="001661D1">
        <w:rPr>
          <w:rFonts w:ascii="Bookman Old Style" w:eastAsia="Times New Roman" w:hAnsi="Bookman Old Style" w:cs="Segoe UI"/>
          <w:i/>
          <w:iCs/>
        </w:rPr>
        <w:t xml:space="preserve"> </w:t>
      </w:r>
      <w:r w:rsidRPr="001661D1">
        <w:rPr>
          <w:rFonts w:ascii="Bookman Old Style" w:eastAsia="Times New Roman" w:hAnsi="Bookman Old Style" w:cs="Segoe UI"/>
          <w:b/>
          <w:bCs/>
          <w:i/>
          <w:iCs/>
        </w:rPr>
        <w:t>decorative or environmental features</w:t>
      </w:r>
      <w:r w:rsidRPr="001661D1">
        <w:rPr>
          <w:rFonts w:ascii="Bookman Old Style" w:eastAsia="Times New Roman" w:hAnsi="Bookman Old Style" w:cs="Segoe UI"/>
          <w:i/>
          <w:iCs/>
        </w:rPr>
        <w:t xml:space="preserve"> when properly placed</w:t>
      </w:r>
    </w:p>
    <w:p w14:paraId="4BEA243B" w14:textId="77777777" w:rsidR="00180996" w:rsidRPr="001661D1"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b/>
          <w:bCs/>
          <w:i/>
          <w:iCs/>
        </w:rPr>
        <w:t>Bird Feeder &amp; Birdhouse Guidelines</w:t>
      </w:r>
      <w:r w:rsidRPr="001661D1">
        <w:rPr>
          <w:rFonts w:ascii="Bookman Old Style" w:hAnsi="Bookman Old Style" w:cs="Segoe UI"/>
          <w:i/>
          <w:iCs/>
        </w:rPr>
        <w:br/>
        <w:t>Bird feeders may be permitted at the sole discretion of the Architectural Committee. If approved, feeders must be limited in number (only 1 per lot), placed in rear yards only, not visible from streets or common areas, and maintained in a clean and sanitary condition not allowing seed to collect on the ground.</w:t>
      </w:r>
    </w:p>
    <w:p w14:paraId="707CBE60" w14:textId="77777777" w:rsidR="00180996"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i/>
          <w:iCs/>
        </w:rPr>
        <w:t>Approval is conditional and may be revoked at any time if the bird feeder results in unsanitary conditions, attracts pests or wildlife, creates a nuisance, or negatively impacts the community. The Association reserves the right to require immediate removal at the homeowner’s expense.</w:t>
      </w:r>
    </w:p>
    <w:p w14:paraId="24BFE49C" w14:textId="35EC37B1" w:rsidR="00EE033E" w:rsidRDefault="001F41FA" w:rsidP="00180996">
      <w:pPr>
        <w:spacing w:before="100" w:beforeAutospacing="1" w:after="100" w:afterAutospacing="1" w:line="300" w:lineRule="atLeast"/>
        <w:rPr>
          <w:rFonts w:ascii="Bookman Old Style" w:hAnsi="Bookman Old Style" w:cs="Segoe UI"/>
          <w:b/>
          <w:bCs/>
          <w:i/>
          <w:iCs/>
        </w:rPr>
      </w:pPr>
      <w:r w:rsidRPr="00EE033E">
        <w:rPr>
          <w:rFonts w:ascii="Bookman Old Style" w:hAnsi="Bookman Old Style" w:cs="Segoe UI"/>
          <w:b/>
          <w:bCs/>
          <w:i/>
          <w:iCs/>
        </w:rPr>
        <w:t>Curb Lev</w:t>
      </w:r>
      <w:r w:rsidR="00EE033E" w:rsidRPr="00EE033E">
        <w:rPr>
          <w:rFonts w:ascii="Bookman Old Style" w:hAnsi="Bookman Old Style" w:cs="Segoe UI"/>
          <w:b/>
          <w:bCs/>
          <w:i/>
          <w:iCs/>
        </w:rPr>
        <w:t>eler</w:t>
      </w:r>
    </w:p>
    <w:p w14:paraId="127BFF3B" w14:textId="44654971" w:rsidR="00EE033E" w:rsidRDefault="00DD7F9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black in color</w:t>
      </w:r>
    </w:p>
    <w:p w14:paraId="4F2517A4" w14:textId="28D9FBCA" w:rsidR="00DD7F98"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temporary plastic material(s).</w:t>
      </w:r>
    </w:p>
    <w:p w14:paraId="226DA4D1" w14:textId="3AC4A64C" w:rsidR="00F20D94"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Only curb levelers that are hollow </w:t>
      </w:r>
      <w:r w:rsidR="004A4B19">
        <w:rPr>
          <w:rFonts w:ascii="Bookman Old Style" w:hAnsi="Bookman Old Style" w:cs="Segoe UI"/>
          <w:i/>
          <w:iCs/>
        </w:rPr>
        <w:t>inside that all water to flow through will be allowed.</w:t>
      </w:r>
    </w:p>
    <w:p w14:paraId="37D4D920" w14:textId="515F95E8" w:rsidR="004A4B19" w:rsidRDefault="004A4B1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Curb levelers </w:t>
      </w:r>
      <w:r w:rsidR="009116EA">
        <w:rPr>
          <w:rFonts w:ascii="Bookman Old Style" w:hAnsi="Bookman Old Style" w:cs="Segoe UI"/>
          <w:i/>
          <w:iCs/>
        </w:rPr>
        <w:t>that are made of concrete or asphalt are not permitted.</w:t>
      </w:r>
    </w:p>
    <w:p w14:paraId="2CF2F908" w14:textId="4687CFD2" w:rsidR="009116EA" w:rsidRDefault="00BF0EB3"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w:t>
      </w:r>
      <w:r w:rsidR="00287289">
        <w:rPr>
          <w:rFonts w:ascii="Bookman Old Style" w:hAnsi="Bookman Old Style" w:cs="Segoe UI"/>
          <w:i/>
          <w:iCs/>
        </w:rPr>
        <w:t>t not be affixed to the curb or street</w:t>
      </w:r>
    </w:p>
    <w:p w14:paraId="12335D12" w14:textId="76AA85F9" w:rsidR="00BA6987" w:rsidRDefault="00BA6987"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not impede drainage to the lot or community</w:t>
      </w:r>
    </w:p>
    <w:p w14:paraId="66A005D0" w14:textId="3FA8FA87" w:rsidR="00233EEB" w:rsidRDefault="00F55A0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The homeowner assumes all risk if the </w:t>
      </w:r>
      <w:r w:rsidR="002A7E46">
        <w:rPr>
          <w:rFonts w:ascii="Bookman Old Style" w:hAnsi="Bookman Old Style" w:cs="Segoe UI"/>
          <w:i/>
          <w:iCs/>
        </w:rPr>
        <w:t xml:space="preserve">curb leveler is damaged, destroyed, </w:t>
      </w:r>
      <w:r w:rsidR="00D9494D">
        <w:rPr>
          <w:rFonts w:ascii="Bookman Old Style" w:hAnsi="Bookman Old Style" w:cs="Segoe UI"/>
          <w:i/>
          <w:iCs/>
        </w:rPr>
        <w:t xml:space="preserve">or if it </w:t>
      </w:r>
      <w:r w:rsidR="00977949">
        <w:rPr>
          <w:rFonts w:ascii="Bookman Old Style" w:hAnsi="Bookman Old Style" w:cs="Segoe UI"/>
          <w:i/>
          <w:iCs/>
        </w:rPr>
        <w:t xml:space="preserve">causes damage to the curb. </w:t>
      </w:r>
      <w:r w:rsidR="00B64A80">
        <w:rPr>
          <w:rFonts w:ascii="Bookman Old Style" w:hAnsi="Bookman Old Style" w:cs="Segoe UI"/>
          <w:i/>
          <w:iCs/>
        </w:rPr>
        <w:t xml:space="preserve">The city </w:t>
      </w:r>
      <w:r w:rsidR="000A205E">
        <w:rPr>
          <w:rFonts w:ascii="Bookman Old Style" w:hAnsi="Bookman Old Style" w:cs="Segoe UI"/>
          <w:i/>
          <w:iCs/>
        </w:rPr>
        <w:t xml:space="preserve">nor the HOA will not be responsible for any damage that occurs </w:t>
      </w:r>
      <w:r w:rsidR="00F23618">
        <w:rPr>
          <w:rFonts w:ascii="Bookman Old Style" w:hAnsi="Bookman Old Style" w:cs="Segoe UI"/>
          <w:i/>
          <w:iCs/>
        </w:rPr>
        <w:t>to the levelers</w:t>
      </w:r>
    </w:p>
    <w:p w14:paraId="2004CDD0" w14:textId="40DC024D" w:rsidR="00F23618" w:rsidRDefault="00F2361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See example</w:t>
      </w:r>
    </w:p>
    <w:p w14:paraId="6861F835" w14:textId="2BD5605A" w:rsidR="00F23618" w:rsidRPr="00DD7F98" w:rsidRDefault="008578F9" w:rsidP="00F23618">
      <w:pPr>
        <w:pStyle w:val="ListParagraph"/>
        <w:numPr>
          <w:ilvl w:val="1"/>
          <w:numId w:val="32"/>
        </w:numPr>
        <w:spacing w:before="100" w:beforeAutospacing="1" w:after="100" w:afterAutospacing="1" w:line="300" w:lineRule="atLeast"/>
        <w:rPr>
          <w:rFonts w:ascii="Bookman Old Style" w:hAnsi="Bookman Old Style" w:cs="Segoe UI"/>
          <w:i/>
          <w:iCs/>
        </w:rPr>
      </w:pPr>
      <w:r w:rsidRPr="006E6306">
        <w:rPr>
          <w:noProof/>
        </w:rPr>
        <w:drawing>
          <wp:inline distT="0" distB="0" distL="0" distR="0" wp14:anchorId="33DE34D0" wp14:editId="6E9CDA6A">
            <wp:extent cx="2724150" cy="752172"/>
            <wp:effectExtent l="76200" t="76200" r="133350" b="124460"/>
            <wp:docPr id="652155669" name="Picture 65215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913196" cy="804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1B99B3" w14:textId="77777777" w:rsidR="00B56431" w:rsidRPr="00B56431" w:rsidRDefault="00B56431" w:rsidP="00B56431">
      <w:pPr>
        <w:autoSpaceDE w:val="0"/>
        <w:autoSpaceDN w:val="0"/>
        <w:adjustRightInd w:val="0"/>
        <w:spacing w:after="0" w:line="240" w:lineRule="auto"/>
        <w:rPr>
          <w:rFonts w:ascii="Bookman Old Style" w:hAnsi="Bookman Old Style" w:cs="Bookman Old Style"/>
          <w:color w:val="000000"/>
          <w:sz w:val="23"/>
          <w:szCs w:val="23"/>
        </w:rPr>
      </w:pPr>
      <w:bookmarkStart w:id="15" w:name="_Hlk22135251"/>
      <w:r w:rsidRPr="00B56431">
        <w:rPr>
          <w:rFonts w:ascii="Bookman Old Style" w:hAnsi="Bookman Old Style" w:cs="Bookman Old Style"/>
          <w:b/>
          <w:bCs/>
          <w:i/>
          <w:iCs/>
          <w:color w:val="000000"/>
          <w:sz w:val="23"/>
          <w:szCs w:val="23"/>
        </w:rPr>
        <w:t xml:space="preserve">Drainage and Septic Systems </w:t>
      </w:r>
    </w:p>
    <w:p w14:paraId="06E44937" w14:textId="01D2F0BA" w:rsidR="00B56431" w:rsidRPr="00053F1E" w:rsidRDefault="00B56431" w:rsidP="00B56431">
      <w:pPr>
        <w:autoSpaceDE w:val="0"/>
        <w:autoSpaceDN w:val="0"/>
        <w:adjustRightInd w:val="0"/>
        <w:spacing w:after="0" w:line="240" w:lineRule="auto"/>
        <w:jc w:val="both"/>
        <w:rPr>
          <w:rFonts w:ascii="Bookman Old Style" w:hAnsi="Bookman Old Style" w:cs="Calibri"/>
          <w:i/>
          <w:color w:val="000000"/>
        </w:rPr>
      </w:pPr>
      <w:r w:rsidRPr="00B56431">
        <w:rPr>
          <w:rFonts w:ascii="Bookman Old Style" w:hAnsi="Bookman Old Style" w:cs="Bookman Old Style"/>
          <w:i/>
          <w:iCs/>
          <w:color w:val="000000"/>
          <w:sz w:val="23"/>
          <w:szCs w:val="23"/>
        </w:rPr>
        <w:t>Catch basins and drainage areas are for the purpose of natural flow of water only. No obstructions or debris shall be placed in these areas. No Person other than Declarant may obstruct or re</w:t>
      </w:r>
      <w:r w:rsidR="00861330">
        <w:rPr>
          <w:rFonts w:ascii="Bookman Old Style" w:hAnsi="Bookman Old Style" w:cs="Bookman Old Style"/>
          <w:i/>
          <w:iCs/>
          <w:color w:val="000000"/>
          <w:sz w:val="23"/>
          <w:szCs w:val="23"/>
        </w:rPr>
        <w:t>-</w:t>
      </w:r>
      <w:r w:rsidRPr="00B56431">
        <w:rPr>
          <w:rFonts w:ascii="Bookman Old Style" w:hAnsi="Bookman Old Style" w:cs="Bookman Old Style"/>
          <w:i/>
          <w:iCs/>
          <w:color w:val="000000"/>
          <w:sz w:val="23"/>
          <w:szCs w:val="23"/>
        </w:rPr>
        <w:t xml:space="preserve">channel the drainage flows after location and installation of drainage swales, storm sewers, or storm drains. Septic systems are prohibited upon </w:t>
      </w:r>
      <w:r w:rsidR="004908A1" w:rsidRPr="00DC5D94">
        <w:rPr>
          <w:rFonts w:ascii="Bookman Old Style" w:hAnsi="Bookman Old Style" w:cs="Bookman Old Style"/>
          <w:i/>
          <w:iCs/>
          <w:color w:val="000000"/>
          <w:sz w:val="23"/>
          <w:szCs w:val="23"/>
        </w:rPr>
        <w:t>any lot</w:t>
      </w:r>
      <w:r w:rsidR="004908A1">
        <w:rPr>
          <w:rFonts w:ascii="Bookman Old Style" w:hAnsi="Bookman Old Style" w:cs="Bookman Old Style"/>
          <w:i/>
          <w:iCs/>
          <w:color w:val="000000"/>
          <w:sz w:val="23"/>
          <w:szCs w:val="23"/>
        </w:rPr>
        <w:t xml:space="preserve"> </w:t>
      </w:r>
      <w:r w:rsidRPr="00B56431">
        <w:rPr>
          <w:rFonts w:ascii="Bookman Old Style" w:hAnsi="Bookman Old Style" w:cs="Bookman Old Style"/>
          <w:i/>
          <w:iCs/>
          <w:color w:val="000000"/>
          <w:sz w:val="23"/>
          <w:szCs w:val="23"/>
        </w:rPr>
        <w:t>or within the Subdivision</w:t>
      </w:r>
      <w:bookmarkEnd w:id="15"/>
      <w:r w:rsidRPr="00B56431">
        <w:rPr>
          <w:rFonts w:ascii="Bookman Old Style" w:hAnsi="Bookman Old Style" w:cs="Bookman Old Style"/>
          <w:i/>
          <w:iCs/>
          <w:color w:val="000000"/>
          <w:sz w:val="23"/>
          <w:szCs w:val="23"/>
        </w:rPr>
        <w:t>.</w:t>
      </w:r>
    </w:p>
    <w:p w14:paraId="516F9588" w14:textId="77777777" w:rsidR="003D0194" w:rsidRDefault="003D0194" w:rsidP="00742BA5">
      <w:pPr>
        <w:autoSpaceDE w:val="0"/>
        <w:autoSpaceDN w:val="0"/>
        <w:adjustRightInd w:val="0"/>
        <w:spacing w:after="0" w:line="240" w:lineRule="auto"/>
        <w:rPr>
          <w:rFonts w:ascii="Bookman Old Style" w:hAnsi="Bookman Old Style" w:cs="Calibri"/>
          <w:b/>
          <w:bCs/>
          <w:i/>
          <w:color w:val="000000"/>
        </w:rPr>
      </w:pPr>
      <w:bookmarkStart w:id="16" w:name="_Hlk22135200"/>
    </w:p>
    <w:p w14:paraId="2F07FFC6"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5BA064DF"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6D30EFD5"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F246F42"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2B30A8F0"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66652639"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148A8E2" w14:textId="04CDCE04" w:rsidR="00742BA5" w:rsidRPr="00742BA5"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b/>
          <w:bCs/>
          <w:i/>
          <w:color w:val="000000"/>
        </w:rPr>
        <w:lastRenderedPageBreak/>
        <w:t xml:space="preserve">Fences </w:t>
      </w:r>
    </w:p>
    <w:p w14:paraId="1B83B90D" w14:textId="6218569A" w:rsidR="00C3143A"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i/>
          <w:color w:val="000000"/>
        </w:rPr>
        <w:t>Fences must comply with Fence Guidelines. All fences must receive ARC approval prior to construction</w:t>
      </w:r>
      <w:r w:rsidR="004A2E94">
        <w:rPr>
          <w:rFonts w:ascii="Bookman Old Style" w:hAnsi="Bookman Old Style" w:cs="Calibri"/>
          <w:i/>
          <w:color w:val="000000"/>
        </w:rPr>
        <w:t xml:space="preserve">. </w:t>
      </w:r>
    </w:p>
    <w:p w14:paraId="3DA76C74" w14:textId="30158A69" w:rsidR="00707E17" w:rsidRDefault="0099015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Fences must be aluminum material.</w:t>
      </w:r>
    </w:p>
    <w:p w14:paraId="5214A148" w14:textId="2F0F661D" w:rsidR="008540C9" w:rsidRPr="00940F8E" w:rsidRDefault="008540C9" w:rsidP="00940F8E">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 panels must be 48” or 60” in height.</w:t>
      </w:r>
    </w:p>
    <w:p w14:paraId="33C390E1" w14:textId="47F1DCAA" w:rsidR="001C3825" w:rsidRDefault="001C3825"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No fence </w:t>
      </w:r>
      <w:r w:rsidR="007758E0">
        <w:rPr>
          <w:rFonts w:ascii="Bookman Old Style" w:hAnsi="Bookman Old Style" w:cs="Calibri"/>
          <w:i/>
          <w:color w:val="000000"/>
        </w:rPr>
        <w:t xml:space="preserve">shall be installed in any way to disturb or </w:t>
      </w:r>
      <w:r w:rsidR="00F823C1">
        <w:rPr>
          <w:rFonts w:ascii="Bookman Old Style" w:hAnsi="Bookman Old Style" w:cs="Calibri"/>
          <w:i/>
          <w:color w:val="000000"/>
        </w:rPr>
        <w:t>impede drainage to the lot or subdivision.</w:t>
      </w:r>
    </w:p>
    <w:p w14:paraId="5AEFA884" w14:textId="6442AFA4" w:rsidR="00F823C1" w:rsidRDefault="00B64FC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shall not encroach a public right-of-way, including </w:t>
      </w:r>
      <w:r w:rsidR="00642BAC">
        <w:rPr>
          <w:rFonts w:ascii="Bookman Old Style" w:hAnsi="Bookman Old Style" w:cs="Calibri"/>
          <w:i/>
          <w:color w:val="000000"/>
        </w:rPr>
        <w:t>alleys, or in areas reserved or dedicated for public right-of-way</w:t>
      </w:r>
    </w:p>
    <w:p w14:paraId="0B606FD0" w14:textId="46B4A8A9" w:rsidR="00642BAC" w:rsidRDefault="007F34FC"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ARC Committee can determine if attaching to the neighbor’s fence </w:t>
      </w:r>
      <w:r w:rsidR="004C21D2">
        <w:rPr>
          <w:rFonts w:ascii="Bookman Old Style" w:hAnsi="Bookman Old Style" w:cs="Calibri"/>
          <w:i/>
          <w:color w:val="000000"/>
        </w:rPr>
        <w:t>will impede drainage.</w:t>
      </w:r>
    </w:p>
    <w:p w14:paraId="5D8DBB76" w14:textId="33FB7A4F" w:rsidR="004C21D2" w:rsidRDefault="004C21D2"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must go on the lot line. Determination of the lot line and placement of the fence </w:t>
      </w:r>
      <w:r w:rsidR="005A43CC">
        <w:rPr>
          <w:rFonts w:ascii="Bookman Old Style" w:hAnsi="Bookman Old Style" w:cs="Calibri"/>
          <w:i/>
          <w:color w:val="000000"/>
        </w:rPr>
        <w:t>is the sole responsibility of the owner.</w:t>
      </w:r>
    </w:p>
    <w:p w14:paraId="19B8FC99" w14:textId="51ADDA0A" w:rsidR="005A43CC" w:rsidRDefault="005A43CC"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Property lines must be surveyed and staked before the fence is constructed.</w:t>
      </w:r>
    </w:p>
    <w:p w14:paraId="51D0C01D" w14:textId="196D596D" w:rsidR="005B31BD" w:rsidRDefault="00E90905"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All fences </w:t>
      </w:r>
      <w:r w:rsidR="00175204">
        <w:rPr>
          <w:rFonts w:ascii="Bookman Old Style" w:hAnsi="Bookman Old Style" w:cs="Calibri"/>
          <w:i/>
          <w:color w:val="000000"/>
        </w:rPr>
        <w:t>must meet code requirements for the city.</w:t>
      </w:r>
      <w:bookmarkStart w:id="17" w:name="_Toc127362900"/>
    </w:p>
    <w:p w14:paraId="1EFC976C" w14:textId="3897792F" w:rsidR="0064625D" w:rsidRDefault="00C31A02"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Homeowners are required to obtain any necessary permits from the</w:t>
      </w:r>
      <w:r>
        <w:rPr>
          <w:rFonts w:ascii="Bookman Old Style" w:hAnsi="Bookman Old Style" w:cs="Calibri"/>
          <w:i/>
          <w:color w:val="000000"/>
        </w:rPr>
        <w:tab/>
        <w:t>City</w:t>
      </w:r>
      <w:r w:rsidR="00A37342">
        <w:rPr>
          <w:rFonts w:ascii="Bookman Old Style" w:hAnsi="Bookman Old Style" w:cs="Calibri"/>
          <w:i/>
          <w:color w:val="000000"/>
        </w:rPr>
        <w:t xml:space="preserve"> before the fence is constructed.</w:t>
      </w:r>
    </w:p>
    <w:p w14:paraId="701D10D3" w14:textId="5DC2BFA8" w:rsidR="00A37342" w:rsidRDefault="00A37342"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Must repair or replace any damaged landscap</w:t>
      </w:r>
      <w:r w:rsidR="003F7978">
        <w:rPr>
          <w:rFonts w:ascii="Bookman Old Style" w:hAnsi="Bookman Old Style" w:cs="Calibri"/>
          <w:i/>
          <w:color w:val="000000"/>
        </w:rPr>
        <w:t>e.</w:t>
      </w:r>
    </w:p>
    <w:p w14:paraId="6D876A10" w14:textId="77777777" w:rsidR="008045CF" w:rsidRDefault="008045CF" w:rsidP="00E3664D">
      <w:pPr>
        <w:autoSpaceDE w:val="0"/>
        <w:autoSpaceDN w:val="0"/>
        <w:adjustRightInd w:val="0"/>
        <w:spacing w:after="0" w:line="240" w:lineRule="auto"/>
        <w:rPr>
          <w:rFonts w:ascii="Bookman Old Style" w:hAnsi="Bookman Old Style" w:cs="Calibri"/>
          <w:i/>
          <w:color w:val="000000"/>
        </w:rPr>
      </w:pPr>
    </w:p>
    <w:p w14:paraId="3EB9F120" w14:textId="667A20E4"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See Example</w:t>
      </w:r>
    </w:p>
    <w:p w14:paraId="7E641F34" w14:textId="77777777" w:rsidR="00E3664D" w:rsidRPr="00E3664D" w:rsidRDefault="00E3664D" w:rsidP="00E3664D">
      <w:pPr>
        <w:numPr>
          <w:ilvl w:val="0"/>
          <w:numId w:val="19"/>
        </w:numPr>
        <w:autoSpaceDE w:val="0"/>
        <w:autoSpaceDN w:val="0"/>
        <w:adjustRightInd w:val="0"/>
        <w:spacing w:after="0" w:line="240" w:lineRule="auto"/>
        <w:contextualSpacing/>
        <w:rPr>
          <w:rFonts w:ascii="Bookman Old Style" w:hAnsi="Bookman Old Style"/>
          <w:i/>
        </w:rPr>
      </w:pPr>
      <w:r w:rsidRPr="00E3664D">
        <w:rPr>
          <w:rFonts w:ascii="Bookman Old Style" w:hAnsi="Bookman Old Style"/>
          <w:i/>
        </w:rPr>
        <w:t>Single Family</w:t>
      </w:r>
    </w:p>
    <w:p w14:paraId="334AE3A1" w14:textId="77777777" w:rsidR="0029691D" w:rsidRDefault="00E3664D" w:rsidP="00E3664D">
      <w:pPr>
        <w:autoSpaceDE w:val="0"/>
        <w:autoSpaceDN w:val="0"/>
        <w:adjustRightInd w:val="0"/>
        <w:spacing w:after="0" w:line="240" w:lineRule="auto"/>
        <w:ind w:left="1080"/>
        <w:contextualSpacing/>
        <w:rPr>
          <w:rFonts w:ascii="Bookman Old Style" w:hAnsi="Bookman Old Style"/>
          <w:i/>
        </w:rPr>
      </w:pPr>
      <w:r w:rsidRPr="00E3664D">
        <w:rPr>
          <w:noProof/>
        </w:rPr>
        <w:drawing>
          <wp:inline distT="0" distB="0" distL="0" distR="0" wp14:anchorId="732047A7" wp14:editId="3869BEC4">
            <wp:extent cx="4552950" cy="2193044"/>
            <wp:effectExtent l="0" t="0" r="0" b="0"/>
            <wp:docPr id="2142413970" name="Picture 1" descr="A collage of different types of fen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13970" name="Picture 1" descr="A collage of different types of fences&#10;&#10;Description automatically generated"/>
                    <pic:cNvPicPr/>
                  </pic:nvPicPr>
                  <pic:blipFill>
                    <a:blip r:embed="rId15"/>
                    <a:stretch>
                      <a:fillRect/>
                    </a:stretch>
                  </pic:blipFill>
                  <pic:spPr>
                    <a:xfrm>
                      <a:off x="0" y="0"/>
                      <a:ext cx="4573548" cy="2202966"/>
                    </a:xfrm>
                    <a:prstGeom prst="rect">
                      <a:avLst/>
                    </a:prstGeom>
                  </pic:spPr>
                </pic:pic>
              </a:graphicData>
            </a:graphic>
          </wp:inline>
        </w:drawing>
      </w:r>
    </w:p>
    <w:p w14:paraId="543A5998" w14:textId="52C5958E" w:rsidR="00FE1509" w:rsidRPr="00FE1509" w:rsidRDefault="00FE1509" w:rsidP="00FE1509">
      <w:pPr>
        <w:pStyle w:val="ListParagraph"/>
        <w:numPr>
          <w:ilvl w:val="0"/>
          <w:numId w:val="19"/>
        </w:numPr>
        <w:contextualSpacing/>
        <w:rPr>
          <w:rFonts w:asciiTheme="majorHAnsi" w:hAnsiTheme="majorHAnsi" w:cstheme="majorHAnsi"/>
          <w:i/>
          <w:color w:val="000000"/>
        </w:rPr>
      </w:pPr>
      <w:r>
        <w:rPr>
          <w:rFonts w:asciiTheme="majorHAnsi" w:hAnsiTheme="majorHAnsi" w:cstheme="majorHAnsi"/>
          <w:i/>
          <w:color w:val="000000"/>
        </w:rPr>
        <w:t>Villas</w:t>
      </w:r>
    </w:p>
    <w:p w14:paraId="5D8C01F8" w14:textId="77777777" w:rsidR="00FE1509" w:rsidRPr="003D7CC4" w:rsidRDefault="00FE1509" w:rsidP="00FE1509">
      <w:pPr>
        <w:rPr>
          <w:rFonts w:asciiTheme="majorHAnsi" w:hAnsiTheme="majorHAnsi" w:cstheme="majorHAnsi"/>
          <w:i/>
          <w:color w:val="000000"/>
        </w:rPr>
      </w:pPr>
      <w:r w:rsidRPr="003D7CC4">
        <w:rPr>
          <w:rFonts w:asciiTheme="majorHAnsi" w:hAnsiTheme="majorHAnsi" w:cstheme="majorHAnsi"/>
          <w:i/>
          <w:noProof/>
          <w:color w:val="000000"/>
        </w:rPr>
        <w:drawing>
          <wp:inline distT="0" distB="0" distL="0" distR="0" wp14:anchorId="5F347A8F" wp14:editId="7B4E9643">
            <wp:extent cx="2854229" cy="247600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27476" cy="2539546"/>
                    </a:xfrm>
                    <a:prstGeom prst="rect">
                      <a:avLst/>
                    </a:prstGeom>
                  </pic:spPr>
                </pic:pic>
              </a:graphicData>
            </a:graphic>
          </wp:inline>
        </w:drawing>
      </w:r>
      <w:r w:rsidRPr="003D7CC4">
        <w:rPr>
          <w:rFonts w:asciiTheme="majorHAnsi" w:hAnsiTheme="majorHAnsi" w:cstheme="majorHAnsi"/>
          <w:i/>
          <w:noProof/>
          <w:color w:val="000000"/>
        </w:rPr>
        <w:drawing>
          <wp:inline distT="0" distB="0" distL="0" distR="0" wp14:anchorId="10E79223" wp14:editId="1EDDFDB1">
            <wp:extent cx="2309479" cy="3043593"/>
            <wp:effectExtent l="0" t="5398"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rot="16200000">
                      <a:off x="0" y="0"/>
                      <a:ext cx="2373400" cy="3127833"/>
                    </a:xfrm>
                    <a:prstGeom prst="rect">
                      <a:avLst/>
                    </a:prstGeom>
                  </pic:spPr>
                </pic:pic>
              </a:graphicData>
            </a:graphic>
          </wp:inline>
        </w:drawing>
      </w:r>
    </w:p>
    <w:p w14:paraId="620E1223" w14:textId="17113679" w:rsidR="00E3664D" w:rsidRPr="00741D93" w:rsidRDefault="00E3664D" w:rsidP="00FE1509">
      <w:pPr>
        <w:pStyle w:val="ListParagraph"/>
        <w:adjustRightInd w:val="0"/>
        <w:ind w:left="1080" w:firstLine="0"/>
        <w:contextualSpacing/>
        <w:rPr>
          <w:rFonts w:ascii="Bookman Old Style" w:hAnsi="Bookman Old Style"/>
          <w:i/>
        </w:rPr>
      </w:pPr>
      <w:r w:rsidRPr="00741D93">
        <w:rPr>
          <w:rFonts w:ascii="Bookman Old Style" w:hAnsi="Bookman Old Style"/>
          <w:i/>
        </w:rPr>
        <w:t xml:space="preserve">   </w:t>
      </w:r>
    </w:p>
    <w:p w14:paraId="50DAB97B" w14:textId="77777777"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lastRenderedPageBreak/>
        <w:t>Invisible Pet Fence</w:t>
      </w:r>
    </w:p>
    <w:p w14:paraId="720A8BAE"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1.Must only be placed in the backyard.</w:t>
      </w:r>
    </w:p>
    <w:p w14:paraId="199D96E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2. Must have utilities located prior to digging.</w:t>
      </w:r>
    </w:p>
    <w:p w14:paraId="4DB3367F"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3. Must repair or replace any damaged landscape.</w:t>
      </w:r>
    </w:p>
    <w:p w14:paraId="6F3E756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4. Must have invisible fence flags removed within four weeks after installation.</w:t>
      </w:r>
    </w:p>
    <w:p w14:paraId="4A2B1DBA"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5. Fence shall not be installed in any way to disturb or impede drainage to the lot or subdivision.</w:t>
      </w:r>
    </w:p>
    <w:p w14:paraId="6045F8AC" w14:textId="77777777" w:rsidR="000D6306" w:rsidRDefault="000D6306" w:rsidP="00E3664D">
      <w:pPr>
        <w:adjustRightInd w:val="0"/>
      </w:pPr>
    </w:p>
    <w:p w14:paraId="4E6C4559" w14:textId="34D73D6D" w:rsidR="0085124D" w:rsidRPr="00A65E7D" w:rsidRDefault="0085124D" w:rsidP="00E3664D">
      <w:pPr>
        <w:adjustRightInd w:val="0"/>
        <w:rPr>
          <w:rFonts w:ascii="Bookman Old Style" w:hAnsi="Bookman Old Style" w:cs="Calibri"/>
          <w:b/>
          <w:bCs/>
          <w:i/>
          <w:color w:val="000000"/>
        </w:rPr>
      </w:pPr>
      <w:r>
        <w:t xml:space="preserve"> </w:t>
      </w:r>
      <w:r w:rsidRPr="00A65E7D">
        <w:rPr>
          <w:rFonts w:ascii="Bookman Old Style" w:hAnsi="Bookman Old Style"/>
          <w:b/>
          <w:bCs/>
        </w:rPr>
        <w:t>Retaining Wall</w:t>
      </w:r>
      <w:bookmarkEnd w:id="17"/>
    </w:p>
    <w:p w14:paraId="54312094" w14:textId="09826C75"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Retaining walls are permitted and require ARC Approval.  Retaining walls are used for leveling the property within the homeowner’s lot.  Setbacks / buffer areas may be required depending on usage; however, no retaining wall shall be built from property line to property line and cannot be attached to a home.  No privacy fence shall be installed on or directly to a Retaining Wall.</w:t>
      </w:r>
    </w:p>
    <w:p w14:paraId="3DF2D150" w14:textId="77777777" w:rsidR="00A65E7D" w:rsidRPr="00A65E7D" w:rsidRDefault="00A65E7D" w:rsidP="00A65E7D">
      <w:pPr>
        <w:pStyle w:val="BodyText"/>
        <w:ind w:left="720"/>
        <w:rPr>
          <w:rFonts w:ascii="Bookman Old Style" w:hAnsi="Bookman Old Style"/>
          <w:i/>
          <w:iCs/>
        </w:rPr>
      </w:pPr>
    </w:p>
    <w:p w14:paraId="68C09AFD" w14:textId="7720482C"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 xml:space="preserve">All Retaining Walls will be made of either concrete or stone or a decorative retaining wall block. Any Retaining Wall over 4 feet shall require a permit and an engineering plan.  Any Retaining Wall of 30 inches or more in height shall have Guard / Safety rails of </w:t>
      </w:r>
      <w:r w:rsidRPr="00A65E7D">
        <w:rPr>
          <w:rFonts w:ascii="Bookman Old Style" w:hAnsi="Bookman Old Style"/>
          <w:i/>
          <w:iCs/>
          <w:spacing w:val="-5"/>
        </w:rPr>
        <w:t xml:space="preserve">black </w:t>
      </w:r>
      <w:r w:rsidRPr="00A65E7D">
        <w:rPr>
          <w:rFonts w:ascii="Bookman Old Style" w:hAnsi="Bookman Old Style"/>
          <w:i/>
          <w:iCs/>
        </w:rPr>
        <w:t>aluminum</w:t>
      </w:r>
      <w:r w:rsidRPr="00A65E7D">
        <w:rPr>
          <w:rFonts w:ascii="Bookman Old Style" w:hAnsi="Bookman Old Style"/>
          <w:i/>
          <w:iCs/>
          <w:spacing w:val="-5"/>
        </w:rPr>
        <w:t xml:space="preserve"> </w:t>
      </w:r>
      <w:r w:rsidRPr="00A65E7D">
        <w:rPr>
          <w:rFonts w:ascii="Bookman Old Style" w:hAnsi="Bookman Old Style"/>
          <w:i/>
          <w:iCs/>
        </w:rPr>
        <w:t>or</w:t>
      </w:r>
      <w:r w:rsidRPr="00A65E7D">
        <w:rPr>
          <w:rFonts w:ascii="Bookman Old Style" w:hAnsi="Bookman Old Style"/>
          <w:i/>
          <w:iCs/>
          <w:spacing w:val="-5"/>
        </w:rPr>
        <w:t xml:space="preserve"> </w:t>
      </w:r>
      <w:r w:rsidRPr="00A65E7D">
        <w:rPr>
          <w:rFonts w:ascii="Bookman Old Style" w:hAnsi="Bookman Old Style"/>
          <w:i/>
          <w:iCs/>
        </w:rPr>
        <w:t>wrought</w:t>
      </w:r>
      <w:r w:rsidRPr="00A65E7D">
        <w:rPr>
          <w:rFonts w:ascii="Bookman Old Style" w:hAnsi="Bookman Old Style"/>
          <w:i/>
          <w:iCs/>
          <w:spacing w:val="-5"/>
        </w:rPr>
        <w:t xml:space="preserve"> </w:t>
      </w:r>
      <w:r w:rsidRPr="00A65E7D">
        <w:rPr>
          <w:rFonts w:ascii="Bookman Old Style" w:hAnsi="Bookman Old Style"/>
          <w:i/>
          <w:iCs/>
        </w:rPr>
        <w:t>iron with a height of a minimum of 3 feet to prevent accidental falling off the Retaining Wall.  The Guard / Safety rail cannot exceed the boundaries of the retraining wall and cannot be attached to the home or a privacy fence.</w:t>
      </w:r>
    </w:p>
    <w:p w14:paraId="79458E16" w14:textId="77777777" w:rsidR="00A65E7D" w:rsidRPr="00A65E7D" w:rsidRDefault="00A65E7D" w:rsidP="00A65E7D">
      <w:pPr>
        <w:pStyle w:val="BodyText"/>
        <w:ind w:left="720"/>
        <w:rPr>
          <w:rFonts w:ascii="Bookman Old Style" w:hAnsi="Bookman Old Style"/>
          <w:i/>
          <w:iCs/>
        </w:rPr>
      </w:pPr>
    </w:p>
    <w:p w14:paraId="5E4EC336" w14:textId="7D6EF416"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 xml:space="preserve">A Garden Wall which is </w:t>
      </w:r>
      <w:proofErr w:type="gramStart"/>
      <w:r w:rsidRPr="00A65E7D">
        <w:rPr>
          <w:rFonts w:ascii="Bookman Old Style" w:hAnsi="Bookman Old Style"/>
          <w:i/>
          <w:iCs/>
        </w:rPr>
        <w:t>similar to</w:t>
      </w:r>
      <w:proofErr w:type="gramEnd"/>
      <w:r w:rsidRPr="00A65E7D">
        <w:rPr>
          <w:rFonts w:ascii="Bookman Old Style" w:hAnsi="Bookman Old Style"/>
          <w:i/>
          <w:iCs/>
        </w:rPr>
        <w:t xml:space="preserve"> a Retaining wall is used to contain trees and vegetation and </w:t>
      </w:r>
      <w:proofErr w:type="gramStart"/>
      <w:r w:rsidRPr="00A65E7D">
        <w:rPr>
          <w:rFonts w:ascii="Bookman Old Style" w:hAnsi="Bookman Old Style"/>
          <w:i/>
          <w:iCs/>
        </w:rPr>
        <w:t>not</w:t>
      </w:r>
      <w:proofErr w:type="gramEnd"/>
      <w:r w:rsidRPr="00A65E7D">
        <w:rPr>
          <w:rFonts w:ascii="Bookman Old Style" w:hAnsi="Bookman Old Style"/>
          <w:i/>
          <w:iCs/>
        </w:rPr>
        <w:t xml:space="preserve"> open space.  Garden Walls will be under 4 feet in height and do not require a Safety / Guard rail.</w:t>
      </w:r>
    </w:p>
    <w:p w14:paraId="1CAFF7E0" w14:textId="0EA3D6B2" w:rsidR="00F96123" w:rsidRPr="0085124D" w:rsidRDefault="0085124D" w:rsidP="00A65E7D">
      <w:pPr>
        <w:pStyle w:val="ListParagraph"/>
        <w:adjustRightInd w:val="0"/>
        <w:ind w:left="720" w:firstLine="0"/>
        <w:rPr>
          <w:rFonts w:ascii="Bookman Old Style" w:hAnsi="Bookman Old Style" w:cs="Calibri"/>
          <w:i/>
          <w:color w:val="000000"/>
        </w:rPr>
      </w:pPr>
      <w:r>
        <w:rPr>
          <w:noProof/>
        </w:rPr>
        <w:drawing>
          <wp:inline distT="0" distB="0" distL="0" distR="0" wp14:anchorId="3E70299B" wp14:editId="6FF8E8F6">
            <wp:extent cx="4038600" cy="227991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4042016" cy="2281839"/>
                    </a:xfrm>
                    <a:prstGeom prst="rect">
                      <a:avLst/>
                    </a:prstGeom>
                    <a:noFill/>
                    <a:ln>
                      <a:noFill/>
                    </a:ln>
                  </pic:spPr>
                </pic:pic>
              </a:graphicData>
            </a:graphic>
          </wp:inline>
        </w:drawing>
      </w:r>
    </w:p>
    <w:bookmarkEnd w:id="16"/>
    <w:p w14:paraId="275EDE1F" w14:textId="77777777" w:rsidR="00206432" w:rsidRPr="00206432" w:rsidRDefault="00206432" w:rsidP="00742BA5">
      <w:pPr>
        <w:autoSpaceDE w:val="0"/>
        <w:autoSpaceDN w:val="0"/>
        <w:adjustRightInd w:val="0"/>
        <w:spacing w:after="0" w:line="240" w:lineRule="auto"/>
        <w:rPr>
          <w:rFonts w:ascii="Bookman Old Style" w:hAnsi="Bookman Old Style" w:cs="Calibri"/>
          <w:i/>
        </w:rPr>
      </w:pPr>
    </w:p>
    <w:p w14:paraId="45F09381" w14:textId="77777777" w:rsidR="00742BA5" w:rsidRPr="00206432" w:rsidRDefault="00742BA5" w:rsidP="00742BA5">
      <w:pPr>
        <w:pStyle w:val="Default"/>
        <w:rPr>
          <w:rFonts w:ascii="Bookman Old Style" w:hAnsi="Bookman Old Style" w:cs="Calibri"/>
          <w:i/>
          <w:sz w:val="22"/>
          <w:szCs w:val="22"/>
        </w:rPr>
      </w:pPr>
    </w:p>
    <w:p w14:paraId="395797BA" w14:textId="77777777" w:rsidR="00122C3F" w:rsidRPr="00122C3F" w:rsidRDefault="00122C3F" w:rsidP="00122C3F">
      <w:pPr>
        <w:autoSpaceDE w:val="0"/>
        <w:autoSpaceDN w:val="0"/>
        <w:adjustRightInd w:val="0"/>
        <w:spacing w:after="0" w:line="240" w:lineRule="auto"/>
        <w:rPr>
          <w:rFonts w:ascii="Bookman Old Style" w:hAnsi="Bookman Old Style" w:cs="Calibri"/>
          <w:i/>
          <w:color w:val="000000"/>
        </w:rPr>
      </w:pPr>
      <w:bookmarkStart w:id="18" w:name="_Hlk22135151"/>
      <w:r w:rsidRPr="00122C3F">
        <w:rPr>
          <w:rFonts w:ascii="Bookman Old Style" w:hAnsi="Bookman Old Style" w:cs="Calibri"/>
          <w:b/>
          <w:bCs/>
          <w:i/>
          <w:color w:val="000000"/>
        </w:rPr>
        <w:t xml:space="preserve">Garage Sales </w:t>
      </w:r>
    </w:p>
    <w:p w14:paraId="70648891" w14:textId="77777777" w:rsidR="00122C3F" w:rsidRDefault="00122C3F" w:rsidP="00122C3F">
      <w:pPr>
        <w:pStyle w:val="Default"/>
        <w:rPr>
          <w:rFonts w:ascii="Bookman Old Style" w:hAnsi="Bookman Old Style" w:cs="Calibri"/>
          <w:i/>
          <w:sz w:val="22"/>
          <w:szCs w:val="22"/>
        </w:rPr>
      </w:pPr>
      <w:r w:rsidRPr="00122C3F">
        <w:rPr>
          <w:rFonts w:ascii="Bookman Old Style" w:hAnsi="Bookman Old Style" w:cs="Calibri"/>
          <w:i/>
          <w:sz w:val="22"/>
          <w:szCs w:val="22"/>
        </w:rPr>
        <w:t xml:space="preserve">The Board of Directors may choose to approve </w:t>
      </w:r>
      <w:r w:rsidRPr="003D0194">
        <w:rPr>
          <w:rFonts w:ascii="Bookman Old Style" w:hAnsi="Bookman Old Style" w:cs="Calibri"/>
          <w:b/>
          <w:bCs/>
          <w:i/>
          <w:sz w:val="22"/>
          <w:szCs w:val="22"/>
        </w:rPr>
        <w:t>community wide yard sales</w:t>
      </w:r>
      <w:r w:rsidRPr="00122C3F">
        <w:rPr>
          <w:rFonts w:ascii="Bookman Old Style" w:hAnsi="Bookman Old Style" w:cs="Calibri"/>
          <w:i/>
          <w:sz w:val="22"/>
          <w:szCs w:val="22"/>
        </w:rPr>
        <w:t>. No individual homeowner</w:t>
      </w:r>
      <w:r w:rsidR="001413D7">
        <w:rPr>
          <w:rFonts w:ascii="Bookman Old Style" w:hAnsi="Bookman Old Style" w:cs="Calibri"/>
          <w:i/>
          <w:sz w:val="22"/>
          <w:szCs w:val="22"/>
        </w:rPr>
        <w:t xml:space="preserve"> may conduct a garage sale</w:t>
      </w:r>
      <w:r w:rsidR="004A308F">
        <w:rPr>
          <w:rFonts w:ascii="Bookman Old Style" w:hAnsi="Bookman Old Style" w:cs="Calibri"/>
          <w:i/>
          <w:sz w:val="22"/>
          <w:szCs w:val="22"/>
        </w:rPr>
        <w:t>,</w:t>
      </w:r>
      <w:r w:rsidRPr="00122C3F">
        <w:rPr>
          <w:rFonts w:ascii="Bookman Old Style" w:hAnsi="Bookman Old Style" w:cs="Calibri"/>
          <w:i/>
          <w:sz w:val="22"/>
          <w:szCs w:val="22"/>
        </w:rPr>
        <w:t xml:space="preserve"> yard sale </w:t>
      </w:r>
      <w:r w:rsidR="004A308F">
        <w:rPr>
          <w:rFonts w:ascii="Bookman Old Style" w:hAnsi="Bookman Old Style" w:cs="Calibri"/>
          <w:i/>
          <w:sz w:val="22"/>
          <w:szCs w:val="22"/>
        </w:rPr>
        <w:t>or similar activity</w:t>
      </w:r>
      <w:r w:rsidRPr="00122C3F">
        <w:rPr>
          <w:rFonts w:ascii="Bookman Old Style" w:hAnsi="Bookman Old Style" w:cs="Calibri"/>
          <w:i/>
          <w:sz w:val="22"/>
          <w:szCs w:val="22"/>
        </w:rPr>
        <w:t>.</w:t>
      </w:r>
    </w:p>
    <w:p w14:paraId="606EDD89" w14:textId="77777777" w:rsidR="00E200ED" w:rsidRDefault="00E200ED"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p>
    <w:p w14:paraId="32C264C0" w14:textId="77777777" w:rsidR="0084394E" w:rsidRDefault="0084394E"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p>
    <w:p w14:paraId="3DBDEA19" w14:textId="77777777" w:rsidR="007D7E41" w:rsidRDefault="007D7E41"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p>
    <w:p w14:paraId="130A9DFB" w14:textId="4EF89D96" w:rsidR="009F4735" w:rsidRPr="009F4735" w:rsidRDefault="000B1327"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r w:rsidRPr="00E56D43">
        <w:rPr>
          <w:rFonts w:ascii="Bookman Old Style" w:eastAsia="Times New Roman" w:hAnsi="Bookman Old Style" w:cs="Times New Roman"/>
          <w:b/>
          <w:bCs/>
        </w:rPr>
        <w:t>Generators</w:t>
      </w:r>
    </w:p>
    <w:p w14:paraId="195B6F77" w14:textId="77777777" w:rsidR="009F4735" w:rsidRPr="009F4735" w:rsidRDefault="009F4735" w:rsidP="009F4735">
      <w:pPr>
        <w:widowControl w:val="0"/>
        <w:autoSpaceDE w:val="0"/>
        <w:autoSpaceDN w:val="0"/>
        <w:spacing w:after="0" w:line="240" w:lineRule="auto"/>
        <w:rPr>
          <w:rFonts w:ascii="Bookman Old Style" w:eastAsia="Cambria" w:hAnsi="Bookman Old Style" w:cs="Cambria"/>
          <w:i/>
          <w:iCs/>
        </w:rPr>
      </w:pPr>
      <w:r w:rsidRPr="009F4735">
        <w:rPr>
          <w:rFonts w:ascii="Bookman Old Style" w:eastAsia="Cambria" w:hAnsi="Bookman Old Style" w:cs="Cambria"/>
          <w:i/>
          <w:iCs/>
        </w:rPr>
        <w:t>A device that is stationary and is an internal combustion engine or turbine that serves solely as a secondary source of electrical power whenever the primary electrical source has been disrupted due to a temporary outage.</w:t>
      </w:r>
    </w:p>
    <w:p w14:paraId="63CFF46E"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connected to the main natural gas line to the home. No other external sources may be used.</w:t>
      </w:r>
    </w:p>
    <w:p w14:paraId="3BE115C0"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placed on a concrete slab.</w:t>
      </w:r>
    </w:p>
    <w:p w14:paraId="450C2EE8"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Output must be connected to the homes fuse box. A permit is required.</w:t>
      </w:r>
    </w:p>
    <w:p w14:paraId="7F70510B" w14:textId="77777777" w:rsid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ARC approval is required. Submission must contain a picture of the location where the Generator will be located, location outlined on a Developer Plot Plan, brochure of the device selected and copies of the contractor’s contract.</w:t>
      </w:r>
    </w:p>
    <w:p w14:paraId="61776AFE" w14:textId="323E3DC8" w:rsidR="00E56D43" w:rsidRPr="009F4735" w:rsidRDefault="00AA2EB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Pr>
          <w:rFonts w:ascii="Bookman Old Style" w:eastAsia="Cambria" w:hAnsi="Bookman Old Style" w:cs="Cambria"/>
          <w:i/>
          <w:iCs/>
        </w:rPr>
        <w:t>Must be 15’ back from the front of the house</w:t>
      </w:r>
    </w:p>
    <w:p w14:paraId="412BA598" w14:textId="77777777" w:rsidR="004014BD" w:rsidRPr="00122C3F" w:rsidRDefault="004014BD" w:rsidP="00122C3F">
      <w:pPr>
        <w:pStyle w:val="Default"/>
        <w:rPr>
          <w:rFonts w:ascii="Bookman Old Style" w:hAnsi="Bookman Old Style" w:cs="Calibri"/>
          <w:i/>
          <w:sz w:val="22"/>
          <w:szCs w:val="22"/>
        </w:rPr>
      </w:pPr>
    </w:p>
    <w:p w14:paraId="5187A99D" w14:textId="64AEC5FD" w:rsidR="00B4206B" w:rsidRDefault="00C3143A" w:rsidP="00C3143A">
      <w:pPr>
        <w:pStyle w:val="Default"/>
        <w:rPr>
          <w:rFonts w:ascii="Bookman Old Style" w:hAnsi="Bookman Old Style" w:cs="Calibri"/>
          <w:b/>
          <w:bCs/>
          <w:i/>
          <w:sz w:val="22"/>
          <w:szCs w:val="22"/>
        </w:rPr>
      </w:pPr>
      <w:bookmarkStart w:id="19" w:name="_Hlk22135068"/>
      <w:bookmarkEnd w:id="18"/>
      <w:r w:rsidRPr="00AE780B">
        <w:rPr>
          <w:rFonts w:ascii="Bookman Old Style" w:hAnsi="Bookman Old Style" w:cs="Calibri"/>
          <w:b/>
          <w:bCs/>
          <w:i/>
          <w:sz w:val="22"/>
          <w:szCs w:val="22"/>
        </w:rPr>
        <w:t>H</w:t>
      </w:r>
      <w:r w:rsidRPr="00C3143A">
        <w:rPr>
          <w:rFonts w:ascii="Bookman Old Style" w:hAnsi="Bookman Old Style" w:cs="Calibri"/>
          <w:b/>
          <w:bCs/>
          <w:i/>
          <w:sz w:val="22"/>
          <w:szCs w:val="22"/>
        </w:rPr>
        <w:t>obbies &amp; Guns</w:t>
      </w:r>
    </w:p>
    <w:p w14:paraId="5C82CB1E" w14:textId="37D951A8" w:rsidR="00B4206B" w:rsidRDefault="00C3143A" w:rsidP="00B4206B">
      <w:pPr>
        <w:jc w:val="both"/>
        <w:rPr>
          <w:rFonts w:ascii="Bookman Old Style" w:hAnsi="Bookman Old Style"/>
          <w:i/>
        </w:rPr>
      </w:pPr>
      <w:r w:rsidRPr="00B4206B">
        <w:rPr>
          <w:rFonts w:ascii="Bookman Old Style" w:hAnsi="Bookman Old Style"/>
          <w:i/>
        </w:rPr>
        <w:t xml:space="preserve">The pursuit of hobbies that are inherently dangerous or objectionable to adjoining lot owners including, without limitation, the assembly and disassembly of motor vehicles or other mechanical devises, shall not be permitted. Activities such as fireworks or pyrotechnic devices of any type or size and other such activities shall not be pursued or undertaken </w:t>
      </w:r>
      <w:proofErr w:type="gramStart"/>
      <w:r w:rsidRPr="00B4206B">
        <w:rPr>
          <w:rFonts w:ascii="Bookman Old Style" w:hAnsi="Bookman Old Style"/>
          <w:i/>
        </w:rPr>
        <w:t>on</w:t>
      </w:r>
      <w:proofErr w:type="gramEnd"/>
      <w:r w:rsidRPr="00B4206B">
        <w:rPr>
          <w:rFonts w:ascii="Bookman Old Style" w:hAnsi="Bookman Old Style"/>
          <w:i/>
        </w:rPr>
        <w:t xml:space="preserve"> any part of any Lot or upon the Common Areas without the consent of the Board. The discharge of firearms within the Community is prohibited. The term “firearms” includes “B-B” guns, pellet guns, and other firearms of all types, regardless of size.</w:t>
      </w:r>
    </w:p>
    <w:p w14:paraId="2DF93E19" w14:textId="2FECEF75" w:rsidR="00742BA5" w:rsidRPr="00FD2BA3" w:rsidRDefault="00742BA5" w:rsidP="00FD2BA3">
      <w:pPr>
        <w:pStyle w:val="NoSpacing"/>
        <w:rPr>
          <w:rFonts w:ascii="Bookman Old Style" w:hAnsi="Bookman Old Style"/>
          <w:b/>
          <w:i/>
        </w:rPr>
      </w:pPr>
      <w:bookmarkStart w:id="20" w:name="_Hlk22134941"/>
      <w:bookmarkEnd w:id="19"/>
      <w:r w:rsidRPr="00FD2BA3">
        <w:rPr>
          <w:rFonts w:ascii="Bookman Old Style" w:hAnsi="Bookman Old Style"/>
          <w:b/>
          <w:i/>
        </w:rPr>
        <w:t>Irrigation</w:t>
      </w:r>
    </w:p>
    <w:p w14:paraId="42BC3D76" w14:textId="76B3EFE6" w:rsidR="009436CC" w:rsidRDefault="00742BA5" w:rsidP="007262F1">
      <w:pPr>
        <w:jc w:val="both"/>
        <w:rPr>
          <w:rFonts w:ascii="Bookman Old Style" w:hAnsi="Bookman Old Style" w:cs="Calibri"/>
          <w:i/>
          <w:color w:val="000000"/>
        </w:rPr>
      </w:pPr>
      <w:r w:rsidRPr="007262F1">
        <w:rPr>
          <w:rFonts w:ascii="Bookman Old Style" w:hAnsi="Bookman Old Style" w:cs="Calibri"/>
          <w:i/>
          <w:color w:val="000000"/>
        </w:rPr>
        <w:t>No irrigation system or lawn sprinkler system may be installed by or on behalf of an Owner of a</w:t>
      </w:r>
      <w:r w:rsidR="00FD2BA3" w:rsidRPr="007262F1">
        <w:rPr>
          <w:rFonts w:ascii="Bookman Old Style" w:hAnsi="Bookman Old Style" w:cs="Calibri"/>
          <w:i/>
          <w:color w:val="000000"/>
        </w:rPr>
        <w:t xml:space="preserve"> Cottage,</w:t>
      </w:r>
      <w:r w:rsidRPr="007262F1">
        <w:rPr>
          <w:rFonts w:ascii="Bookman Old Style" w:hAnsi="Bookman Old Style" w:cs="Calibri"/>
          <w:i/>
          <w:color w:val="000000"/>
        </w:rPr>
        <w:t xml:space="preserve"> Townhome</w:t>
      </w:r>
      <w:r w:rsidR="00FD2BA3" w:rsidRPr="007262F1">
        <w:rPr>
          <w:rFonts w:ascii="Bookman Old Style" w:hAnsi="Bookman Old Style" w:cs="Calibri"/>
          <w:i/>
          <w:color w:val="000000"/>
        </w:rPr>
        <w:t>, and/or Villa</w:t>
      </w:r>
      <w:r w:rsidRPr="007262F1">
        <w:rPr>
          <w:rFonts w:ascii="Bookman Old Style" w:hAnsi="Bookman Old Style" w:cs="Calibri"/>
          <w:i/>
          <w:color w:val="000000"/>
        </w:rPr>
        <w:t xml:space="preserve"> Lot, except for systems installed by or on behalf of the Declarant or a Builder &amp;</w:t>
      </w:r>
      <w:r w:rsidR="00FD2BA3" w:rsidRPr="007262F1">
        <w:rPr>
          <w:rFonts w:ascii="Bookman Old Style" w:hAnsi="Bookman Old Style" w:cs="Calibri"/>
          <w:i/>
          <w:color w:val="000000"/>
        </w:rPr>
        <w:t xml:space="preserve"> </w:t>
      </w:r>
      <w:r w:rsidRPr="007262F1">
        <w:rPr>
          <w:rFonts w:ascii="Bookman Old Style" w:hAnsi="Bookman Old Style" w:cs="Calibri"/>
          <w:i/>
          <w:color w:val="000000"/>
        </w:rPr>
        <w:t>maintained by the Association.</w:t>
      </w:r>
    </w:p>
    <w:p w14:paraId="7D32C241" w14:textId="4F8779B9" w:rsidR="007262F1" w:rsidRPr="007262F1" w:rsidRDefault="007262F1" w:rsidP="007262F1">
      <w:pPr>
        <w:pStyle w:val="ListParagraph"/>
        <w:numPr>
          <w:ilvl w:val="0"/>
          <w:numId w:val="22"/>
        </w:numPr>
        <w:jc w:val="both"/>
        <w:rPr>
          <w:rFonts w:ascii="Bookman Old Style" w:hAnsi="Bookman Old Style" w:cs="Calibri"/>
          <w:i/>
          <w:color w:val="000000"/>
        </w:rPr>
      </w:pPr>
      <w:r>
        <w:rPr>
          <w:rFonts w:ascii="Bookman Old Style" w:hAnsi="Bookman Old Style" w:cs="Calibri"/>
          <w:i/>
          <w:color w:val="000000"/>
        </w:rPr>
        <w:t xml:space="preserve">Single Family: </w:t>
      </w:r>
      <w:r w:rsidR="0022571E">
        <w:rPr>
          <w:rFonts w:ascii="Bookman Old Style" w:hAnsi="Bookman Old Style" w:cs="Calibri"/>
          <w:i/>
          <w:color w:val="000000"/>
        </w:rPr>
        <w:t xml:space="preserve">All in-ground irrigation </w:t>
      </w:r>
      <w:r w:rsidR="00C5795B">
        <w:rPr>
          <w:rFonts w:ascii="Bookman Old Style" w:hAnsi="Bookman Old Style" w:cs="Calibri"/>
          <w:i/>
          <w:color w:val="000000"/>
        </w:rPr>
        <w:t>systems (</w:t>
      </w:r>
      <w:r w:rsidR="0022571E">
        <w:rPr>
          <w:rFonts w:ascii="Bookman Old Style" w:hAnsi="Bookman Old Style" w:cs="Calibri"/>
          <w:i/>
          <w:color w:val="000000"/>
        </w:rPr>
        <w:t>underground pipes or tubing)</w:t>
      </w:r>
      <w:r w:rsidR="001B7AE6">
        <w:rPr>
          <w:rFonts w:ascii="Bookman Old Style" w:hAnsi="Bookman Old Style" w:cs="Calibri"/>
          <w:i/>
          <w:color w:val="000000"/>
        </w:rPr>
        <w:t xml:space="preserve"> require ARC approval</w:t>
      </w:r>
      <w:r w:rsidR="001B7AE6" w:rsidRPr="00F56150">
        <w:rPr>
          <w:rFonts w:ascii="Bookman Old Style" w:hAnsi="Bookman Old Style" w:cs="Calibri"/>
          <w:i/>
          <w:color w:val="000000"/>
        </w:rPr>
        <w:t>.</w:t>
      </w:r>
      <w:r w:rsidR="00E70200" w:rsidRPr="00F56150">
        <w:rPr>
          <w:rFonts w:ascii="Bookman Old Style" w:hAnsi="Bookman Old Style" w:cs="Calibri"/>
          <w:i/>
          <w:color w:val="000000"/>
        </w:rPr>
        <w:t xml:space="preserve"> </w:t>
      </w:r>
      <w:r w:rsidR="007D7E41" w:rsidRPr="00F56150">
        <w:rPr>
          <w:rFonts w:ascii="Bookman Old Style" w:hAnsi="Bookman Old Style" w:cs="Calibri"/>
          <w:i/>
          <w:color w:val="000000"/>
        </w:rPr>
        <w:t>Irrigation systems</w:t>
      </w:r>
      <w:r w:rsidR="007D7E41">
        <w:rPr>
          <w:rFonts w:ascii="Bookman Old Style" w:hAnsi="Bookman Old Style" w:cs="Calibri"/>
          <w:i/>
          <w:color w:val="000000"/>
        </w:rPr>
        <w:t xml:space="preserve"> must</w:t>
      </w:r>
      <w:r w:rsidR="00E70200">
        <w:rPr>
          <w:rFonts w:ascii="Bookman Old Style" w:hAnsi="Bookman Old Style" w:cs="Calibri"/>
          <w:i/>
          <w:color w:val="000000"/>
        </w:rPr>
        <w:t xml:space="preserve"> be ARC Approved and meet local </w:t>
      </w:r>
      <w:r w:rsidR="008C3601">
        <w:rPr>
          <w:rFonts w:ascii="Bookman Old Style" w:hAnsi="Bookman Old Style" w:cs="Calibri"/>
          <w:i/>
          <w:color w:val="000000"/>
        </w:rPr>
        <w:t xml:space="preserve">municipality requirements. Homeowners are advised that backflow </w:t>
      </w:r>
      <w:r w:rsidR="00C03FBE">
        <w:rPr>
          <w:rFonts w:ascii="Bookman Old Style" w:hAnsi="Bookman Old Style" w:cs="Calibri"/>
          <w:i/>
          <w:color w:val="000000"/>
        </w:rPr>
        <w:t xml:space="preserve">preventers are to be inspected annually by a plumbing company and Homeowners </w:t>
      </w:r>
      <w:r w:rsidR="004C50CC">
        <w:rPr>
          <w:rFonts w:ascii="Bookman Old Style" w:hAnsi="Bookman Old Style" w:cs="Calibri"/>
          <w:i/>
          <w:color w:val="000000"/>
        </w:rPr>
        <w:t xml:space="preserve">must check with their respective utility for authorized </w:t>
      </w:r>
      <w:r w:rsidR="004345BA">
        <w:rPr>
          <w:rFonts w:ascii="Bookman Old Style" w:hAnsi="Bookman Old Style" w:cs="Calibri"/>
          <w:i/>
          <w:color w:val="000000"/>
        </w:rPr>
        <w:t>inspectors.</w:t>
      </w:r>
    </w:p>
    <w:bookmarkEnd w:id="20"/>
    <w:p w14:paraId="69115B34" w14:textId="77777777" w:rsidR="0062251E" w:rsidRPr="0062251E" w:rsidRDefault="0062251E" w:rsidP="0062251E">
      <w:pPr>
        <w:autoSpaceDE w:val="0"/>
        <w:autoSpaceDN w:val="0"/>
        <w:adjustRightInd w:val="0"/>
        <w:spacing w:after="0" w:line="240" w:lineRule="auto"/>
        <w:rPr>
          <w:rFonts w:ascii="Bookman Old Style" w:hAnsi="Bookman Old Style" w:cs="Calibri"/>
          <w:i/>
          <w:color w:val="000000"/>
          <w:sz w:val="23"/>
          <w:szCs w:val="23"/>
        </w:rPr>
      </w:pPr>
      <w:r w:rsidRPr="0062251E">
        <w:rPr>
          <w:rFonts w:ascii="Bookman Old Style" w:hAnsi="Bookman Old Style" w:cs="Calibri"/>
          <w:b/>
          <w:bCs/>
          <w:i/>
          <w:color w:val="000000"/>
          <w:sz w:val="23"/>
          <w:szCs w:val="23"/>
        </w:rPr>
        <w:t>Leasing</w:t>
      </w:r>
    </w:p>
    <w:p w14:paraId="59E4C6AF" w14:textId="77777777"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 xml:space="preserve">a) Definition. ''Leasing", is defined as regular, exclusive occupancy of a residence located upon a Lot by any person or persons other than the Owner for which the Owner receives any consideration or benefit, including, but not limited to a fee, service, gratuity, or emolument. </w:t>
      </w:r>
    </w:p>
    <w:p w14:paraId="7E326008" w14:textId="73691722"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b) General. Lot residences may be rented only in their entirety; no fraction or portion may be rented. There shall be no subleasing of residences or assignment of leases unless prior written approval is obtained from the Board of Directors. No transient tenants may be accommodated in any residence or other improvements located upon the Lots. All leases shall be in writing and shall be</w:t>
      </w:r>
      <w:r w:rsidR="00EE2AFD">
        <w:rPr>
          <w:rFonts w:ascii="Bookman Old Style" w:hAnsi="Bookman Old Style" w:cs="Calibri"/>
          <w:i/>
          <w:color w:val="000000"/>
          <w:sz w:val="23"/>
          <w:szCs w:val="23"/>
        </w:rPr>
        <w:t xml:space="preserve"> </w:t>
      </w:r>
      <w:r w:rsidRPr="0062251E">
        <w:rPr>
          <w:rFonts w:ascii="Bookman Old Style" w:hAnsi="Bookman Old Style" w:cs="Calibri"/>
          <w:i/>
          <w:color w:val="000000"/>
          <w:sz w:val="23"/>
          <w:szCs w:val="23"/>
        </w:rPr>
        <w:t xml:space="preserve">for an initial term of no less than six (6) months, except with the prior written consent of the Board of Directors. Notice of any lease, together with such additional information as may be required by the Board, shall be given to the Board by the Owner within ten (10) days of execution of the lease. The Owner must make available to the lessee copies of the Documents. </w:t>
      </w:r>
    </w:p>
    <w:p w14:paraId="72301FCB" w14:textId="53B57B66" w:rsidR="0062251E" w:rsidRPr="007D7E33" w:rsidRDefault="0062251E" w:rsidP="00DF1A77">
      <w:pPr>
        <w:pStyle w:val="NoSpacing"/>
        <w:ind w:firstLine="720"/>
        <w:rPr>
          <w:rFonts w:ascii="Bookman Old Style" w:hAnsi="Bookman Old Style"/>
          <w:i/>
        </w:rPr>
      </w:pPr>
      <w:r w:rsidRPr="007D7E33">
        <w:rPr>
          <w:rFonts w:ascii="Bookman Old Style" w:hAnsi="Bookman Old Style" w:cs="Calibri"/>
          <w:i/>
          <w:color w:val="000000"/>
          <w:sz w:val="23"/>
          <w:szCs w:val="23"/>
        </w:rPr>
        <w:t>c) Compliance with Declaration, Bylaw and Rules and Regulations</w:t>
      </w:r>
      <w:r w:rsidR="004908A1">
        <w:rPr>
          <w:rFonts w:ascii="Bookman Old Style" w:hAnsi="Bookman Old Style" w:cs="Calibri"/>
          <w:i/>
          <w:color w:val="000000"/>
          <w:sz w:val="23"/>
          <w:szCs w:val="23"/>
        </w:rPr>
        <w:t>:</w:t>
      </w:r>
      <w:r w:rsidRPr="007D7E33">
        <w:rPr>
          <w:rFonts w:ascii="Bookman Old Style" w:hAnsi="Bookman Old Style" w:cs="Calibri"/>
          <w:i/>
          <w:color w:val="000000"/>
          <w:sz w:val="23"/>
          <w:szCs w:val="23"/>
        </w:rPr>
        <w:t xml:space="preserve"> Every Owner shall cause all occupants of his or her residence to comply with the </w:t>
      </w:r>
      <w:r w:rsidR="004908A1" w:rsidRPr="00DC5D94">
        <w:rPr>
          <w:rFonts w:ascii="Bookman Old Style" w:hAnsi="Bookman Old Style" w:cs="Calibri"/>
          <w:i/>
          <w:color w:val="000000"/>
          <w:sz w:val="23"/>
          <w:szCs w:val="23"/>
        </w:rPr>
        <w:t>A</w:t>
      </w:r>
      <w:r w:rsidRPr="00DC5D94">
        <w:rPr>
          <w:rFonts w:ascii="Bookman Old Style" w:hAnsi="Bookman Old Style" w:cs="Calibri"/>
          <w:i/>
          <w:color w:val="000000"/>
          <w:sz w:val="23"/>
          <w:szCs w:val="23"/>
        </w:rPr>
        <w:t>ssociation</w:t>
      </w:r>
      <w:r w:rsidR="004908A1" w:rsidRPr="00DC5D94">
        <w:rPr>
          <w:rFonts w:ascii="Bookman Old Style" w:hAnsi="Bookman Old Style" w:cs="Calibri"/>
          <w:i/>
          <w:color w:val="000000"/>
          <w:sz w:val="23"/>
          <w:szCs w:val="23"/>
        </w:rPr>
        <w:t>’s</w:t>
      </w:r>
      <w:r w:rsidRPr="00DC5D94">
        <w:rPr>
          <w:rFonts w:ascii="Bookman Old Style" w:hAnsi="Bookman Old Style" w:cs="Calibri"/>
          <w:i/>
          <w:color w:val="000000"/>
          <w:sz w:val="23"/>
          <w:szCs w:val="23"/>
        </w:rPr>
        <w:t xml:space="preserve"> </w:t>
      </w:r>
      <w:r w:rsidR="004908A1" w:rsidRPr="00DC5D94">
        <w:rPr>
          <w:rFonts w:ascii="Bookman Old Style" w:hAnsi="Bookman Old Style" w:cs="Calibri"/>
          <w:i/>
          <w:color w:val="000000"/>
          <w:sz w:val="23"/>
          <w:szCs w:val="23"/>
        </w:rPr>
        <w:t>G</w:t>
      </w:r>
      <w:r w:rsidRPr="007D7E33">
        <w:rPr>
          <w:rFonts w:ascii="Bookman Old Style" w:hAnsi="Bookman Old Style" w:cs="Calibri"/>
          <w:i/>
          <w:color w:val="000000"/>
          <w:sz w:val="23"/>
          <w:szCs w:val="23"/>
        </w:rPr>
        <w:t xml:space="preserve">overning Documents, and shall be responsible for all violations and losses to the Common Areas caused by </w:t>
      </w:r>
      <w:r w:rsidRPr="007D7E33">
        <w:rPr>
          <w:rFonts w:ascii="Bookman Old Style" w:hAnsi="Bookman Old Style" w:cs="Calibri"/>
          <w:i/>
          <w:color w:val="000000"/>
          <w:sz w:val="23"/>
          <w:szCs w:val="23"/>
        </w:rPr>
        <w:lastRenderedPageBreak/>
        <w:t>such occupants, notwithstanding the fact that such occupants of a residence are fully liable and may be sanctioned for any violation of the Documents</w:t>
      </w:r>
      <w:r w:rsidR="004908A1">
        <w:rPr>
          <w:rFonts w:ascii="Bookman Old Style" w:hAnsi="Bookman Old Style" w:cs="Calibri"/>
          <w:i/>
          <w:color w:val="000000"/>
          <w:sz w:val="23"/>
          <w:szCs w:val="23"/>
        </w:rPr>
        <w:t>.</w:t>
      </w:r>
    </w:p>
    <w:p w14:paraId="398FB3C0" w14:textId="77777777" w:rsidR="00A73468" w:rsidRDefault="00A73468" w:rsidP="00B4206B">
      <w:pPr>
        <w:autoSpaceDE w:val="0"/>
        <w:autoSpaceDN w:val="0"/>
        <w:adjustRightInd w:val="0"/>
        <w:spacing w:after="0" w:line="240" w:lineRule="auto"/>
        <w:rPr>
          <w:rFonts w:ascii="Bookman Old Style" w:hAnsi="Bookman Old Style" w:cs="Calibri"/>
          <w:b/>
          <w:bCs/>
          <w:i/>
        </w:rPr>
      </w:pPr>
      <w:bookmarkStart w:id="21" w:name="_Hlk22135090"/>
    </w:p>
    <w:p w14:paraId="3B22B66C" w14:textId="3CEF0B42" w:rsidR="00B4206B" w:rsidRPr="00861330" w:rsidRDefault="00B4206B" w:rsidP="00B4206B">
      <w:pPr>
        <w:autoSpaceDE w:val="0"/>
        <w:autoSpaceDN w:val="0"/>
        <w:adjustRightInd w:val="0"/>
        <w:spacing w:after="0" w:line="240" w:lineRule="auto"/>
        <w:rPr>
          <w:rFonts w:ascii="Bookman Old Style" w:hAnsi="Bookman Old Style" w:cs="Calibri"/>
          <w:b/>
          <w:bCs/>
          <w:i/>
        </w:rPr>
      </w:pPr>
      <w:r w:rsidRPr="00861330">
        <w:rPr>
          <w:rFonts w:ascii="Bookman Old Style" w:hAnsi="Bookman Old Style" w:cs="Calibri"/>
          <w:b/>
          <w:bCs/>
          <w:i/>
        </w:rPr>
        <w:t>Lighting/Decorating</w:t>
      </w:r>
    </w:p>
    <w:p w14:paraId="5E147BDC" w14:textId="70978C3E" w:rsidR="00F7108D" w:rsidRDefault="00B4206B" w:rsidP="00B4206B">
      <w:pPr>
        <w:autoSpaceDE w:val="0"/>
        <w:autoSpaceDN w:val="0"/>
        <w:adjustRightInd w:val="0"/>
        <w:spacing w:after="0" w:line="240" w:lineRule="auto"/>
        <w:jc w:val="both"/>
        <w:rPr>
          <w:rFonts w:ascii="Bookman Old Style" w:hAnsi="Bookman Old Style" w:cs="Calibri"/>
          <w:i/>
        </w:rPr>
      </w:pPr>
      <w:r w:rsidRPr="00861330">
        <w:rPr>
          <w:rFonts w:ascii="Bookman Old Style" w:hAnsi="Bookman Old Style" w:cs="Calibri"/>
          <w:i/>
        </w:rPr>
        <w:t xml:space="preserve">Except for seasonal Christmas decorative lights, which may be used between Thanksgiving and January 10 only, all exterior lights must be approved by the ARC. Holiday decorations must be removed </w:t>
      </w:r>
      <w:r w:rsidR="004908A1" w:rsidRPr="00DC5D94">
        <w:rPr>
          <w:rFonts w:ascii="Bookman Old Style" w:hAnsi="Bookman Old Style" w:cs="Calibri"/>
          <w:i/>
        </w:rPr>
        <w:t xml:space="preserve">in a </w:t>
      </w:r>
      <w:r w:rsidRPr="00DC5D94">
        <w:rPr>
          <w:rFonts w:ascii="Bookman Old Style" w:hAnsi="Bookman Old Style" w:cs="Calibri"/>
          <w:i/>
        </w:rPr>
        <w:t>timely</w:t>
      </w:r>
      <w:r w:rsidR="004908A1" w:rsidRPr="00DC5D94">
        <w:rPr>
          <w:rFonts w:ascii="Bookman Old Style" w:hAnsi="Bookman Old Style" w:cs="Calibri"/>
          <w:i/>
        </w:rPr>
        <w:t xml:space="preserve"> manner</w:t>
      </w:r>
      <w:r w:rsidR="00F7108D">
        <w:rPr>
          <w:rFonts w:ascii="Bookman Old Style" w:hAnsi="Bookman Old Style" w:cs="Calibri"/>
          <w:i/>
        </w:rPr>
        <w:t xml:space="preserve"> per the guidelines below:</w:t>
      </w:r>
    </w:p>
    <w:p w14:paraId="7D95072E" w14:textId="77777777" w:rsidR="00F96123" w:rsidRDefault="00F96123" w:rsidP="00B4206B">
      <w:pPr>
        <w:autoSpaceDE w:val="0"/>
        <w:autoSpaceDN w:val="0"/>
        <w:adjustRightInd w:val="0"/>
        <w:spacing w:after="0" w:line="240" w:lineRule="auto"/>
        <w:jc w:val="both"/>
        <w:rPr>
          <w:rFonts w:ascii="Bookman Old Style" w:hAnsi="Bookman Old Style" w:cs="Calibri"/>
          <w:i/>
        </w:rPr>
      </w:pPr>
    </w:p>
    <w:p w14:paraId="6B3CFADF" w14:textId="77777777" w:rsidR="00F96123" w:rsidRPr="003D0194" w:rsidRDefault="00F96123"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Any supplemental lighting beyond that provided by the builder must be submitted for ARC Approval. Applications for exterior lighting changes (whether individual or part of a deck, patio, or other landscaping application) must include wattage, height of fixture above ground, and a complete description of the light fixture (materials, design and number of bulbs on a single fixture) and the proposed location.</w:t>
      </w:r>
    </w:p>
    <w:p w14:paraId="3167F9E6" w14:textId="165F53DA" w:rsidR="00F7108D" w:rsidRDefault="00F7108D" w:rsidP="003D0194">
      <w:pPr>
        <w:autoSpaceDE w:val="0"/>
        <w:autoSpaceDN w:val="0"/>
        <w:adjustRightInd w:val="0"/>
        <w:spacing w:after="0" w:line="240" w:lineRule="auto"/>
        <w:jc w:val="both"/>
        <w:rPr>
          <w:rFonts w:ascii="Bookman Old Style" w:hAnsi="Bookman Old Style" w:cs="Calibri"/>
          <w:i/>
        </w:rPr>
      </w:pPr>
      <w:bookmarkStart w:id="22" w:name="_Toc127362892"/>
    </w:p>
    <w:p w14:paraId="5CDB45A1" w14:textId="5C25CE4B"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Seasonal / Holiday Decorations</w:t>
      </w:r>
      <w:bookmarkEnd w:id="22"/>
    </w:p>
    <w:p w14:paraId="630B099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All seasonal and holiday decorations must be installed so as not to pose electrical, windblown, or other safety hazards.</w:t>
      </w:r>
    </w:p>
    <w:p w14:paraId="397C4A2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035F257" w14:textId="744B4EAD"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Small seasonal decorations (Winter, Spring, Summer, Fall) such as wreaths are pre-approved on the front of homes and must be removed at the end of the season. Other larger seasonal decorations should be approved in writing by the ARC.</w:t>
      </w:r>
    </w:p>
    <w:p w14:paraId="7118E5EF"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F1E17C7" w14:textId="4ECD56DF" w:rsidR="00837069" w:rsidRDefault="00F7108D" w:rsidP="003C734D">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Year-end holiday decorations and lights must be removed before January 10. All other holiday decorations (Easter, Halloween, Thanksgiving, etc.)</w:t>
      </w:r>
      <w:r w:rsidR="00D94767">
        <w:rPr>
          <w:rFonts w:ascii="Bookman Old Style" w:hAnsi="Bookman Old Style" w:cs="Calibri"/>
          <w:i/>
        </w:rPr>
        <w:t xml:space="preserve"> </w:t>
      </w:r>
      <w:r w:rsidR="00E35579">
        <w:rPr>
          <w:rFonts w:ascii="Bookman Old Style" w:hAnsi="Bookman Old Style" w:cs="Calibri"/>
          <w:i/>
        </w:rPr>
        <w:t>may be</w:t>
      </w:r>
      <w:r w:rsidR="00D94767">
        <w:rPr>
          <w:rFonts w:ascii="Bookman Old Style" w:hAnsi="Bookman Old Style" w:cs="Calibri"/>
          <w:i/>
        </w:rPr>
        <w:t xml:space="preserve"> installed 30 days prior and</w:t>
      </w:r>
      <w:r w:rsidRPr="003D0194">
        <w:rPr>
          <w:rFonts w:ascii="Bookman Old Style" w:hAnsi="Bookman Old Style" w:cs="Calibri"/>
          <w:i/>
        </w:rPr>
        <w:t xml:space="preserve"> must be removed within 10 days of the end of the holiday.</w:t>
      </w:r>
    </w:p>
    <w:p w14:paraId="4ED9323B" w14:textId="77777777" w:rsidR="003C734D" w:rsidRPr="003C734D" w:rsidRDefault="003C734D" w:rsidP="003C734D">
      <w:pPr>
        <w:autoSpaceDE w:val="0"/>
        <w:autoSpaceDN w:val="0"/>
        <w:adjustRightInd w:val="0"/>
        <w:spacing w:after="0" w:line="240" w:lineRule="auto"/>
        <w:jc w:val="both"/>
        <w:rPr>
          <w:rFonts w:ascii="Bookman Old Style" w:hAnsi="Bookman Old Style" w:cs="Calibri"/>
          <w:i/>
        </w:rPr>
      </w:pPr>
    </w:p>
    <w:p w14:paraId="31C2C5FD" w14:textId="464AFE5A" w:rsidR="00B55C80"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Exterior lights on patios/balconies </w:t>
      </w:r>
    </w:p>
    <w:p w14:paraId="3AEB198B" w14:textId="77777777" w:rsid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ARC Request must include the style, color, location, and photo of the additional lights.</w:t>
      </w:r>
    </w:p>
    <w:p w14:paraId="0310FF75" w14:textId="7470266E" w:rsidR="006C622E" w:rsidRP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Lights must be white in color.</w:t>
      </w:r>
    </w:p>
    <w:p w14:paraId="686B38D5" w14:textId="080F9EC6" w:rsidR="006C622E" w:rsidRDefault="0070453F"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 xml:space="preserve">Outdoor string lighting must be </w:t>
      </w:r>
      <w:r w:rsidR="00F23E8B">
        <w:rPr>
          <w:rFonts w:ascii="Bookman Old Style" w:hAnsi="Bookman Old Style"/>
          <w:i/>
          <w:color w:val="000000"/>
        </w:rPr>
        <w:t xml:space="preserve">white in light </w:t>
      </w:r>
      <w:proofErr w:type="gramStart"/>
      <w:r w:rsidR="00F23E8B">
        <w:rPr>
          <w:rFonts w:ascii="Bookman Old Style" w:hAnsi="Bookman Old Style"/>
          <w:i/>
          <w:color w:val="000000"/>
        </w:rPr>
        <w:t>color</w:t>
      </w:r>
      <w:proofErr w:type="gramEnd"/>
      <w:r w:rsidR="00F23E8B">
        <w:rPr>
          <w:rFonts w:ascii="Bookman Old Style" w:hAnsi="Bookman Old Style"/>
          <w:i/>
          <w:color w:val="000000"/>
        </w:rPr>
        <w:t xml:space="preserve"> and the string color must match the </w:t>
      </w:r>
      <w:r w:rsidR="008651D6">
        <w:rPr>
          <w:rFonts w:ascii="Bookman Old Style" w:hAnsi="Bookman Old Style"/>
          <w:i/>
          <w:color w:val="000000"/>
        </w:rPr>
        <w:t>coloring of the porch roof.</w:t>
      </w:r>
    </w:p>
    <w:p w14:paraId="7FF18A8E" w14:textId="35FA0E54" w:rsidR="008651D6" w:rsidRPr="006C622E" w:rsidRDefault="008651D6"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Outdoor string lighting must be under</w:t>
      </w:r>
      <w:r w:rsidR="004D267D">
        <w:rPr>
          <w:rFonts w:ascii="Bookman Old Style" w:hAnsi="Bookman Old Style"/>
          <w:i/>
          <w:color w:val="000000"/>
        </w:rPr>
        <w:t xml:space="preserve"> the roof structure associated with the patio</w:t>
      </w:r>
      <w:r w:rsidR="000D2A59">
        <w:rPr>
          <w:rFonts w:ascii="Bookman Old Style" w:hAnsi="Bookman Old Style"/>
          <w:i/>
          <w:color w:val="000000"/>
        </w:rPr>
        <w:t xml:space="preserve"> and cannot extend into the private yard.</w:t>
      </w:r>
    </w:p>
    <w:p w14:paraId="5E88344F" w14:textId="034D9030" w:rsidR="00B55C80"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Solar panel stakes </w:t>
      </w:r>
    </w:p>
    <w:p w14:paraId="2A4B979D" w14:textId="726ADC73" w:rsidR="00B55C80" w:rsidRDefault="00B55C80" w:rsidP="00B55C80">
      <w:pPr>
        <w:adjustRightInd w:val="0"/>
        <w:spacing w:after="0"/>
        <w:ind w:left="1440"/>
        <w:jc w:val="both"/>
        <w:rPr>
          <w:rFonts w:ascii="Bookman Old Style" w:hAnsi="Bookman Old Style"/>
          <w:i/>
          <w:color w:val="000000"/>
        </w:rPr>
      </w:pPr>
      <w:proofErr w:type="spellStart"/>
      <w:r w:rsidRPr="0061184B">
        <w:rPr>
          <w:rFonts w:ascii="Bookman Old Style" w:hAnsi="Bookman Old Style"/>
          <w:i/>
          <w:color w:val="000000"/>
        </w:rPr>
        <w:t>i</w:t>
      </w:r>
      <w:proofErr w:type="spellEnd"/>
      <w:r w:rsidRPr="0061184B">
        <w:rPr>
          <w:rFonts w:ascii="Bookman Old Style" w:hAnsi="Bookman Old Style"/>
          <w:i/>
          <w:color w:val="000000"/>
        </w:rPr>
        <w:t xml:space="preserve">. </w:t>
      </w:r>
      <w:r w:rsidRPr="00A949A2">
        <w:rPr>
          <w:rFonts w:ascii="Bookman Old Style" w:hAnsi="Bookman Old Style"/>
          <w:i/>
          <w:color w:val="000000"/>
        </w:rPr>
        <w:t>ARC Request must</w:t>
      </w:r>
      <w:r w:rsidRPr="0061184B">
        <w:rPr>
          <w:rFonts w:ascii="Bookman Old Style" w:hAnsi="Bookman Old Style"/>
          <w:i/>
          <w:color w:val="000000"/>
        </w:rPr>
        <w:t xml:space="preserve"> include number of stakes, location, color of light and lightbulb, and </w:t>
      </w:r>
      <w:r w:rsidR="00E25DE5">
        <w:rPr>
          <w:rFonts w:ascii="Bookman Old Style" w:hAnsi="Bookman Old Style"/>
          <w:i/>
          <w:color w:val="000000"/>
        </w:rPr>
        <w:t xml:space="preserve">  </w:t>
      </w:r>
      <w:r w:rsidRPr="0061184B">
        <w:rPr>
          <w:rFonts w:ascii="Bookman Old Style" w:hAnsi="Bookman Old Style"/>
          <w:i/>
          <w:color w:val="000000"/>
        </w:rPr>
        <w:t xml:space="preserve">photo. </w:t>
      </w:r>
    </w:p>
    <w:p w14:paraId="31041E81" w14:textId="15593E4C" w:rsidR="00B55C80" w:rsidRDefault="00B55C80" w:rsidP="00B55C80">
      <w:pPr>
        <w:adjustRightInd w:val="0"/>
        <w:spacing w:after="0"/>
        <w:ind w:left="1440"/>
        <w:jc w:val="both"/>
        <w:rPr>
          <w:rFonts w:ascii="Bookman Old Style" w:hAnsi="Bookman Old Style"/>
          <w:i/>
          <w:color w:val="000000"/>
        </w:rPr>
      </w:pPr>
      <w:r>
        <w:rPr>
          <w:rFonts w:ascii="Bookman Old Style" w:hAnsi="Bookman Old Style"/>
          <w:i/>
          <w:color w:val="000000"/>
        </w:rPr>
        <w:t>ii.</w:t>
      </w:r>
      <w:r w:rsidR="00E25DE5">
        <w:rPr>
          <w:rFonts w:ascii="Bookman Old Style" w:hAnsi="Bookman Old Style"/>
          <w:i/>
          <w:color w:val="000000"/>
        </w:rPr>
        <w:t xml:space="preserve"> </w:t>
      </w:r>
      <w:r w:rsidRPr="0061184B">
        <w:rPr>
          <w:rFonts w:ascii="Bookman Old Style" w:hAnsi="Bookman Old Style"/>
          <w:i/>
          <w:color w:val="000000"/>
        </w:rPr>
        <w:t>Lights must be white in color</w:t>
      </w:r>
      <w:r>
        <w:rPr>
          <w:rFonts w:ascii="Bookman Old Style" w:hAnsi="Bookman Old Style"/>
          <w:i/>
          <w:color w:val="000000"/>
        </w:rPr>
        <w:t>.</w:t>
      </w:r>
    </w:p>
    <w:p w14:paraId="061304BF" w14:textId="1BB7A9E7" w:rsidR="00B55C80" w:rsidRPr="00A949A2" w:rsidRDefault="00B55C80" w:rsidP="00B55C80">
      <w:pPr>
        <w:adjustRightInd w:val="0"/>
        <w:spacing w:after="0"/>
        <w:ind w:left="1440"/>
        <w:jc w:val="both"/>
        <w:rPr>
          <w:rFonts w:ascii="Bookman Old Style" w:hAnsi="Bookman Old Style"/>
          <w:i/>
          <w:color w:val="000000"/>
        </w:rPr>
      </w:pPr>
      <w:r w:rsidRPr="00A949A2">
        <w:rPr>
          <w:rFonts w:ascii="Bookman Old Style" w:hAnsi="Bookman Old Style"/>
          <w:i/>
          <w:color w:val="000000"/>
        </w:rPr>
        <w:t>iii.</w:t>
      </w:r>
      <w:r w:rsidR="00E25DE5">
        <w:rPr>
          <w:rFonts w:ascii="Bookman Old Style" w:hAnsi="Bookman Old Style"/>
          <w:i/>
          <w:color w:val="000000"/>
        </w:rPr>
        <w:t xml:space="preserve"> </w:t>
      </w:r>
      <w:r w:rsidRPr="00A949A2">
        <w:rPr>
          <w:rFonts w:ascii="Bookman Old Style" w:hAnsi="Bookman Old Style"/>
          <w:i/>
          <w:color w:val="000000"/>
        </w:rPr>
        <w:t xml:space="preserve">Any damaged landscape </w:t>
      </w:r>
      <w:proofErr w:type="gramStart"/>
      <w:r w:rsidRPr="00A949A2">
        <w:rPr>
          <w:rFonts w:ascii="Bookman Old Style" w:hAnsi="Bookman Old Style"/>
          <w:i/>
          <w:color w:val="000000"/>
        </w:rPr>
        <w:t>as a result of</w:t>
      </w:r>
      <w:proofErr w:type="gramEnd"/>
      <w:r w:rsidRPr="00A949A2">
        <w:rPr>
          <w:rFonts w:ascii="Bookman Old Style" w:hAnsi="Bookman Old Style"/>
          <w:i/>
          <w:color w:val="000000"/>
        </w:rPr>
        <w:t xml:space="preserve"> the installation of a retaining wall must be promptly repaired. </w:t>
      </w:r>
    </w:p>
    <w:p w14:paraId="22A9CA9C" w14:textId="77777777" w:rsidR="00B55C80" w:rsidRDefault="00B55C80" w:rsidP="00B55C80">
      <w:pPr>
        <w:adjustRightInd w:val="0"/>
        <w:spacing w:after="0"/>
        <w:ind w:left="1440"/>
        <w:jc w:val="both"/>
        <w:rPr>
          <w:rFonts w:ascii="Bookman Old Style" w:hAnsi="Bookman Old Style"/>
          <w:i/>
          <w:color w:val="000000"/>
        </w:rPr>
      </w:pPr>
    </w:p>
    <w:p w14:paraId="66CE977D" w14:textId="2E8C3CCC" w:rsidR="00B55C80" w:rsidRPr="00E35579"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 </w:t>
      </w:r>
      <w:r w:rsidRPr="00E35579">
        <w:rPr>
          <w:rFonts w:ascii="Bookman Old Style" w:hAnsi="Bookman Old Style"/>
          <w:i/>
          <w:color w:val="000000"/>
        </w:rPr>
        <w:t xml:space="preserve">Solar panel roofing  </w:t>
      </w:r>
    </w:p>
    <w:p w14:paraId="1E9687EE" w14:textId="77777777" w:rsidR="00B55C80" w:rsidRPr="00E35579" w:rsidRDefault="00B55C80" w:rsidP="00B55C80">
      <w:pPr>
        <w:adjustRightInd w:val="0"/>
        <w:spacing w:after="0"/>
        <w:ind w:left="720" w:firstLine="720"/>
        <w:jc w:val="both"/>
        <w:rPr>
          <w:rFonts w:ascii="Bookman Old Style" w:hAnsi="Bookman Old Style"/>
          <w:i/>
          <w:color w:val="000000"/>
        </w:rPr>
      </w:pPr>
      <w:proofErr w:type="spellStart"/>
      <w:r w:rsidRPr="00E35579">
        <w:rPr>
          <w:rFonts w:ascii="Bookman Old Style" w:hAnsi="Bookman Old Style"/>
          <w:i/>
          <w:color w:val="000000"/>
        </w:rPr>
        <w:t>i</w:t>
      </w:r>
      <w:proofErr w:type="spellEnd"/>
      <w:r w:rsidRPr="00E35579">
        <w:rPr>
          <w:rFonts w:ascii="Bookman Old Style" w:hAnsi="Bookman Old Style"/>
          <w:i/>
          <w:color w:val="000000"/>
        </w:rPr>
        <w:t>.  ARC Request must include a photo and location of installation.</w:t>
      </w:r>
    </w:p>
    <w:p w14:paraId="0FE9700F"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 Only allowed for Single Family detached homes.</w:t>
      </w:r>
    </w:p>
    <w:p w14:paraId="097CA494"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iii. Solar panels must be located </w:t>
      </w:r>
      <w:proofErr w:type="gramStart"/>
      <w:r w:rsidRPr="00E35579">
        <w:rPr>
          <w:rFonts w:ascii="Bookman Old Style" w:hAnsi="Bookman Old Style"/>
          <w:i/>
          <w:color w:val="000000"/>
        </w:rPr>
        <w:t>on</w:t>
      </w:r>
      <w:proofErr w:type="gramEnd"/>
      <w:r w:rsidRPr="00E35579">
        <w:rPr>
          <w:rFonts w:ascii="Bookman Old Style" w:hAnsi="Bookman Old Style"/>
          <w:i/>
          <w:color w:val="000000"/>
        </w:rPr>
        <w:t xml:space="preserve"> the rear of the home on the roof.</w:t>
      </w:r>
    </w:p>
    <w:p w14:paraId="0DC26CED"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iv. Solar panels may not be seen by adjacent neighbors from the front of the house. </w:t>
      </w:r>
    </w:p>
    <w:p w14:paraId="76D98B8C"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v. A maximum of 5 panels </w:t>
      </w:r>
      <w:proofErr w:type="gramStart"/>
      <w:r w:rsidRPr="00E35579">
        <w:rPr>
          <w:rFonts w:ascii="Bookman Old Style" w:hAnsi="Bookman Old Style"/>
          <w:i/>
          <w:color w:val="000000"/>
        </w:rPr>
        <w:t>are</w:t>
      </w:r>
      <w:proofErr w:type="gramEnd"/>
      <w:r w:rsidRPr="00E35579">
        <w:rPr>
          <w:rFonts w:ascii="Bookman Old Style" w:hAnsi="Bookman Old Style"/>
          <w:i/>
          <w:color w:val="000000"/>
        </w:rPr>
        <w:t xml:space="preserve"> permitted. </w:t>
      </w:r>
    </w:p>
    <w:p w14:paraId="17ED360A" w14:textId="77777777" w:rsidR="00D2560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vi. Solar panel color must match roof shingles.</w:t>
      </w:r>
    </w:p>
    <w:p w14:paraId="12CB76B1" w14:textId="6D5691AE" w:rsidR="00B55C80" w:rsidRDefault="00B55C80" w:rsidP="00FC1A75">
      <w:pPr>
        <w:adjustRightInd w:val="0"/>
        <w:spacing w:after="0"/>
        <w:ind w:left="720" w:firstLine="720"/>
        <w:rPr>
          <w:rFonts w:ascii="Bookman Old Style" w:hAnsi="Bookman Old Style"/>
          <w:i/>
          <w:color w:val="000000"/>
        </w:rPr>
      </w:pPr>
      <w:r>
        <w:rPr>
          <w:rFonts w:ascii="Bookman Old Style" w:hAnsi="Bookman Old Style"/>
          <w:i/>
          <w:color w:val="000000"/>
        </w:rPr>
        <w:t xml:space="preserve"> </w:t>
      </w:r>
    </w:p>
    <w:p w14:paraId="2A245BE7" w14:textId="77777777" w:rsidR="00A97534" w:rsidRDefault="00A97534" w:rsidP="00B03A5E">
      <w:pPr>
        <w:autoSpaceDE w:val="0"/>
        <w:autoSpaceDN w:val="0"/>
        <w:adjustRightInd w:val="0"/>
        <w:spacing w:after="0" w:line="240" w:lineRule="auto"/>
        <w:contextualSpacing/>
        <w:rPr>
          <w:rFonts w:ascii="Bookman Old Style" w:hAnsi="Bookman Old Style" w:cstheme="majorHAnsi"/>
          <w:b/>
          <w:bCs/>
          <w:i/>
        </w:rPr>
      </w:pPr>
      <w:bookmarkStart w:id="23" w:name="_Hlk22134636"/>
      <w:bookmarkEnd w:id="21"/>
    </w:p>
    <w:p w14:paraId="57A1CB1B" w14:textId="77777777" w:rsidR="00A97534" w:rsidRDefault="00A97534" w:rsidP="00B03A5E">
      <w:pPr>
        <w:autoSpaceDE w:val="0"/>
        <w:autoSpaceDN w:val="0"/>
        <w:adjustRightInd w:val="0"/>
        <w:spacing w:after="0" w:line="240" w:lineRule="auto"/>
        <w:contextualSpacing/>
        <w:rPr>
          <w:rFonts w:ascii="Bookman Old Style" w:hAnsi="Bookman Old Style" w:cstheme="majorHAnsi"/>
          <w:b/>
          <w:bCs/>
          <w:i/>
        </w:rPr>
      </w:pPr>
    </w:p>
    <w:p w14:paraId="2C52F642" w14:textId="77777777" w:rsidR="00A97534" w:rsidRDefault="00A97534" w:rsidP="00B03A5E">
      <w:pPr>
        <w:autoSpaceDE w:val="0"/>
        <w:autoSpaceDN w:val="0"/>
        <w:adjustRightInd w:val="0"/>
        <w:spacing w:after="0" w:line="240" w:lineRule="auto"/>
        <w:contextualSpacing/>
        <w:rPr>
          <w:rFonts w:ascii="Bookman Old Style" w:hAnsi="Bookman Old Style" w:cstheme="majorHAnsi"/>
          <w:b/>
          <w:bCs/>
          <w:i/>
        </w:rPr>
      </w:pPr>
    </w:p>
    <w:p w14:paraId="377A1D55" w14:textId="74F9C04B" w:rsidR="00B03A5E" w:rsidRPr="00B03A5E" w:rsidRDefault="00B03A5E" w:rsidP="00B03A5E">
      <w:pPr>
        <w:autoSpaceDE w:val="0"/>
        <w:autoSpaceDN w:val="0"/>
        <w:adjustRightInd w:val="0"/>
        <w:spacing w:after="0" w:line="240" w:lineRule="auto"/>
        <w:contextualSpacing/>
        <w:rPr>
          <w:rFonts w:ascii="Bookman Old Style" w:hAnsi="Bookman Old Style" w:cstheme="majorHAnsi"/>
          <w:b/>
          <w:bCs/>
          <w:i/>
        </w:rPr>
      </w:pPr>
      <w:r w:rsidRPr="00B03A5E">
        <w:rPr>
          <w:rFonts w:ascii="Bookman Old Style" w:hAnsi="Bookman Old Style" w:cstheme="majorHAnsi"/>
          <w:b/>
          <w:bCs/>
          <w:i/>
        </w:rPr>
        <w:t xml:space="preserve">Mailbox Kiosk Systems </w:t>
      </w:r>
    </w:p>
    <w:p w14:paraId="62C40890"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If a mailbox key has been lost or stolen the homeowner must notify the United States Postal Service. The homeowner will be responsible for obtaining a new mail key and any fees incurred.</w:t>
      </w:r>
    </w:p>
    <w:p w14:paraId="15896F7B"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Homeowners are not allowed to alter any mailbox kiosk systems in the community.</w:t>
      </w:r>
    </w:p>
    <w:p w14:paraId="54867C20" w14:textId="2CF5FFAB"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rPr>
        <w:t xml:space="preserve">On the original sale of the home, each home will receive </w:t>
      </w:r>
      <w:r w:rsidR="00E33C28" w:rsidRPr="00E33C28">
        <w:rPr>
          <w:rFonts w:ascii="Bookman Old Style" w:hAnsi="Bookman Old Style" w:cstheme="majorHAnsi"/>
          <w:i/>
        </w:rPr>
        <w:t>three</w:t>
      </w:r>
      <w:r w:rsidRPr="00B03A5E">
        <w:rPr>
          <w:rFonts w:ascii="Bookman Old Style" w:hAnsi="Bookman Old Style" w:cstheme="majorHAnsi"/>
          <w:i/>
        </w:rPr>
        <w:t xml:space="preserve"> key</w:t>
      </w:r>
      <w:r w:rsidR="00E33C28" w:rsidRPr="00E33C28">
        <w:rPr>
          <w:rFonts w:ascii="Bookman Old Style" w:hAnsi="Bookman Old Style" w:cstheme="majorHAnsi"/>
          <w:i/>
        </w:rPr>
        <w:t>s</w:t>
      </w:r>
      <w:r w:rsidRPr="00B03A5E">
        <w:rPr>
          <w:rFonts w:ascii="Bookman Old Style" w:hAnsi="Bookman Old Style" w:cstheme="majorHAnsi"/>
          <w:i/>
        </w:rPr>
        <w:t xml:space="preserve"> at closing, shortly thereafter, or once the mailbox kiosk has been established.</w:t>
      </w:r>
    </w:p>
    <w:p w14:paraId="26512D22" w14:textId="77777777" w:rsidR="00B03A5E" w:rsidRDefault="00B03A5E" w:rsidP="00B4206B">
      <w:pPr>
        <w:autoSpaceDE w:val="0"/>
        <w:autoSpaceDN w:val="0"/>
        <w:adjustRightInd w:val="0"/>
        <w:spacing w:after="0" w:line="240" w:lineRule="auto"/>
        <w:rPr>
          <w:rFonts w:ascii="Bookman Old Style" w:hAnsi="Bookman Old Style"/>
          <w:b/>
          <w:bCs/>
          <w:i/>
          <w:color w:val="000000"/>
        </w:rPr>
      </w:pPr>
    </w:p>
    <w:p w14:paraId="3DEE5485" w14:textId="62AAEBDE" w:rsidR="00B4206B" w:rsidRPr="00B4206B" w:rsidRDefault="00B4206B" w:rsidP="00B4206B">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Noise, Nuisance and Hazardous Substances</w:t>
      </w:r>
    </w:p>
    <w:p w14:paraId="7B2D4BA1" w14:textId="38E1ED58" w:rsidR="00B4206B" w:rsidRPr="00B4206B" w:rsidRDefault="00B4206B" w:rsidP="00B4206B">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use or practice which is either an annoyance to </w:t>
      </w:r>
      <w:r w:rsidRPr="00DC5D94">
        <w:rPr>
          <w:rFonts w:ascii="Bookman Old Style" w:hAnsi="Bookman Old Style" w:cs="Calibri"/>
          <w:i/>
          <w:color w:val="000000"/>
        </w:rPr>
        <w:t>Owner</w:t>
      </w:r>
      <w:r w:rsidR="004908A1" w:rsidRPr="00DC5D94">
        <w:rPr>
          <w:rFonts w:ascii="Bookman Old Style" w:hAnsi="Bookman Old Style" w:cs="Calibri"/>
          <w:i/>
          <w:color w:val="000000"/>
        </w:rPr>
        <w:t>s</w:t>
      </w:r>
      <w:r w:rsidRPr="00DC5D94">
        <w:rPr>
          <w:rFonts w:ascii="Bookman Old Style" w:hAnsi="Bookman Old Style" w:cs="Calibri"/>
          <w:i/>
          <w:color w:val="000000"/>
        </w:rPr>
        <w:t xml:space="preserve"> o</w:t>
      </w:r>
      <w:r w:rsidRPr="00B4206B">
        <w:rPr>
          <w:rFonts w:ascii="Bookman Old Style" w:hAnsi="Bookman Old Style" w:cs="Calibri"/>
          <w:i/>
          <w:color w:val="000000"/>
        </w:rPr>
        <w:t xml:space="preserve">r an interference with the peaceful possession and use of the Property by Owners </w:t>
      </w:r>
      <w:r w:rsidRPr="00DC5D94">
        <w:rPr>
          <w:rFonts w:ascii="Bookman Old Style" w:hAnsi="Bookman Old Style" w:cs="Calibri"/>
          <w:i/>
          <w:color w:val="000000"/>
        </w:rPr>
        <w:t xml:space="preserve">shall be </w:t>
      </w:r>
      <w:r w:rsidR="004908A1" w:rsidRPr="00DC5D94">
        <w:rPr>
          <w:rFonts w:ascii="Bookman Old Style" w:hAnsi="Bookman Old Style" w:cs="Calibri"/>
          <w:i/>
          <w:color w:val="000000"/>
        </w:rPr>
        <w:t>permitted</w:t>
      </w:r>
      <w:r w:rsidRPr="00B4206B">
        <w:rPr>
          <w:rFonts w:ascii="Bookman Old Style" w:hAnsi="Bookman Old Style" w:cs="Calibri"/>
          <w:i/>
          <w:color w:val="000000"/>
        </w:rPr>
        <w:t xml:space="preserve">. No Owner shall commit or permit any nuisances or any immoral or illegal activity on or about the Property. For greater clarification, no owner shall knowingly or willfully make or create any unnecessary, </w:t>
      </w:r>
      <w:r w:rsidR="004908A1" w:rsidRPr="00B4206B">
        <w:rPr>
          <w:rFonts w:ascii="Bookman Old Style" w:hAnsi="Bookman Old Style" w:cs="Calibri"/>
          <w:i/>
          <w:color w:val="000000"/>
        </w:rPr>
        <w:t>excessive,</w:t>
      </w:r>
      <w:r w:rsidRPr="00B4206B">
        <w:rPr>
          <w:rFonts w:ascii="Bookman Old Style" w:hAnsi="Bookman Old Style" w:cs="Calibri"/>
          <w:i/>
          <w:color w:val="000000"/>
        </w:rPr>
        <w:t xml:space="preserve"> or offensive noise or disturbance which destroys the peace, quiet and/or comfort of the Owners, or allow any such noise or disturbance to be made on or about his Lot. No substance, thing, or material shall be kept upon </w:t>
      </w:r>
      <w:r w:rsidRPr="00DC5D94">
        <w:rPr>
          <w:rFonts w:ascii="Bookman Old Style" w:hAnsi="Bookman Old Style" w:cs="Calibri"/>
          <w:i/>
          <w:color w:val="000000"/>
        </w:rPr>
        <w:t xml:space="preserve">any </w:t>
      </w:r>
      <w:r w:rsidR="004908A1" w:rsidRPr="00DC5D94">
        <w:rPr>
          <w:rFonts w:ascii="Bookman Old Style" w:hAnsi="Bookman Old Style" w:cs="Calibri"/>
          <w:i/>
          <w:color w:val="000000"/>
        </w:rPr>
        <w:t xml:space="preserve">lot or </w:t>
      </w:r>
      <w:r w:rsidRPr="00DC5D94">
        <w:rPr>
          <w:rFonts w:ascii="Bookman Old Style" w:hAnsi="Bookman Old Style" w:cs="Calibri"/>
          <w:i/>
          <w:color w:val="000000"/>
        </w:rPr>
        <w:t>portion of the Community that will emit foul or obnoxious odors.</w:t>
      </w:r>
      <w:r w:rsidRPr="00B4206B">
        <w:rPr>
          <w:rFonts w:ascii="Bookman Old Style" w:hAnsi="Bookman Old Style" w:cs="Calibri"/>
          <w:i/>
          <w:color w:val="000000"/>
        </w:rPr>
        <w:t xml:space="preserve"> </w:t>
      </w:r>
    </w:p>
    <w:p w14:paraId="13BB4D1D" w14:textId="77777777" w:rsidR="00C3143A" w:rsidRPr="00B4206B" w:rsidRDefault="00C3143A" w:rsidP="00B4206B">
      <w:pPr>
        <w:pStyle w:val="Default"/>
        <w:jc w:val="both"/>
        <w:rPr>
          <w:rFonts w:ascii="Bookman Old Style" w:hAnsi="Bookman Old Style" w:cs="Calibri"/>
          <w:i/>
          <w:sz w:val="22"/>
          <w:szCs w:val="22"/>
        </w:rPr>
      </w:pPr>
      <w:r w:rsidRPr="00B4206B">
        <w:rPr>
          <w:rFonts w:ascii="Bookman Old Style" w:hAnsi="Bookman Old Style" w:cs="Calibri"/>
          <w:i/>
          <w:sz w:val="22"/>
          <w:szCs w:val="22"/>
        </w:rPr>
        <w:t xml:space="preserve"> </w:t>
      </w:r>
    </w:p>
    <w:bookmarkEnd w:id="23"/>
    <w:p w14:paraId="12AA563D" w14:textId="77777777"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On </w:t>
      </w:r>
      <w:r w:rsidR="00861330">
        <w:rPr>
          <w:rFonts w:ascii="Bookman Old Style" w:hAnsi="Bookman Old Style" w:cs="Cambria-Bold"/>
          <w:b/>
          <w:bCs/>
          <w:i/>
        </w:rPr>
        <w:t>S</w:t>
      </w:r>
      <w:r w:rsidRPr="00206432">
        <w:rPr>
          <w:rFonts w:ascii="Bookman Old Style" w:hAnsi="Bookman Old Style" w:cs="Cambria-Bold"/>
          <w:b/>
          <w:bCs/>
          <w:i/>
        </w:rPr>
        <w:t xml:space="preserve">treet </w:t>
      </w:r>
      <w:r w:rsidR="00861330">
        <w:rPr>
          <w:rFonts w:ascii="Bookman Old Style" w:hAnsi="Bookman Old Style" w:cs="Cambria-Bold"/>
          <w:b/>
          <w:bCs/>
          <w:i/>
        </w:rPr>
        <w:t>P</w:t>
      </w:r>
      <w:r w:rsidRPr="00206432">
        <w:rPr>
          <w:rFonts w:ascii="Bookman Old Style" w:hAnsi="Bookman Old Style" w:cs="Cambria-Bold"/>
          <w:b/>
          <w:bCs/>
          <w:i/>
        </w:rPr>
        <w:t>arking</w:t>
      </w:r>
    </w:p>
    <w:p w14:paraId="2BBB2440" w14:textId="5BCA83EC" w:rsidR="00206432" w:rsidRP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In accordance with CC&amp;Rs, </w:t>
      </w:r>
      <w:r w:rsidR="00931BC6">
        <w:rPr>
          <w:rFonts w:ascii="Bookman Old Style" w:hAnsi="Bookman Old Style" w:cs="Cambria"/>
          <w:i/>
          <w:color w:val="000000"/>
        </w:rPr>
        <w:t xml:space="preserve">parking </w:t>
      </w:r>
      <w:proofErr w:type="gramStart"/>
      <w:r w:rsidR="00931BC6">
        <w:rPr>
          <w:rFonts w:ascii="Bookman Old Style" w:hAnsi="Bookman Old Style" w:cs="Cambria"/>
          <w:i/>
          <w:color w:val="000000"/>
        </w:rPr>
        <w:t>upon</w:t>
      </w:r>
      <w:proofErr w:type="gramEnd"/>
      <w:r w:rsidR="00931BC6">
        <w:rPr>
          <w:rFonts w:ascii="Bookman Old Style" w:hAnsi="Bookman Old Style" w:cs="Cambria"/>
          <w:i/>
          <w:color w:val="000000"/>
        </w:rPr>
        <w:t xml:space="preserve"> any public streets or dedicated </w:t>
      </w:r>
      <w:r w:rsidR="004908A1">
        <w:rPr>
          <w:rFonts w:ascii="Bookman Old Style" w:hAnsi="Bookman Old Style" w:cs="Cambria"/>
          <w:i/>
          <w:color w:val="000000"/>
        </w:rPr>
        <w:t>rights-of-way</w:t>
      </w:r>
      <w:r w:rsidR="00931BC6">
        <w:rPr>
          <w:rFonts w:ascii="Bookman Old Style" w:hAnsi="Bookman Old Style" w:cs="Cambria"/>
          <w:i/>
          <w:color w:val="000000"/>
        </w:rPr>
        <w:t xml:space="preserve"> of the Subdivision shall </w:t>
      </w:r>
      <w:proofErr w:type="gramStart"/>
      <w:r w:rsidR="00931BC6">
        <w:rPr>
          <w:rFonts w:ascii="Bookman Old Style" w:hAnsi="Bookman Old Style" w:cs="Cambria"/>
          <w:i/>
          <w:color w:val="000000"/>
        </w:rPr>
        <w:t>be in compliance with</w:t>
      </w:r>
      <w:proofErr w:type="gramEnd"/>
      <w:r w:rsidR="00931BC6">
        <w:rPr>
          <w:rFonts w:ascii="Bookman Old Style" w:hAnsi="Bookman Old Style" w:cs="Cambria"/>
          <w:i/>
          <w:color w:val="000000"/>
        </w:rPr>
        <w:t xml:space="preserve"> applicable laws, </w:t>
      </w:r>
      <w:r w:rsidR="004908A1">
        <w:rPr>
          <w:rFonts w:ascii="Bookman Old Style" w:hAnsi="Bookman Old Style" w:cs="Cambria"/>
          <w:i/>
          <w:color w:val="000000"/>
        </w:rPr>
        <w:t>ordinances</w:t>
      </w:r>
      <w:r w:rsidR="00931BC6">
        <w:rPr>
          <w:rFonts w:ascii="Bookman Old Style" w:hAnsi="Bookman Old Style" w:cs="Cambria"/>
          <w:i/>
          <w:color w:val="000000"/>
        </w:rPr>
        <w:t>, codes</w:t>
      </w:r>
      <w:r w:rsidR="004908A1">
        <w:rPr>
          <w:rFonts w:ascii="Bookman Old Style" w:hAnsi="Bookman Old Style" w:cs="Cambria"/>
          <w:i/>
          <w:color w:val="000000"/>
        </w:rPr>
        <w:t>,</w:t>
      </w:r>
      <w:r w:rsidR="00931BC6">
        <w:rPr>
          <w:rFonts w:ascii="Bookman Old Style" w:hAnsi="Bookman Old Style" w:cs="Cambria"/>
          <w:i/>
          <w:color w:val="000000"/>
        </w:rPr>
        <w:t xml:space="preserve"> and regulations of the City of </w:t>
      </w:r>
      <w:r w:rsidR="00BB73A4">
        <w:rPr>
          <w:rFonts w:ascii="Bookman Old Style" w:hAnsi="Bookman Old Style" w:cs="Cambria"/>
          <w:i/>
          <w:color w:val="000000"/>
        </w:rPr>
        <w:t>White House</w:t>
      </w:r>
      <w:r w:rsidR="00931BC6">
        <w:rPr>
          <w:rFonts w:ascii="Bookman Old Style" w:hAnsi="Bookman Old Style" w:cs="Cambria"/>
          <w:i/>
          <w:color w:val="000000"/>
        </w:rPr>
        <w:t xml:space="preserve">. </w:t>
      </w:r>
    </w:p>
    <w:p w14:paraId="74299AB9" w14:textId="77777777" w:rsidR="00206432" w:rsidRDefault="00206432" w:rsidP="00206432">
      <w:pPr>
        <w:autoSpaceDE w:val="0"/>
        <w:autoSpaceDN w:val="0"/>
        <w:adjustRightInd w:val="0"/>
        <w:spacing w:after="0" w:line="240" w:lineRule="auto"/>
        <w:jc w:val="both"/>
        <w:rPr>
          <w:rFonts w:ascii="Bookman Old Style" w:hAnsi="Bookman Old Style" w:cs="Calibri"/>
          <w:b/>
          <w:bCs/>
          <w:i/>
          <w:color w:val="000000"/>
        </w:rPr>
      </w:pPr>
    </w:p>
    <w:p w14:paraId="7B21A7A9" w14:textId="77777777" w:rsidR="00053F1E" w:rsidRPr="00B4206B" w:rsidRDefault="00053F1E" w:rsidP="00053F1E">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Parking &amp; Garages</w:t>
      </w:r>
    </w:p>
    <w:p w14:paraId="5529F35B" w14:textId="4B5356AE"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Owner shall keep more than two (2) vehicles parked in said Owner’s driveway at any time, </w:t>
      </w:r>
      <w:r w:rsidR="007D7E41" w:rsidRPr="00B4206B">
        <w:rPr>
          <w:rFonts w:ascii="Bookman Old Style" w:hAnsi="Bookman Old Style" w:cs="Calibri"/>
          <w:i/>
          <w:color w:val="000000"/>
        </w:rPr>
        <w:t>provided</w:t>
      </w:r>
      <w:r w:rsidR="007D7E41">
        <w:rPr>
          <w:rFonts w:ascii="Bookman Old Style" w:hAnsi="Bookman Old Style" w:cs="Calibri"/>
          <w:i/>
          <w:color w:val="000000"/>
        </w:rPr>
        <w:t xml:space="preserve"> </w:t>
      </w:r>
      <w:r w:rsidR="007D7E41" w:rsidRPr="00B4206B">
        <w:rPr>
          <w:rFonts w:ascii="Bookman Old Style" w:hAnsi="Bookman Old Style" w:cs="Calibri"/>
          <w:i/>
          <w:color w:val="000000"/>
        </w:rPr>
        <w:t>however</w:t>
      </w:r>
      <w:r w:rsidR="004908A1">
        <w:rPr>
          <w:rFonts w:ascii="Bookman Old Style" w:hAnsi="Bookman Old Style" w:cs="Calibri"/>
          <w:i/>
          <w:color w:val="000000"/>
        </w:rPr>
        <w:t>,</w:t>
      </w:r>
      <w:r w:rsidRPr="00B4206B">
        <w:rPr>
          <w:rFonts w:ascii="Bookman Old Style" w:hAnsi="Bookman Old Style" w:cs="Calibri"/>
          <w:i/>
          <w:color w:val="000000"/>
        </w:rPr>
        <w:t xml:space="preserve"> that if the Lot only has a one-car garage, then said Owner or occupant shall not park more than one vehicle in said driveway. All other vehicles must be parked in garages, designated parking spaces, or other areas authorized in writing by the Board. </w:t>
      </w:r>
      <w:r w:rsidR="004908A1">
        <w:rPr>
          <w:rFonts w:ascii="Bookman Old Style" w:hAnsi="Bookman Old Style" w:cs="Calibri"/>
          <w:i/>
          <w:color w:val="000000"/>
        </w:rPr>
        <w:t xml:space="preserve">- </w:t>
      </w:r>
      <w:r w:rsidRPr="00B4206B">
        <w:rPr>
          <w:rFonts w:ascii="Bookman Old Style" w:hAnsi="Bookman Old Style" w:cs="Calibri"/>
          <w:i/>
          <w:color w:val="000000"/>
        </w:rPr>
        <w:t xml:space="preserve">Vehicles </w:t>
      </w:r>
      <w:proofErr w:type="gramStart"/>
      <w:r w:rsidRPr="00B4206B">
        <w:rPr>
          <w:rFonts w:ascii="Bookman Old Style" w:hAnsi="Bookman Old Style" w:cs="Calibri"/>
          <w:i/>
          <w:color w:val="000000"/>
        </w:rPr>
        <w:t>shall</w:t>
      </w:r>
      <w:proofErr w:type="gramEnd"/>
      <w:r w:rsidRPr="00B4206B">
        <w:rPr>
          <w:rFonts w:ascii="Bookman Old Style" w:hAnsi="Bookman Old Style" w:cs="Calibri"/>
          <w:i/>
          <w:color w:val="000000"/>
        </w:rPr>
        <w:t xml:space="preserve"> not be parked on any lawn, yard, private street or alley. - No vehicle</w:t>
      </w:r>
      <w:r w:rsidR="00931BC6">
        <w:rPr>
          <w:rFonts w:ascii="Bookman Old Style" w:hAnsi="Bookman Old Style" w:cs="Calibri"/>
          <w:i/>
          <w:color w:val="000000"/>
        </w:rPr>
        <w:t xml:space="preserve"> that does not have a current license tag or is inoperable</w:t>
      </w:r>
      <w:r w:rsidRPr="00B4206B">
        <w:rPr>
          <w:rFonts w:ascii="Bookman Old Style" w:hAnsi="Bookman Old Style" w:cs="Calibri"/>
          <w:i/>
          <w:color w:val="000000"/>
        </w:rPr>
        <w:t xml:space="preserve"> </w:t>
      </w:r>
      <w:r w:rsidR="00931BC6">
        <w:rPr>
          <w:rFonts w:ascii="Bookman Old Style" w:hAnsi="Bookman Old Style" w:cs="Calibri"/>
          <w:i/>
          <w:color w:val="000000"/>
        </w:rPr>
        <w:t>may</w:t>
      </w:r>
      <w:r w:rsidRPr="00B4206B">
        <w:rPr>
          <w:rFonts w:ascii="Bookman Old Style" w:hAnsi="Bookman Old Style" w:cs="Calibri"/>
          <w:i/>
          <w:color w:val="000000"/>
        </w:rPr>
        <w:t xml:space="preserve"> be parked </w:t>
      </w:r>
      <w:r w:rsidRPr="00DC5D94">
        <w:rPr>
          <w:rFonts w:ascii="Bookman Old Style" w:hAnsi="Bookman Old Style" w:cs="Calibri"/>
          <w:i/>
          <w:color w:val="000000"/>
        </w:rPr>
        <w:t>on</w:t>
      </w:r>
      <w:r w:rsidR="004908A1" w:rsidRPr="00DC5D94">
        <w:rPr>
          <w:rFonts w:ascii="Bookman Old Style" w:hAnsi="Bookman Old Style" w:cs="Calibri"/>
          <w:i/>
          <w:color w:val="000000"/>
        </w:rPr>
        <w:t xml:space="preserve"> any lot</w:t>
      </w:r>
      <w:r w:rsidRPr="00B4206B">
        <w:rPr>
          <w:rFonts w:ascii="Bookman Old Style" w:hAnsi="Bookman Old Style" w:cs="Calibri"/>
          <w:i/>
          <w:color w:val="000000"/>
        </w:rPr>
        <w:t xml:space="preserve"> </w:t>
      </w:r>
      <w:r w:rsidR="00931BC6">
        <w:rPr>
          <w:rFonts w:ascii="Bookman Old Style" w:hAnsi="Bookman Old Style" w:cs="Calibri"/>
          <w:i/>
          <w:color w:val="000000"/>
        </w:rPr>
        <w:t xml:space="preserve">or within the Subdivision. </w:t>
      </w:r>
      <w:r w:rsidRPr="00B4206B">
        <w:rPr>
          <w:rFonts w:ascii="Bookman Old Style" w:hAnsi="Bookman Old Style" w:cs="Calibri"/>
          <w:i/>
          <w:color w:val="000000"/>
        </w:rPr>
        <w:t xml:space="preserve"> </w:t>
      </w:r>
      <w:r w:rsidR="004908A1">
        <w:rPr>
          <w:rFonts w:ascii="Bookman Old Style" w:hAnsi="Bookman Old Style" w:cs="Calibri"/>
          <w:i/>
          <w:color w:val="000000"/>
        </w:rPr>
        <w:t>If</w:t>
      </w:r>
      <w:r w:rsidR="004F2729">
        <w:rPr>
          <w:rFonts w:ascii="Bookman Old Style" w:hAnsi="Bookman Old Style" w:cs="Calibri"/>
          <w:i/>
          <w:color w:val="000000"/>
        </w:rPr>
        <w:t xml:space="preserve"> there are</w:t>
      </w:r>
      <w:r w:rsidRPr="00B4206B">
        <w:rPr>
          <w:rFonts w:ascii="Bookman Old Style" w:hAnsi="Bookman Old Style" w:cs="Calibri"/>
          <w:i/>
          <w:color w:val="000000"/>
        </w:rPr>
        <w:t xml:space="preserve"> guest parking spaces in the Common Area, </w:t>
      </w:r>
      <w:r w:rsidR="004F2729">
        <w:rPr>
          <w:rFonts w:ascii="Bookman Old Style" w:hAnsi="Bookman Old Style" w:cs="Calibri"/>
          <w:i/>
          <w:color w:val="000000"/>
        </w:rPr>
        <w:t>this</w:t>
      </w:r>
      <w:r w:rsidRPr="00B4206B">
        <w:rPr>
          <w:rFonts w:ascii="Bookman Old Style" w:hAnsi="Bookman Old Style" w:cs="Calibri"/>
          <w:i/>
          <w:color w:val="000000"/>
        </w:rPr>
        <w:t xml:space="preserve"> is used for guest parking only, unless approved in writing. </w:t>
      </w:r>
      <w:r w:rsidR="00931BC6">
        <w:rPr>
          <w:rFonts w:ascii="Bookman Old Style" w:hAnsi="Bookman Old Style" w:cs="Calibri"/>
          <w:i/>
          <w:color w:val="000000"/>
        </w:rPr>
        <w:t>PLEASE REFER TO CCRs ARTICLE XII, SECTION 2 FOR FURTHER RESTRICTIONS.</w:t>
      </w:r>
    </w:p>
    <w:p w14:paraId="4BDFDD71" w14:textId="77777777" w:rsidR="004F2729" w:rsidRDefault="004F2729" w:rsidP="00053F1E">
      <w:pPr>
        <w:autoSpaceDE w:val="0"/>
        <w:autoSpaceDN w:val="0"/>
        <w:adjustRightInd w:val="0"/>
        <w:spacing w:after="0" w:line="240" w:lineRule="auto"/>
        <w:jc w:val="both"/>
        <w:rPr>
          <w:rFonts w:ascii="Bookman Old Style" w:hAnsi="Bookman Old Style" w:cs="Calibri"/>
          <w:i/>
          <w:color w:val="000000"/>
        </w:rPr>
      </w:pPr>
    </w:p>
    <w:p w14:paraId="1DAF5438" w14:textId="76106856" w:rsidR="004F2729" w:rsidRDefault="004F2729" w:rsidP="00053F1E">
      <w:pPr>
        <w:autoSpaceDE w:val="0"/>
        <w:autoSpaceDN w:val="0"/>
        <w:adjustRightInd w:val="0"/>
        <w:spacing w:after="0" w:line="240" w:lineRule="auto"/>
        <w:jc w:val="both"/>
        <w:rPr>
          <w:rFonts w:ascii="Bookman Old Style" w:hAnsi="Bookman Old Style" w:cs="Calibri"/>
          <w:i/>
          <w:color w:val="000000"/>
        </w:rPr>
      </w:pPr>
      <w:r>
        <w:rPr>
          <w:rFonts w:ascii="Bookman Old Style" w:hAnsi="Bookman Old Style" w:cs="Calibri"/>
          <w:i/>
          <w:color w:val="000000"/>
        </w:rPr>
        <w:t xml:space="preserve">Garage doors </w:t>
      </w:r>
      <w:r w:rsidR="007F59E8">
        <w:rPr>
          <w:rFonts w:ascii="Bookman Old Style" w:hAnsi="Bookman Old Style" w:cs="Calibri"/>
          <w:i/>
          <w:color w:val="000000"/>
        </w:rPr>
        <w:t xml:space="preserve">shall </w:t>
      </w:r>
      <w:proofErr w:type="gramStart"/>
      <w:r w:rsidR="007F59E8">
        <w:rPr>
          <w:rFonts w:ascii="Bookman Old Style" w:hAnsi="Bookman Old Style" w:cs="Calibri"/>
          <w:i/>
          <w:color w:val="000000"/>
        </w:rPr>
        <w:t>remain closed at all times</w:t>
      </w:r>
      <w:proofErr w:type="gramEnd"/>
      <w:r w:rsidR="007F59E8">
        <w:rPr>
          <w:rFonts w:ascii="Bookman Old Style" w:hAnsi="Bookman Old Style" w:cs="Calibri"/>
          <w:i/>
          <w:color w:val="000000"/>
        </w:rPr>
        <w:t xml:space="preserve">, except for necessary </w:t>
      </w:r>
      <w:r w:rsidR="007F59E8" w:rsidRPr="00DC5D94">
        <w:rPr>
          <w:rFonts w:ascii="Bookman Old Style" w:hAnsi="Bookman Old Style" w:cs="Calibri"/>
          <w:i/>
          <w:color w:val="000000"/>
        </w:rPr>
        <w:t>use</w:t>
      </w:r>
      <w:r w:rsidR="004908A1" w:rsidRPr="00DC5D94">
        <w:rPr>
          <w:rFonts w:ascii="Bookman Old Style" w:hAnsi="Bookman Old Style" w:cs="Calibri"/>
          <w:i/>
          <w:color w:val="000000"/>
        </w:rPr>
        <w:t xml:space="preserve"> for</w:t>
      </w:r>
      <w:r w:rsidR="007F59E8">
        <w:rPr>
          <w:rFonts w:ascii="Bookman Old Style" w:hAnsi="Bookman Old Style" w:cs="Calibri"/>
          <w:i/>
          <w:color w:val="000000"/>
        </w:rPr>
        <w:t xml:space="preserve"> ingress and egress. Each garage should be </w:t>
      </w:r>
      <w:r w:rsidR="004908A1">
        <w:rPr>
          <w:rFonts w:ascii="Bookman Old Style" w:hAnsi="Bookman Old Style" w:cs="Calibri"/>
          <w:i/>
          <w:color w:val="000000"/>
        </w:rPr>
        <w:t>maintained</w:t>
      </w:r>
      <w:r w:rsidR="007F59E8">
        <w:rPr>
          <w:rFonts w:ascii="Bookman Old Style" w:hAnsi="Bookman Old Style" w:cs="Calibri"/>
          <w:i/>
          <w:color w:val="000000"/>
        </w:rPr>
        <w:t xml:space="preserve"> in such a manner that parking for the maximum number of motor vehicles for which it was originally designed to hold is allowed and possible. </w:t>
      </w:r>
    </w:p>
    <w:p w14:paraId="2CD21461" w14:textId="308EEBD2" w:rsidR="0073686D" w:rsidRPr="00206432" w:rsidRDefault="0073686D" w:rsidP="0073686D">
      <w:pPr>
        <w:autoSpaceDE w:val="0"/>
        <w:autoSpaceDN w:val="0"/>
        <w:adjustRightInd w:val="0"/>
        <w:spacing w:after="0" w:line="240" w:lineRule="auto"/>
        <w:rPr>
          <w:rFonts w:ascii="Bookman Old Style" w:hAnsi="Bookman Old Style" w:cs="Cambria-Bold"/>
          <w:b/>
          <w:bCs/>
          <w:i/>
        </w:rPr>
      </w:pPr>
    </w:p>
    <w:p w14:paraId="12649BB1"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Garage doors must be </w:t>
      </w:r>
      <w:r w:rsidRPr="00DC5D94">
        <w:rPr>
          <w:rFonts w:ascii="Bookman Old Style" w:hAnsi="Bookman Old Style" w:cs="Cambria"/>
          <w:i/>
          <w:color w:val="000000"/>
        </w:rPr>
        <w:t>kept</w:t>
      </w:r>
      <w:r w:rsidRPr="00206432">
        <w:rPr>
          <w:rFonts w:ascii="Bookman Old Style" w:hAnsi="Bookman Old Style" w:cs="Cambria"/>
          <w:i/>
          <w:color w:val="000000"/>
        </w:rPr>
        <w:t xml:space="preserve"> free of dirt, dents, broken windows, mildew, and the like. Garage doors that cannot be closed must be repaired within 48 hours. If replacement or repair is required, the garage door must be restored to the original design specification.</w:t>
      </w:r>
    </w:p>
    <w:p w14:paraId="38B58F99"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p>
    <w:p w14:paraId="2852A033" w14:textId="77777777" w:rsidR="0073686D" w:rsidRPr="00206432" w:rsidRDefault="0073686D" w:rsidP="0073686D">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Screens for garage doors must be submitted and approved by ARC prior to installation.</w:t>
      </w:r>
    </w:p>
    <w:p w14:paraId="68E8D659" w14:textId="77777777" w:rsidR="0073686D" w:rsidRDefault="0073686D" w:rsidP="00053F1E">
      <w:pPr>
        <w:autoSpaceDE w:val="0"/>
        <w:autoSpaceDN w:val="0"/>
        <w:adjustRightInd w:val="0"/>
        <w:spacing w:after="0" w:line="240" w:lineRule="auto"/>
        <w:jc w:val="both"/>
        <w:rPr>
          <w:rFonts w:ascii="Bookman Old Style" w:hAnsi="Bookman Old Style" w:cs="Calibri"/>
          <w:i/>
          <w:color w:val="000000"/>
        </w:rPr>
      </w:pPr>
    </w:p>
    <w:p w14:paraId="1958B4A6" w14:textId="77777777" w:rsidR="00275C1E" w:rsidRPr="00053F1E" w:rsidRDefault="00275C1E" w:rsidP="00275C1E">
      <w:pPr>
        <w:autoSpaceDE w:val="0"/>
        <w:autoSpaceDN w:val="0"/>
        <w:adjustRightInd w:val="0"/>
        <w:spacing w:after="0" w:line="240" w:lineRule="auto"/>
        <w:rPr>
          <w:rFonts w:ascii="Bookman Old Style" w:hAnsi="Bookman Old Style" w:cs="Calibri"/>
          <w:b/>
          <w:bCs/>
          <w:i/>
          <w:color w:val="000000"/>
        </w:rPr>
      </w:pPr>
      <w:bookmarkStart w:id="24" w:name="_Hlk22558895"/>
      <w:r w:rsidRPr="00275C1E">
        <w:rPr>
          <w:rFonts w:ascii="Bookman Old Style" w:hAnsi="Bookman Old Style" w:cs="Calibri"/>
          <w:b/>
          <w:bCs/>
          <w:i/>
          <w:color w:val="000000"/>
        </w:rPr>
        <w:t>Signs &amp; Flagpoles</w:t>
      </w:r>
    </w:p>
    <w:p w14:paraId="053D807B" w14:textId="78018722" w:rsidR="00FC5DFF" w:rsidRDefault="00275C1E" w:rsidP="2311D8B6">
      <w:pPr>
        <w:autoSpaceDE w:val="0"/>
        <w:autoSpaceDN w:val="0"/>
        <w:adjustRightInd w:val="0"/>
        <w:spacing w:after="0" w:line="240" w:lineRule="auto"/>
        <w:jc w:val="both"/>
        <w:rPr>
          <w:rFonts w:ascii="Bookman Old Style" w:hAnsi="Bookman Old Style" w:cs="Calibri"/>
          <w:i/>
          <w:iCs/>
          <w:color w:val="FF0000"/>
        </w:rPr>
      </w:pPr>
      <w:r w:rsidRPr="2311D8B6">
        <w:rPr>
          <w:rFonts w:ascii="Bookman Old Style" w:hAnsi="Bookman Old Style" w:cs="Calibri"/>
          <w:i/>
          <w:iCs/>
          <w:color w:val="000000" w:themeColor="text1"/>
        </w:rPr>
        <w:t xml:space="preserve">No sign, advertisement, </w:t>
      </w:r>
      <w:r w:rsidR="004908A1" w:rsidRPr="2311D8B6">
        <w:rPr>
          <w:rFonts w:ascii="Bookman Old Style" w:hAnsi="Bookman Old Style" w:cs="Calibri"/>
          <w:i/>
          <w:iCs/>
          <w:color w:val="000000" w:themeColor="text1"/>
        </w:rPr>
        <w:t>billboards,</w:t>
      </w:r>
      <w:r w:rsidRPr="2311D8B6">
        <w:rPr>
          <w:rFonts w:ascii="Bookman Old Style" w:hAnsi="Bookman Old Style" w:cs="Calibri"/>
          <w:i/>
          <w:iCs/>
          <w:color w:val="000000" w:themeColor="text1"/>
        </w:rPr>
        <w:t xml:space="preserve"> or advertising structure of any kind shall be erected upon or displayed</w:t>
      </w:r>
      <w:r w:rsidR="4D8FDE18" w:rsidRPr="2311D8B6">
        <w:rPr>
          <w:rFonts w:ascii="Bookman Old Style" w:hAnsi="Bookman Old Style" w:cs="Calibri"/>
          <w:i/>
          <w:iCs/>
          <w:color w:val="000000" w:themeColor="text1"/>
        </w:rPr>
        <w:t xml:space="preserve"> on owner's lot</w:t>
      </w:r>
      <w:r w:rsidR="15A89E82" w:rsidRPr="2311D8B6">
        <w:rPr>
          <w:rFonts w:ascii="Bookman Old Style" w:hAnsi="Bookman Old Style" w:cs="Calibri"/>
          <w:i/>
          <w:iCs/>
          <w:color w:val="000000" w:themeColor="text1"/>
        </w:rPr>
        <w:t>, with exception to</w:t>
      </w:r>
      <w:r w:rsidRPr="2311D8B6">
        <w:rPr>
          <w:rFonts w:ascii="Bookman Old Style" w:hAnsi="Bookman Old Style" w:cs="Calibri"/>
          <w:i/>
          <w:iCs/>
          <w:color w:val="000000" w:themeColor="text1"/>
        </w:rPr>
        <w:t xml:space="preserve"> advertising the sale of the home</w:t>
      </w:r>
      <w:r w:rsidR="3E128523" w:rsidRPr="2311D8B6">
        <w:rPr>
          <w:rFonts w:ascii="Bookman Old Style" w:hAnsi="Bookman Old Style" w:cs="Calibri"/>
          <w:i/>
          <w:iCs/>
          <w:color w:val="000000" w:themeColor="text1"/>
        </w:rPr>
        <w:t xml:space="preserve"> and </w:t>
      </w:r>
      <w:r w:rsidR="2C8EEF40" w:rsidRPr="2311D8B6">
        <w:rPr>
          <w:rFonts w:ascii="Bookman Old Style" w:hAnsi="Bookman Old Style" w:cs="Calibri"/>
          <w:i/>
          <w:iCs/>
          <w:color w:val="000000" w:themeColor="text1"/>
        </w:rPr>
        <w:t>political/campaign posters or signs as permitted pursuant to the “Tennessee Freedom of Speech Act of 2017</w:t>
      </w:r>
      <w:r w:rsidR="0A056512" w:rsidRPr="2311D8B6">
        <w:rPr>
          <w:rFonts w:ascii="Bookman Old Style" w:hAnsi="Bookman Old Style" w:cs="Calibri"/>
          <w:i/>
          <w:iCs/>
          <w:color w:val="000000" w:themeColor="text1"/>
        </w:rPr>
        <w:t>”.</w:t>
      </w:r>
      <w:r w:rsidR="4D63453D" w:rsidRPr="2311D8B6">
        <w:rPr>
          <w:rFonts w:ascii="Bookman Old Style" w:hAnsi="Bookman Old Style" w:cs="Calibri"/>
          <w:i/>
          <w:iCs/>
          <w:color w:val="000000" w:themeColor="text1"/>
        </w:rPr>
        <w:t xml:space="preserve"> Political/campaign posters or signs can be placed 60 days prior to a general election, including early voting, until 1 day after that general election.</w:t>
      </w:r>
      <w:r w:rsidR="09B1C302" w:rsidRPr="2311D8B6">
        <w:rPr>
          <w:rFonts w:ascii="Bookman Old Style" w:hAnsi="Bookman Old Style" w:cs="Calibri"/>
          <w:i/>
          <w:iCs/>
          <w:color w:val="000000" w:themeColor="text1"/>
        </w:rPr>
        <w:t xml:space="preserve"> </w:t>
      </w:r>
    </w:p>
    <w:p w14:paraId="641BAEBB" w14:textId="3E8085C6" w:rsidR="00FC5DFF" w:rsidRDefault="00FC5DFF" w:rsidP="2311D8B6">
      <w:pPr>
        <w:autoSpaceDE w:val="0"/>
        <w:autoSpaceDN w:val="0"/>
        <w:adjustRightInd w:val="0"/>
        <w:spacing w:after="0" w:line="240" w:lineRule="auto"/>
        <w:jc w:val="both"/>
        <w:rPr>
          <w:rFonts w:ascii="Bookman Old Style" w:hAnsi="Bookman Old Style" w:cs="Calibri"/>
          <w:i/>
          <w:iCs/>
          <w:color w:val="000000" w:themeColor="text1"/>
        </w:rPr>
      </w:pPr>
    </w:p>
    <w:p w14:paraId="65839D88" w14:textId="77777777" w:rsidR="00A97534" w:rsidRDefault="00A97534" w:rsidP="007F59E8">
      <w:pPr>
        <w:pStyle w:val="BodyText"/>
        <w:spacing w:line="278" w:lineRule="auto"/>
        <w:ind w:left="0" w:right="162"/>
        <w:rPr>
          <w:rFonts w:ascii="Bookman Old Style" w:hAnsi="Bookman Old Style" w:cs="Calibri"/>
          <w:i/>
          <w:iCs/>
          <w:color w:val="000000" w:themeColor="text1"/>
        </w:rPr>
      </w:pPr>
    </w:p>
    <w:p w14:paraId="6AEA0B5D" w14:textId="77777777" w:rsidR="00A97534" w:rsidRDefault="00A97534" w:rsidP="007F59E8">
      <w:pPr>
        <w:pStyle w:val="BodyText"/>
        <w:spacing w:line="278" w:lineRule="auto"/>
        <w:ind w:left="0" w:right="162"/>
        <w:rPr>
          <w:rFonts w:ascii="Bookman Old Style" w:hAnsi="Bookman Old Style" w:cs="Calibri"/>
          <w:i/>
          <w:iCs/>
          <w:color w:val="000000" w:themeColor="text1"/>
        </w:rPr>
      </w:pPr>
    </w:p>
    <w:p w14:paraId="5F386CA1" w14:textId="77777777" w:rsidR="00A97534" w:rsidRDefault="00A97534" w:rsidP="007F59E8">
      <w:pPr>
        <w:pStyle w:val="BodyText"/>
        <w:spacing w:line="278" w:lineRule="auto"/>
        <w:ind w:left="0" w:right="162"/>
        <w:rPr>
          <w:rFonts w:ascii="Bookman Old Style" w:hAnsi="Bookman Old Style" w:cs="Calibri"/>
          <w:i/>
          <w:iCs/>
          <w:color w:val="000000" w:themeColor="text1"/>
        </w:rPr>
      </w:pPr>
    </w:p>
    <w:p w14:paraId="20585470" w14:textId="2FC2CCD2" w:rsidR="007F59E8" w:rsidRPr="0040580E" w:rsidRDefault="00275C1E" w:rsidP="007F59E8">
      <w:pPr>
        <w:pStyle w:val="BodyText"/>
        <w:spacing w:line="278" w:lineRule="auto"/>
        <w:ind w:left="0" w:right="162"/>
        <w:rPr>
          <w:rFonts w:ascii="Bookman Old Style" w:eastAsiaTheme="minorHAnsi" w:hAnsi="Bookman Old Style" w:cs="Calibri"/>
          <w:b/>
          <w:bCs/>
          <w:i/>
          <w:color w:val="000000"/>
        </w:rPr>
      </w:pPr>
      <w:r w:rsidRPr="2311D8B6">
        <w:rPr>
          <w:rFonts w:ascii="Bookman Old Style" w:hAnsi="Bookman Old Style" w:cs="Calibri"/>
          <w:i/>
          <w:iCs/>
          <w:color w:val="000000" w:themeColor="text1"/>
        </w:rPr>
        <w:t xml:space="preserve">No flagpoles </w:t>
      </w:r>
      <w:r w:rsidR="520E7FB7" w:rsidRPr="2311D8B6">
        <w:rPr>
          <w:rFonts w:ascii="Bookman Old Style" w:hAnsi="Bookman Old Style" w:cs="Calibri"/>
          <w:i/>
          <w:iCs/>
          <w:color w:val="000000" w:themeColor="text1"/>
        </w:rPr>
        <w:t xml:space="preserve">shall be erected upon or displayed </w:t>
      </w:r>
      <w:r w:rsidR="520E7FB7" w:rsidRPr="00DC5D94">
        <w:rPr>
          <w:rFonts w:ascii="Bookman Old Style" w:hAnsi="Bookman Old Style" w:cs="Calibri"/>
          <w:i/>
          <w:iCs/>
          <w:color w:val="000000" w:themeColor="text1"/>
        </w:rPr>
        <w:t>on</w:t>
      </w:r>
      <w:r w:rsidR="004908A1" w:rsidRPr="00DC5D94">
        <w:rPr>
          <w:rFonts w:ascii="Bookman Old Style" w:hAnsi="Bookman Old Style" w:cs="Calibri"/>
          <w:i/>
          <w:iCs/>
          <w:color w:val="000000" w:themeColor="text1"/>
        </w:rPr>
        <w:t xml:space="preserve"> an</w:t>
      </w:r>
      <w:r w:rsidR="520E7FB7" w:rsidRPr="2311D8B6">
        <w:rPr>
          <w:rFonts w:ascii="Bookman Old Style" w:hAnsi="Bookman Old Style" w:cs="Calibri"/>
          <w:i/>
          <w:iCs/>
          <w:color w:val="000000" w:themeColor="text1"/>
        </w:rPr>
        <w:t xml:space="preserve"> owner's lot, with exception to lots owned by the Declarant or any Builder </w:t>
      </w:r>
      <w:r w:rsidR="699F411D" w:rsidRPr="2311D8B6">
        <w:rPr>
          <w:rFonts w:ascii="Bookman Old Style" w:hAnsi="Bookman Old Style" w:cs="Calibri"/>
          <w:i/>
          <w:iCs/>
          <w:color w:val="000000" w:themeColor="text1"/>
        </w:rPr>
        <w:t>where models, sales offices, or trailers are located</w:t>
      </w:r>
      <w:r w:rsidR="0040580E">
        <w:rPr>
          <w:rFonts w:ascii="Bookman Old Style" w:hAnsi="Bookman Old Style" w:cs="Calibri"/>
          <w:i/>
          <w:iCs/>
          <w:color w:val="000000" w:themeColor="text1"/>
        </w:rPr>
        <w:t xml:space="preserve">. </w:t>
      </w:r>
      <w:r w:rsidR="6DF00A9D" w:rsidRPr="2311D8B6">
        <w:rPr>
          <w:rFonts w:ascii="Bookman Old Style" w:hAnsi="Bookman Old Style" w:cs="Calibri"/>
          <w:i/>
          <w:iCs/>
          <w:color w:val="000000" w:themeColor="text1"/>
        </w:rPr>
        <w:t xml:space="preserve">American flags will be allowed for display on a pole permitted under the “Freedom to Display the American Flag Act of </w:t>
      </w:r>
      <w:proofErr w:type="gramStart"/>
      <w:r w:rsidR="6DF00A9D" w:rsidRPr="2311D8B6">
        <w:rPr>
          <w:rFonts w:ascii="Bookman Old Style" w:hAnsi="Bookman Old Style" w:cs="Calibri"/>
          <w:i/>
          <w:iCs/>
          <w:color w:val="000000" w:themeColor="text1"/>
        </w:rPr>
        <w:t>2005</w:t>
      </w:r>
      <w:r w:rsidR="007F59E8" w:rsidRPr="007F59E8">
        <w:rPr>
          <w:b/>
        </w:rPr>
        <w:t xml:space="preserve"> </w:t>
      </w:r>
      <w:r w:rsidR="0040580E">
        <w:rPr>
          <w:b/>
        </w:rPr>
        <w:t xml:space="preserve"> </w:t>
      </w:r>
      <w:r w:rsidR="0040580E" w:rsidRPr="0040580E">
        <w:rPr>
          <w:rFonts w:ascii="Bookman Old Style" w:eastAsiaTheme="minorHAnsi" w:hAnsi="Bookman Old Style" w:cs="Calibri"/>
          <w:b/>
          <w:bCs/>
          <w:i/>
          <w:color w:val="000000"/>
        </w:rPr>
        <w:t>&amp;</w:t>
      </w:r>
      <w:proofErr w:type="gramEnd"/>
      <w:r w:rsidR="0040580E" w:rsidRPr="0040580E">
        <w:rPr>
          <w:rFonts w:ascii="Bookman Old Style" w:eastAsiaTheme="minorHAnsi" w:hAnsi="Bookman Old Style" w:cs="Calibri"/>
          <w:b/>
          <w:bCs/>
          <w:i/>
          <w:color w:val="000000"/>
        </w:rPr>
        <w:t xml:space="preserve"> official military branch</w:t>
      </w:r>
      <w:r w:rsidR="0040580E">
        <w:rPr>
          <w:rFonts w:ascii="Bookman Old Style" w:eastAsiaTheme="minorHAnsi" w:hAnsi="Bookman Old Style" w:cs="Calibri"/>
          <w:b/>
          <w:bCs/>
          <w:i/>
          <w:color w:val="000000"/>
        </w:rPr>
        <w:t xml:space="preserve"> insignia</w:t>
      </w:r>
      <w:r w:rsidR="0040580E" w:rsidRPr="0040580E">
        <w:rPr>
          <w:rFonts w:ascii="Bookman Old Style" w:eastAsiaTheme="minorHAnsi" w:hAnsi="Bookman Old Style" w:cs="Calibri"/>
          <w:b/>
          <w:bCs/>
          <w:i/>
          <w:color w:val="000000"/>
        </w:rPr>
        <w:t xml:space="preserve"> </w:t>
      </w:r>
      <w:r w:rsidR="0040580E" w:rsidRPr="00426703">
        <w:rPr>
          <w:rFonts w:ascii="Bookman Old Style" w:eastAsiaTheme="minorHAnsi" w:hAnsi="Bookman Old Style" w:cs="Calibri"/>
          <w:b/>
          <w:bCs/>
          <w:i/>
          <w:color w:val="000000"/>
        </w:rPr>
        <w:t xml:space="preserve">flags </w:t>
      </w:r>
      <w:r w:rsidR="004908A1" w:rsidRPr="00426703">
        <w:rPr>
          <w:rFonts w:ascii="Bookman Old Style" w:eastAsiaTheme="minorHAnsi" w:hAnsi="Bookman Old Style" w:cs="Calibri"/>
          <w:b/>
          <w:bCs/>
          <w:i/>
          <w:color w:val="000000"/>
        </w:rPr>
        <w:t>are permitted.</w:t>
      </w:r>
      <w:r w:rsidR="004908A1">
        <w:rPr>
          <w:rFonts w:ascii="Bookman Old Style" w:eastAsiaTheme="minorHAnsi" w:hAnsi="Bookman Old Style" w:cs="Calibri"/>
          <w:b/>
          <w:bCs/>
          <w:i/>
          <w:color w:val="000000"/>
        </w:rPr>
        <w:t xml:space="preserve"> </w:t>
      </w:r>
    </w:p>
    <w:p w14:paraId="1C19423C" w14:textId="77777777" w:rsidR="007F59E8" w:rsidRDefault="007F59E8" w:rsidP="007F59E8">
      <w:pPr>
        <w:pStyle w:val="BodyText"/>
        <w:spacing w:line="278" w:lineRule="auto"/>
        <w:ind w:left="220" w:right="162"/>
        <w:rPr>
          <w:b/>
        </w:rPr>
      </w:pPr>
    </w:p>
    <w:p w14:paraId="52A47E1B" w14:textId="15E42BE8" w:rsidR="007F59E8" w:rsidRPr="0040580E" w:rsidRDefault="00F7108D"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 xml:space="preserve">Wall-mounted </w:t>
      </w:r>
      <w:r w:rsidR="007F59E8" w:rsidRPr="0040580E">
        <w:rPr>
          <w:rFonts w:ascii="Bookman Old Style" w:hAnsi="Bookman Old Style" w:cs="Calibri"/>
          <w:i/>
          <w:iCs/>
          <w:color w:val="000000" w:themeColor="text1"/>
        </w:rPr>
        <w:t>Flagpole - One temporary flagpole that does not exceed six feet (6’) in length and that is attached at an incline to the front wall or pillar of the home are pre-approved</w:t>
      </w:r>
      <w:r w:rsidRPr="0040580E">
        <w:rPr>
          <w:rFonts w:ascii="Bookman Old Style" w:hAnsi="Bookman Old Style" w:cs="Calibri"/>
          <w:i/>
          <w:iCs/>
          <w:color w:val="000000" w:themeColor="text1"/>
        </w:rPr>
        <w:t xml:space="preserve"> for display of American flag</w:t>
      </w:r>
      <w:r w:rsidR="007F59E8" w:rsidRPr="0040580E">
        <w:rPr>
          <w:rFonts w:ascii="Bookman Old Style" w:hAnsi="Bookman Old Style" w:cs="Calibri"/>
          <w:i/>
          <w:iCs/>
          <w:color w:val="000000" w:themeColor="text1"/>
        </w:rPr>
        <w:t>. All other types of</w:t>
      </w:r>
      <w:r w:rsidR="00931BC6">
        <w:rPr>
          <w:rFonts w:ascii="Bookman Old Style" w:hAnsi="Bookman Old Style" w:cs="Calibri"/>
          <w:i/>
          <w:iCs/>
          <w:color w:val="000000" w:themeColor="text1"/>
        </w:rPr>
        <w:t xml:space="preserve"> flags &amp;</w:t>
      </w:r>
      <w:r w:rsidR="007F59E8" w:rsidRPr="0040580E">
        <w:rPr>
          <w:rFonts w:ascii="Bookman Old Style" w:hAnsi="Bookman Old Style" w:cs="Calibri"/>
          <w:i/>
          <w:iCs/>
          <w:color w:val="000000" w:themeColor="text1"/>
        </w:rPr>
        <w:t xml:space="preserve"> flagpoles are </w:t>
      </w:r>
      <w:r w:rsidR="007D7E41" w:rsidRPr="0040580E">
        <w:rPr>
          <w:rFonts w:ascii="Bookman Old Style" w:hAnsi="Bookman Old Style" w:cs="Calibri"/>
          <w:i/>
          <w:iCs/>
          <w:color w:val="000000" w:themeColor="text1"/>
        </w:rPr>
        <w:t>prohibited.</w:t>
      </w:r>
      <w:r w:rsidR="007D7E41">
        <w:rPr>
          <w:rFonts w:ascii="Bookman Old Style" w:hAnsi="Bookman Old Style" w:cs="Calibri"/>
          <w:i/>
          <w:iCs/>
          <w:color w:val="000000" w:themeColor="text1"/>
        </w:rPr>
        <w:t xml:space="preserve"> (</w:t>
      </w:r>
      <w:r w:rsidR="00CC16EB">
        <w:rPr>
          <w:rFonts w:ascii="Bookman Old Style" w:hAnsi="Bookman Old Style" w:cs="Calibri"/>
          <w:i/>
          <w:iCs/>
          <w:color w:val="000000" w:themeColor="text1"/>
        </w:rPr>
        <w:t>CCRs)</w:t>
      </w:r>
    </w:p>
    <w:p w14:paraId="0B86A7E8" w14:textId="77777777" w:rsidR="007F59E8"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p>
    <w:p w14:paraId="7B1701F8" w14:textId="6F2F9AD6" w:rsidR="00FC5DFF"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Pole-Mounted Flags - American flags, no larger than 4’ x 6’ are pre-approved. American flags should be displayed in accordance with Title 4 US Code - paragraph 6. Flags must be in good condition.</w:t>
      </w:r>
    </w:p>
    <w:bookmarkEnd w:id="24"/>
    <w:p w14:paraId="099CADD4" w14:textId="77777777" w:rsidR="00FC5DFF" w:rsidRDefault="00FC5DFF" w:rsidP="00275C1E">
      <w:pPr>
        <w:autoSpaceDE w:val="0"/>
        <w:autoSpaceDN w:val="0"/>
        <w:adjustRightInd w:val="0"/>
        <w:spacing w:after="0" w:line="240" w:lineRule="auto"/>
        <w:jc w:val="both"/>
        <w:rPr>
          <w:rFonts w:ascii="Bookman Old Style" w:hAnsi="Bookman Old Style" w:cs="Calibri"/>
          <w:i/>
          <w:color w:val="000000"/>
        </w:rPr>
      </w:pPr>
    </w:p>
    <w:p w14:paraId="5AC54EF1" w14:textId="072693C8" w:rsidR="001413D7" w:rsidRPr="001413D7" w:rsidRDefault="001413D7" w:rsidP="00275C1E">
      <w:pPr>
        <w:autoSpaceDE w:val="0"/>
        <w:autoSpaceDN w:val="0"/>
        <w:adjustRightInd w:val="0"/>
        <w:spacing w:after="0" w:line="240" w:lineRule="auto"/>
        <w:jc w:val="both"/>
        <w:rPr>
          <w:rFonts w:ascii="Bookman Old Style" w:hAnsi="Bookman Old Style"/>
          <w:b/>
          <w:bCs/>
          <w:i/>
        </w:rPr>
      </w:pPr>
      <w:r w:rsidRPr="001413D7">
        <w:rPr>
          <w:rFonts w:ascii="Bookman Old Style" w:hAnsi="Bookman Old Style"/>
          <w:b/>
          <w:bCs/>
          <w:i/>
        </w:rPr>
        <w:t>Storm Doors</w:t>
      </w:r>
    </w:p>
    <w:p w14:paraId="5E7264D7" w14:textId="594BB72A" w:rsidR="001413D7" w:rsidRDefault="001413D7" w:rsidP="00275C1E">
      <w:pPr>
        <w:autoSpaceDE w:val="0"/>
        <w:autoSpaceDN w:val="0"/>
        <w:adjustRightInd w:val="0"/>
        <w:spacing w:after="0" w:line="240" w:lineRule="auto"/>
        <w:jc w:val="both"/>
        <w:rPr>
          <w:rFonts w:ascii="Bookman Old Style" w:hAnsi="Bookman Old Style"/>
          <w:i/>
        </w:rPr>
      </w:pPr>
      <w:r w:rsidRPr="001413D7">
        <w:rPr>
          <w:rFonts w:ascii="Bookman Old Style" w:hAnsi="Bookman Old Style"/>
          <w:i/>
        </w:rPr>
        <w:t xml:space="preserve">Storm doors may be installed on the front or back </w:t>
      </w:r>
      <w:r w:rsidRPr="00426703">
        <w:rPr>
          <w:rFonts w:ascii="Bookman Old Style" w:hAnsi="Bookman Old Style"/>
          <w:i/>
        </w:rPr>
        <w:t xml:space="preserve">door </w:t>
      </w:r>
      <w:r w:rsidR="000732D4" w:rsidRPr="00426703">
        <w:rPr>
          <w:rFonts w:ascii="Bookman Old Style" w:hAnsi="Bookman Old Style"/>
          <w:i/>
        </w:rPr>
        <w:t>and</w:t>
      </w:r>
      <w:r w:rsidRPr="00426703">
        <w:rPr>
          <w:rFonts w:ascii="Bookman Old Style" w:hAnsi="Bookman Old Style"/>
          <w:i/>
        </w:rPr>
        <w:t xml:space="preserve"> shall be split glass doors. Frame color</w:t>
      </w:r>
      <w:r w:rsidR="000732D4" w:rsidRPr="00426703">
        <w:rPr>
          <w:rFonts w:ascii="Bookman Old Style" w:hAnsi="Bookman Old Style"/>
          <w:i/>
        </w:rPr>
        <w:t xml:space="preserve"> must </w:t>
      </w:r>
      <w:r w:rsidRPr="00426703">
        <w:rPr>
          <w:rFonts w:ascii="Bookman Old Style" w:hAnsi="Bookman Old Style"/>
          <w:i/>
        </w:rPr>
        <w:t>match door or trim color. Wooden screen doors are not permitted. ARC approval</w:t>
      </w:r>
      <w:r w:rsidR="000732D4" w:rsidRPr="00426703">
        <w:rPr>
          <w:rFonts w:ascii="Bookman Old Style" w:hAnsi="Bookman Old Style"/>
          <w:i/>
        </w:rPr>
        <w:t xml:space="preserve"> is</w:t>
      </w:r>
      <w:r w:rsidRPr="00426703">
        <w:rPr>
          <w:rFonts w:ascii="Bookman Old Style" w:hAnsi="Bookman Old Style"/>
          <w:i/>
        </w:rPr>
        <w:t xml:space="preserve"> required</w:t>
      </w:r>
      <w:r w:rsidR="000732D4" w:rsidRPr="00426703">
        <w:rPr>
          <w:rFonts w:ascii="Bookman Old Style" w:hAnsi="Bookman Old Style"/>
          <w:i/>
        </w:rPr>
        <w:t xml:space="preserve"> for all storm doors</w:t>
      </w:r>
      <w:r w:rsidRPr="00426703">
        <w:rPr>
          <w:rFonts w:ascii="Bookman Old Style" w:hAnsi="Bookman Old Style"/>
          <w:i/>
        </w:rPr>
        <w:t xml:space="preserve">. </w:t>
      </w:r>
      <w:r w:rsidRPr="00426703">
        <w:rPr>
          <w:rFonts w:ascii="Bookman Old Style" w:hAnsi="Bookman Old Style"/>
          <w:i/>
          <w:u w:val="single"/>
        </w:rPr>
        <w:t xml:space="preserve">Note: anything other than split glass storm doors </w:t>
      </w:r>
      <w:r w:rsidR="00CC16EB">
        <w:rPr>
          <w:rFonts w:ascii="Bookman Old Style" w:hAnsi="Bookman Old Style"/>
          <w:i/>
          <w:u w:val="single"/>
        </w:rPr>
        <w:t>may</w:t>
      </w:r>
      <w:r w:rsidRPr="00426703">
        <w:rPr>
          <w:rFonts w:ascii="Bookman Old Style" w:hAnsi="Bookman Old Style"/>
          <w:i/>
          <w:u w:val="single"/>
        </w:rPr>
        <w:t xml:space="preserve"> void a warranty on the front door</w:t>
      </w:r>
      <w:r w:rsidRPr="00426703">
        <w:rPr>
          <w:rFonts w:ascii="Bookman Old Style" w:hAnsi="Bookman Old Style"/>
          <w:i/>
        </w:rPr>
        <w:t>.</w:t>
      </w:r>
      <w:r w:rsidR="0061184B" w:rsidRPr="00426703">
        <w:rPr>
          <w:rFonts w:ascii="Bookman Old Style" w:hAnsi="Bookman Old Style"/>
          <w:i/>
        </w:rPr>
        <w:t xml:space="preserve"> See</w:t>
      </w:r>
      <w:r w:rsidR="0061184B">
        <w:rPr>
          <w:rFonts w:ascii="Bookman Old Style" w:hAnsi="Bookman Old Style"/>
          <w:i/>
        </w:rPr>
        <w:t xml:space="preserve"> example:</w:t>
      </w:r>
    </w:p>
    <w:p w14:paraId="0DDE749F" w14:textId="7D91281B" w:rsidR="0061184B" w:rsidRDefault="002D4495" w:rsidP="00275C1E">
      <w:pPr>
        <w:autoSpaceDE w:val="0"/>
        <w:autoSpaceDN w:val="0"/>
        <w:adjustRightInd w:val="0"/>
        <w:spacing w:after="0" w:line="240" w:lineRule="auto"/>
        <w:jc w:val="both"/>
        <w:rPr>
          <w:rFonts w:ascii="Bookman Old Style" w:hAnsi="Bookman Old Style"/>
          <w:i/>
        </w:rPr>
      </w:pPr>
      <w:r>
        <w:rPr>
          <w:noProof/>
        </w:rPr>
        <w:drawing>
          <wp:inline distT="0" distB="0" distL="0" distR="0" wp14:anchorId="44BC985B" wp14:editId="122DC157">
            <wp:extent cx="2886075" cy="2343150"/>
            <wp:effectExtent l="0" t="0" r="9525" b="0"/>
            <wp:docPr id="236432710" name="Picture 1" descr="A close-up of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32710" name="Picture 1" descr="A close-up of a door&#10;&#10;AI-generated content may be incorrect."/>
                    <pic:cNvPicPr/>
                  </pic:nvPicPr>
                  <pic:blipFill>
                    <a:blip r:embed="rId20"/>
                    <a:stretch>
                      <a:fillRect/>
                    </a:stretch>
                  </pic:blipFill>
                  <pic:spPr>
                    <a:xfrm>
                      <a:off x="0" y="0"/>
                      <a:ext cx="2886075" cy="2343150"/>
                    </a:xfrm>
                    <a:prstGeom prst="rect">
                      <a:avLst/>
                    </a:prstGeom>
                  </pic:spPr>
                </pic:pic>
              </a:graphicData>
            </a:graphic>
          </wp:inline>
        </w:drawing>
      </w:r>
    </w:p>
    <w:p w14:paraId="5AD7D649" w14:textId="4F56C888" w:rsidR="0061184B" w:rsidRDefault="0061184B" w:rsidP="00275C1E">
      <w:pPr>
        <w:autoSpaceDE w:val="0"/>
        <w:autoSpaceDN w:val="0"/>
        <w:adjustRightInd w:val="0"/>
        <w:spacing w:after="0" w:line="240" w:lineRule="auto"/>
        <w:jc w:val="both"/>
        <w:rPr>
          <w:rFonts w:ascii="Bookman Old Style" w:hAnsi="Bookman Old Style"/>
          <w:i/>
        </w:rPr>
      </w:pPr>
    </w:p>
    <w:p w14:paraId="538E87CE" w14:textId="77777777" w:rsidR="0061184B" w:rsidRPr="001413D7" w:rsidRDefault="0061184B" w:rsidP="00275C1E">
      <w:pPr>
        <w:autoSpaceDE w:val="0"/>
        <w:autoSpaceDN w:val="0"/>
        <w:adjustRightInd w:val="0"/>
        <w:spacing w:after="0" w:line="240" w:lineRule="auto"/>
        <w:jc w:val="both"/>
        <w:rPr>
          <w:rFonts w:ascii="Bookman Old Style" w:hAnsi="Bookman Old Style" w:cs="Calibri"/>
          <w:i/>
          <w:color w:val="000000"/>
        </w:rPr>
      </w:pPr>
    </w:p>
    <w:p w14:paraId="30F8F65B" w14:textId="3C961546" w:rsidR="00BC0688" w:rsidRPr="00122C3F" w:rsidRDefault="002833C2" w:rsidP="00BC0688">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b/>
          <w:bCs/>
          <w:i/>
          <w:color w:val="000000"/>
        </w:rPr>
        <w:t>S</w:t>
      </w:r>
      <w:r w:rsidR="00BC0688" w:rsidRPr="00122C3F">
        <w:rPr>
          <w:rFonts w:ascii="Bookman Old Style" w:hAnsi="Bookman Old Style" w:cs="Calibri"/>
          <w:b/>
          <w:bCs/>
          <w:i/>
          <w:color w:val="000000"/>
        </w:rPr>
        <w:t xml:space="preserve">wimming Pools </w:t>
      </w:r>
      <w:r w:rsidR="00BC0688" w:rsidRPr="00742BA5">
        <w:rPr>
          <w:rFonts w:ascii="Bookman Old Style" w:hAnsi="Bookman Old Style" w:cs="Calibri"/>
          <w:b/>
          <w:bCs/>
          <w:i/>
          <w:color w:val="000000"/>
        </w:rPr>
        <w:t>and Hot Tubs</w:t>
      </w:r>
    </w:p>
    <w:p w14:paraId="5A0FCE4F" w14:textId="71A3A948" w:rsidR="00BC0688" w:rsidRDefault="00BC0688" w:rsidP="00BC0688">
      <w:pPr>
        <w:autoSpaceDE w:val="0"/>
        <w:autoSpaceDN w:val="0"/>
        <w:adjustRightInd w:val="0"/>
        <w:spacing w:after="0" w:line="240" w:lineRule="auto"/>
        <w:rPr>
          <w:rFonts w:ascii="Bookman Old Style" w:hAnsi="Bookman Old Style" w:cs="Calibri"/>
          <w:i/>
          <w:color w:val="000000"/>
        </w:rPr>
      </w:pPr>
      <w:r w:rsidRPr="00122C3F">
        <w:rPr>
          <w:rFonts w:ascii="Bookman Old Style" w:hAnsi="Bookman Old Style" w:cs="Calibri"/>
          <w:i/>
          <w:color w:val="000000"/>
        </w:rPr>
        <w:t xml:space="preserve">Below ground swimming pools are allowed </w:t>
      </w:r>
      <w:proofErr w:type="gramStart"/>
      <w:r w:rsidRPr="00122C3F">
        <w:rPr>
          <w:rFonts w:ascii="Bookman Old Style" w:hAnsi="Bookman Old Style" w:cs="Calibri"/>
          <w:i/>
          <w:color w:val="000000"/>
        </w:rPr>
        <w:t>provided</w:t>
      </w:r>
      <w:proofErr w:type="gramEnd"/>
      <w:r w:rsidRPr="00122C3F">
        <w:rPr>
          <w:rFonts w:ascii="Bookman Old Style" w:hAnsi="Bookman Old Style" w:cs="Calibri"/>
          <w:i/>
          <w:color w:val="000000"/>
        </w:rPr>
        <w:t xml:space="preserve"> lot size allows</w:t>
      </w:r>
      <w:r w:rsidRPr="00742BA5">
        <w:rPr>
          <w:rFonts w:ascii="Bookman Old Style" w:hAnsi="Bookman Old Style" w:cs="Calibri"/>
          <w:i/>
          <w:color w:val="000000"/>
        </w:rPr>
        <w:t xml:space="preserve">. </w:t>
      </w:r>
      <w:r w:rsidR="003D5BBB">
        <w:rPr>
          <w:rFonts w:ascii="Bookman Old Style" w:hAnsi="Bookman Old Style" w:cs="Calibri"/>
          <w:i/>
          <w:color w:val="000000"/>
        </w:rPr>
        <w:t xml:space="preserve">Pools </w:t>
      </w:r>
      <w:r w:rsidRPr="00742BA5">
        <w:rPr>
          <w:rFonts w:ascii="Bookman Old Style" w:hAnsi="Bookman Old Style" w:cs="Calibri"/>
          <w:i/>
          <w:color w:val="000000"/>
        </w:rPr>
        <w:t>Must be approved by the ARC</w:t>
      </w:r>
      <w:r w:rsidR="004F6E9A">
        <w:rPr>
          <w:rFonts w:ascii="Bookman Old Style" w:hAnsi="Bookman Old Style" w:cs="Calibri"/>
          <w:i/>
          <w:color w:val="000000"/>
        </w:rPr>
        <w:t xml:space="preserve"> prior to construction</w:t>
      </w:r>
      <w:r w:rsidRPr="00742BA5">
        <w:rPr>
          <w:rFonts w:ascii="Bookman Old Style" w:hAnsi="Bookman Old Style" w:cs="Calibri"/>
          <w:i/>
          <w:color w:val="000000"/>
        </w:rPr>
        <w:t xml:space="preserve">. Above-ground pools are not allowed. Hot tubs must be approved by the ARC. </w:t>
      </w:r>
      <w:r w:rsidR="002833C2">
        <w:rPr>
          <w:rFonts w:ascii="Bookman Old Style" w:hAnsi="Bookman Old Style" w:cs="Calibri"/>
          <w:i/>
          <w:color w:val="000000"/>
        </w:rPr>
        <w:t>Pools and Hot Tubs must have shrubbery screening since the permitted fences do not provide privacy.</w:t>
      </w:r>
    </w:p>
    <w:p w14:paraId="2B6A90F4" w14:textId="77777777" w:rsidR="00BC0688" w:rsidRDefault="00BC0688" w:rsidP="00BC0688">
      <w:pPr>
        <w:autoSpaceDE w:val="0"/>
        <w:autoSpaceDN w:val="0"/>
        <w:adjustRightInd w:val="0"/>
        <w:spacing w:after="0" w:line="240" w:lineRule="auto"/>
        <w:rPr>
          <w:rFonts w:ascii="Bookman Old Style" w:hAnsi="Bookman Old Style" w:cs="Calibri"/>
          <w:i/>
          <w:color w:val="000000"/>
        </w:rPr>
      </w:pPr>
    </w:p>
    <w:p w14:paraId="3247BBD4" w14:textId="77777777" w:rsidR="00BC0688" w:rsidRPr="001F7B92" w:rsidRDefault="00BC0688" w:rsidP="00BC0688">
      <w:pPr>
        <w:autoSpaceDE w:val="0"/>
        <w:autoSpaceDN w:val="0"/>
        <w:adjustRightInd w:val="0"/>
        <w:spacing w:after="0" w:line="240" w:lineRule="auto"/>
        <w:ind w:left="720"/>
        <w:rPr>
          <w:rFonts w:ascii="Bookman Old Style" w:hAnsi="Bookman Old Style" w:cs="Calibri"/>
          <w:i/>
          <w:color w:val="000000"/>
        </w:rPr>
      </w:pPr>
      <w:r>
        <w:rPr>
          <w:rFonts w:ascii="Bookman Old Style" w:hAnsi="Bookman Old Style" w:cs="Calibri"/>
          <w:i/>
          <w:color w:val="000000"/>
        </w:rPr>
        <w:t xml:space="preserve">a. </w:t>
      </w:r>
      <w:r w:rsidRPr="001F7B92">
        <w:rPr>
          <w:rFonts w:ascii="Bookman Old Style" w:hAnsi="Bookman Old Style" w:cs="Calibri"/>
          <w:i/>
          <w:color w:val="000000"/>
        </w:rPr>
        <w:t>Below ground swimming pools</w:t>
      </w:r>
    </w:p>
    <w:p w14:paraId="04FD900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fit within lot lines and setbacks.</w:t>
      </w:r>
    </w:p>
    <w:p w14:paraId="0E8B387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include photo, location, any additional concrete, or lead walk.</w:t>
      </w:r>
    </w:p>
    <w:p w14:paraId="0E029BA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Must have an approved fence installed prior to construction.</w:t>
      </w:r>
    </w:p>
    <w:p w14:paraId="151A2EC3"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4. Must repair or replace any damaged landscape.</w:t>
      </w:r>
    </w:p>
    <w:p w14:paraId="13456F64" w14:textId="77777777" w:rsidR="00C21090" w:rsidRDefault="00B17A29"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ab/>
      </w:r>
    </w:p>
    <w:p w14:paraId="4666421A"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6F9396CD"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700BD2A2"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5DC3E274"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5092C1F2"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602E397C"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69B4B109" w14:textId="29273523"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 xml:space="preserve">b. </w:t>
      </w:r>
      <w:r w:rsidRPr="001F7B92">
        <w:rPr>
          <w:rFonts w:ascii="Bookman Old Style" w:hAnsi="Bookman Old Style" w:cs="Calibri"/>
          <w:i/>
          <w:color w:val="000000"/>
        </w:rPr>
        <w:t>Hot tubs</w:t>
      </w:r>
    </w:p>
    <w:p w14:paraId="53F8971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include photo and location.</w:t>
      </w:r>
    </w:p>
    <w:p w14:paraId="02C9FC25"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have a fence or screened in patio approved prior to construction and must be placed on back patio within roof line.</w:t>
      </w:r>
    </w:p>
    <w:p w14:paraId="19DACB4B"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The size must not exceed the original size of patio at construction.</w:t>
      </w:r>
    </w:p>
    <w:p w14:paraId="79B5CA65" w14:textId="79CCD82C"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 xml:space="preserve">4. It is the homeowner’s responsibility to seek any required permits from City of </w:t>
      </w:r>
      <w:r>
        <w:rPr>
          <w:rFonts w:ascii="Bookman Old Style" w:hAnsi="Bookman Old Style" w:cs="Calibri"/>
          <w:i/>
          <w:color w:val="000000"/>
        </w:rPr>
        <w:t>Columbia</w:t>
      </w:r>
      <w:r w:rsidR="00B47BAC">
        <w:rPr>
          <w:rFonts w:ascii="Bookman Old Style" w:hAnsi="Bookman Old Style" w:cs="Calibri"/>
          <w:i/>
          <w:color w:val="000000"/>
        </w:rPr>
        <w:t>,</w:t>
      </w:r>
      <w:r w:rsidR="000E6CDE">
        <w:rPr>
          <w:rFonts w:ascii="Bookman Old Style" w:hAnsi="Bookman Old Style" w:cs="Calibri"/>
          <w:i/>
          <w:color w:val="000000"/>
        </w:rPr>
        <w:t xml:space="preserve"> Spring Hill,</w:t>
      </w:r>
      <w:r w:rsidR="00B47BAC">
        <w:rPr>
          <w:rFonts w:ascii="Bookman Old Style" w:hAnsi="Bookman Old Style" w:cs="Calibri"/>
          <w:i/>
          <w:color w:val="000000"/>
        </w:rPr>
        <w:t xml:space="preserve"> White House, Gallatin, </w:t>
      </w:r>
      <w:r w:rsidR="000E6CDE">
        <w:rPr>
          <w:rFonts w:ascii="Bookman Old Style" w:hAnsi="Bookman Old Style" w:cs="Calibri"/>
          <w:i/>
          <w:color w:val="000000"/>
        </w:rPr>
        <w:t xml:space="preserve">Murfreesboro, Franklin, </w:t>
      </w:r>
      <w:r w:rsidR="001F6EE8">
        <w:rPr>
          <w:rFonts w:ascii="Bookman Old Style" w:hAnsi="Bookman Old Style" w:cs="Calibri"/>
          <w:i/>
          <w:color w:val="000000"/>
        </w:rPr>
        <w:t>etc.</w:t>
      </w:r>
    </w:p>
    <w:p w14:paraId="4E2286D7"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5. Must repair or replace any damaged landscape.</w:t>
      </w:r>
    </w:p>
    <w:p w14:paraId="5D724B3C" w14:textId="684A9B5F"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See example</w:t>
      </w:r>
      <w:r>
        <w:rPr>
          <w:noProof/>
        </w:rPr>
        <w:drawing>
          <wp:inline distT="0" distB="0" distL="0" distR="0" wp14:anchorId="04BD2088" wp14:editId="6695ABD0">
            <wp:extent cx="2295525" cy="1914525"/>
            <wp:effectExtent l="0" t="0" r="9525" b="9525"/>
            <wp:docPr id="166249995" name="Picture 1" descr="A hot tub with a step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9995" name="Picture 1" descr="A hot tub with a step up&#10;&#10;Description automatically generated"/>
                    <pic:cNvPicPr/>
                  </pic:nvPicPr>
                  <pic:blipFill>
                    <a:blip r:embed="rId21"/>
                    <a:stretch>
                      <a:fillRect/>
                    </a:stretch>
                  </pic:blipFill>
                  <pic:spPr>
                    <a:xfrm>
                      <a:off x="0" y="0"/>
                      <a:ext cx="2295525" cy="1914525"/>
                    </a:xfrm>
                    <a:prstGeom prst="rect">
                      <a:avLst/>
                    </a:prstGeom>
                  </pic:spPr>
                </pic:pic>
              </a:graphicData>
            </a:graphic>
          </wp:inline>
        </w:drawing>
      </w:r>
    </w:p>
    <w:p w14:paraId="63D0BF3A" w14:textId="77777777" w:rsidR="00BC0688" w:rsidRPr="00122C3F" w:rsidRDefault="00BC0688" w:rsidP="00122C3F">
      <w:pPr>
        <w:autoSpaceDE w:val="0"/>
        <w:autoSpaceDN w:val="0"/>
        <w:adjustRightInd w:val="0"/>
        <w:spacing w:after="0" w:line="240" w:lineRule="auto"/>
        <w:rPr>
          <w:rFonts w:ascii="Calibri" w:hAnsi="Calibri" w:cs="Calibri"/>
          <w:color w:val="000000"/>
        </w:rPr>
      </w:pPr>
    </w:p>
    <w:p w14:paraId="11F00BD6" w14:textId="77777777" w:rsidR="00275C1E" w:rsidRPr="00275C1E" w:rsidRDefault="00275C1E" w:rsidP="00275C1E">
      <w:pPr>
        <w:autoSpaceDE w:val="0"/>
        <w:autoSpaceDN w:val="0"/>
        <w:adjustRightInd w:val="0"/>
        <w:spacing w:after="0" w:line="240" w:lineRule="auto"/>
        <w:rPr>
          <w:rFonts w:ascii="Bookman Old Style" w:hAnsi="Bookman Old Style" w:cs="Calibri"/>
          <w:i/>
          <w:color w:val="000000"/>
          <w:sz w:val="24"/>
          <w:szCs w:val="24"/>
        </w:rPr>
      </w:pPr>
    </w:p>
    <w:p w14:paraId="5B5CCF8A" w14:textId="77777777" w:rsidR="001413D7" w:rsidRPr="00130FC6" w:rsidRDefault="001413D7" w:rsidP="001413D7">
      <w:pPr>
        <w:pStyle w:val="NoSpacing"/>
        <w:rPr>
          <w:rFonts w:ascii="Bookman Old Style" w:hAnsi="Bookman Old Style"/>
          <w:b/>
          <w:i/>
        </w:rPr>
      </w:pPr>
      <w:proofErr w:type="gramStart"/>
      <w:r w:rsidRPr="00130FC6">
        <w:rPr>
          <w:rFonts w:ascii="Bookman Old Style" w:hAnsi="Bookman Old Style"/>
          <w:b/>
          <w:i/>
        </w:rPr>
        <w:t>Tanks</w:t>
      </w:r>
      <w:proofErr w:type="gramEnd"/>
    </w:p>
    <w:p w14:paraId="1292C70A" w14:textId="7209451C" w:rsidR="001413D7" w:rsidRPr="00130FC6" w:rsidRDefault="001413D7" w:rsidP="001413D7">
      <w:pPr>
        <w:pStyle w:val="NoSpacing"/>
        <w:rPr>
          <w:rFonts w:ascii="Bookman Old Style" w:hAnsi="Bookman Old Style"/>
          <w:i/>
        </w:rPr>
      </w:pPr>
      <w:r w:rsidRPr="00130FC6">
        <w:rPr>
          <w:rFonts w:ascii="Bookman Old Style" w:hAnsi="Bookman Old Style"/>
          <w:i/>
        </w:rPr>
        <w:t>Above or underground fuel storage tanks are not permitted (not including outside propane grill tanks)</w:t>
      </w:r>
      <w:r w:rsidR="000732D4">
        <w:rPr>
          <w:rFonts w:ascii="Bookman Old Style" w:hAnsi="Bookman Old Style"/>
          <w:i/>
        </w:rPr>
        <w:t>.</w:t>
      </w:r>
    </w:p>
    <w:p w14:paraId="23EA7F4F" w14:textId="77777777" w:rsidR="009D6936" w:rsidRDefault="009D6936" w:rsidP="001413D7">
      <w:pPr>
        <w:pStyle w:val="NoSpacing"/>
        <w:rPr>
          <w:i/>
        </w:rPr>
      </w:pPr>
    </w:p>
    <w:p w14:paraId="7622C7C6" w14:textId="77777777" w:rsidR="009D6936" w:rsidRDefault="009D6936" w:rsidP="009D6936">
      <w:pPr>
        <w:pStyle w:val="NoSpacing"/>
        <w:rPr>
          <w:rFonts w:ascii="Bookman Old Style" w:hAnsi="Bookman Old Style" w:cs="Calibri"/>
          <w:b/>
          <w:bCs/>
          <w:i/>
          <w:color w:val="000000"/>
        </w:rPr>
      </w:pPr>
      <w:bookmarkStart w:id="25" w:name="_Hlk22135222"/>
      <w:r w:rsidRPr="00130FC6">
        <w:rPr>
          <w:rFonts w:ascii="Bookman Old Style" w:hAnsi="Bookman Old Style" w:cs="Calibri"/>
          <w:b/>
          <w:bCs/>
          <w:i/>
          <w:color w:val="000000"/>
        </w:rPr>
        <w:t>Tents, Trailers, Temporary Structures and Outbuildings</w:t>
      </w:r>
    </w:p>
    <w:p w14:paraId="148AE465" w14:textId="77777777" w:rsidR="00207750" w:rsidRPr="00130FC6" w:rsidRDefault="00207750" w:rsidP="009D6936">
      <w:pPr>
        <w:pStyle w:val="NoSpacing"/>
        <w:rPr>
          <w:rFonts w:ascii="Bookman Old Style" w:hAnsi="Bookman Old Style" w:cs="Calibri"/>
          <w:b/>
          <w:bCs/>
          <w:i/>
          <w:color w:val="000000"/>
        </w:rPr>
      </w:pPr>
    </w:p>
    <w:p w14:paraId="40BF7B05" w14:textId="60318DE6" w:rsidR="00207750" w:rsidRDefault="009D6936" w:rsidP="00130FC6">
      <w:pPr>
        <w:pStyle w:val="Default"/>
        <w:jc w:val="both"/>
        <w:rPr>
          <w:rFonts w:ascii="Bookman Old Style" w:hAnsi="Bookman Old Style" w:cs="Calibri"/>
          <w:i/>
          <w:sz w:val="22"/>
          <w:szCs w:val="22"/>
        </w:rPr>
      </w:pPr>
      <w:r w:rsidRPr="00130FC6">
        <w:rPr>
          <w:rFonts w:ascii="Bookman Old Style" w:hAnsi="Bookman Old Style" w:cs="Calibri"/>
          <w:i/>
          <w:sz w:val="22"/>
          <w:szCs w:val="22"/>
        </w:rPr>
        <w:t xml:space="preserve">No tent, utility, shed, shack, </w:t>
      </w:r>
      <w:r w:rsidR="000732D4" w:rsidRPr="00130FC6">
        <w:rPr>
          <w:rFonts w:ascii="Bookman Old Style" w:hAnsi="Bookman Old Style" w:cs="Calibri"/>
          <w:i/>
          <w:sz w:val="22"/>
          <w:szCs w:val="22"/>
        </w:rPr>
        <w:t>trailer,</w:t>
      </w:r>
      <w:r w:rsidRPr="00130FC6">
        <w:rPr>
          <w:rFonts w:ascii="Bookman Old Style" w:hAnsi="Bookman Old Style" w:cs="Calibri"/>
          <w:i/>
          <w:sz w:val="22"/>
          <w:szCs w:val="22"/>
        </w:rPr>
        <w:t xml:space="preserve"> or other structure of </w:t>
      </w:r>
      <w:r w:rsidRPr="000C7EE4">
        <w:rPr>
          <w:rFonts w:ascii="Bookman Old Style" w:hAnsi="Bookman Old Style" w:cs="Calibri"/>
          <w:b/>
          <w:bCs/>
          <w:i/>
          <w:sz w:val="22"/>
          <w:szCs w:val="22"/>
          <w:u w:val="single"/>
        </w:rPr>
        <w:t>temporary</w:t>
      </w:r>
      <w:r w:rsidRPr="00130FC6">
        <w:rPr>
          <w:rFonts w:ascii="Bookman Old Style" w:hAnsi="Bookman Old Style" w:cs="Calibri"/>
          <w:i/>
          <w:sz w:val="22"/>
          <w:szCs w:val="22"/>
        </w:rPr>
        <w:t xml:space="preserve"> nature shall be placed upon a Lot or any part of the Community. </w:t>
      </w:r>
    </w:p>
    <w:p w14:paraId="6A2766E7" w14:textId="77777777" w:rsidR="00207750" w:rsidRDefault="00207750" w:rsidP="00130FC6">
      <w:pPr>
        <w:pStyle w:val="Default"/>
        <w:jc w:val="both"/>
        <w:rPr>
          <w:rFonts w:ascii="Bookman Old Style" w:hAnsi="Bookman Old Style" w:cs="Calibri"/>
          <w:i/>
          <w:sz w:val="22"/>
          <w:szCs w:val="22"/>
        </w:rPr>
      </w:pPr>
    </w:p>
    <w:p w14:paraId="2F56DB1C" w14:textId="681D89CB" w:rsidR="009D6936" w:rsidRDefault="009D6936" w:rsidP="00130FC6">
      <w:pPr>
        <w:pStyle w:val="Default"/>
        <w:jc w:val="both"/>
        <w:rPr>
          <w:rFonts w:ascii="Bookman Old Style" w:hAnsi="Bookman Old Style" w:cs="Calibri"/>
          <w:i/>
          <w:sz w:val="22"/>
          <w:szCs w:val="22"/>
        </w:rPr>
      </w:pPr>
      <w:r w:rsidRPr="00EC6792">
        <w:rPr>
          <w:rFonts w:ascii="Bookman Old Style" w:hAnsi="Bookman Old Style" w:cs="Calibri"/>
          <w:b/>
          <w:bCs/>
          <w:i/>
          <w:sz w:val="22"/>
          <w:szCs w:val="22"/>
          <w:u w:val="single"/>
        </w:rPr>
        <w:t>Outbuildings</w:t>
      </w:r>
      <w:r w:rsidRPr="00130FC6">
        <w:rPr>
          <w:rFonts w:ascii="Bookman Old Style" w:hAnsi="Bookman Old Style" w:cs="Calibri"/>
          <w:i/>
          <w:sz w:val="22"/>
          <w:szCs w:val="22"/>
        </w:rPr>
        <w:t xml:space="preserve"> </w:t>
      </w:r>
      <w:r w:rsidR="004F2729">
        <w:rPr>
          <w:rFonts w:ascii="Bookman Old Style" w:hAnsi="Bookman Old Style" w:cs="Calibri"/>
          <w:i/>
          <w:sz w:val="22"/>
          <w:szCs w:val="22"/>
        </w:rPr>
        <w:t>may be</w:t>
      </w:r>
      <w:r w:rsidRPr="00130FC6">
        <w:rPr>
          <w:rFonts w:ascii="Bookman Old Style" w:hAnsi="Bookman Old Style" w:cs="Calibri"/>
          <w:i/>
          <w:sz w:val="22"/>
          <w:szCs w:val="22"/>
        </w:rPr>
        <w:t xml:space="preserve"> permitted </w:t>
      </w:r>
      <w:r w:rsidR="004F2729">
        <w:rPr>
          <w:rFonts w:ascii="Bookman Old Style" w:hAnsi="Bookman Old Style" w:cs="Calibri"/>
          <w:i/>
          <w:sz w:val="22"/>
          <w:szCs w:val="22"/>
        </w:rPr>
        <w:t>if they meet the ARC Guidelines outlined in this paragraph. A</w:t>
      </w:r>
      <w:r w:rsidRPr="00130FC6">
        <w:rPr>
          <w:rFonts w:ascii="Bookman Old Style" w:hAnsi="Bookman Old Style" w:cs="Calibri"/>
          <w:i/>
          <w:sz w:val="22"/>
          <w:szCs w:val="22"/>
        </w:rPr>
        <w:t xml:space="preserve">n ARC must be approved prior to commencement of construction. </w:t>
      </w:r>
      <w:r w:rsidR="004F2729">
        <w:rPr>
          <w:rFonts w:ascii="Bookman Old Style" w:hAnsi="Bookman Old Style" w:cs="Calibri"/>
          <w:i/>
          <w:sz w:val="22"/>
          <w:szCs w:val="22"/>
        </w:rPr>
        <w:t xml:space="preserve">A building permit may be required. </w:t>
      </w:r>
      <w:r w:rsidRPr="00130FC6">
        <w:rPr>
          <w:rFonts w:ascii="Bookman Old Style" w:hAnsi="Bookman Old Style" w:cs="Calibri"/>
          <w:i/>
          <w:sz w:val="22"/>
          <w:szCs w:val="22"/>
        </w:rPr>
        <w:t>Outbuildings are enclosures that are not attached to the home such as sheds or enclosed storage units. All Outbuildings must match the residence on the lot with respect to color of siding, roof, and may not be made of metal. Flat roofs are not allowed. Outbuildings must be placed on a level base of concrete. Any out</w:t>
      </w:r>
      <w:r w:rsidR="004F2729">
        <w:rPr>
          <w:rFonts w:ascii="Bookman Old Style" w:hAnsi="Bookman Old Style" w:cs="Calibri"/>
          <w:i/>
          <w:sz w:val="22"/>
          <w:szCs w:val="22"/>
        </w:rPr>
        <w:t>b</w:t>
      </w:r>
      <w:r w:rsidRPr="00130FC6">
        <w:rPr>
          <w:rFonts w:ascii="Bookman Old Style" w:hAnsi="Bookman Old Style" w:cs="Calibri"/>
          <w:i/>
          <w:sz w:val="22"/>
          <w:szCs w:val="22"/>
        </w:rPr>
        <w:t>uilding set on blocks must be bricked to grade using brick matching the residence.</w:t>
      </w:r>
    </w:p>
    <w:p w14:paraId="67DCBC33" w14:textId="77777777" w:rsidR="00AA546B" w:rsidRDefault="00AA546B" w:rsidP="00130FC6">
      <w:pPr>
        <w:pStyle w:val="Default"/>
        <w:jc w:val="both"/>
        <w:rPr>
          <w:rFonts w:ascii="Bookman Old Style" w:hAnsi="Bookman Old Style" w:cs="Calibri"/>
          <w:i/>
          <w:sz w:val="22"/>
          <w:szCs w:val="22"/>
        </w:rPr>
      </w:pPr>
    </w:p>
    <w:p w14:paraId="4EB82387" w14:textId="3DAFEAE1" w:rsidR="00AA546B" w:rsidRPr="008108E8" w:rsidRDefault="00AA546B" w:rsidP="00AA546B">
      <w:pPr>
        <w:autoSpaceDE w:val="0"/>
        <w:autoSpaceDN w:val="0"/>
        <w:adjustRightInd w:val="0"/>
        <w:spacing w:after="0" w:line="240" w:lineRule="auto"/>
        <w:jc w:val="both"/>
        <w:rPr>
          <w:rFonts w:ascii="Bookman Old Style" w:hAnsi="Bookman Old Style" w:cs="Cambria"/>
          <w:b/>
          <w:bCs/>
          <w:i/>
          <w:color w:val="000000"/>
        </w:rPr>
      </w:pPr>
      <w:r w:rsidRPr="008108E8">
        <w:rPr>
          <w:rFonts w:ascii="Bookman Old Style" w:hAnsi="Bookman Old Style" w:cs="Cambria"/>
          <w:b/>
          <w:bCs/>
          <w:i/>
          <w:color w:val="000000"/>
        </w:rPr>
        <w:t>Approved Outbuilding</w:t>
      </w:r>
      <w:r w:rsidR="00CE5ABF">
        <w:rPr>
          <w:rFonts w:ascii="Bookman Old Style" w:hAnsi="Bookman Old Style" w:cs="Cambria"/>
          <w:b/>
          <w:bCs/>
          <w:i/>
          <w:color w:val="000000"/>
        </w:rPr>
        <w:t xml:space="preserve"> </w:t>
      </w:r>
      <w:r w:rsidRPr="008108E8">
        <w:rPr>
          <w:rFonts w:ascii="Bookman Old Style" w:hAnsi="Bookman Old Style" w:cs="Cambria"/>
          <w:b/>
          <w:bCs/>
          <w:i/>
          <w:color w:val="000000"/>
        </w:rPr>
        <w:t>Criteria:</w:t>
      </w:r>
    </w:p>
    <w:p w14:paraId="0937CD62" w14:textId="77777777" w:rsidR="00AA546B" w:rsidRDefault="00AA546B" w:rsidP="00AA546B">
      <w:pPr>
        <w:autoSpaceDE w:val="0"/>
        <w:autoSpaceDN w:val="0"/>
        <w:adjustRightInd w:val="0"/>
        <w:spacing w:after="0" w:line="240" w:lineRule="auto"/>
        <w:jc w:val="both"/>
        <w:rPr>
          <w:rFonts w:ascii="Bookman Old Style" w:hAnsi="Bookman Old Style" w:cs="Cambria"/>
          <w:i/>
          <w:color w:val="000000"/>
        </w:rPr>
      </w:pPr>
    </w:p>
    <w:p w14:paraId="3CCEEC30" w14:textId="3E41D6FC" w:rsidR="00AA546B" w:rsidRDefault="00AA546B" w:rsidP="00AA546B">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All outbuildings must meet the following criteria:</w:t>
      </w:r>
    </w:p>
    <w:p w14:paraId="6947C121" w14:textId="77777777" w:rsidR="00AA546B" w:rsidRPr="008F1646" w:rsidRDefault="00AA546B" w:rsidP="00AA546B">
      <w:pPr>
        <w:pStyle w:val="ListParagraph"/>
        <w:numPr>
          <w:ilvl w:val="0"/>
          <w:numId w:val="6"/>
        </w:numPr>
        <w:adjustRightInd w:val="0"/>
        <w:jc w:val="both"/>
        <w:rPr>
          <w:rFonts w:ascii="Bookman Old Style" w:hAnsi="Bookman Old Style"/>
          <w:i/>
          <w:color w:val="000000"/>
        </w:rPr>
      </w:pPr>
      <w:r w:rsidRPr="008F1646">
        <w:rPr>
          <w:rFonts w:ascii="Bookman Old Style" w:hAnsi="Bookman Old Style"/>
          <w:i/>
          <w:color w:val="000000"/>
        </w:rPr>
        <w:t>Must be approved by the Board prior to installation.</w:t>
      </w:r>
    </w:p>
    <w:p w14:paraId="00C90B13" w14:textId="69223C8E"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 xml:space="preserve">Must be installed by a licensed contractor </w:t>
      </w:r>
    </w:p>
    <w:p w14:paraId="3BBA8396"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meet/satisfy all building codes.</w:t>
      </w:r>
    </w:p>
    <w:p w14:paraId="7D56E75C"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be placed on a level concrete pad, installed by a licensed contractor (COI on file).</w:t>
      </w:r>
    </w:p>
    <w:p w14:paraId="09F69FDF"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the primary residence with respect to structure, color of siding and/or brick and roof shingles. Metal and/or flat roofs are not allowed.</w:t>
      </w:r>
    </w:p>
    <w:p w14:paraId="555FF3C5"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primary residence door and framing color.</w:t>
      </w:r>
    </w:p>
    <w:p w14:paraId="4B8FAA29" w14:textId="77777777" w:rsidR="00C21090" w:rsidRDefault="00C21090" w:rsidP="00AA546B">
      <w:pPr>
        <w:adjustRightInd w:val="0"/>
        <w:spacing w:after="0"/>
        <w:jc w:val="both"/>
        <w:rPr>
          <w:rFonts w:ascii="Bookman Old Style" w:hAnsi="Bookman Old Style"/>
          <w:b/>
          <w:bCs/>
          <w:i/>
          <w:color w:val="000000"/>
        </w:rPr>
      </w:pPr>
    </w:p>
    <w:p w14:paraId="000B7BB4" w14:textId="77777777" w:rsidR="00C21090" w:rsidRDefault="00C21090" w:rsidP="00AA546B">
      <w:pPr>
        <w:adjustRightInd w:val="0"/>
        <w:spacing w:after="0"/>
        <w:jc w:val="both"/>
        <w:rPr>
          <w:rFonts w:ascii="Bookman Old Style" w:hAnsi="Bookman Old Style"/>
          <w:b/>
          <w:bCs/>
          <w:i/>
          <w:color w:val="000000"/>
        </w:rPr>
      </w:pPr>
    </w:p>
    <w:p w14:paraId="2131E502" w14:textId="77777777" w:rsidR="00C21090" w:rsidRDefault="00C21090" w:rsidP="00AA546B">
      <w:pPr>
        <w:adjustRightInd w:val="0"/>
        <w:spacing w:after="0"/>
        <w:jc w:val="both"/>
        <w:rPr>
          <w:rFonts w:ascii="Bookman Old Style" w:hAnsi="Bookman Old Style"/>
          <w:b/>
          <w:bCs/>
          <w:i/>
          <w:color w:val="000000"/>
        </w:rPr>
      </w:pPr>
    </w:p>
    <w:p w14:paraId="21D9DDB9" w14:textId="77777777" w:rsidR="00C21090" w:rsidRDefault="00C21090" w:rsidP="00AA546B">
      <w:pPr>
        <w:adjustRightInd w:val="0"/>
        <w:spacing w:after="0"/>
        <w:jc w:val="both"/>
        <w:rPr>
          <w:rFonts w:ascii="Bookman Old Style" w:hAnsi="Bookman Old Style"/>
          <w:b/>
          <w:bCs/>
          <w:i/>
          <w:color w:val="000000"/>
        </w:rPr>
      </w:pPr>
    </w:p>
    <w:p w14:paraId="5D17AA86" w14:textId="122B4A9B" w:rsidR="00AA546B" w:rsidRDefault="00AA546B" w:rsidP="00AA546B">
      <w:pPr>
        <w:adjustRightInd w:val="0"/>
        <w:spacing w:after="0"/>
        <w:jc w:val="both"/>
        <w:rPr>
          <w:rFonts w:ascii="Bookman Old Style" w:hAnsi="Bookman Old Style"/>
          <w:i/>
          <w:color w:val="000000"/>
        </w:rPr>
      </w:pPr>
      <w:r>
        <w:rPr>
          <w:rFonts w:ascii="Bookman Old Style" w:hAnsi="Bookman Old Style"/>
          <w:b/>
          <w:bCs/>
          <w:i/>
          <w:color w:val="000000"/>
        </w:rPr>
        <w:t xml:space="preserve">Note: </w:t>
      </w:r>
      <w:r>
        <w:rPr>
          <w:rFonts w:ascii="Bookman Old Style" w:hAnsi="Bookman Old Style"/>
          <w:i/>
          <w:color w:val="000000"/>
        </w:rPr>
        <w:t xml:space="preserve">All </w:t>
      </w:r>
      <w:r w:rsidR="00E12876">
        <w:rPr>
          <w:rFonts w:ascii="Bookman Old Style" w:hAnsi="Bookman Old Style"/>
          <w:i/>
          <w:color w:val="000000"/>
        </w:rPr>
        <w:t>Outbuildings</w:t>
      </w:r>
      <w:r>
        <w:rPr>
          <w:rFonts w:ascii="Bookman Old Style" w:hAnsi="Bookman Old Style"/>
          <w:i/>
          <w:color w:val="000000"/>
        </w:rPr>
        <w:t xml:space="preserve"> must be approved by the ARC. The following must be included in the ARC application </w:t>
      </w:r>
      <w:proofErr w:type="gramStart"/>
      <w:r>
        <w:rPr>
          <w:rFonts w:ascii="Bookman Old Style" w:hAnsi="Bookman Old Style"/>
          <w:i/>
          <w:color w:val="000000"/>
        </w:rPr>
        <w:t>packet</w:t>
      </w:r>
      <w:proofErr w:type="gramEnd"/>
      <w:r>
        <w:rPr>
          <w:rFonts w:ascii="Bookman Old Style" w:hAnsi="Bookman Old Style"/>
          <w:i/>
          <w:color w:val="000000"/>
        </w:rPr>
        <w:t xml:space="preserve"> and the homeowner must have the following approved </w:t>
      </w:r>
      <w:r w:rsidRPr="008108E8">
        <w:rPr>
          <w:rFonts w:ascii="Bookman Old Style" w:hAnsi="Bookman Old Style"/>
          <w:b/>
          <w:bCs/>
          <w:i/>
          <w:color w:val="000000"/>
        </w:rPr>
        <w:t>prior</w:t>
      </w:r>
      <w:r>
        <w:rPr>
          <w:rFonts w:ascii="Bookman Old Style" w:hAnsi="Bookman Old Style"/>
          <w:i/>
          <w:color w:val="000000"/>
        </w:rPr>
        <w:t xml:space="preserve"> to construction:</w:t>
      </w:r>
    </w:p>
    <w:p w14:paraId="6FF5CE56" w14:textId="77777777" w:rsidR="00AA546B" w:rsidRPr="000F4FDF"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completed application form, fee paid to the HOA.</w:t>
      </w:r>
    </w:p>
    <w:p w14:paraId="43F9BC84"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plot plan showing the placement of the shed.</w:t>
      </w:r>
    </w:p>
    <w:p w14:paraId="5EC1F6C8"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quote from the contractor.</w:t>
      </w:r>
    </w:p>
    <w:p w14:paraId="522546E6" w14:textId="4946F386" w:rsidR="00AA546B" w:rsidRPr="00B7076A" w:rsidRDefault="00AA546B" w:rsidP="00B7076A">
      <w:pPr>
        <w:pStyle w:val="ListParagraph"/>
        <w:numPr>
          <w:ilvl w:val="1"/>
          <w:numId w:val="7"/>
        </w:numPr>
        <w:adjustRightInd w:val="0"/>
        <w:spacing w:before="0"/>
        <w:jc w:val="both"/>
        <w:rPr>
          <w:rFonts w:ascii="Bookman Old Style" w:hAnsi="Bookman Old Style"/>
          <w:i/>
          <w:color w:val="000000"/>
        </w:rPr>
      </w:pPr>
      <w:r w:rsidRPr="00B7076A">
        <w:rPr>
          <w:rFonts w:ascii="Bookman Old Style" w:hAnsi="Bookman Old Style"/>
          <w:i/>
          <w:color w:val="000000"/>
        </w:rPr>
        <w:t>Building Permit.</w:t>
      </w:r>
    </w:p>
    <w:p w14:paraId="7B1DC323" w14:textId="77777777" w:rsidR="00AA546B" w:rsidRDefault="00AA546B" w:rsidP="00AA546B">
      <w:pPr>
        <w:pStyle w:val="ListParagraph"/>
        <w:numPr>
          <w:ilvl w:val="0"/>
          <w:numId w:val="7"/>
        </w:numPr>
        <w:adjustRightInd w:val="0"/>
        <w:jc w:val="both"/>
        <w:rPr>
          <w:rFonts w:ascii="Bookman Old Style" w:hAnsi="Bookman Old Style"/>
          <w:i/>
          <w:color w:val="000000"/>
        </w:rPr>
      </w:pPr>
      <w:r>
        <w:rPr>
          <w:rFonts w:ascii="Bookman Old Style" w:hAnsi="Bookman Old Style"/>
          <w:i/>
          <w:color w:val="000000"/>
        </w:rPr>
        <w:t xml:space="preserve">Once the ARC has been approved, the HOA will notify the </w:t>
      </w:r>
      <w:proofErr w:type="gramStart"/>
      <w:r>
        <w:rPr>
          <w:rFonts w:ascii="Bookman Old Style" w:hAnsi="Bookman Old Style"/>
          <w:i/>
          <w:color w:val="000000"/>
        </w:rPr>
        <w:t>homeowner</w:t>
      </w:r>
      <w:proofErr w:type="gramEnd"/>
      <w:r>
        <w:rPr>
          <w:rFonts w:ascii="Bookman Old Style" w:hAnsi="Bookman Old Style"/>
          <w:i/>
          <w:color w:val="000000"/>
        </w:rPr>
        <w:t xml:space="preserve"> the application has been approved and construction may commence.</w:t>
      </w:r>
    </w:p>
    <w:p w14:paraId="0A381C09" w14:textId="77777777" w:rsidR="00AA546B" w:rsidRPr="00130FC6" w:rsidRDefault="00AA546B" w:rsidP="00130FC6">
      <w:pPr>
        <w:pStyle w:val="Default"/>
        <w:jc w:val="both"/>
        <w:rPr>
          <w:rFonts w:ascii="Bookman Old Style" w:hAnsi="Bookman Old Style" w:cs="Calibri"/>
          <w:i/>
          <w:sz w:val="22"/>
          <w:szCs w:val="22"/>
        </w:rPr>
      </w:pPr>
    </w:p>
    <w:p w14:paraId="2712DD55" w14:textId="602684D5" w:rsidR="00275C1E" w:rsidRPr="00053F1E" w:rsidRDefault="00207750" w:rsidP="00275C1E">
      <w:pPr>
        <w:autoSpaceDE w:val="0"/>
        <w:autoSpaceDN w:val="0"/>
        <w:adjustRightInd w:val="0"/>
        <w:spacing w:after="0" w:line="240" w:lineRule="auto"/>
        <w:rPr>
          <w:rFonts w:ascii="Bookman Old Style" w:hAnsi="Bookman Old Style" w:cs="Calibri"/>
          <w:b/>
          <w:bCs/>
          <w:i/>
          <w:color w:val="000000"/>
        </w:rPr>
      </w:pPr>
      <w:bookmarkStart w:id="26" w:name="_Hlk22135003"/>
      <w:bookmarkEnd w:id="25"/>
      <w:r>
        <w:rPr>
          <w:rFonts w:ascii="Bookman Old Style" w:hAnsi="Bookman Old Style" w:cs="Calibri"/>
          <w:b/>
          <w:bCs/>
          <w:i/>
          <w:color w:val="000000"/>
        </w:rPr>
        <w:t>T</w:t>
      </w:r>
      <w:r w:rsidR="00275C1E" w:rsidRPr="00275C1E">
        <w:rPr>
          <w:rFonts w:ascii="Bookman Old Style" w:hAnsi="Bookman Old Style" w:cs="Calibri"/>
          <w:b/>
          <w:bCs/>
          <w:i/>
          <w:color w:val="000000"/>
        </w:rPr>
        <w:t>rash</w:t>
      </w:r>
    </w:p>
    <w:p w14:paraId="19C1DD53" w14:textId="64CB2941" w:rsidR="00275C1E" w:rsidRDefault="00275C1E" w:rsidP="00275C1E">
      <w:pPr>
        <w:autoSpaceDE w:val="0"/>
        <w:autoSpaceDN w:val="0"/>
        <w:adjustRightInd w:val="0"/>
        <w:spacing w:after="0" w:line="240" w:lineRule="auto"/>
        <w:jc w:val="both"/>
        <w:rPr>
          <w:rFonts w:ascii="Bookman Old Style" w:hAnsi="Bookman Old Style" w:cs="Calibri"/>
          <w:i/>
          <w:color w:val="000000"/>
        </w:rPr>
      </w:pPr>
      <w:r w:rsidRPr="00275C1E">
        <w:rPr>
          <w:rFonts w:ascii="Bookman Old Style" w:hAnsi="Bookman Old Style" w:cs="Calibri"/>
          <w:i/>
          <w:color w:val="000000"/>
        </w:rPr>
        <w:t xml:space="preserve">No Lot shall be used or maintained as a dumping ground for rubbish, </w:t>
      </w:r>
      <w:r w:rsidR="000732D4" w:rsidRPr="00275C1E">
        <w:rPr>
          <w:rFonts w:ascii="Bookman Old Style" w:hAnsi="Bookman Old Style" w:cs="Calibri"/>
          <w:i/>
          <w:color w:val="000000"/>
        </w:rPr>
        <w:t>trash,</w:t>
      </w:r>
      <w:r w:rsidRPr="00275C1E">
        <w:rPr>
          <w:rFonts w:ascii="Bookman Old Style" w:hAnsi="Bookman Old Style" w:cs="Calibri"/>
          <w:i/>
          <w:color w:val="000000"/>
        </w:rPr>
        <w:t xml:space="preserve"> or other waste. All trash, garbage</w:t>
      </w:r>
      <w:r w:rsidR="000732D4">
        <w:rPr>
          <w:rFonts w:ascii="Bookman Old Style" w:hAnsi="Bookman Old Style" w:cs="Calibri"/>
          <w:i/>
          <w:color w:val="000000"/>
        </w:rPr>
        <w:t>,</w:t>
      </w:r>
      <w:r w:rsidRPr="00275C1E">
        <w:rPr>
          <w:rFonts w:ascii="Bookman Old Style" w:hAnsi="Bookman Old Style" w:cs="Calibri"/>
          <w:i/>
          <w:color w:val="000000"/>
        </w:rPr>
        <w:t xml:space="preserve"> and other waste shall be kept only in sanitary containers. All containers shall be kept within the garage</w:t>
      </w:r>
      <w:r w:rsidR="001813F1">
        <w:rPr>
          <w:rFonts w:ascii="Bookman Old Style" w:hAnsi="Bookman Old Style" w:cs="Calibri"/>
          <w:i/>
          <w:color w:val="000000"/>
        </w:rPr>
        <w:t xml:space="preserve"> </w:t>
      </w:r>
      <w:r w:rsidRPr="00053F1E">
        <w:rPr>
          <w:rFonts w:ascii="Bookman Old Style" w:hAnsi="Bookman Old Style" w:cs="Calibri"/>
          <w:i/>
          <w:color w:val="000000"/>
        </w:rPr>
        <w:t xml:space="preserve">or </w:t>
      </w:r>
      <w:r w:rsidR="008A5D62">
        <w:rPr>
          <w:rFonts w:ascii="Bookman Old Style" w:hAnsi="Bookman Old Style" w:cs="Calibri"/>
          <w:i/>
          <w:color w:val="000000"/>
        </w:rPr>
        <w:t>other ARC approved structures</w:t>
      </w:r>
      <w:r w:rsidRPr="00053F1E">
        <w:rPr>
          <w:rFonts w:ascii="Bookman Old Style" w:hAnsi="Bookman Old Style" w:cs="Calibri"/>
          <w:i/>
          <w:color w:val="000000"/>
        </w:rPr>
        <w:t xml:space="preserve"> except </w:t>
      </w:r>
      <w:r w:rsidRPr="00275C1E">
        <w:rPr>
          <w:rFonts w:ascii="Bookman Old Style" w:hAnsi="Bookman Old Style" w:cs="Calibri"/>
          <w:i/>
          <w:color w:val="000000"/>
        </w:rPr>
        <w:t xml:space="preserve">during trash collection. </w:t>
      </w:r>
    </w:p>
    <w:bookmarkEnd w:id="26"/>
    <w:p w14:paraId="096DC957" w14:textId="77777777" w:rsidR="00207750" w:rsidRDefault="00207750" w:rsidP="008A5D62">
      <w:pPr>
        <w:pStyle w:val="Heading3"/>
        <w:ind w:left="220"/>
      </w:pPr>
    </w:p>
    <w:p w14:paraId="495D139E" w14:textId="40C2BA31" w:rsidR="008A5D62" w:rsidRPr="0061184B" w:rsidRDefault="008A5D62" w:rsidP="0061184B">
      <w:pPr>
        <w:autoSpaceDE w:val="0"/>
        <w:autoSpaceDN w:val="0"/>
        <w:adjustRightInd w:val="0"/>
        <w:spacing w:after="0" w:line="240" w:lineRule="auto"/>
        <w:rPr>
          <w:rFonts w:ascii="Bookman Old Style" w:hAnsi="Bookman Old Style" w:cs="Calibri"/>
          <w:b/>
          <w:bCs/>
          <w:i/>
          <w:color w:val="000000"/>
        </w:rPr>
      </w:pPr>
      <w:r w:rsidRPr="0061184B">
        <w:rPr>
          <w:rFonts w:ascii="Bookman Old Style" w:hAnsi="Bookman Old Style" w:cs="Calibri"/>
          <w:b/>
          <w:bCs/>
          <w:i/>
          <w:color w:val="000000"/>
        </w:rPr>
        <w:t>Garbage Enclosures</w:t>
      </w:r>
    </w:p>
    <w:p w14:paraId="12C65F2E" w14:textId="77777777" w:rsidR="008A5D62" w:rsidRPr="0061184B" w:rsidRDefault="008A5D62" w:rsidP="0061184B">
      <w:pPr>
        <w:autoSpaceDE w:val="0"/>
        <w:autoSpaceDN w:val="0"/>
        <w:adjustRightInd w:val="0"/>
        <w:spacing w:after="0" w:line="240" w:lineRule="auto"/>
        <w:jc w:val="both"/>
        <w:rPr>
          <w:rFonts w:ascii="Bookman Old Style" w:hAnsi="Bookman Old Style" w:cs="Calibri"/>
          <w:i/>
          <w:color w:val="000000"/>
        </w:rPr>
      </w:pPr>
      <w:r w:rsidRPr="0061184B">
        <w:rPr>
          <w:rFonts w:ascii="Bookman Old Style" w:hAnsi="Bookman Old Style" w:cs="Calibri"/>
          <w:i/>
          <w:color w:val="000000"/>
        </w:rPr>
        <w:t>This enclosure guideline offers options for storage of up to two containers outside of the garage while still maintaining the intent of the CC&amp;Rs. All enclosures require ARC approval. Options for outside storage are:</w:t>
      </w:r>
    </w:p>
    <w:p w14:paraId="6E3DFFBE" w14:textId="5E36BB18" w:rsidR="008A5D62" w:rsidRPr="00403F67" w:rsidRDefault="008A5D62"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Within </w:t>
      </w:r>
      <w:r w:rsidR="00CA1479">
        <w:rPr>
          <w:rFonts w:ascii="Bookman Old Style" w:hAnsi="Bookman Old Style" w:cs="Calibri"/>
          <w:i/>
          <w:color w:val="000000"/>
        </w:rPr>
        <w:t>an ARC approved</w:t>
      </w:r>
      <w:r w:rsidRPr="00403F67">
        <w:rPr>
          <w:rFonts w:ascii="Bookman Old Style" w:hAnsi="Bookman Old Style" w:cs="Calibri"/>
          <w:i/>
          <w:color w:val="000000"/>
        </w:rPr>
        <w:t xml:space="preserve"> </w:t>
      </w:r>
      <w:r w:rsidRPr="00403F67">
        <w:rPr>
          <w:rFonts w:ascii="Bookman Old Style" w:hAnsi="Bookman Old Style" w:cs="Calibri"/>
          <w:b/>
          <w:bCs/>
          <w:i/>
          <w:color w:val="000000"/>
        </w:rPr>
        <w:t>commercially available enclosure</w:t>
      </w:r>
      <w:r w:rsidRPr="00403F67">
        <w:rPr>
          <w:rFonts w:ascii="Bookman Old Style" w:hAnsi="Bookman Old Style" w:cs="Calibri"/>
          <w:i/>
          <w:color w:val="000000"/>
        </w:rPr>
        <w:t xml:space="preserve"> not visible from the street.</w:t>
      </w:r>
      <w:r w:rsidR="00F56150">
        <w:rPr>
          <w:rFonts w:ascii="Bookman Old Style" w:hAnsi="Bookman Old Style" w:cs="Calibri"/>
          <w:i/>
          <w:color w:val="000000"/>
        </w:rPr>
        <w:t xml:space="preserve"> Enclosures must match color scheme of the home.</w:t>
      </w:r>
      <w:r w:rsidRPr="00403F67">
        <w:rPr>
          <w:rFonts w:ascii="Bookman Old Style" w:hAnsi="Bookman Old Style" w:cs="Calibri"/>
          <w:i/>
          <w:color w:val="000000"/>
        </w:rPr>
        <w:t xml:space="preserve"> </w:t>
      </w:r>
    </w:p>
    <w:p w14:paraId="04B28348" w14:textId="4A0FC00E" w:rsidR="0061184B" w:rsidRDefault="0061184B"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b/>
          <w:bCs/>
          <w:i/>
          <w:color w:val="000000"/>
        </w:rPr>
        <w:t xml:space="preserve">Landscape Camouflage </w:t>
      </w:r>
      <w:proofErr w:type="gramStart"/>
      <w:r w:rsidRPr="00403F67">
        <w:rPr>
          <w:rFonts w:ascii="Bookman Old Style" w:hAnsi="Bookman Old Style" w:cs="Calibri"/>
          <w:b/>
          <w:bCs/>
          <w:i/>
          <w:color w:val="000000"/>
        </w:rPr>
        <w:t>approved</w:t>
      </w:r>
      <w:proofErr w:type="gramEnd"/>
      <w:r w:rsidRPr="00403F67">
        <w:rPr>
          <w:rFonts w:ascii="Bookman Old Style" w:hAnsi="Bookman Old Style" w:cs="Calibri"/>
          <w:b/>
          <w:bCs/>
          <w:i/>
          <w:color w:val="000000"/>
        </w:rPr>
        <w:t xml:space="preserve"> by ARC</w:t>
      </w:r>
      <w:r w:rsidRPr="00403F67">
        <w:rPr>
          <w:rFonts w:ascii="Bookman Old Style" w:hAnsi="Bookman Old Style" w:cs="Calibri"/>
          <w:i/>
          <w:color w:val="000000"/>
        </w:rPr>
        <w:t>.</w:t>
      </w:r>
    </w:p>
    <w:p w14:paraId="37BE33DE" w14:textId="6A99D78F"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Must be placed on a level base of concrete/</w:t>
      </w:r>
      <w:r w:rsidR="000732D4" w:rsidRPr="00403F67">
        <w:rPr>
          <w:rFonts w:ascii="Bookman Old Style" w:hAnsi="Bookman Old Style" w:cs="Calibri"/>
          <w:i/>
          <w:color w:val="000000"/>
        </w:rPr>
        <w:t>pavers.</w:t>
      </w:r>
      <w:r w:rsidRPr="00403F67">
        <w:rPr>
          <w:rFonts w:ascii="Bookman Old Style" w:hAnsi="Bookman Old Style" w:cs="Calibri"/>
          <w:i/>
          <w:color w:val="000000"/>
        </w:rPr>
        <w:t xml:space="preserve"> </w:t>
      </w:r>
    </w:p>
    <w:p w14:paraId="18C96AEC" w14:textId="75AC7868"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Must use evergreen plant material, spaced 2-3’ </w:t>
      </w:r>
      <w:r w:rsidR="000732D4" w:rsidRPr="00403F67">
        <w:rPr>
          <w:rFonts w:ascii="Bookman Old Style" w:hAnsi="Bookman Old Style" w:cs="Calibri"/>
          <w:i/>
          <w:color w:val="000000"/>
        </w:rPr>
        <w:t>apart.</w:t>
      </w:r>
    </w:p>
    <w:p w14:paraId="7CFE4D8E" w14:textId="33342302" w:rsidR="00403F67" w:rsidRPr="00426703" w:rsidRDefault="00403F67" w:rsidP="00403F67">
      <w:pPr>
        <w:pStyle w:val="ListParagraph"/>
        <w:numPr>
          <w:ilvl w:val="4"/>
          <w:numId w:val="4"/>
        </w:numPr>
        <w:adjustRightInd w:val="0"/>
        <w:jc w:val="both"/>
        <w:rPr>
          <w:rFonts w:ascii="Bookman Old Style" w:hAnsi="Bookman Old Style" w:cs="Calibri"/>
          <w:i/>
          <w:color w:val="000000"/>
        </w:rPr>
      </w:pPr>
      <w:r w:rsidRPr="00426703">
        <w:rPr>
          <w:rFonts w:ascii="Bookman Old Style" w:hAnsi="Bookman Old Style" w:cs="Calibri"/>
          <w:i/>
          <w:color w:val="000000"/>
        </w:rPr>
        <w:t>Must repair or replace any damaged landscape</w:t>
      </w:r>
      <w:r w:rsidR="000732D4" w:rsidRPr="00426703">
        <w:rPr>
          <w:rFonts w:ascii="Bookman Old Style" w:hAnsi="Bookman Old Style" w:cs="Calibri"/>
          <w:i/>
          <w:color w:val="000000"/>
        </w:rPr>
        <w:t xml:space="preserve"> resulting from installation of an enclosure.</w:t>
      </w:r>
    </w:p>
    <w:p w14:paraId="5B891209" w14:textId="0D06526D" w:rsidR="008A5D62" w:rsidRPr="00403F67" w:rsidRDefault="008A5D62" w:rsidP="00403F67">
      <w:pPr>
        <w:pStyle w:val="ListParagraph"/>
        <w:numPr>
          <w:ilvl w:val="3"/>
          <w:numId w:val="4"/>
        </w:numPr>
        <w:adjustRightInd w:val="0"/>
        <w:jc w:val="both"/>
        <w:rPr>
          <w:rFonts w:ascii="Bookman Old Style" w:hAnsi="Bookman Old Style" w:cs="Calibri"/>
          <w:b/>
          <w:bCs/>
          <w:i/>
          <w:color w:val="000000"/>
        </w:rPr>
      </w:pPr>
      <w:r w:rsidRPr="00403F67">
        <w:rPr>
          <w:rFonts w:ascii="Bookman Old Style" w:hAnsi="Bookman Old Style" w:cs="Calibri"/>
          <w:i/>
          <w:color w:val="000000"/>
        </w:rPr>
        <w:t xml:space="preserve">On the side of the house (or </w:t>
      </w:r>
      <w:proofErr w:type="gramStart"/>
      <w:r w:rsidRPr="00403F67">
        <w:rPr>
          <w:rFonts w:ascii="Bookman Old Style" w:hAnsi="Bookman Old Style" w:cs="Calibri"/>
          <w:i/>
          <w:color w:val="000000"/>
        </w:rPr>
        <w:t>in back of</w:t>
      </w:r>
      <w:proofErr w:type="gramEnd"/>
      <w:r w:rsidRPr="00403F67">
        <w:rPr>
          <w:rFonts w:ascii="Bookman Old Style" w:hAnsi="Bookman Old Style" w:cs="Calibri"/>
          <w:i/>
          <w:color w:val="000000"/>
        </w:rPr>
        <w:t xml:space="preserve"> the house) completely behind and within </w:t>
      </w:r>
      <w:r w:rsidR="00A31D04">
        <w:rPr>
          <w:rFonts w:ascii="Bookman Old Style" w:hAnsi="Bookman Old Style" w:cs="Calibri"/>
          <w:i/>
          <w:color w:val="000000"/>
        </w:rPr>
        <w:t>an</w:t>
      </w:r>
      <w:r w:rsidRPr="00403F67">
        <w:rPr>
          <w:rFonts w:ascii="Bookman Old Style" w:hAnsi="Bookman Old Style" w:cs="Calibri"/>
          <w:i/>
          <w:color w:val="000000"/>
        </w:rPr>
        <w:t xml:space="preserve"> </w:t>
      </w:r>
      <w:r w:rsidRPr="00403F67">
        <w:rPr>
          <w:rFonts w:ascii="Bookman Old Style" w:hAnsi="Bookman Old Style" w:cs="Calibri"/>
          <w:b/>
          <w:bCs/>
          <w:i/>
          <w:color w:val="000000"/>
        </w:rPr>
        <w:t>approved enclosure</w:t>
      </w:r>
      <w:r w:rsidR="008326E2">
        <w:rPr>
          <w:rFonts w:ascii="Bookman Old Style" w:hAnsi="Bookman Old Style" w:cs="Calibri"/>
          <w:b/>
          <w:bCs/>
          <w:i/>
          <w:color w:val="000000"/>
        </w:rPr>
        <w:t>.</w:t>
      </w:r>
    </w:p>
    <w:p w14:paraId="4AFEEF04" w14:textId="2A78280F" w:rsidR="008A5D62" w:rsidRPr="008E58E1" w:rsidRDefault="00207750" w:rsidP="008E58E1">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Minimum 15’ setback from f</w:t>
      </w:r>
      <w:r w:rsidR="003611AC">
        <w:rPr>
          <w:rFonts w:ascii="Bookman Old Style" w:hAnsi="Bookman Old Style" w:cs="Calibri"/>
          <w:i/>
          <w:color w:val="000000"/>
        </w:rPr>
        <w:t>r</w:t>
      </w:r>
      <w:r w:rsidRPr="00403F67">
        <w:rPr>
          <w:rFonts w:ascii="Bookman Old Style" w:hAnsi="Bookman Old Style" w:cs="Calibri"/>
          <w:i/>
          <w:color w:val="000000"/>
        </w:rPr>
        <w:t>ont corner of the home.</w:t>
      </w:r>
    </w:p>
    <w:p w14:paraId="3CD846F1" w14:textId="77777777" w:rsidR="00147DEB" w:rsidRDefault="00147DEB" w:rsidP="00F96123">
      <w:pPr>
        <w:pStyle w:val="NoSpacing"/>
        <w:rPr>
          <w:rFonts w:ascii="Bookman Old Style" w:hAnsi="Bookman Old Style"/>
          <w:b/>
          <w:i/>
        </w:rPr>
      </w:pPr>
      <w:bookmarkStart w:id="27" w:name="_Hlk22134971"/>
    </w:p>
    <w:p w14:paraId="2E9F8BB1" w14:textId="650CF322" w:rsidR="00F96123" w:rsidRPr="00FD2BA3" w:rsidRDefault="00F96123" w:rsidP="00F96123">
      <w:pPr>
        <w:pStyle w:val="NoSpacing"/>
        <w:rPr>
          <w:rFonts w:ascii="Bookman Old Style" w:hAnsi="Bookman Old Style"/>
          <w:b/>
          <w:i/>
        </w:rPr>
      </w:pPr>
      <w:r w:rsidRPr="00FD2BA3">
        <w:rPr>
          <w:rFonts w:ascii="Bookman Old Style" w:hAnsi="Bookman Old Style"/>
          <w:b/>
          <w:i/>
        </w:rPr>
        <w:t>Landscaping</w:t>
      </w:r>
    </w:p>
    <w:p w14:paraId="39BEE25D" w14:textId="00515CE9" w:rsidR="00F96123" w:rsidRDefault="00F96123" w:rsidP="00F96123">
      <w:pPr>
        <w:pStyle w:val="NoSpacing"/>
        <w:jc w:val="both"/>
        <w:rPr>
          <w:rFonts w:ascii="Bookman Old Style" w:hAnsi="Bookman Old Style"/>
          <w:i/>
        </w:rPr>
      </w:pPr>
      <w:r w:rsidRPr="00FD2BA3">
        <w:rPr>
          <w:rFonts w:ascii="Bookman Old Style" w:hAnsi="Bookman Old Style"/>
          <w:i/>
        </w:rPr>
        <w:t xml:space="preserve">Homeowners shall not remove, </w:t>
      </w:r>
      <w:r w:rsidR="000732D4" w:rsidRPr="00FD2BA3">
        <w:rPr>
          <w:rFonts w:ascii="Bookman Old Style" w:hAnsi="Bookman Old Style"/>
          <w:i/>
        </w:rPr>
        <w:t>replace,</w:t>
      </w:r>
      <w:r w:rsidRPr="00FD2BA3">
        <w:rPr>
          <w:rFonts w:ascii="Bookman Old Style" w:hAnsi="Bookman Old Style"/>
          <w:i/>
        </w:rPr>
        <w:t xml:space="preserve"> or otherwise alter any landscaping in common areas. This includes plants directly in front of their unit. The ARC must approve all landscaping plans for all Property, including Lots. Vegetable and herb gardens are not allowed without written approval of the ARC.</w:t>
      </w:r>
      <w:bookmarkEnd w:id="27"/>
    </w:p>
    <w:p w14:paraId="0C45DBD1" w14:textId="77777777" w:rsidR="00F55323" w:rsidRDefault="00F55323" w:rsidP="00F96123">
      <w:pPr>
        <w:pStyle w:val="NoSpacing"/>
        <w:jc w:val="both"/>
        <w:rPr>
          <w:rFonts w:ascii="Bookman Old Style" w:hAnsi="Bookman Old Style"/>
          <w:i/>
        </w:rPr>
      </w:pPr>
    </w:p>
    <w:p w14:paraId="1ED2D469" w14:textId="49EB9CE3" w:rsidR="00F55323" w:rsidRDefault="00F55323" w:rsidP="00F96123">
      <w:pPr>
        <w:pStyle w:val="NoSpacing"/>
        <w:jc w:val="both"/>
        <w:rPr>
          <w:rFonts w:ascii="Bookman Old Style" w:hAnsi="Bookman Old Style"/>
          <w:b/>
          <w:bCs/>
          <w:i/>
        </w:rPr>
      </w:pPr>
      <w:r w:rsidRPr="00CD56AE">
        <w:rPr>
          <w:rFonts w:ascii="Bookman Old Style" w:hAnsi="Bookman Old Style"/>
          <w:b/>
          <w:bCs/>
          <w:i/>
        </w:rPr>
        <w:t>Lawncare: Front Yar</w:t>
      </w:r>
      <w:r w:rsidR="00CD56AE" w:rsidRPr="00CD56AE">
        <w:rPr>
          <w:rFonts w:ascii="Bookman Old Style" w:hAnsi="Bookman Old Style"/>
          <w:b/>
          <w:bCs/>
          <w:i/>
        </w:rPr>
        <w:t>ds</w:t>
      </w:r>
    </w:p>
    <w:p w14:paraId="526A4AEB" w14:textId="062AA92D" w:rsidR="00CD56AE" w:rsidRDefault="00CD56AE" w:rsidP="00F96123">
      <w:pPr>
        <w:pStyle w:val="NoSpacing"/>
        <w:jc w:val="both"/>
        <w:rPr>
          <w:rFonts w:ascii="Bookman Old Style" w:hAnsi="Bookman Old Style"/>
          <w:i/>
        </w:rPr>
      </w:pPr>
      <w:r w:rsidRPr="00CD56AE">
        <w:rPr>
          <w:rFonts w:ascii="Bookman Old Style" w:hAnsi="Bookman Old Style"/>
          <w:i/>
        </w:rPr>
        <w:t xml:space="preserve">Yards </w:t>
      </w:r>
      <w:r w:rsidR="008A01B2">
        <w:rPr>
          <w:rFonts w:ascii="Bookman Old Style" w:hAnsi="Bookman Old Style"/>
          <w:i/>
        </w:rPr>
        <w:t>must be maintained so as not to degrade the appearance of the neighborhood</w:t>
      </w:r>
      <w:r w:rsidR="00D7504D">
        <w:rPr>
          <w:rFonts w:ascii="Bookman Old Style" w:hAnsi="Bookman Old Style"/>
          <w:i/>
        </w:rPr>
        <w:t>. This includes but is not limited to:</w:t>
      </w:r>
    </w:p>
    <w:p w14:paraId="4134EF1A" w14:textId="0E9B1756" w:rsidR="00D7504D" w:rsidRDefault="008C336F" w:rsidP="00D7504D">
      <w:pPr>
        <w:pStyle w:val="NoSpacing"/>
        <w:numPr>
          <w:ilvl w:val="0"/>
          <w:numId w:val="26"/>
        </w:numPr>
        <w:jc w:val="both"/>
        <w:rPr>
          <w:rFonts w:ascii="Bookman Old Style" w:hAnsi="Bookman Old Style"/>
          <w:i/>
        </w:rPr>
      </w:pPr>
      <w:r>
        <w:rPr>
          <w:rFonts w:ascii="Bookman Old Style" w:hAnsi="Bookman Old Style"/>
          <w:i/>
        </w:rPr>
        <w:t xml:space="preserve">Over seeding </w:t>
      </w:r>
      <w:r w:rsidR="008C1764">
        <w:rPr>
          <w:rFonts w:ascii="Bookman Old Style" w:hAnsi="Bookman Old Style"/>
          <w:i/>
        </w:rPr>
        <w:t>or sodding to repair bare areas.</w:t>
      </w:r>
    </w:p>
    <w:p w14:paraId="612CCC00" w14:textId="05030A48" w:rsidR="008C1764" w:rsidRDefault="00DF06EF" w:rsidP="00D7504D">
      <w:pPr>
        <w:pStyle w:val="NoSpacing"/>
        <w:numPr>
          <w:ilvl w:val="0"/>
          <w:numId w:val="26"/>
        </w:numPr>
        <w:jc w:val="both"/>
        <w:rPr>
          <w:rFonts w:ascii="Bookman Old Style" w:hAnsi="Bookman Old Style"/>
          <w:i/>
        </w:rPr>
      </w:pPr>
      <w:r>
        <w:rPr>
          <w:rFonts w:ascii="Bookman Old Style" w:hAnsi="Bookman Old Style"/>
          <w:i/>
        </w:rPr>
        <w:t>Treatment of insects</w:t>
      </w:r>
      <w:r w:rsidR="00A34588">
        <w:rPr>
          <w:rFonts w:ascii="Bookman Old Style" w:hAnsi="Bookman Old Style"/>
          <w:i/>
        </w:rPr>
        <w:t xml:space="preserve"> or diseases on trees, shrubs, and grass </w:t>
      </w:r>
      <w:r w:rsidR="009B2AF2">
        <w:rPr>
          <w:rFonts w:ascii="Bookman Old Style" w:hAnsi="Bookman Old Style"/>
          <w:i/>
        </w:rPr>
        <w:t>to prevent infestation of surrounding areas.</w:t>
      </w:r>
    </w:p>
    <w:p w14:paraId="11EF47D0" w14:textId="41C929A0" w:rsidR="009B2AF2" w:rsidRPr="00CD56AE" w:rsidRDefault="00835526" w:rsidP="00D7504D">
      <w:pPr>
        <w:pStyle w:val="NoSpacing"/>
        <w:numPr>
          <w:ilvl w:val="0"/>
          <w:numId w:val="26"/>
        </w:numPr>
        <w:jc w:val="both"/>
        <w:rPr>
          <w:rFonts w:ascii="Bookman Old Style" w:hAnsi="Bookman Old Style"/>
          <w:i/>
        </w:rPr>
      </w:pPr>
      <w:r>
        <w:rPr>
          <w:rFonts w:ascii="Bookman Old Style" w:hAnsi="Bookman Old Style"/>
          <w:i/>
        </w:rPr>
        <w:t>Maintaining landscaping. This includes weeding</w:t>
      </w:r>
      <w:r w:rsidR="000669FC">
        <w:rPr>
          <w:rFonts w:ascii="Bookman Old Style" w:hAnsi="Bookman Old Style"/>
          <w:i/>
        </w:rPr>
        <w:t xml:space="preserve"> and mulching</w:t>
      </w:r>
      <w:r w:rsidR="007D3498">
        <w:rPr>
          <w:rFonts w:ascii="Bookman Old Style" w:hAnsi="Bookman Old Style"/>
          <w:i/>
        </w:rPr>
        <w:t xml:space="preserve">, trimming and pruning, </w:t>
      </w:r>
      <w:r w:rsidR="00595B37">
        <w:rPr>
          <w:rFonts w:ascii="Bookman Old Style" w:hAnsi="Bookman Old Style"/>
          <w:i/>
        </w:rPr>
        <w:t xml:space="preserve">and replacing dead </w:t>
      </w:r>
      <w:r w:rsidR="00E91519">
        <w:rPr>
          <w:rFonts w:ascii="Bookman Old Style" w:hAnsi="Bookman Old Style"/>
          <w:i/>
        </w:rPr>
        <w:t xml:space="preserve">or diseased </w:t>
      </w:r>
      <w:r w:rsidR="006F1967">
        <w:rPr>
          <w:rFonts w:ascii="Bookman Old Style" w:hAnsi="Bookman Old Style"/>
          <w:i/>
        </w:rPr>
        <w:t xml:space="preserve">shrubs and trees. Lawns may </w:t>
      </w:r>
      <w:r w:rsidR="003D6643">
        <w:rPr>
          <w:rFonts w:ascii="Bookman Old Style" w:hAnsi="Bookman Old Style"/>
          <w:i/>
        </w:rPr>
        <w:t xml:space="preserve">not grow </w:t>
      </w:r>
      <w:r w:rsidR="004E164E">
        <w:rPr>
          <w:rFonts w:ascii="Bookman Old Style" w:hAnsi="Bookman Old Style"/>
          <w:i/>
        </w:rPr>
        <w:t>to more than</w:t>
      </w:r>
      <w:r w:rsidR="008446CE">
        <w:rPr>
          <w:rFonts w:ascii="Bookman Old Style" w:hAnsi="Bookman Old Style"/>
          <w:i/>
        </w:rPr>
        <w:t xml:space="preserve"> the height </w:t>
      </w:r>
      <w:r w:rsidR="005C35E3">
        <w:rPr>
          <w:rFonts w:ascii="Bookman Old Style" w:hAnsi="Bookman Old Style"/>
          <w:i/>
        </w:rPr>
        <w:t xml:space="preserve">stipulated by the </w:t>
      </w:r>
      <w:proofErr w:type="gramStart"/>
      <w:r w:rsidR="005C35E3">
        <w:rPr>
          <w:rFonts w:ascii="Bookman Old Style" w:hAnsi="Bookman Old Style"/>
          <w:i/>
        </w:rPr>
        <w:t>City</w:t>
      </w:r>
      <w:proofErr w:type="gramEnd"/>
      <w:r w:rsidR="005C35E3">
        <w:rPr>
          <w:rFonts w:ascii="Bookman Old Style" w:hAnsi="Bookman Old Style"/>
          <w:i/>
        </w:rPr>
        <w:t>.</w:t>
      </w:r>
    </w:p>
    <w:p w14:paraId="2EF45967" w14:textId="77777777" w:rsidR="00F96123" w:rsidRDefault="00F96123" w:rsidP="00F96123">
      <w:pPr>
        <w:pStyle w:val="NoSpacing"/>
        <w:jc w:val="both"/>
        <w:rPr>
          <w:rFonts w:ascii="Bookman Old Style" w:hAnsi="Bookman Old Style"/>
          <w:i/>
        </w:rPr>
      </w:pPr>
    </w:p>
    <w:p w14:paraId="73243A4D" w14:textId="77777777" w:rsidR="00A108A3" w:rsidRDefault="00A108A3" w:rsidP="00F96123">
      <w:pPr>
        <w:autoSpaceDE w:val="0"/>
        <w:autoSpaceDN w:val="0"/>
        <w:adjustRightInd w:val="0"/>
        <w:spacing w:after="0" w:line="240" w:lineRule="auto"/>
        <w:jc w:val="both"/>
        <w:rPr>
          <w:rFonts w:ascii="Bookman Old Style" w:hAnsi="Bookman Old Style" w:cs="Calibri"/>
          <w:b/>
          <w:bCs/>
          <w:i/>
          <w:color w:val="000000"/>
        </w:rPr>
      </w:pPr>
    </w:p>
    <w:p w14:paraId="7481FFB9" w14:textId="77777777" w:rsidR="00930047" w:rsidRDefault="00930047" w:rsidP="00F96123">
      <w:pPr>
        <w:autoSpaceDE w:val="0"/>
        <w:autoSpaceDN w:val="0"/>
        <w:adjustRightInd w:val="0"/>
        <w:spacing w:after="0" w:line="240" w:lineRule="auto"/>
        <w:jc w:val="both"/>
        <w:rPr>
          <w:rFonts w:ascii="Bookman Old Style" w:hAnsi="Bookman Old Style" w:cs="Calibri"/>
          <w:b/>
          <w:bCs/>
          <w:i/>
          <w:color w:val="000000"/>
        </w:rPr>
      </w:pPr>
    </w:p>
    <w:p w14:paraId="304601D9" w14:textId="477F2A2E" w:rsidR="00F96123" w:rsidRPr="00053F1E" w:rsidRDefault="00F96123" w:rsidP="00F96123">
      <w:pPr>
        <w:autoSpaceDE w:val="0"/>
        <w:autoSpaceDN w:val="0"/>
        <w:adjustRightInd w:val="0"/>
        <w:spacing w:after="0" w:line="240" w:lineRule="auto"/>
        <w:jc w:val="both"/>
        <w:rPr>
          <w:rFonts w:ascii="Bookman Old Style" w:hAnsi="Bookman Old Style" w:cs="Calibri"/>
          <w:b/>
          <w:bCs/>
          <w:i/>
          <w:color w:val="000000"/>
        </w:rPr>
      </w:pPr>
      <w:r w:rsidRPr="00C3143A">
        <w:rPr>
          <w:rFonts w:ascii="Bookman Old Style" w:hAnsi="Bookman Old Style" w:cs="Calibri"/>
          <w:b/>
          <w:bCs/>
          <w:i/>
          <w:color w:val="000000"/>
        </w:rPr>
        <w:lastRenderedPageBreak/>
        <w:t>Artificial Vegetation, Exterior Sculpture, and Similar Items</w:t>
      </w:r>
    </w:p>
    <w:p w14:paraId="08C1AF9C" w14:textId="2E9BB9FB" w:rsidR="00F96123" w:rsidRDefault="00F96123" w:rsidP="00F96123">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artificial vegetation shall be permitted on the exterior of any portion of any unit. Exterior sculptures, fountains, </w:t>
      </w:r>
      <w:r w:rsidR="000732D4" w:rsidRPr="00C3143A">
        <w:rPr>
          <w:rFonts w:ascii="Bookman Old Style" w:hAnsi="Bookman Old Style" w:cs="Calibri"/>
          <w:i/>
          <w:color w:val="000000"/>
        </w:rPr>
        <w:t>birdbaths,</w:t>
      </w:r>
      <w:r w:rsidRPr="00C3143A">
        <w:rPr>
          <w:rFonts w:ascii="Bookman Old Style" w:hAnsi="Bookman Old Style" w:cs="Calibri"/>
          <w:i/>
          <w:color w:val="000000"/>
        </w:rPr>
        <w:t xml:space="preserve"> and similar items must be approved by the ARC. </w:t>
      </w:r>
    </w:p>
    <w:p w14:paraId="4A1FEAD6" w14:textId="000BEA31"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Exterior sculptures/statues: Cannot be over 24”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sculptures </w:t>
      </w:r>
      <w:proofErr w:type="gramStart"/>
      <w:r w:rsidR="000732D4" w:rsidRPr="00A949A2">
        <w:rPr>
          <w:rFonts w:ascii="Bookman Old Style" w:hAnsi="Bookman Old Style" w:cs="Calibri"/>
          <w:i/>
          <w:color w:val="000000"/>
        </w:rPr>
        <w:t>are</w:t>
      </w:r>
      <w:proofErr w:type="gramEnd"/>
      <w:r w:rsidR="000732D4" w:rsidRPr="00A949A2">
        <w:rPr>
          <w:rFonts w:ascii="Bookman Old Style" w:hAnsi="Bookman Old Style" w:cs="Calibri"/>
          <w:i/>
          <w:color w:val="000000"/>
        </w:rPr>
        <w:t xml:space="preserve"> permitted per lot. </w:t>
      </w:r>
    </w:p>
    <w:p w14:paraId="7BC8BA16" w14:textId="0FFBF665"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Yard ornaments: Can be visible from street however</w:t>
      </w:r>
      <w:r w:rsidR="000732D4" w:rsidRPr="00A949A2">
        <w:rPr>
          <w:rFonts w:ascii="Bookman Old Style" w:hAnsi="Bookman Old Style" w:cs="Calibri"/>
          <w:i/>
          <w:color w:val="000000"/>
        </w:rPr>
        <w:t>,</w:t>
      </w:r>
      <w:r w:rsidRPr="00A949A2">
        <w:rPr>
          <w:rFonts w:ascii="Bookman Old Style" w:hAnsi="Bookman Old Style" w:cs="Calibri"/>
          <w:i/>
          <w:color w:val="000000"/>
        </w:rPr>
        <w:t xml:space="preserve"> they cannot be positioned as a focal point. </w:t>
      </w:r>
      <w:r w:rsidR="000732D4" w:rsidRPr="00A949A2">
        <w:rPr>
          <w:rFonts w:ascii="Bookman Old Style" w:hAnsi="Bookman Old Style" w:cs="Calibri"/>
          <w:i/>
          <w:color w:val="000000"/>
        </w:rPr>
        <w:t>May be a maximum of</w:t>
      </w:r>
      <w:r w:rsidRPr="00A949A2">
        <w:rPr>
          <w:rFonts w:ascii="Bookman Old Style" w:hAnsi="Bookman Old Style" w:cs="Calibri"/>
          <w:i/>
          <w:color w:val="000000"/>
        </w:rPr>
        <w:t xml:space="preserve"> 12”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yard ornaments </w:t>
      </w:r>
      <w:proofErr w:type="gramStart"/>
      <w:r w:rsidR="000732D4" w:rsidRPr="00A949A2">
        <w:rPr>
          <w:rFonts w:ascii="Bookman Old Style" w:hAnsi="Bookman Old Style" w:cs="Calibri"/>
          <w:i/>
          <w:color w:val="000000"/>
        </w:rPr>
        <w:t>are</w:t>
      </w:r>
      <w:proofErr w:type="gramEnd"/>
      <w:r w:rsidR="000732D4" w:rsidRPr="00A949A2">
        <w:rPr>
          <w:rFonts w:ascii="Bookman Old Style" w:hAnsi="Bookman Old Style" w:cs="Calibri"/>
          <w:i/>
          <w:color w:val="000000"/>
        </w:rPr>
        <w:t xml:space="preserve"> permitted per lot. </w:t>
      </w:r>
      <w:r w:rsidRPr="00A949A2">
        <w:rPr>
          <w:rFonts w:ascii="Bookman Old Style" w:hAnsi="Bookman Old Style" w:cs="Calibri"/>
          <w:i/>
          <w:color w:val="000000"/>
        </w:rPr>
        <w:t xml:space="preserve"> </w:t>
      </w:r>
    </w:p>
    <w:p w14:paraId="01372CE1" w14:textId="304B4B40"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Fountains: </w:t>
      </w:r>
      <w:r w:rsidR="00E23F13" w:rsidRPr="00A949A2">
        <w:rPr>
          <w:rFonts w:ascii="Bookman Old Style" w:hAnsi="Bookman Old Style" w:cs="Calibri"/>
          <w:i/>
          <w:color w:val="000000"/>
        </w:rPr>
        <w:t>Cannot be larger than 48”</w:t>
      </w:r>
      <w:r w:rsidRPr="00A949A2">
        <w:rPr>
          <w:rFonts w:ascii="Bookman Old Style" w:hAnsi="Bookman Old Style" w:cs="Calibri"/>
          <w:i/>
          <w:color w:val="000000"/>
        </w:rPr>
        <w:t xml:space="preserve">. Must be made from ceramic, concrete, or metal material.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0732D4" w:rsidRPr="00A949A2">
        <w:rPr>
          <w:rFonts w:ascii="Bookman Old Style" w:hAnsi="Bookman Old Style" w:cs="Calibri"/>
          <w:i/>
          <w:color w:val="000000"/>
        </w:rPr>
        <w:t xml:space="preserve">Only one (1) fountain is permitted per lot and must </w:t>
      </w:r>
      <w:proofErr w:type="gramStart"/>
      <w:r w:rsidR="000732D4" w:rsidRPr="00A949A2">
        <w:rPr>
          <w:rFonts w:ascii="Bookman Old Style" w:hAnsi="Bookman Old Style" w:cs="Calibri"/>
          <w:i/>
          <w:color w:val="000000"/>
        </w:rPr>
        <w:t>be located in</w:t>
      </w:r>
      <w:proofErr w:type="gramEnd"/>
      <w:r w:rsidR="000732D4" w:rsidRPr="00A949A2">
        <w:rPr>
          <w:rFonts w:ascii="Bookman Old Style" w:hAnsi="Bookman Old Style" w:cs="Calibri"/>
          <w:i/>
          <w:color w:val="000000"/>
        </w:rPr>
        <w:t xml:space="preserve"> the back yard.</w:t>
      </w:r>
    </w:p>
    <w:p w14:paraId="6416FB25" w14:textId="1D67B455" w:rsidR="0074509B" w:rsidRPr="00A949A2" w:rsidRDefault="00403F67" w:rsidP="0074509B">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Birdbaths: </w:t>
      </w:r>
      <w:r w:rsidR="00E23F13" w:rsidRPr="00A949A2">
        <w:rPr>
          <w:rFonts w:ascii="Bookman Old Style" w:hAnsi="Bookman Old Style" w:cs="Calibri"/>
          <w:i/>
          <w:color w:val="000000"/>
        </w:rPr>
        <w:t xml:space="preserve">Cannot be larger than 48”. </w:t>
      </w:r>
      <w:r w:rsidRPr="00A949A2">
        <w:rPr>
          <w:rFonts w:ascii="Bookman Old Style" w:hAnsi="Bookman Old Style" w:cs="Calibri"/>
          <w:i/>
          <w:color w:val="000000"/>
        </w:rPr>
        <w:t xml:space="preserve">Must be made from ceramic, concrete, or metal material.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74509B" w:rsidRPr="00A949A2">
        <w:rPr>
          <w:rFonts w:ascii="Bookman Old Style" w:hAnsi="Bookman Old Style" w:cs="Calibri"/>
          <w:i/>
          <w:color w:val="000000"/>
        </w:rPr>
        <w:t xml:space="preserve">Only one (1) birdbath is permitted per lot and must </w:t>
      </w:r>
      <w:proofErr w:type="gramStart"/>
      <w:r w:rsidR="0074509B" w:rsidRPr="00A949A2">
        <w:rPr>
          <w:rFonts w:ascii="Bookman Old Style" w:hAnsi="Bookman Old Style" w:cs="Calibri"/>
          <w:i/>
          <w:color w:val="000000"/>
        </w:rPr>
        <w:t>be located in</w:t>
      </w:r>
      <w:proofErr w:type="gramEnd"/>
      <w:r w:rsidR="0074509B" w:rsidRPr="00A949A2">
        <w:rPr>
          <w:rFonts w:ascii="Bookman Old Style" w:hAnsi="Bookman Old Style" w:cs="Calibri"/>
          <w:i/>
          <w:color w:val="000000"/>
        </w:rPr>
        <w:t xml:space="preserve"> the back yard.</w:t>
      </w:r>
    </w:p>
    <w:p w14:paraId="4D1F1D70" w14:textId="7C489AFF" w:rsidR="00F96123" w:rsidRPr="00053008" w:rsidRDefault="00403F67" w:rsidP="00F96123">
      <w:pPr>
        <w:pStyle w:val="ListParagraph"/>
        <w:numPr>
          <w:ilvl w:val="0"/>
          <w:numId w:val="9"/>
        </w:numPr>
        <w:adjustRightInd w:val="0"/>
        <w:jc w:val="both"/>
        <w:rPr>
          <w:rFonts w:ascii="Bookman Old Style" w:hAnsi="Bookman Old Style"/>
          <w:i/>
        </w:rPr>
      </w:pPr>
      <w:proofErr w:type="gramStart"/>
      <w:r w:rsidRPr="00A949A2">
        <w:rPr>
          <w:rFonts w:ascii="Bookman Old Style" w:hAnsi="Bookman Old Style" w:cs="Calibri"/>
          <w:i/>
          <w:color w:val="000000"/>
        </w:rPr>
        <w:t>Flower pots</w:t>
      </w:r>
      <w:proofErr w:type="gramEnd"/>
      <w:r w:rsidRPr="00A949A2">
        <w:rPr>
          <w:rFonts w:ascii="Bookman Old Style" w:hAnsi="Bookman Old Style" w:cs="Calibri"/>
          <w:i/>
          <w:color w:val="000000"/>
        </w:rPr>
        <w:t xml:space="preserve"> and planters: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be neutral colors or same colors included in the home’s color scheme. Should be within </w:t>
      </w:r>
      <w:r w:rsidR="0074509B" w:rsidRPr="00A949A2">
        <w:rPr>
          <w:rFonts w:ascii="Bookman Old Style" w:hAnsi="Bookman Old Style" w:cs="Calibri"/>
          <w:i/>
          <w:color w:val="000000"/>
        </w:rPr>
        <w:t>a landscaped</w:t>
      </w:r>
      <w:r w:rsidRPr="00A949A2">
        <w:rPr>
          <w:rFonts w:ascii="Bookman Old Style" w:hAnsi="Bookman Old Style" w:cs="Calibri"/>
          <w:i/>
          <w:color w:val="000000"/>
        </w:rPr>
        <w:t xml:space="preserve"> area or on the porch, deck, or patio a</w:t>
      </w:r>
      <w:r w:rsidR="0074509B" w:rsidRPr="00A949A2">
        <w:rPr>
          <w:rFonts w:ascii="Bookman Old Style" w:hAnsi="Bookman Old Style" w:cs="Calibri"/>
          <w:i/>
          <w:color w:val="000000"/>
        </w:rPr>
        <w:t>rea</w:t>
      </w:r>
      <w:r w:rsidRPr="00A949A2">
        <w:rPr>
          <w:rFonts w:ascii="Bookman Old Style" w:hAnsi="Bookman Old Style" w:cs="Calibri"/>
          <w:i/>
          <w:color w:val="000000"/>
        </w:rPr>
        <w:t xml:space="preserve">. </w:t>
      </w:r>
    </w:p>
    <w:p w14:paraId="10EA55B2" w14:textId="652E3BEC" w:rsidR="00053008" w:rsidRPr="00A949A2" w:rsidRDefault="00053008" w:rsidP="00F96123">
      <w:pPr>
        <w:pStyle w:val="ListParagraph"/>
        <w:numPr>
          <w:ilvl w:val="0"/>
          <w:numId w:val="9"/>
        </w:numPr>
        <w:adjustRightInd w:val="0"/>
        <w:jc w:val="both"/>
        <w:rPr>
          <w:rFonts w:ascii="Bookman Old Style" w:hAnsi="Bookman Old Style"/>
          <w:i/>
        </w:rPr>
      </w:pPr>
      <w:r>
        <w:rPr>
          <w:rFonts w:ascii="Bookman Old Style" w:hAnsi="Bookman Old Style" w:cs="Calibri"/>
          <w:i/>
          <w:color w:val="000000"/>
        </w:rPr>
        <w:t>During the period in which the Declar</w:t>
      </w:r>
      <w:r w:rsidR="0014011F">
        <w:rPr>
          <w:rFonts w:ascii="Bookman Old Style" w:hAnsi="Bookman Old Style" w:cs="Calibri"/>
          <w:i/>
          <w:color w:val="000000"/>
        </w:rPr>
        <w:t xml:space="preserve">ant retains architectural control, alternative turf or groundcover </w:t>
      </w:r>
      <w:r w:rsidR="002E7D6C" w:rsidRPr="002E7D6C">
        <w:rPr>
          <w:rFonts w:ascii="Bookman Old Style" w:hAnsi="Bookman Old Style" w:cs="Calibri"/>
          <w:b/>
          <w:bCs/>
          <w:i/>
          <w:color w:val="000000"/>
        </w:rPr>
        <w:t>shall not</w:t>
      </w:r>
      <w:r w:rsidR="0014011F" w:rsidRPr="002E7D6C">
        <w:rPr>
          <w:rFonts w:ascii="Bookman Old Style" w:hAnsi="Bookman Old Style" w:cs="Calibri"/>
          <w:b/>
          <w:bCs/>
          <w:i/>
          <w:color w:val="000000"/>
        </w:rPr>
        <w:t xml:space="preserve"> be permitted.</w:t>
      </w:r>
      <w:r w:rsidR="0014011F">
        <w:rPr>
          <w:rFonts w:ascii="Bookman Old Style" w:hAnsi="Bookman Old Style" w:cs="Calibri"/>
          <w:i/>
          <w:color w:val="000000"/>
        </w:rPr>
        <w:t xml:space="preserve"> Consideration of such </w:t>
      </w:r>
      <w:r w:rsidR="00AE0AD9">
        <w:rPr>
          <w:rFonts w:ascii="Bookman Old Style" w:hAnsi="Bookman Old Style" w:cs="Calibri"/>
          <w:i/>
          <w:color w:val="000000"/>
        </w:rPr>
        <w:t xml:space="preserve">requests may begin only after turnover and completion of all initial </w:t>
      </w:r>
      <w:r w:rsidR="002E7D6C">
        <w:rPr>
          <w:rFonts w:ascii="Bookman Old Style" w:hAnsi="Bookman Old Style" w:cs="Calibri"/>
          <w:i/>
          <w:color w:val="000000"/>
        </w:rPr>
        <w:t>landscaping requirements.</w:t>
      </w:r>
    </w:p>
    <w:p w14:paraId="6C69AEEB" w14:textId="77777777" w:rsidR="00403F67" w:rsidRPr="00403F67" w:rsidRDefault="00403F67" w:rsidP="00403F67">
      <w:pPr>
        <w:pStyle w:val="ListParagraph"/>
        <w:adjustRightInd w:val="0"/>
        <w:ind w:left="720" w:firstLine="0"/>
        <w:jc w:val="both"/>
        <w:rPr>
          <w:rFonts w:ascii="Bookman Old Style" w:hAnsi="Bookman Old Style"/>
          <w:i/>
        </w:rPr>
      </w:pPr>
    </w:p>
    <w:p w14:paraId="6AB2CFD7" w14:textId="187747B6"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Trees, </w:t>
      </w:r>
      <w:r>
        <w:rPr>
          <w:rFonts w:ascii="Bookman Old Style" w:hAnsi="Bookman Old Style" w:cs="Cambria-Bold"/>
          <w:b/>
          <w:bCs/>
          <w:i/>
        </w:rPr>
        <w:t>S</w:t>
      </w:r>
      <w:r w:rsidRPr="00206432">
        <w:rPr>
          <w:rFonts w:ascii="Bookman Old Style" w:hAnsi="Bookman Old Style" w:cs="Cambria-Bold"/>
          <w:b/>
          <w:bCs/>
          <w:i/>
        </w:rPr>
        <w:t xml:space="preserve">hrubs, and </w:t>
      </w:r>
      <w:r>
        <w:rPr>
          <w:rFonts w:ascii="Bookman Old Style" w:hAnsi="Bookman Old Style" w:cs="Cambria-Bold"/>
          <w:b/>
          <w:bCs/>
          <w:i/>
        </w:rPr>
        <w:t>B</w:t>
      </w:r>
      <w:r w:rsidRPr="00206432">
        <w:rPr>
          <w:rFonts w:ascii="Bookman Old Style" w:hAnsi="Bookman Old Style" w:cs="Cambria-Bold"/>
          <w:b/>
          <w:bCs/>
          <w:i/>
        </w:rPr>
        <w:t>ushes</w:t>
      </w:r>
    </w:p>
    <w:p w14:paraId="68DC53B4" w14:textId="5AC43974" w:rsid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Trees, shrubs, and bushes - must be trimmed and maintained. In addition, all trees, shrubs, and</w:t>
      </w:r>
      <w:r>
        <w:rPr>
          <w:rFonts w:ascii="Bookman Old Style" w:hAnsi="Bookman Old Style" w:cs="Cambria"/>
          <w:i/>
          <w:color w:val="000000"/>
        </w:rPr>
        <w:t xml:space="preserve"> </w:t>
      </w:r>
      <w:r w:rsidRPr="00206432">
        <w:rPr>
          <w:rFonts w:ascii="Bookman Old Style" w:hAnsi="Bookman Old Style" w:cs="Cambria"/>
          <w:i/>
          <w:color w:val="000000"/>
        </w:rPr>
        <w:t>bushes bordering sidewalks, walkways, property lines</w:t>
      </w:r>
      <w:r w:rsidR="0074509B">
        <w:rPr>
          <w:rFonts w:ascii="Bookman Old Style" w:hAnsi="Bookman Old Style" w:cs="Cambria"/>
          <w:i/>
          <w:color w:val="000000"/>
        </w:rPr>
        <w:t>,</w:t>
      </w:r>
      <w:r w:rsidRPr="00206432">
        <w:rPr>
          <w:rFonts w:ascii="Bookman Old Style" w:hAnsi="Bookman Old Style" w:cs="Cambria"/>
          <w:i/>
          <w:color w:val="000000"/>
        </w:rPr>
        <w:t xml:space="preserve"> and </w:t>
      </w:r>
      <w:r w:rsidRPr="00A949A2">
        <w:rPr>
          <w:rFonts w:ascii="Bookman Old Style" w:hAnsi="Bookman Old Style" w:cs="Cambria"/>
          <w:i/>
          <w:color w:val="000000"/>
        </w:rPr>
        <w:t>common areas</w:t>
      </w:r>
      <w:r w:rsidR="0074509B" w:rsidRPr="00A949A2">
        <w:rPr>
          <w:rFonts w:ascii="Bookman Old Style" w:hAnsi="Bookman Old Style" w:cs="Cambria"/>
          <w:i/>
          <w:color w:val="000000"/>
        </w:rPr>
        <w:t xml:space="preserve"> must</w:t>
      </w:r>
      <w:r w:rsidRPr="00206432">
        <w:rPr>
          <w:rFonts w:ascii="Bookman Old Style" w:hAnsi="Bookman Old Style" w:cs="Cambria"/>
          <w:i/>
          <w:color w:val="000000"/>
        </w:rPr>
        <w:t xml:space="preserve"> be trimmed in</w:t>
      </w:r>
      <w:r>
        <w:rPr>
          <w:rFonts w:ascii="Bookman Old Style" w:hAnsi="Bookman Old Style" w:cs="Cambria"/>
          <w:i/>
          <w:color w:val="000000"/>
        </w:rPr>
        <w:t xml:space="preserve"> </w:t>
      </w:r>
      <w:r w:rsidRPr="00206432">
        <w:rPr>
          <w:rFonts w:ascii="Bookman Old Style" w:hAnsi="Bookman Old Style" w:cs="Cambria"/>
          <w:i/>
          <w:color w:val="000000"/>
        </w:rPr>
        <w:t>such a fashion that they do not limit or impede access to these sidewalks, walkways, or common</w:t>
      </w:r>
      <w:r>
        <w:rPr>
          <w:rFonts w:ascii="Bookman Old Style" w:hAnsi="Bookman Old Style" w:cs="Cambria"/>
          <w:i/>
          <w:color w:val="000000"/>
        </w:rPr>
        <w:t xml:space="preserve"> </w:t>
      </w:r>
      <w:r w:rsidRPr="00206432">
        <w:rPr>
          <w:rFonts w:ascii="Bookman Old Style" w:hAnsi="Bookman Old Style" w:cs="Cambria"/>
          <w:i/>
          <w:color w:val="000000"/>
        </w:rPr>
        <w:t>areas, or infringe on a neighboring property.</w:t>
      </w:r>
    </w:p>
    <w:p w14:paraId="1796D9C7" w14:textId="77777777" w:rsidR="00F7108D" w:rsidRDefault="00F7108D" w:rsidP="00206432">
      <w:pPr>
        <w:autoSpaceDE w:val="0"/>
        <w:autoSpaceDN w:val="0"/>
        <w:adjustRightInd w:val="0"/>
        <w:spacing w:after="0" w:line="240" w:lineRule="auto"/>
        <w:jc w:val="both"/>
        <w:rPr>
          <w:rFonts w:ascii="Bookman Old Style" w:hAnsi="Bookman Old Style" w:cs="Cambria"/>
          <w:i/>
          <w:color w:val="000000"/>
        </w:rPr>
      </w:pPr>
    </w:p>
    <w:p w14:paraId="3A575A18" w14:textId="4C1B7297" w:rsidR="00F7108D" w:rsidRDefault="00F7108D" w:rsidP="00F7108D">
      <w:pPr>
        <w:autoSpaceDE w:val="0"/>
        <w:autoSpaceDN w:val="0"/>
        <w:adjustRightInd w:val="0"/>
        <w:spacing w:after="0" w:line="240" w:lineRule="auto"/>
        <w:jc w:val="both"/>
        <w:rPr>
          <w:rFonts w:ascii="Bookman Old Style" w:hAnsi="Bookman Old Style" w:cs="Cambria"/>
          <w:i/>
          <w:color w:val="000000"/>
        </w:rPr>
      </w:pPr>
      <w:r w:rsidRPr="00F7108D">
        <w:rPr>
          <w:rFonts w:ascii="Bookman Old Style" w:hAnsi="Bookman Old Style" w:cs="Cambria"/>
          <w:i/>
          <w:color w:val="000000"/>
        </w:rPr>
        <w:t>ARC Request forms must describe types and sizes (height, width, thickness</w:t>
      </w:r>
      <w:r w:rsidR="0074509B">
        <w:rPr>
          <w:rFonts w:ascii="Bookman Old Style" w:hAnsi="Bookman Old Style" w:cs="Cambria"/>
          <w:i/>
          <w:color w:val="000000"/>
        </w:rPr>
        <w:t xml:space="preserve">, </w:t>
      </w:r>
      <w:r w:rsidRPr="00F7108D">
        <w:rPr>
          <w:rFonts w:ascii="Bookman Old Style" w:hAnsi="Bookman Old Style" w:cs="Cambria"/>
          <w:i/>
          <w:color w:val="000000"/>
        </w:rPr>
        <w:t xml:space="preserve">or diameter) of mature trees and shrubs. Trees and shrubs must not be placed in areas that block sidewalks, restrict drainage, or impede line of sight for vehicular traffic. Trees and shrubs that grow to a height that </w:t>
      </w:r>
      <w:proofErr w:type="gramStart"/>
      <w:r w:rsidRPr="00F7108D">
        <w:rPr>
          <w:rFonts w:ascii="Bookman Old Style" w:hAnsi="Bookman Old Style" w:cs="Cambria"/>
          <w:i/>
          <w:color w:val="000000"/>
        </w:rPr>
        <w:t>poses</w:t>
      </w:r>
      <w:proofErr w:type="gramEnd"/>
      <w:r w:rsidRPr="00F7108D">
        <w:rPr>
          <w:rFonts w:ascii="Bookman Old Style" w:hAnsi="Bookman Old Style" w:cs="Cambria"/>
          <w:i/>
          <w:color w:val="000000"/>
        </w:rPr>
        <w:t xml:space="preserve"> a threat to neighboring properties or have a root structure that interferes with utilities or could prove to be invasive to neighboring properties should be avoided. If the placement of trees or shrubs results in complaints from neighbors, the HOA may require the homeowner to remedy the problems.</w:t>
      </w:r>
    </w:p>
    <w:p w14:paraId="55E74918" w14:textId="77777777" w:rsidR="00CE563C" w:rsidRDefault="00CE563C" w:rsidP="00F7108D">
      <w:pPr>
        <w:autoSpaceDE w:val="0"/>
        <w:autoSpaceDN w:val="0"/>
        <w:adjustRightInd w:val="0"/>
        <w:spacing w:after="0" w:line="240" w:lineRule="auto"/>
        <w:jc w:val="both"/>
        <w:rPr>
          <w:rFonts w:ascii="Bookman Old Style" w:hAnsi="Bookman Old Style" w:cs="Cambria"/>
          <w:i/>
          <w:color w:val="000000"/>
        </w:rPr>
      </w:pPr>
    </w:p>
    <w:p w14:paraId="4D857AAB" w14:textId="1E74946F" w:rsidR="00CE563C" w:rsidRDefault="00CE563C" w:rsidP="00F7108D">
      <w:pPr>
        <w:autoSpaceDE w:val="0"/>
        <w:autoSpaceDN w:val="0"/>
        <w:adjustRightInd w:val="0"/>
        <w:spacing w:after="0" w:line="240" w:lineRule="auto"/>
        <w:jc w:val="both"/>
        <w:rPr>
          <w:rFonts w:ascii="Bookman Old Style" w:hAnsi="Bookman Old Style" w:cs="Cambria"/>
          <w:i/>
          <w:color w:val="000000"/>
        </w:rPr>
      </w:pPr>
      <w:r w:rsidRPr="00CE563C">
        <w:rPr>
          <w:rFonts w:ascii="Bookman Old Style" w:hAnsi="Bookman Old Style" w:cs="Cambria"/>
          <w:i/>
          <w:color w:val="000000"/>
        </w:rPr>
        <w:t xml:space="preserve">Landscape improvement </w:t>
      </w:r>
      <w:r>
        <w:rPr>
          <w:rFonts w:ascii="Bookman Old Style" w:hAnsi="Bookman Old Style" w:cs="Cambria"/>
          <w:i/>
          <w:color w:val="000000"/>
        </w:rPr>
        <w:t>applications</w:t>
      </w:r>
      <w:r w:rsidRPr="00CE563C">
        <w:rPr>
          <w:rFonts w:ascii="Bookman Old Style" w:hAnsi="Bookman Old Style" w:cs="Cambria"/>
          <w:i/>
          <w:color w:val="000000"/>
        </w:rPr>
        <w:t xml:space="preserve"> </w:t>
      </w:r>
      <w:r>
        <w:rPr>
          <w:rFonts w:ascii="Bookman Old Style" w:hAnsi="Bookman Old Style" w:cs="Cambria"/>
          <w:i/>
          <w:color w:val="000000"/>
        </w:rPr>
        <w:t>mu</w:t>
      </w:r>
      <w:r w:rsidRPr="00CE563C">
        <w:rPr>
          <w:rFonts w:ascii="Bookman Old Style" w:hAnsi="Bookman Old Style" w:cs="Cambria"/>
          <w:i/>
          <w:color w:val="000000"/>
        </w:rPr>
        <w:t xml:space="preserve">st include </w:t>
      </w:r>
      <w:proofErr w:type="gramStart"/>
      <w:r w:rsidR="0074509B">
        <w:rPr>
          <w:rFonts w:ascii="Bookman Old Style" w:hAnsi="Bookman Old Style" w:cs="Cambria"/>
          <w:i/>
          <w:color w:val="000000"/>
        </w:rPr>
        <w:t xml:space="preserve">the </w:t>
      </w:r>
      <w:r w:rsidR="0074509B" w:rsidRPr="00CE563C">
        <w:rPr>
          <w:rFonts w:ascii="Bookman Old Style" w:hAnsi="Bookman Old Style" w:cs="Cambria"/>
          <w:i/>
          <w:color w:val="000000"/>
        </w:rPr>
        <w:t>type</w:t>
      </w:r>
      <w:proofErr w:type="gramEnd"/>
      <w:r w:rsidRPr="00CE563C">
        <w:rPr>
          <w:rFonts w:ascii="Bookman Old Style" w:hAnsi="Bookman Old Style" w:cs="Cambria"/>
          <w:i/>
          <w:color w:val="000000"/>
        </w:rPr>
        <w:t xml:space="preserve">, growth, location, and photo of any additional flowers or plantings.  </w:t>
      </w:r>
    </w:p>
    <w:p w14:paraId="14998919" w14:textId="3A96C694"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If you are installing a</w:t>
      </w:r>
      <w:r w:rsidR="00A06001">
        <w:rPr>
          <w:rFonts w:ascii="Bookman Old Style" w:hAnsi="Bookman Old Style"/>
          <w:i/>
          <w:color w:val="000000"/>
        </w:rPr>
        <w:t xml:space="preserve"> garden</w:t>
      </w:r>
      <w:r w:rsidRPr="00A949A2">
        <w:rPr>
          <w:rFonts w:ascii="Bookman Old Style" w:hAnsi="Bookman Old Style"/>
          <w:i/>
          <w:color w:val="000000"/>
        </w:rPr>
        <w:t xml:space="preserve"> retaining wall, the type of material, height, width, photo, location, and drainage plan</w:t>
      </w:r>
      <w:r w:rsidR="0074509B" w:rsidRPr="00A949A2">
        <w:rPr>
          <w:rFonts w:ascii="Bookman Old Style" w:hAnsi="Bookman Old Style"/>
          <w:i/>
          <w:color w:val="000000"/>
        </w:rPr>
        <w:t xml:space="preserve"> must be submitted with your ARC request. A</w:t>
      </w:r>
      <w:r w:rsidRPr="00A949A2">
        <w:rPr>
          <w:rFonts w:ascii="Bookman Old Style" w:hAnsi="Bookman Old Style"/>
          <w:i/>
          <w:color w:val="000000"/>
        </w:rPr>
        <w:t xml:space="preserve">ny damaged landscape </w:t>
      </w:r>
      <w:proofErr w:type="gramStart"/>
      <w:r w:rsidR="0074509B" w:rsidRPr="00A949A2">
        <w:rPr>
          <w:rFonts w:ascii="Bookman Old Style" w:hAnsi="Bookman Old Style"/>
          <w:i/>
          <w:color w:val="000000"/>
        </w:rPr>
        <w:t>as a result of</w:t>
      </w:r>
      <w:proofErr w:type="gramEnd"/>
      <w:r w:rsidR="0074509B" w:rsidRPr="00A949A2">
        <w:rPr>
          <w:rFonts w:ascii="Bookman Old Style" w:hAnsi="Bookman Old Style"/>
          <w:i/>
          <w:color w:val="000000"/>
        </w:rPr>
        <w:t xml:space="preserve"> the installation of a retaining wall must be promptly repaired. </w:t>
      </w:r>
    </w:p>
    <w:p w14:paraId="771240A4" w14:textId="52EDE38C"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Vegetable and herb gardens</w:t>
      </w:r>
      <w:r w:rsidR="0074509B" w:rsidRPr="00A949A2">
        <w:rPr>
          <w:rFonts w:ascii="Bookman Old Style" w:hAnsi="Bookman Old Style"/>
          <w:i/>
          <w:color w:val="000000"/>
        </w:rPr>
        <w:t xml:space="preserve">: </w:t>
      </w:r>
      <w:r w:rsidRPr="00A949A2">
        <w:rPr>
          <w:rFonts w:ascii="Bookman Old Style" w:hAnsi="Bookman Old Style"/>
          <w:i/>
          <w:color w:val="000000"/>
        </w:rPr>
        <w:t xml:space="preserve">Must include the type, growth, location, and photo of any additional gardens. Garden must be no larger than 8’ by 8’ Garden must </w:t>
      </w:r>
      <w:proofErr w:type="gramStart"/>
      <w:r w:rsidRPr="00A949A2">
        <w:rPr>
          <w:rFonts w:ascii="Bookman Old Style" w:hAnsi="Bookman Old Style"/>
          <w:i/>
          <w:color w:val="000000"/>
        </w:rPr>
        <w:t>be located in</w:t>
      </w:r>
      <w:proofErr w:type="gramEnd"/>
      <w:r w:rsidRPr="00A949A2">
        <w:rPr>
          <w:rFonts w:ascii="Bookman Old Style" w:hAnsi="Bookman Old Style"/>
          <w:i/>
          <w:color w:val="000000"/>
        </w:rPr>
        <w:t xml:space="preserve"> the back yard</w:t>
      </w:r>
      <w:r w:rsidR="0074509B" w:rsidRPr="00A949A2">
        <w:rPr>
          <w:rFonts w:ascii="Bookman Old Style" w:hAnsi="Bookman Old Style"/>
          <w:i/>
          <w:color w:val="000000"/>
        </w:rPr>
        <w:t xml:space="preserve">. A maximum </w:t>
      </w:r>
      <w:proofErr w:type="gramStart"/>
      <w:r w:rsidR="0074509B" w:rsidRPr="00A949A2">
        <w:rPr>
          <w:rFonts w:ascii="Bookman Old Style" w:hAnsi="Bookman Old Style"/>
          <w:i/>
          <w:color w:val="000000"/>
        </w:rPr>
        <w:t>of  two</w:t>
      </w:r>
      <w:proofErr w:type="gramEnd"/>
      <w:r w:rsidR="0074509B" w:rsidRPr="00A949A2">
        <w:rPr>
          <w:rFonts w:ascii="Bookman Old Style" w:hAnsi="Bookman Old Style"/>
          <w:i/>
          <w:color w:val="000000"/>
        </w:rPr>
        <w:t xml:space="preserve"> (</w:t>
      </w:r>
      <w:r w:rsidRPr="00A949A2">
        <w:rPr>
          <w:rFonts w:ascii="Bookman Old Style" w:hAnsi="Bookman Old Style"/>
          <w:i/>
          <w:color w:val="000000"/>
        </w:rPr>
        <w:t>2</w:t>
      </w:r>
      <w:r w:rsidR="0074509B" w:rsidRPr="00A949A2">
        <w:rPr>
          <w:rFonts w:ascii="Bookman Old Style" w:hAnsi="Bookman Old Style"/>
          <w:i/>
          <w:color w:val="000000"/>
        </w:rPr>
        <w:t>)</w:t>
      </w:r>
      <w:r w:rsidRPr="00A949A2">
        <w:rPr>
          <w:rFonts w:ascii="Bookman Old Style" w:hAnsi="Bookman Old Style"/>
          <w:i/>
          <w:color w:val="000000"/>
        </w:rPr>
        <w:t xml:space="preserve"> </w:t>
      </w:r>
      <w:proofErr w:type="gramStart"/>
      <w:r w:rsidRPr="00A949A2">
        <w:rPr>
          <w:rFonts w:ascii="Bookman Old Style" w:hAnsi="Bookman Old Style"/>
          <w:i/>
          <w:color w:val="000000"/>
        </w:rPr>
        <w:t>vegetable</w:t>
      </w:r>
      <w:proofErr w:type="gramEnd"/>
      <w:r w:rsidRPr="00A949A2">
        <w:rPr>
          <w:rFonts w:ascii="Bookman Old Style" w:hAnsi="Bookman Old Style"/>
          <w:i/>
          <w:color w:val="000000"/>
        </w:rPr>
        <w:t xml:space="preserve"> or herb gardens </w:t>
      </w:r>
      <w:r w:rsidR="0074509B" w:rsidRPr="00A949A2">
        <w:rPr>
          <w:rFonts w:ascii="Bookman Old Style" w:hAnsi="Bookman Old Style"/>
          <w:i/>
          <w:color w:val="000000"/>
        </w:rPr>
        <w:t xml:space="preserve">are permitted per lot. </w:t>
      </w:r>
    </w:p>
    <w:p w14:paraId="1B17234D" w14:textId="5CE6857A" w:rsidR="00CE563C"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 xml:space="preserve">Raised gardens must </w:t>
      </w:r>
      <w:proofErr w:type="gramStart"/>
      <w:r w:rsidRPr="00A949A2">
        <w:rPr>
          <w:rFonts w:ascii="Bookman Old Style" w:hAnsi="Bookman Old Style"/>
          <w:i/>
          <w:color w:val="000000"/>
        </w:rPr>
        <w:t>be</w:t>
      </w:r>
      <w:proofErr w:type="gramEnd"/>
      <w:r w:rsidRPr="00A949A2">
        <w:rPr>
          <w:rFonts w:ascii="Bookman Old Style" w:hAnsi="Bookman Old Style"/>
          <w:i/>
          <w:color w:val="000000"/>
        </w:rPr>
        <w:t xml:space="preserve"> of natural wood and approved by the ARC. They</w:t>
      </w:r>
      <w:r>
        <w:rPr>
          <w:rFonts w:ascii="Bookman Old Style" w:hAnsi="Bookman Old Style"/>
          <w:i/>
          <w:color w:val="000000"/>
        </w:rPr>
        <w:t xml:space="preserve"> must be placed in an area to be hidden from view as much as possibl</w:t>
      </w:r>
      <w:r w:rsidR="0074509B">
        <w:rPr>
          <w:rFonts w:ascii="Bookman Old Style" w:hAnsi="Bookman Old Style"/>
          <w:i/>
          <w:color w:val="000000"/>
        </w:rPr>
        <w:t>e</w:t>
      </w:r>
      <w:r>
        <w:rPr>
          <w:rFonts w:ascii="Bookman Old Style" w:hAnsi="Bookman Old Style"/>
          <w:i/>
          <w:color w:val="000000"/>
        </w:rPr>
        <w:t>.</w:t>
      </w:r>
    </w:p>
    <w:p w14:paraId="5B49F579" w14:textId="268BD347" w:rsidR="00AC62F3" w:rsidRDefault="00A70552" w:rsidP="00CE563C">
      <w:pPr>
        <w:pStyle w:val="ListParagraph"/>
        <w:numPr>
          <w:ilvl w:val="2"/>
          <w:numId w:val="4"/>
        </w:numPr>
        <w:adjustRightInd w:val="0"/>
        <w:jc w:val="both"/>
        <w:rPr>
          <w:rFonts w:ascii="Bookman Old Style" w:hAnsi="Bookman Old Style"/>
          <w:i/>
          <w:color w:val="000000"/>
        </w:rPr>
      </w:pPr>
      <w:r>
        <w:rPr>
          <w:rFonts w:ascii="Bookman Old Style" w:hAnsi="Bookman Old Style"/>
          <w:i/>
          <w:color w:val="000000"/>
        </w:rPr>
        <w:t>For corner lots</w:t>
      </w:r>
      <w:r w:rsidR="00A92860">
        <w:rPr>
          <w:rFonts w:ascii="Bookman Old Style" w:hAnsi="Bookman Old Style"/>
          <w:i/>
          <w:color w:val="000000"/>
        </w:rPr>
        <w:t xml:space="preserve"> must add landscape screening if installing </w:t>
      </w:r>
      <w:r w:rsidR="0027785F">
        <w:rPr>
          <w:rFonts w:ascii="Bookman Old Style" w:hAnsi="Bookman Old Style"/>
          <w:i/>
          <w:color w:val="000000"/>
        </w:rPr>
        <w:t>garden boxes or other small improvements</w:t>
      </w:r>
    </w:p>
    <w:p w14:paraId="2D7CD3CF" w14:textId="77777777" w:rsidR="00DF1A77" w:rsidRDefault="00DF1A77" w:rsidP="00DF1A77">
      <w:pPr>
        <w:pStyle w:val="ListParagraph"/>
        <w:adjustRightInd w:val="0"/>
        <w:ind w:left="720" w:firstLine="0"/>
        <w:jc w:val="both"/>
        <w:rPr>
          <w:rFonts w:ascii="Bookman Old Style" w:hAnsi="Bookman Old Style"/>
          <w:b/>
          <w:bCs/>
          <w:i/>
          <w:color w:val="000000"/>
        </w:rPr>
      </w:pPr>
    </w:p>
    <w:p w14:paraId="4D72B388" w14:textId="55C624C1" w:rsidR="00DF1A77" w:rsidRPr="00DF1A77" w:rsidRDefault="00DF1A77" w:rsidP="00DF1A77">
      <w:pPr>
        <w:pStyle w:val="ListParagraph"/>
        <w:numPr>
          <w:ilvl w:val="0"/>
          <w:numId w:val="4"/>
        </w:numPr>
        <w:adjustRightInd w:val="0"/>
        <w:jc w:val="both"/>
        <w:rPr>
          <w:rFonts w:ascii="Bookman Old Style" w:hAnsi="Bookman Old Style"/>
          <w:b/>
          <w:bCs/>
          <w:i/>
          <w:color w:val="000000"/>
        </w:rPr>
      </w:pPr>
      <w:r w:rsidRPr="00DF1A77">
        <w:rPr>
          <w:rFonts w:ascii="Bookman Old Style" w:hAnsi="Bookman Old Style"/>
          <w:b/>
          <w:bCs/>
          <w:i/>
          <w:color w:val="000000"/>
        </w:rPr>
        <w:lastRenderedPageBreak/>
        <w:t>Suggested approved Tree Replacement</w:t>
      </w:r>
    </w:p>
    <w:p w14:paraId="6EE6BF24" w14:textId="1555C222" w:rsidR="00DF1A77" w:rsidRPr="00DF1A77" w:rsidRDefault="00DF1A77" w:rsidP="00DF1A77">
      <w:pPr>
        <w:pStyle w:val="ListParagraph"/>
        <w:adjustRightInd w:val="0"/>
        <w:ind w:left="720" w:firstLine="0"/>
        <w:jc w:val="both"/>
        <w:rPr>
          <w:rFonts w:ascii="Bookman Old Style" w:hAnsi="Bookman Old Style"/>
          <w:i/>
          <w:color w:val="000000"/>
        </w:rPr>
      </w:pPr>
      <w:r w:rsidRPr="00DF1A77">
        <w:rPr>
          <w:rFonts w:ascii="Bookman Old Style" w:hAnsi="Bookman Old Style"/>
          <w:i/>
          <w:color w:val="000000"/>
        </w:rPr>
        <w:t xml:space="preserve">The following </w:t>
      </w:r>
      <w:r w:rsidR="0074509B">
        <w:rPr>
          <w:rFonts w:ascii="Bookman Old Style" w:hAnsi="Bookman Old Style"/>
          <w:i/>
          <w:color w:val="000000"/>
        </w:rPr>
        <w:t>t</w:t>
      </w:r>
      <w:r w:rsidRPr="00DF1A77">
        <w:rPr>
          <w:rFonts w:ascii="Bookman Old Style" w:hAnsi="Bookman Old Style"/>
          <w:i/>
          <w:color w:val="000000"/>
        </w:rPr>
        <w:t>ree</w:t>
      </w:r>
      <w:r w:rsidR="0074509B">
        <w:rPr>
          <w:rFonts w:ascii="Bookman Old Style" w:hAnsi="Bookman Old Style"/>
          <w:i/>
          <w:color w:val="000000"/>
        </w:rPr>
        <w:t xml:space="preserve"> species</w:t>
      </w:r>
      <w:r w:rsidRPr="00DF1A77">
        <w:rPr>
          <w:rFonts w:ascii="Bookman Old Style" w:hAnsi="Bookman Old Style"/>
          <w:i/>
          <w:color w:val="000000"/>
        </w:rPr>
        <w:t xml:space="preserve"> are approved to replace trees in your yard.  This is not an inclusive list. All other trees should be reviewed for height and canopy as well as invasiveness and </w:t>
      </w:r>
      <w:r w:rsidR="0074509B" w:rsidRPr="00A949A2">
        <w:rPr>
          <w:rFonts w:ascii="Bookman Old Style" w:hAnsi="Bookman Old Style"/>
          <w:i/>
          <w:color w:val="000000"/>
        </w:rPr>
        <w:t>susceptibility</w:t>
      </w:r>
      <w:r w:rsidRPr="00A949A2">
        <w:rPr>
          <w:rFonts w:ascii="Bookman Old Style" w:hAnsi="Bookman Old Style"/>
          <w:i/>
          <w:color w:val="000000"/>
        </w:rPr>
        <w:t xml:space="preserve"> to disease</w:t>
      </w:r>
      <w:r w:rsidRPr="00DF1A77">
        <w:rPr>
          <w:rFonts w:ascii="Bookman Old Style" w:hAnsi="Bookman Old Style"/>
          <w:i/>
          <w:color w:val="000000"/>
        </w:rPr>
        <w:t>.</w:t>
      </w:r>
    </w:p>
    <w:p w14:paraId="253FCD87" w14:textId="51ADC2F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Hophornbeam (Ostrya Virginiana)</w:t>
      </w:r>
    </w:p>
    <w:p w14:paraId="1BBC7ADA" w14:textId="49A3FD11"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Hornbeam (</w:t>
      </w:r>
      <w:proofErr w:type="spellStart"/>
      <w:r w:rsidRPr="00DF1A77">
        <w:rPr>
          <w:rFonts w:ascii="Bookman Old Style" w:hAnsi="Bookman Old Style"/>
          <w:i/>
          <w:color w:val="000000"/>
        </w:rPr>
        <w:t>Caprinus</w:t>
      </w:r>
      <w:proofErr w:type="spellEnd"/>
      <w:r w:rsidRPr="00DF1A77">
        <w:rPr>
          <w:rFonts w:ascii="Bookman Old Style" w:hAnsi="Bookman Old Style"/>
          <w:i/>
          <w:color w:val="000000"/>
        </w:rPr>
        <w:t xml:space="preserve"> </w:t>
      </w:r>
      <w:proofErr w:type="spellStart"/>
      <w:r w:rsidRPr="00DF1A77">
        <w:rPr>
          <w:rFonts w:ascii="Bookman Old Style" w:hAnsi="Bookman Old Style"/>
          <w:i/>
          <w:color w:val="000000"/>
        </w:rPr>
        <w:t>Caroliniana</w:t>
      </w:r>
      <w:proofErr w:type="spellEnd"/>
      <w:r w:rsidRPr="00DF1A77">
        <w:rPr>
          <w:rFonts w:ascii="Bookman Old Style" w:hAnsi="Bookman Old Style"/>
          <w:i/>
          <w:color w:val="000000"/>
        </w:rPr>
        <w:t>)</w:t>
      </w:r>
    </w:p>
    <w:p w14:paraId="28C1C9A0" w14:textId="1D3CEF0E"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 xml:space="preserve">Carolina Buckthorn (Rhamnus </w:t>
      </w:r>
      <w:proofErr w:type="spellStart"/>
      <w:r w:rsidRPr="00DF1A77">
        <w:rPr>
          <w:rFonts w:ascii="Bookman Old Style" w:hAnsi="Bookman Old Style"/>
          <w:i/>
          <w:color w:val="000000"/>
        </w:rPr>
        <w:t>Caroliniana</w:t>
      </w:r>
      <w:proofErr w:type="spellEnd"/>
      <w:r w:rsidRPr="00DF1A77">
        <w:rPr>
          <w:rFonts w:ascii="Bookman Old Style" w:hAnsi="Bookman Old Style"/>
          <w:i/>
          <w:color w:val="000000"/>
        </w:rPr>
        <w:t>)</w:t>
      </w:r>
    </w:p>
    <w:p w14:paraId="2D60BD18" w14:textId="3E26340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 xml:space="preserve">Dogwood (Cornus </w:t>
      </w:r>
      <w:proofErr w:type="gramStart"/>
      <w:r w:rsidRPr="00DF1A77">
        <w:rPr>
          <w:rFonts w:ascii="Bookman Old Style" w:hAnsi="Bookman Old Style"/>
          <w:i/>
          <w:color w:val="000000"/>
        </w:rPr>
        <w:t>Florida) ‘</w:t>
      </w:r>
      <w:proofErr w:type="gramEnd"/>
      <w:r w:rsidRPr="00DF1A77">
        <w:rPr>
          <w:rFonts w:ascii="Bookman Old Style" w:hAnsi="Bookman Old Style"/>
          <w:i/>
          <w:color w:val="000000"/>
        </w:rPr>
        <w:t>Appalachian Joy’ cultivar</w:t>
      </w:r>
    </w:p>
    <w:p w14:paraId="7342FD82" w14:textId="3B76E46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Hop Tree, Wafer Ash (</w:t>
      </w:r>
      <w:proofErr w:type="spellStart"/>
      <w:r w:rsidRPr="00DF1A77">
        <w:rPr>
          <w:rFonts w:ascii="Bookman Old Style" w:hAnsi="Bookman Old Style"/>
          <w:i/>
          <w:color w:val="000000"/>
        </w:rPr>
        <w:t>Ptelea</w:t>
      </w:r>
      <w:proofErr w:type="spellEnd"/>
      <w:r w:rsidRPr="00DF1A77">
        <w:rPr>
          <w:rFonts w:ascii="Bookman Old Style" w:hAnsi="Bookman Old Style"/>
          <w:i/>
          <w:color w:val="000000"/>
        </w:rPr>
        <w:t xml:space="preserve"> Trifoliata)</w:t>
      </w:r>
    </w:p>
    <w:p w14:paraId="6C04627A" w14:textId="75882B3F"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Redbud (Cercis Canadensis)</w:t>
      </w:r>
    </w:p>
    <w:p w14:paraId="7F42E511" w14:textId="40D13606"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Sassafras (Sassafras albidum)</w:t>
      </w:r>
    </w:p>
    <w:p w14:paraId="445ABC08" w14:textId="0AE20FD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Sourwood (</w:t>
      </w:r>
      <w:proofErr w:type="spellStart"/>
      <w:r w:rsidRPr="00DF1A77">
        <w:rPr>
          <w:rFonts w:ascii="Bookman Old Style" w:hAnsi="Bookman Old Style"/>
          <w:i/>
          <w:color w:val="000000"/>
        </w:rPr>
        <w:t>Oxydendrum</w:t>
      </w:r>
      <w:proofErr w:type="spellEnd"/>
      <w:r w:rsidRPr="00DF1A77">
        <w:rPr>
          <w:rFonts w:ascii="Bookman Old Style" w:hAnsi="Bookman Old Style"/>
          <w:i/>
          <w:color w:val="000000"/>
        </w:rPr>
        <w:t xml:space="preserve"> Arboretum)</w:t>
      </w:r>
    </w:p>
    <w:p w14:paraId="67EC4650" w14:textId="70ED2C37"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 xml:space="preserve">Japanese Maple (Acer </w:t>
      </w:r>
      <w:proofErr w:type="spellStart"/>
      <w:r w:rsidRPr="00DF1A77">
        <w:rPr>
          <w:rFonts w:ascii="Bookman Old Style" w:hAnsi="Bookman Old Style"/>
          <w:i/>
          <w:color w:val="000000"/>
        </w:rPr>
        <w:t>Palmatum</w:t>
      </w:r>
      <w:proofErr w:type="spellEnd"/>
      <w:r w:rsidRPr="00DF1A77">
        <w:rPr>
          <w:rFonts w:ascii="Bookman Old Style" w:hAnsi="Bookman Old Style"/>
          <w:i/>
          <w:color w:val="000000"/>
        </w:rPr>
        <w:t>) - sun tolerant varieties</w:t>
      </w:r>
    </w:p>
    <w:p w14:paraId="58CCE93F" w14:textId="4CD4779A" w:rsidR="0061184B" w:rsidRDefault="0061184B" w:rsidP="0061184B">
      <w:pPr>
        <w:adjustRightInd w:val="0"/>
        <w:jc w:val="both"/>
        <w:rPr>
          <w:rFonts w:ascii="Bookman Old Style" w:hAnsi="Bookman Old Style"/>
          <w:i/>
          <w:color w:val="000000"/>
        </w:rPr>
      </w:pPr>
      <w:r w:rsidRPr="0061184B">
        <w:rPr>
          <w:rFonts w:ascii="Bookman Old Style" w:hAnsi="Bookman Old Style"/>
          <w:b/>
          <w:bCs/>
          <w:i/>
          <w:color w:val="000000"/>
        </w:rPr>
        <w:t>Patios/Decks</w:t>
      </w:r>
      <w:r w:rsidRPr="0061184B">
        <w:rPr>
          <w:rFonts w:ascii="Bookman Old Style" w:hAnsi="Bookman Old Style"/>
          <w:i/>
          <w:color w:val="000000"/>
        </w:rPr>
        <w:t xml:space="preserve">  </w:t>
      </w:r>
    </w:p>
    <w:p w14:paraId="1D92114A" w14:textId="7EC522C9" w:rsidR="0061184B" w:rsidRDefault="0061184B" w:rsidP="00DF1A77">
      <w:pPr>
        <w:adjustRightInd w:val="0"/>
        <w:spacing w:after="0"/>
        <w:ind w:left="720"/>
        <w:jc w:val="both"/>
        <w:rPr>
          <w:rFonts w:ascii="Bookman Old Style" w:hAnsi="Bookman Old Style"/>
          <w:i/>
          <w:color w:val="000000"/>
        </w:rPr>
      </w:pPr>
      <w:proofErr w:type="spellStart"/>
      <w:proofErr w:type="gramStart"/>
      <w:r w:rsidRPr="0061184B">
        <w:rPr>
          <w:rFonts w:ascii="Bookman Old Style" w:hAnsi="Bookman Old Style"/>
          <w:i/>
          <w:color w:val="000000"/>
        </w:rPr>
        <w:t>a.Each</w:t>
      </w:r>
      <w:proofErr w:type="spellEnd"/>
      <w:proofErr w:type="gramEnd"/>
      <w:r w:rsidRPr="0061184B">
        <w:rPr>
          <w:rFonts w:ascii="Bookman Old Style" w:hAnsi="Bookman Old Style"/>
          <w:i/>
          <w:color w:val="000000"/>
        </w:rPr>
        <w:t xml:space="preserve"> lot has unique topography, safety considerations, and orientation to other homes so walkways, decks, landings, stairways, or deck covers will be evaluated on a </w:t>
      </w:r>
      <w:proofErr w:type="gramStart"/>
      <w:r w:rsidRPr="0061184B">
        <w:rPr>
          <w:rFonts w:ascii="Bookman Old Style" w:hAnsi="Bookman Old Style"/>
          <w:i/>
          <w:color w:val="000000"/>
        </w:rPr>
        <w:t>case by case</w:t>
      </w:r>
      <w:proofErr w:type="gramEnd"/>
      <w:r w:rsidRPr="0061184B">
        <w:rPr>
          <w:rFonts w:ascii="Bookman Old Style" w:hAnsi="Bookman Old Style"/>
          <w:i/>
          <w:color w:val="000000"/>
        </w:rPr>
        <w:t xml:space="preserve"> basis.  </w:t>
      </w:r>
    </w:p>
    <w:p w14:paraId="3BC8AA20" w14:textId="3B00E526" w:rsidR="0061184B" w:rsidRPr="008F1646" w:rsidRDefault="0061184B" w:rsidP="00DF1A77">
      <w:pPr>
        <w:adjustRightInd w:val="0"/>
        <w:spacing w:after="0"/>
        <w:ind w:left="720"/>
        <w:jc w:val="both"/>
        <w:rPr>
          <w:rFonts w:ascii="Bookman Old Style" w:hAnsi="Bookman Old Style"/>
          <w:i/>
          <w:color w:val="000000"/>
        </w:rPr>
      </w:pPr>
      <w:r w:rsidRPr="0061184B">
        <w:rPr>
          <w:rFonts w:ascii="Bookman Old Style" w:hAnsi="Bookman Old Style"/>
          <w:i/>
          <w:color w:val="000000"/>
        </w:rPr>
        <w:t>b</w:t>
      </w:r>
      <w:r w:rsidRPr="008F1646">
        <w:rPr>
          <w:rFonts w:ascii="Bookman Old Style" w:hAnsi="Bookman Old Style"/>
          <w:i/>
          <w:color w:val="000000"/>
        </w:rPr>
        <w:t xml:space="preserve">. </w:t>
      </w:r>
      <w:r w:rsidR="0074509B" w:rsidRPr="008F1646">
        <w:rPr>
          <w:rFonts w:ascii="Bookman Old Style" w:hAnsi="Bookman Old Style"/>
          <w:i/>
          <w:color w:val="000000"/>
        </w:rPr>
        <w:t>ARC Request must</w:t>
      </w:r>
      <w:r w:rsidRPr="008F1646">
        <w:rPr>
          <w:rFonts w:ascii="Bookman Old Style" w:hAnsi="Bookman Old Style"/>
          <w:i/>
          <w:color w:val="000000"/>
        </w:rPr>
        <w:t xml:space="preserve"> include material, paint/stain samples, location, and size of patio/deck in relationship to the lot and house. </w:t>
      </w:r>
    </w:p>
    <w:p w14:paraId="758CB004" w14:textId="25348D92" w:rsidR="00CE563C" w:rsidRPr="0061184B" w:rsidRDefault="0061184B" w:rsidP="00DF1A77">
      <w:pPr>
        <w:adjustRightInd w:val="0"/>
        <w:spacing w:after="0"/>
        <w:ind w:left="720"/>
        <w:jc w:val="both"/>
        <w:rPr>
          <w:rFonts w:ascii="Bookman Old Style" w:hAnsi="Bookman Old Style"/>
          <w:i/>
          <w:color w:val="000000"/>
        </w:rPr>
      </w:pPr>
      <w:r w:rsidRPr="008F1646">
        <w:rPr>
          <w:rFonts w:ascii="Bookman Old Style" w:hAnsi="Bookman Old Style"/>
          <w:i/>
          <w:color w:val="000000"/>
        </w:rPr>
        <w:t xml:space="preserve">c. No flat roof lines </w:t>
      </w:r>
      <w:r w:rsidR="0074509B" w:rsidRPr="008F1646">
        <w:rPr>
          <w:rFonts w:ascii="Bookman Old Style" w:hAnsi="Bookman Old Style"/>
          <w:i/>
          <w:color w:val="000000"/>
        </w:rPr>
        <w:t>are permitted.</w:t>
      </w:r>
      <w:r w:rsidR="00AC4A50">
        <w:rPr>
          <w:rFonts w:ascii="Bookman Old Style" w:hAnsi="Bookman Old Style"/>
          <w:i/>
          <w:color w:val="000000"/>
        </w:rPr>
        <w:t xml:space="preserve"> No solid metal roofs.</w:t>
      </w:r>
      <w:r w:rsidRPr="008F1646">
        <w:rPr>
          <w:rFonts w:ascii="Bookman Old Style" w:hAnsi="Bookman Old Style"/>
          <w:i/>
          <w:color w:val="000000"/>
        </w:rPr>
        <w:t xml:space="preserve"> </w:t>
      </w:r>
      <w:r w:rsidR="00CE563C" w:rsidRPr="008F1646">
        <w:rPr>
          <w:rFonts w:ascii="Bookman Old Style" w:hAnsi="Bookman Old Style"/>
          <w:i/>
          <w:color w:val="000000"/>
        </w:rPr>
        <w:t>Exterior</w:t>
      </w:r>
      <w:r w:rsidR="00CE563C" w:rsidRPr="0061184B">
        <w:rPr>
          <w:rFonts w:ascii="Bookman Old Style" w:hAnsi="Bookman Old Style"/>
          <w:i/>
          <w:color w:val="000000"/>
        </w:rPr>
        <w:t xml:space="preserve"> lights on patios/balconies must include the style, color, location, and photo of the additional lights. </w:t>
      </w:r>
    </w:p>
    <w:p w14:paraId="05D158C8" w14:textId="77777777" w:rsidR="002D4495" w:rsidRDefault="002D4495" w:rsidP="0061184B">
      <w:pPr>
        <w:adjustRightInd w:val="0"/>
        <w:jc w:val="both"/>
        <w:rPr>
          <w:rFonts w:ascii="Bookman Old Style" w:hAnsi="Bookman Old Style"/>
          <w:b/>
          <w:bCs/>
          <w:i/>
          <w:color w:val="000000"/>
        </w:rPr>
      </w:pPr>
    </w:p>
    <w:p w14:paraId="377DB248" w14:textId="00663547" w:rsidR="0061184B" w:rsidRPr="0061184B" w:rsidRDefault="0061184B" w:rsidP="0061184B">
      <w:pPr>
        <w:adjustRightInd w:val="0"/>
        <w:jc w:val="both"/>
        <w:rPr>
          <w:rFonts w:ascii="Bookman Old Style" w:hAnsi="Bookman Old Style"/>
          <w:b/>
          <w:bCs/>
          <w:i/>
          <w:color w:val="000000"/>
        </w:rPr>
      </w:pPr>
      <w:r w:rsidRPr="0061184B">
        <w:rPr>
          <w:rFonts w:ascii="Bookman Old Style" w:hAnsi="Bookman Old Style"/>
          <w:b/>
          <w:bCs/>
          <w:i/>
          <w:color w:val="000000"/>
        </w:rPr>
        <w:t>Screened in Patio</w:t>
      </w:r>
    </w:p>
    <w:p w14:paraId="1F2D574C" w14:textId="7138C9E4" w:rsidR="0061184B" w:rsidRDefault="0061184B" w:rsidP="00DF1A77">
      <w:pPr>
        <w:adjustRightInd w:val="0"/>
        <w:spacing w:after="0"/>
        <w:jc w:val="both"/>
        <w:rPr>
          <w:rFonts w:ascii="Bookman Old Style" w:hAnsi="Bookman Old Style"/>
          <w:i/>
          <w:color w:val="000000"/>
        </w:rPr>
      </w:pPr>
      <w:r w:rsidRPr="0061184B">
        <w:rPr>
          <w:rFonts w:ascii="Bookman Old Style" w:hAnsi="Bookman Old Style"/>
          <w:i/>
          <w:color w:val="000000"/>
        </w:rPr>
        <w:t xml:space="preserve"> </w:t>
      </w:r>
      <w:r>
        <w:rPr>
          <w:rFonts w:ascii="Bookman Old Style" w:hAnsi="Bookman Old Style"/>
          <w:i/>
          <w:color w:val="000000"/>
        </w:rPr>
        <w:tab/>
      </w:r>
      <w:r w:rsidRPr="0061184B">
        <w:rPr>
          <w:rFonts w:ascii="Bookman Old Style" w:hAnsi="Bookman Old Style"/>
          <w:i/>
          <w:color w:val="000000"/>
        </w:rPr>
        <w:t>a. Frame/trim color must match home trim color</w:t>
      </w:r>
      <w:r w:rsidR="0074509B">
        <w:rPr>
          <w:rFonts w:ascii="Bookman Old Style" w:hAnsi="Bookman Old Style"/>
          <w:i/>
          <w:color w:val="000000"/>
        </w:rPr>
        <w:t>.</w:t>
      </w:r>
      <w:r w:rsidRPr="0061184B">
        <w:rPr>
          <w:rFonts w:ascii="Bookman Old Style" w:hAnsi="Bookman Old Style"/>
          <w:i/>
          <w:color w:val="000000"/>
        </w:rPr>
        <w:t xml:space="preserve"> </w:t>
      </w:r>
    </w:p>
    <w:p w14:paraId="647EB71C" w14:textId="4587897A"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b. It must contain one cross section</w:t>
      </w:r>
      <w:r w:rsidR="0074509B">
        <w:rPr>
          <w:rFonts w:ascii="Bookman Old Style" w:hAnsi="Bookman Old Style"/>
          <w:i/>
          <w:color w:val="000000"/>
        </w:rPr>
        <w:t>.</w:t>
      </w:r>
    </w:p>
    <w:p w14:paraId="76FDFFFB" w14:textId="3920231B"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c. It cannot be made of glass</w:t>
      </w:r>
      <w:r w:rsidR="000F4FDF">
        <w:rPr>
          <w:rFonts w:ascii="Bookman Old Style" w:hAnsi="Bookman Old Style"/>
          <w:i/>
          <w:color w:val="000000"/>
        </w:rPr>
        <w:t>.</w:t>
      </w:r>
    </w:p>
    <w:p w14:paraId="0E0E9D66" w14:textId="20EF9E26" w:rsidR="00CE563C" w:rsidRP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d. See example</w:t>
      </w:r>
      <w:r w:rsidR="000F4FDF">
        <w:rPr>
          <w:rFonts w:ascii="Bookman Old Style" w:hAnsi="Bookman Old Style"/>
          <w:i/>
          <w:color w:val="000000"/>
        </w:rPr>
        <w:t>:</w:t>
      </w:r>
    </w:p>
    <w:p w14:paraId="2A1C9DB0" w14:textId="1732E7D0" w:rsidR="008F3E0C" w:rsidRDefault="0061184B" w:rsidP="00F7108D">
      <w:pPr>
        <w:autoSpaceDE w:val="0"/>
        <w:autoSpaceDN w:val="0"/>
        <w:adjustRightInd w:val="0"/>
        <w:spacing w:after="0" w:line="240" w:lineRule="auto"/>
        <w:jc w:val="both"/>
        <w:rPr>
          <w:rFonts w:ascii="Bookman Old Style" w:hAnsi="Bookman Old Style" w:cs="Cambria"/>
          <w:i/>
          <w:color w:val="000000"/>
        </w:rPr>
      </w:pPr>
      <w:r>
        <w:rPr>
          <w:noProof/>
        </w:rPr>
        <w:drawing>
          <wp:inline distT="0" distB="0" distL="0" distR="0" wp14:anchorId="16F3D189" wp14:editId="2A9C4A33">
            <wp:extent cx="3305175" cy="2438400"/>
            <wp:effectExtent l="0" t="0" r="9525" b="0"/>
            <wp:docPr id="1220339131" name="Picture 1" descr="A house with a scre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39131" name="Picture 1" descr="A house with a screen door&#10;&#10;AI-generated content may be incorrect."/>
                    <pic:cNvPicPr/>
                  </pic:nvPicPr>
                  <pic:blipFill>
                    <a:blip r:embed="rId22"/>
                    <a:stretch>
                      <a:fillRect/>
                    </a:stretch>
                  </pic:blipFill>
                  <pic:spPr>
                    <a:xfrm>
                      <a:off x="0" y="0"/>
                      <a:ext cx="3305175" cy="2438400"/>
                    </a:xfrm>
                    <a:prstGeom prst="rect">
                      <a:avLst/>
                    </a:prstGeom>
                  </pic:spPr>
                </pic:pic>
              </a:graphicData>
            </a:graphic>
          </wp:inline>
        </w:drawing>
      </w:r>
    </w:p>
    <w:p w14:paraId="60717C66" w14:textId="77777777" w:rsidR="0061184B" w:rsidRDefault="0061184B" w:rsidP="00F7108D">
      <w:pPr>
        <w:autoSpaceDE w:val="0"/>
        <w:autoSpaceDN w:val="0"/>
        <w:adjustRightInd w:val="0"/>
        <w:spacing w:after="0" w:line="240" w:lineRule="auto"/>
        <w:jc w:val="both"/>
        <w:rPr>
          <w:rFonts w:ascii="Bookman Old Style" w:hAnsi="Bookman Old Style" w:cs="Cambria"/>
          <w:i/>
          <w:color w:val="000000"/>
        </w:rPr>
      </w:pPr>
    </w:p>
    <w:p w14:paraId="2A1DFAE6" w14:textId="77777777" w:rsidR="0061184B" w:rsidRPr="0061184B" w:rsidRDefault="0061184B" w:rsidP="00F7108D">
      <w:pPr>
        <w:autoSpaceDE w:val="0"/>
        <w:autoSpaceDN w:val="0"/>
        <w:adjustRightInd w:val="0"/>
        <w:spacing w:after="0" w:line="240" w:lineRule="auto"/>
        <w:jc w:val="both"/>
        <w:rPr>
          <w:rFonts w:ascii="Bookman Old Style" w:hAnsi="Bookman Old Style" w:cs="Cambria"/>
          <w:b/>
          <w:bCs/>
          <w:i/>
          <w:color w:val="000000"/>
        </w:rPr>
      </w:pPr>
      <w:r w:rsidRPr="0061184B">
        <w:rPr>
          <w:rFonts w:ascii="Bookman Old Style" w:hAnsi="Bookman Old Style" w:cs="Cambria"/>
          <w:b/>
          <w:bCs/>
          <w:i/>
          <w:color w:val="000000"/>
        </w:rPr>
        <w:t xml:space="preserve">Motorized Screens </w:t>
      </w:r>
    </w:p>
    <w:p w14:paraId="569E2C32" w14:textId="0D125A73"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motorized mechanism must match the trim of the home. </w:t>
      </w:r>
    </w:p>
    <w:p w14:paraId="63DDF21C"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be black in color. </w:t>
      </w:r>
    </w:p>
    <w:p w14:paraId="5838BDAB"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cover each side of the patio. </w:t>
      </w:r>
    </w:p>
    <w:p w14:paraId="294A5FA5" w14:textId="53F75F06"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The shade may only be down when homeowner/guest are at the patio, otherwise the screen must be up.</w:t>
      </w:r>
    </w:p>
    <w:p w14:paraId="087674E3" w14:textId="77777777" w:rsidR="0061184B" w:rsidRDefault="0061184B" w:rsidP="00DF1A77">
      <w:pPr>
        <w:autoSpaceDE w:val="0"/>
        <w:autoSpaceDN w:val="0"/>
        <w:adjustRightInd w:val="0"/>
        <w:spacing w:after="0" w:line="240" w:lineRule="auto"/>
        <w:jc w:val="both"/>
        <w:rPr>
          <w:rFonts w:ascii="Bookman Old Style" w:hAnsi="Bookman Old Style" w:cs="Cambria"/>
          <w:i/>
          <w:color w:val="000000"/>
        </w:rPr>
      </w:pPr>
    </w:p>
    <w:p w14:paraId="0FD40367" w14:textId="77777777" w:rsidR="00DF1A77" w:rsidRDefault="00DF1A77" w:rsidP="00DF1A77">
      <w:pPr>
        <w:adjustRightInd w:val="0"/>
        <w:jc w:val="both"/>
        <w:rPr>
          <w:rFonts w:ascii="Bookman Old Style" w:hAnsi="Bookman Old Style"/>
          <w:i/>
          <w:color w:val="000000"/>
        </w:rPr>
      </w:pPr>
    </w:p>
    <w:p w14:paraId="4ADACB34" w14:textId="09D99FC9" w:rsidR="00D62812" w:rsidRDefault="00D62812" w:rsidP="00D62812">
      <w:pPr>
        <w:adjustRightInd w:val="0"/>
        <w:jc w:val="both"/>
        <w:rPr>
          <w:rFonts w:ascii="Bookman Old Style" w:hAnsi="Bookman Old Style"/>
          <w:i/>
          <w:color w:val="000000"/>
        </w:rPr>
      </w:pPr>
      <w:r w:rsidRPr="00D62812">
        <w:rPr>
          <w:rFonts w:ascii="Bookman Old Style" w:hAnsi="Bookman Old Style"/>
          <w:b/>
          <w:bCs/>
          <w:i/>
          <w:color w:val="000000"/>
          <w:sz w:val="32"/>
          <w:szCs w:val="32"/>
        </w:rPr>
        <w:t>Fine Policy</w:t>
      </w:r>
      <w:r w:rsidRPr="00D62812">
        <w:rPr>
          <w:rFonts w:ascii="Bookman Old Style" w:hAnsi="Bookman Old Style"/>
          <w:i/>
          <w:color w:val="000000"/>
        </w:rPr>
        <w:t xml:space="preserve"> </w:t>
      </w:r>
    </w:p>
    <w:p w14:paraId="68B2849C" w14:textId="239F3F03"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 Fines: </w:t>
      </w:r>
    </w:p>
    <w:p w14:paraId="23964E6F" w14:textId="3A0F1C34"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Minor nuisance, Storage, Parking, Unsightly or Unkept Conditions, Trash Cans, Improper Landscaping, Lawn Maintenance, etc</w:t>
      </w:r>
      <w:r w:rsidR="000F4FDF">
        <w:rPr>
          <w:rFonts w:ascii="Bookman Old Style" w:hAnsi="Bookman Old Style"/>
          <w:i/>
          <w:color w:val="000000"/>
        </w:rPr>
        <w:t>.</w:t>
      </w:r>
      <w:r w:rsidRPr="00D62812">
        <w:rPr>
          <w:rFonts w:ascii="Bookman Old Style" w:hAnsi="Bookman Old Style"/>
          <w:i/>
          <w:color w:val="000000"/>
        </w:rPr>
        <w:t xml:space="preserve">: </w:t>
      </w:r>
    </w:p>
    <w:p w14:paraId="5EBA0CDA" w14:textId="77777777" w:rsidR="00D62812" w:rsidRDefault="00D62812" w:rsidP="00D62812">
      <w:pPr>
        <w:pStyle w:val="ListParagraph"/>
        <w:adjustRightInd w:val="0"/>
        <w:ind w:left="720" w:firstLine="0"/>
        <w:jc w:val="both"/>
        <w:rPr>
          <w:rFonts w:ascii="Bookman Old Style" w:hAnsi="Bookman Old Style"/>
          <w:i/>
          <w:color w:val="000000"/>
        </w:rPr>
      </w:pPr>
    </w:p>
    <w:p w14:paraId="584BB22B" w14:textId="47259AB1"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1st Notice of violation: Courtesy notice/Fine notice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AFEFE26" w14:textId="572291E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($50.00)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5368F289" w14:textId="00AAFDA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3rd Notice: 2nd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FFC319F" w14:textId="77777777" w:rsidR="00D62812" w:rsidRDefault="00D62812" w:rsidP="00D62812">
      <w:pPr>
        <w:pStyle w:val="ListParagraph"/>
        <w:adjustRightInd w:val="0"/>
        <w:ind w:left="720" w:firstLine="720"/>
        <w:jc w:val="both"/>
        <w:rPr>
          <w:rFonts w:ascii="Bookman Old Style" w:hAnsi="Bookman Old Style"/>
          <w:i/>
          <w:color w:val="000000"/>
        </w:rPr>
      </w:pPr>
    </w:p>
    <w:p w14:paraId="7C2D5FFC" w14:textId="79C987ED"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Subsequent Notices: Lien and Legal charges will be assessed, and fines will continue to accrue at ($100.00) for each </w:t>
      </w:r>
      <w:r w:rsidR="00BD046C">
        <w:rPr>
          <w:rFonts w:ascii="Bookman Old Style" w:hAnsi="Bookman Old Style"/>
          <w:i/>
          <w:color w:val="000000"/>
        </w:rPr>
        <w:t>fourteen</w:t>
      </w:r>
      <w:r w:rsidRPr="00D62812">
        <w:rPr>
          <w:rFonts w:ascii="Bookman Old Style" w:hAnsi="Bookman Old Style"/>
          <w:i/>
          <w:color w:val="000000"/>
        </w:rPr>
        <w:t xml:space="preserve">-day period. </w:t>
      </w:r>
    </w:p>
    <w:p w14:paraId="73C84E2A" w14:textId="77777777" w:rsidR="00D62812" w:rsidRDefault="00D62812" w:rsidP="00D62812">
      <w:pPr>
        <w:adjustRightInd w:val="0"/>
        <w:jc w:val="both"/>
        <w:rPr>
          <w:rFonts w:ascii="Bookman Old Style" w:hAnsi="Bookman Old Style"/>
          <w:i/>
          <w:color w:val="000000"/>
        </w:rPr>
      </w:pPr>
    </w:p>
    <w:p w14:paraId="666B98C4" w14:textId="3A4BC479"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II Fines: </w:t>
      </w:r>
    </w:p>
    <w:p w14:paraId="48D08C9E" w14:textId="77777777"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Additions/modifications to property or other construction with no prior ARC application approval or Board authorization: </w:t>
      </w:r>
    </w:p>
    <w:p w14:paraId="72499C37" w14:textId="77777777" w:rsidR="00D62812" w:rsidRDefault="00D62812" w:rsidP="00D62812">
      <w:pPr>
        <w:pStyle w:val="ListParagraph"/>
        <w:adjustRightInd w:val="0"/>
        <w:ind w:left="720" w:firstLine="0"/>
        <w:jc w:val="both"/>
        <w:rPr>
          <w:rFonts w:ascii="Bookman Old Style" w:hAnsi="Bookman Old Style"/>
          <w:i/>
          <w:color w:val="000000"/>
        </w:rPr>
      </w:pPr>
    </w:p>
    <w:p w14:paraId="03AF5514" w14:textId="77777777" w:rsidR="00D62812" w:rsidRDefault="00D62812" w:rsidP="00D62812">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1st Notice of violation: Courtesy notice/Fine notice (Construction – immediate stoppage of all construction or dirt movement within 24 hours of notice) and immediate and suspension of key fob access to pool and clubhouse, where applicable. </w:t>
      </w:r>
    </w:p>
    <w:p w14:paraId="785FA545" w14:textId="68F04077"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03FB45D4" w14:textId="213680E5" w:rsidR="002D01F9" w:rsidRPr="000B16D5" w:rsidRDefault="00D62812" w:rsidP="000B16D5">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3rd Notice: 2nd Fine stage $100.00 </w:t>
      </w:r>
      <w:r w:rsidR="00BD046C">
        <w:rPr>
          <w:rFonts w:ascii="Bookman Old Style" w:hAnsi="Bookman Old Style"/>
          <w:i/>
          <w:color w:val="000000"/>
        </w:rPr>
        <w:t>each 14</w:t>
      </w:r>
      <w:r w:rsidRPr="00D62812">
        <w:rPr>
          <w:rFonts w:ascii="Bookman Old Style" w:hAnsi="Bookman Old Style"/>
          <w:i/>
          <w:color w:val="000000"/>
        </w:rPr>
        <w:t xml:space="preserve"> day</w:t>
      </w:r>
      <w:r w:rsidR="00BD046C">
        <w:rPr>
          <w:rFonts w:ascii="Bookman Old Style" w:hAnsi="Bookman Old Style"/>
          <w:i/>
          <w:color w:val="000000"/>
        </w:rPr>
        <w:t>s</w:t>
      </w:r>
      <w:r w:rsidRPr="00D62812">
        <w:rPr>
          <w:rFonts w:ascii="Bookman Old Style" w:hAnsi="Bookman Old Style"/>
          <w:i/>
          <w:color w:val="000000"/>
        </w:rPr>
        <w:t xml:space="preserve"> for each continued violation/infraction plus all legal fees. (Immediate </w:t>
      </w:r>
      <w:proofErr w:type="gramStart"/>
      <w:r w:rsidRPr="00D62812">
        <w:rPr>
          <w:rFonts w:ascii="Bookman Old Style" w:hAnsi="Bookman Old Style"/>
          <w:i/>
          <w:color w:val="000000"/>
        </w:rPr>
        <w:t>lien</w:t>
      </w:r>
      <w:proofErr w:type="gramEnd"/>
      <w:r w:rsidRPr="00D62812">
        <w:rPr>
          <w:rFonts w:ascii="Bookman Old Style" w:hAnsi="Bookman Old Style"/>
          <w:i/>
          <w:color w:val="000000"/>
        </w:rPr>
        <w:t xml:space="preserve"> for collection</w:t>
      </w:r>
      <w:r w:rsidR="000F4FDF">
        <w:rPr>
          <w:rFonts w:ascii="Bookman Old Style" w:hAnsi="Bookman Old Style"/>
          <w:i/>
          <w:color w:val="000000"/>
        </w:rPr>
        <w:t>,</w:t>
      </w:r>
      <w:r w:rsidRPr="00D62812">
        <w:rPr>
          <w:rFonts w:ascii="Bookman Old Style" w:hAnsi="Bookman Old Style"/>
          <w:i/>
          <w:color w:val="000000"/>
        </w:rPr>
        <w:t xml:space="preserve"> if necessary) </w:t>
      </w:r>
      <w:bookmarkStart w:id="28" w:name="_Toc127362902"/>
    </w:p>
    <w:p w14:paraId="150B628A"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748471E5"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4AFBCFDA" w14:textId="2C8CFFD7" w:rsidR="004F62B7" w:rsidRPr="00F56150" w:rsidRDefault="000D410E" w:rsidP="004F62B7">
      <w:pPr>
        <w:autoSpaceDE w:val="0"/>
        <w:autoSpaceDN w:val="0"/>
        <w:adjustRightInd w:val="0"/>
        <w:spacing w:after="0" w:line="240" w:lineRule="auto"/>
        <w:jc w:val="both"/>
        <w:rPr>
          <w:rFonts w:ascii="Bookman Old Style" w:hAnsi="Bookman Old Style" w:cs="Calibri"/>
          <w:b/>
          <w:bCs/>
          <w:i/>
          <w:strike/>
          <w:color w:val="000000"/>
        </w:rPr>
      </w:pPr>
      <w:r w:rsidRPr="00F56150">
        <w:rPr>
          <w:rFonts w:ascii="Bookman Old Style" w:hAnsi="Bookman Old Style" w:cs="Calibri"/>
          <w:b/>
          <w:bCs/>
          <w:i/>
          <w:color w:val="000000"/>
        </w:rPr>
        <w:t xml:space="preserve">Appeal Process </w:t>
      </w:r>
    </w:p>
    <w:p w14:paraId="3961BC88" w14:textId="644CDDB0" w:rsidR="004F62B7" w:rsidRPr="00F56150" w:rsidRDefault="004F62B7" w:rsidP="004F62B7">
      <w:pPr>
        <w:autoSpaceDE w:val="0"/>
        <w:autoSpaceDN w:val="0"/>
        <w:adjustRightInd w:val="0"/>
        <w:spacing w:after="0" w:line="240" w:lineRule="auto"/>
        <w:jc w:val="both"/>
        <w:rPr>
          <w:rFonts w:ascii="Bookman Old Style" w:hAnsi="Bookman Old Style" w:cs="Calibri"/>
          <w:i/>
          <w:color w:val="000000"/>
        </w:rPr>
      </w:pPr>
      <w:r w:rsidRPr="00F56150">
        <w:rPr>
          <w:rFonts w:ascii="Bookman Old Style" w:hAnsi="Bookman Old Style" w:cs="Calibri"/>
          <w:i/>
          <w:color w:val="000000"/>
        </w:rPr>
        <w:t xml:space="preserve">The Board has established a process to </w:t>
      </w:r>
      <w:r w:rsidR="000D410E" w:rsidRPr="00F56150">
        <w:rPr>
          <w:rFonts w:ascii="Bookman Old Style" w:hAnsi="Bookman Old Style" w:cs="Calibri"/>
          <w:i/>
          <w:color w:val="000000"/>
        </w:rPr>
        <w:t xml:space="preserve">appeal </w:t>
      </w:r>
      <w:r w:rsidRPr="00F56150">
        <w:rPr>
          <w:rFonts w:ascii="Bookman Old Style" w:hAnsi="Bookman Old Style" w:cs="Calibri"/>
          <w:i/>
          <w:color w:val="000000"/>
        </w:rPr>
        <w:t>fine</w:t>
      </w:r>
      <w:r w:rsidR="000D410E" w:rsidRPr="00F56150">
        <w:rPr>
          <w:rFonts w:ascii="Bookman Old Style" w:hAnsi="Bookman Old Style" w:cs="Calibri"/>
          <w:i/>
          <w:color w:val="000000"/>
        </w:rPr>
        <w:t>s</w:t>
      </w:r>
      <w:r w:rsidRPr="00F56150">
        <w:rPr>
          <w:rFonts w:ascii="Bookman Old Style" w:hAnsi="Bookman Old Style" w:cs="Calibri"/>
          <w:i/>
          <w:color w:val="000000"/>
        </w:rPr>
        <w:t>.</w:t>
      </w:r>
    </w:p>
    <w:p w14:paraId="758A7B2E" w14:textId="383FB638"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Write or e-mail the Management Company and explain the reason you would like </w:t>
      </w:r>
      <w:proofErr w:type="gramStart"/>
      <w:r w:rsidR="000D410E" w:rsidRPr="00F56150">
        <w:rPr>
          <w:rFonts w:ascii="Bookman Old Style" w:hAnsi="Bookman Old Style" w:cs="Calibri"/>
          <w:i/>
          <w:color w:val="000000"/>
        </w:rPr>
        <w:t>appeal</w:t>
      </w:r>
      <w:proofErr w:type="gramEnd"/>
      <w:r w:rsidR="000D410E" w:rsidRPr="00F56150">
        <w:rPr>
          <w:rFonts w:ascii="Bookman Old Style" w:hAnsi="Bookman Old Style" w:cs="Calibri"/>
          <w:i/>
          <w:color w:val="000000"/>
        </w:rPr>
        <w:t xml:space="preserve"> a fine.</w:t>
      </w:r>
    </w:p>
    <w:p w14:paraId="5CA48261" w14:textId="42F232C4"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Your </w:t>
      </w:r>
      <w:r w:rsidR="000D410E" w:rsidRPr="00F56150">
        <w:rPr>
          <w:rFonts w:ascii="Bookman Old Style" w:hAnsi="Bookman Old Style" w:cs="Calibri"/>
          <w:i/>
          <w:color w:val="000000"/>
        </w:rPr>
        <w:t>appeal</w:t>
      </w:r>
      <w:r w:rsidRPr="00F56150">
        <w:rPr>
          <w:rFonts w:ascii="Bookman Old Style" w:hAnsi="Bookman Old Style" w:cs="Calibri"/>
          <w:i/>
          <w:color w:val="000000"/>
        </w:rPr>
        <w:t xml:space="preserve"> must be received </w:t>
      </w:r>
      <w:r w:rsidR="000D410E" w:rsidRPr="00F56150">
        <w:rPr>
          <w:rFonts w:ascii="Bookman Old Style" w:hAnsi="Bookman Old Style" w:cs="Calibri"/>
          <w:i/>
          <w:color w:val="000000"/>
        </w:rPr>
        <w:t>with</w:t>
      </w:r>
      <w:r w:rsidRPr="00F56150">
        <w:rPr>
          <w:rFonts w:ascii="Bookman Old Style" w:hAnsi="Bookman Old Style" w:cs="Calibri"/>
          <w:i/>
          <w:color w:val="000000"/>
        </w:rPr>
        <w:t>in 10 days</w:t>
      </w:r>
      <w:r w:rsidR="000D410E" w:rsidRPr="00F56150">
        <w:rPr>
          <w:rFonts w:ascii="Bookman Old Style" w:hAnsi="Bookman Old Style" w:cs="Calibri"/>
          <w:i/>
          <w:color w:val="000000"/>
        </w:rPr>
        <w:t xml:space="preserve"> of the notice of a fine being levied</w:t>
      </w:r>
      <w:r w:rsidRPr="00F56150">
        <w:rPr>
          <w:rFonts w:ascii="Bookman Old Style" w:hAnsi="Bookman Old Style" w:cs="Calibri"/>
          <w:i/>
          <w:color w:val="000000"/>
        </w:rPr>
        <w:t>.</w:t>
      </w:r>
    </w:p>
    <w:p w14:paraId="2E2AA805" w14:textId="73E18911"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If not </w:t>
      </w:r>
      <w:r w:rsidR="000D410E" w:rsidRPr="00F56150">
        <w:rPr>
          <w:rFonts w:ascii="Bookman Old Style" w:hAnsi="Bookman Old Style" w:cs="Calibri"/>
          <w:i/>
          <w:color w:val="000000"/>
        </w:rPr>
        <w:t>appealed</w:t>
      </w:r>
      <w:r w:rsidRPr="00F56150">
        <w:rPr>
          <w:rFonts w:ascii="Bookman Old Style" w:hAnsi="Bookman Old Style" w:cs="Calibri"/>
          <w:i/>
          <w:color w:val="000000"/>
        </w:rPr>
        <w:t xml:space="preserve">, you must correct the issue or </w:t>
      </w:r>
      <w:r w:rsidR="000D410E" w:rsidRPr="00F56150">
        <w:rPr>
          <w:rFonts w:ascii="Bookman Old Style" w:hAnsi="Bookman Old Style" w:cs="Calibri"/>
          <w:i/>
          <w:color w:val="000000"/>
        </w:rPr>
        <w:t>compliance notices will continue to be escalated and additional fines levied in accordance with the HOA’s fine policy.</w:t>
      </w:r>
    </w:p>
    <w:p w14:paraId="357C870F" w14:textId="79C3B6E8"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The Board will review </w:t>
      </w:r>
      <w:r w:rsidR="00F56150" w:rsidRPr="00F56150">
        <w:rPr>
          <w:rFonts w:ascii="Bookman Old Style" w:hAnsi="Bookman Old Style" w:cs="Calibri"/>
          <w:i/>
          <w:color w:val="000000"/>
        </w:rPr>
        <w:t>your</w:t>
      </w:r>
      <w:r w:rsidR="000D410E" w:rsidRPr="00F56150">
        <w:rPr>
          <w:rFonts w:ascii="Bookman Old Style" w:hAnsi="Bookman Old Style" w:cs="Calibri"/>
          <w:i/>
          <w:color w:val="000000"/>
        </w:rPr>
        <w:t xml:space="preserve"> appeal</w:t>
      </w:r>
      <w:r w:rsidRPr="00F56150">
        <w:rPr>
          <w:rFonts w:ascii="Bookman Old Style" w:hAnsi="Bookman Old Style" w:cs="Calibri"/>
          <w:i/>
          <w:color w:val="000000"/>
        </w:rPr>
        <w:t xml:space="preserve"> and deliver a final ruling.</w:t>
      </w:r>
    </w:p>
    <w:p w14:paraId="0556099E" w14:textId="77777777" w:rsidR="004F62B7" w:rsidRPr="00A504CB" w:rsidRDefault="004F62B7" w:rsidP="004F62B7">
      <w:pPr>
        <w:autoSpaceDE w:val="0"/>
        <w:autoSpaceDN w:val="0"/>
        <w:adjustRightInd w:val="0"/>
        <w:spacing w:after="0" w:line="240" w:lineRule="auto"/>
        <w:jc w:val="both"/>
        <w:rPr>
          <w:rFonts w:ascii="Bookman Old Style" w:hAnsi="Bookman Old Style" w:cs="Calibri"/>
          <w:i/>
          <w:color w:val="000000"/>
        </w:rPr>
      </w:pPr>
    </w:p>
    <w:p w14:paraId="623F9CE5" w14:textId="77777777" w:rsidR="00DF1A77" w:rsidRDefault="00DF1A77" w:rsidP="00F7108D">
      <w:pPr>
        <w:pStyle w:val="Heading2"/>
        <w:ind w:left="0" w:firstLine="720"/>
      </w:pPr>
    </w:p>
    <w:p w14:paraId="7AC6F308" w14:textId="77777777" w:rsidR="00DF1A77" w:rsidRDefault="00DF1A77" w:rsidP="00F7108D">
      <w:pPr>
        <w:pStyle w:val="Heading2"/>
        <w:ind w:left="0" w:firstLine="720"/>
      </w:pPr>
    </w:p>
    <w:bookmarkEnd w:id="28"/>
    <w:p w14:paraId="36A80E02" w14:textId="77777777" w:rsidR="00DF1A77" w:rsidRDefault="00DF1A77" w:rsidP="00F7108D">
      <w:pPr>
        <w:pStyle w:val="Heading2"/>
        <w:ind w:left="0" w:firstLine="720"/>
      </w:pPr>
    </w:p>
    <w:sectPr w:rsidR="00DF1A77" w:rsidSect="00DF1A77">
      <w:headerReference w:type="default" r:id="rId23"/>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E845D" w14:textId="77777777" w:rsidR="0099563B" w:rsidRDefault="0099563B" w:rsidP="006036D9">
      <w:pPr>
        <w:spacing w:after="0" w:line="240" w:lineRule="auto"/>
      </w:pPr>
      <w:r>
        <w:separator/>
      </w:r>
    </w:p>
  </w:endnote>
  <w:endnote w:type="continuationSeparator" w:id="0">
    <w:p w14:paraId="7A4372C8" w14:textId="77777777" w:rsidR="0099563B" w:rsidRDefault="0099563B" w:rsidP="0060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26F4" w14:textId="77777777" w:rsidR="008664A4" w:rsidRDefault="008664A4">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1BFB1C1" w14:textId="77777777" w:rsidR="006036D9" w:rsidRPr="00BD046C" w:rsidRDefault="006036D9">
    <w:pPr>
      <w:pStyle w:val="Footer"/>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FF694" w14:textId="77777777" w:rsidR="0099563B" w:rsidRDefault="0099563B" w:rsidP="006036D9">
      <w:pPr>
        <w:spacing w:after="0" w:line="240" w:lineRule="auto"/>
      </w:pPr>
      <w:r>
        <w:separator/>
      </w:r>
    </w:p>
  </w:footnote>
  <w:footnote w:type="continuationSeparator" w:id="0">
    <w:p w14:paraId="148C3124" w14:textId="77777777" w:rsidR="0099563B" w:rsidRDefault="0099563B" w:rsidP="00603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E9D6" w14:textId="7DFD47BB" w:rsidR="008F25B8" w:rsidRDefault="008664A4">
    <w:pPr>
      <w:pStyle w:val="Header"/>
    </w:pPr>
    <w:r>
      <w:t>May 12,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93F"/>
    <w:multiLevelType w:val="hybridMultilevel"/>
    <w:tmpl w:val="CAF0F1B6"/>
    <w:lvl w:ilvl="0" w:tplc="2BC6D922">
      <w:start w:val="1"/>
      <w:numFmt w:val="decimal"/>
      <w:lvlText w:val="%1."/>
      <w:lvlJc w:val="left"/>
      <w:pPr>
        <w:ind w:left="450" w:hanging="360"/>
      </w:pPr>
      <w:rPr>
        <w:rFonts w:hint="default"/>
        <w:b w:val="0"/>
      </w:rPr>
    </w:lvl>
    <w:lvl w:ilvl="1" w:tplc="652CDCF0">
      <w:start w:val="1"/>
      <w:numFmt w:val="lowerLetter"/>
      <w:lvlText w:val="%2."/>
      <w:lvlJc w:val="left"/>
      <w:pPr>
        <w:ind w:left="990" w:hanging="360"/>
      </w:pPr>
      <w:rPr>
        <w:color w:val="auto"/>
      </w:r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54B3A71"/>
    <w:multiLevelType w:val="multilevel"/>
    <w:tmpl w:val="78643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57287"/>
    <w:multiLevelType w:val="hybridMultilevel"/>
    <w:tmpl w:val="02EEAA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117A"/>
    <w:multiLevelType w:val="hybridMultilevel"/>
    <w:tmpl w:val="FFCC00F2"/>
    <w:lvl w:ilvl="0" w:tplc="50FAD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F162F1"/>
    <w:multiLevelType w:val="hybridMultilevel"/>
    <w:tmpl w:val="F19A39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74B1C"/>
    <w:multiLevelType w:val="hybridMultilevel"/>
    <w:tmpl w:val="48CC2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317C3"/>
    <w:multiLevelType w:val="hybridMultilevel"/>
    <w:tmpl w:val="7894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F339A"/>
    <w:multiLevelType w:val="hybridMultilevel"/>
    <w:tmpl w:val="A19209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81B89"/>
    <w:multiLevelType w:val="hybridMultilevel"/>
    <w:tmpl w:val="4E50C420"/>
    <w:lvl w:ilvl="0" w:tplc="5E0ED4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B6B7D66"/>
    <w:multiLevelType w:val="hybridMultilevel"/>
    <w:tmpl w:val="E6E8076C"/>
    <w:lvl w:ilvl="0" w:tplc="E4541ECA">
      <w:numFmt w:val="bullet"/>
      <w:lvlText w:val="●"/>
      <w:lvlJc w:val="left"/>
      <w:pPr>
        <w:ind w:left="940" w:hanging="360"/>
      </w:pPr>
      <w:rPr>
        <w:rFonts w:ascii="Arial" w:eastAsia="Arial" w:hAnsi="Arial" w:cs="Arial" w:hint="default"/>
        <w:b w:val="0"/>
        <w:bCs w:val="0"/>
        <w:i w:val="0"/>
        <w:iCs w:val="0"/>
        <w:w w:val="100"/>
        <w:sz w:val="22"/>
        <w:szCs w:val="22"/>
      </w:rPr>
    </w:lvl>
    <w:lvl w:ilvl="1" w:tplc="AB124B68">
      <w:numFmt w:val="bullet"/>
      <w:lvlText w:val="•"/>
      <w:lvlJc w:val="left"/>
      <w:pPr>
        <w:ind w:left="1818" w:hanging="360"/>
      </w:pPr>
      <w:rPr>
        <w:rFonts w:hint="default"/>
      </w:rPr>
    </w:lvl>
    <w:lvl w:ilvl="2" w:tplc="660EB5AC">
      <w:numFmt w:val="bullet"/>
      <w:lvlText w:val="•"/>
      <w:lvlJc w:val="left"/>
      <w:pPr>
        <w:ind w:left="2696" w:hanging="360"/>
      </w:pPr>
      <w:rPr>
        <w:rFonts w:hint="default"/>
      </w:rPr>
    </w:lvl>
    <w:lvl w:ilvl="3" w:tplc="1E04D7BC">
      <w:numFmt w:val="bullet"/>
      <w:lvlText w:val="•"/>
      <w:lvlJc w:val="left"/>
      <w:pPr>
        <w:ind w:left="3574" w:hanging="360"/>
      </w:pPr>
      <w:rPr>
        <w:rFonts w:hint="default"/>
      </w:rPr>
    </w:lvl>
    <w:lvl w:ilvl="4" w:tplc="FAB82FB4">
      <w:numFmt w:val="bullet"/>
      <w:lvlText w:val="•"/>
      <w:lvlJc w:val="left"/>
      <w:pPr>
        <w:ind w:left="4452" w:hanging="360"/>
      </w:pPr>
      <w:rPr>
        <w:rFonts w:hint="default"/>
      </w:rPr>
    </w:lvl>
    <w:lvl w:ilvl="5" w:tplc="9506901C">
      <w:numFmt w:val="bullet"/>
      <w:lvlText w:val="•"/>
      <w:lvlJc w:val="left"/>
      <w:pPr>
        <w:ind w:left="5330" w:hanging="360"/>
      </w:pPr>
      <w:rPr>
        <w:rFonts w:hint="default"/>
      </w:rPr>
    </w:lvl>
    <w:lvl w:ilvl="6" w:tplc="F85447EC">
      <w:numFmt w:val="bullet"/>
      <w:lvlText w:val="•"/>
      <w:lvlJc w:val="left"/>
      <w:pPr>
        <w:ind w:left="6208" w:hanging="360"/>
      </w:pPr>
      <w:rPr>
        <w:rFonts w:hint="default"/>
      </w:rPr>
    </w:lvl>
    <w:lvl w:ilvl="7" w:tplc="BA608EDE">
      <w:numFmt w:val="bullet"/>
      <w:lvlText w:val="•"/>
      <w:lvlJc w:val="left"/>
      <w:pPr>
        <w:ind w:left="7086" w:hanging="360"/>
      </w:pPr>
      <w:rPr>
        <w:rFonts w:hint="default"/>
      </w:rPr>
    </w:lvl>
    <w:lvl w:ilvl="8" w:tplc="5426C3C8">
      <w:numFmt w:val="bullet"/>
      <w:lvlText w:val="•"/>
      <w:lvlJc w:val="left"/>
      <w:pPr>
        <w:ind w:left="7964" w:hanging="360"/>
      </w:pPr>
      <w:rPr>
        <w:rFonts w:hint="default"/>
      </w:rPr>
    </w:lvl>
  </w:abstractNum>
  <w:abstractNum w:abstractNumId="10" w15:restartNumberingAfterBreak="0">
    <w:nsid w:val="1C53485D"/>
    <w:multiLevelType w:val="hybridMultilevel"/>
    <w:tmpl w:val="62F25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120041"/>
    <w:multiLevelType w:val="hybridMultilevel"/>
    <w:tmpl w:val="C534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B36DF"/>
    <w:multiLevelType w:val="multilevel"/>
    <w:tmpl w:val="B038D31E"/>
    <w:lvl w:ilvl="0">
      <w:start w:val="3"/>
      <w:numFmt w:val="decimal"/>
      <w:lvlText w:val="%1"/>
      <w:lvlJc w:val="left"/>
      <w:pPr>
        <w:ind w:left="678" w:hanging="459"/>
      </w:pPr>
      <w:rPr>
        <w:rFonts w:hint="default"/>
      </w:rPr>
    </w:lvl>
    <w:lvl w:ilvl="1">
      <w:numFmt w:val="decimal"/>
      <w:lvlText w:val="%1.%2"/>
      <w:lvlJc w:val="left"/>
      <w:pPr>
        <w:ind w:left="459" w:hanging="459"/>
      </w:pPr>
      <w:rPr>
        <w:rFonts w:hint="default"/>
        <w:spacing w:val="-1"/>
        <w:w w:val="100"/>
      </w:rPr>
    </w:lvl>
    <w:lvl w:ilvl="2">
      <w:numFmt w:val="bullet"/>
      <w:lvlText w:val="●"/>
      <w:lvlJc w:val="left"/>
      <w:pPr>
        <w:ind w:left="940" w:hanging="360"/>
      </w:pPr>
      <w:rPr>
        <w:rFonts w:ascii="Arial" w:eastAsia="Arial" w:hAnsi="Arial" w:cs="Arial" w:hint="default"/>
        <w:w w:val="100"/>
      </w:rPr>
    </w:lvl>
    <w:lvl w:ilvl="3">
      <w:numFmt w:val="bullet"/>
      <w:lvlText w:val="•"/>
      <w:lvlJc w:val="left"/>
      <w:pPr>
        <w:ind w:left="2891" w:hanging="360"/>
      </w:pPr>
      <w:rPr>
        <w:rFonts w:hint="default"/>
      </w:rPr>
    </w:lvl>
    <w:lvl w:ilvl="4">
      <w:numFmt w:val="bullet"/>
      <w:lvlText w:val="•"/>
      <w:lvlJc w:val="left"/>
      <w:pPr>
        <w:ind w:left="3866" w:hanging="360"/>
      </w:pPr>
      <w:rPr>
        <w:rFonts w:hint="default"/>
      </w:rPr>
    </w:lvl>
    <w:lvl w:ilvl="5">
      <w:numFmt w:val="bullet"/>
      <w:lvlText w:val="•"/>
      <w:lvlJc w:val="left"/>
      <w:pPr>
        <w:ind w:left="4842" w:hanging="360"/>
      </w:pPr>
      <w:rPr>
        <w:rFonts w:hint="default"/>
      </w:rPr>
    </w:lvl>
    <w:lvl w:ilvl="6">
      <w:numFmt w:val="bullet"/>
      <w:lvlText w:val="•"/>
      <w:lvlJc w:val="left"/>
      <w:pPr>
        <w:ind w:left="5817" w:hanging="360"/>
      </w:pPr>
      <w:rPr>
        <w:rFonts w:hint="default"/>
      </w:rPr>
    </w:lvl>
    <w:lvl w:ilvl="7">
      <w:numFmt w:val="bullet"/>
      <w:lvlText w:val="•"/>
      <w:lvlJc w:val="left"/>
      <w:pPr>
        <w:ind w:left="6793" w:hanging="360"/>
      </w:pPr>
      <w:rPr>
        <w:rFonts w:hint="default"/>
      </w:rPr>
    </w:lvl>
    <w:lvl w:ilvl="8">
      <w:numFmt w:val="bullet"/>
      <w:lvlText w:val="•"/>
      <w:lvlJc w:val="left"/>
      <w:pPr>
        <w:ind w:left="7768" w:hanging="360"/>
      </w:pPr>
      <w:rPr>
        <w:rFonts w:hint="default"/>
      </w:rPr>
    </w:lvl>
  </w:abstractNum>
  <w:abstractNum w:abstractNumId="13" w15:restartNumberingAfterBreak="0">
    <w:nsid w:val="2A6A6A1C"/>
    <w:multiLevelType w:val="hybridMultilevel"/>
    <w:tmpl w:val="296E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312B8"/>
    <w:multiLevelType w:val="hybridMultilevel"/>
    <w:tmpl w:val="B75CB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B976B8"/>
    <w:multiLevelType w:val="hybridMultilevel"/>
    <w:tmpl w:val="4D74BE0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677DA"/>
    <w:multiLevelType w:val="hybridMultilevel"/>
    <w:tmpl w:val="84E4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A80900"/>
    <w:multiLevelType w:val="hybridMultilevel"/>
    <w:tmpl w:val="4B962F4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B9738E"/>
    <w:multiLevelType w:val="hybridMultilevel"/>
    <w:tmpl w:val="A9E6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1C0EBA"/>
    <w:multiLevelType w:val="hybridMultilevel"/>
    <w:tmpl w:val="2D64CBE8"/>
    <w:lvl w:ilvl="0" w:tplc="2BC6D922">
      <w:start w:val="1"/>
      <w:numFmt w:val="decimal"/>
      <w:lvlText w:val="%1."/>
      <w:lvlJc w:val="left"/>
      <w:pPr>
        <w:ind w:left="720" w:hanging="360"/>
      </w:pPr>
      <w:rPr>
        <w:rFonts w:hint="default"/>
        <w:b w:val="0"/>
      </w:rPr>
    </w:lvl>
    <w:lvl w:ilvl="1" w:tplc="652CDCF0">
      <w:start w:val="1"/>
      <w:numFmt w:val="lowerLetter"/>
      <w:lvlText w:val="%2."/>
      <w:lvlJc w:val="left"/>
      <w:pPr>
        <w:ind w:left="225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35169"/>
    <w:multiLevelType w:val="hybridMultilevel"/>
    <w:tmpl w:val="C114B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EE5490"/>
    <w:multiLevelType w:val="hybridMultilevel"/>
    <w:tmpl w:val="642C8BBE"/>
    <w:lvl w:ilvl="0" w:tplc="5CE0538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B16314F"/>
    <w:multiLevelType w:val="hybridMultilevel"/>
    <w:tmpl w:val="0C8E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F20BE0"/>
    <w:multiLevelType w:val="hybridMultilevel"/>
    <w:tmpl w:val="AA007044"/>
    <w:lvl w:ilvl="0" w:tplc="04090001">
      <w:start w:val="1"/>
      <w:numFmt w:val="bullet"/>
      <w:lvlText w:val=""/>
      <w:lvlJc w:val="left"/>
      <w:pPr>
        <w:ind w:left="939" w:hanging="360"/>
      </w:pPr>
      <w:rPr>
        <w:rFonts w:ascii="Symbol" w:hAnsi="Symbol"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24" w15:restartNumberingAfterBreak="0">
    <w:nsid w:val="6A256001"/>
    <w:multiLevelType w:val="hybridMultilevel"/>
    <w:tmpl w:val="137E0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9B7BC7"/>
    <w:multiLevelType w:val="hybridMultilevel"/>
    <w:tmpl w:val="4366295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2AA1F62">
      <w:numFmt w:val="bullet"/>
      <w:lvlText w:val="-"/>
      <w:lvlJc w:val="left"/>
      <w:pPr>
        <w:ind w:left="2160" w:hanging="360"/>
      </w:pPr>
      <w:rPr>
        <w:rFonts w:ascii="Bookman Old Style" w:eastAsiaTheme="minorHAnsi" w:hAnsi="Bookman Old Style" w:cs="Cambria" w:hint="default"/>
      </w:rPr>
    </w:lvl>
    <w:lvl w:ilvl="3" w:tplc="2390BF26">
      <w:start w:val="1"/>
      <w:numFmt w:val="lowerLetter"/>
      <w:lvlText w:val="%4."/>
      <w:lvlJc w:val="left"/>
      <w:pPr>
        <w:ind w:left="2880" w:hanging="360"/>
      </w:pPr>
      <w:rPr>
        <w:rFonts w:hint="default"/>
        <w:b w:val="0"/>
        <w:bCs w:val="0"/>
      </w:rPr>
    </w:lvl>
    <w:lvl w:ilvl="4" w:tplc="04090003">
      <w:start w:val="1"/>
      <w:numFmt w:val="bullet"/>
      <w:lvlText w:val="o"/>
      <w:lvlJc w:val="left"/>
      <w:pPr>
        <w:ind w:left="3600" w:hanging="360"/>
      </w:pPr>
      <w:rPr>
        <w:rFonts w:ascii="Courier New" w:hAnsi="Courier New" w:cs="Courier New" w:hint="default"/>
      </w:rPr>
    </w:lvl>
    <w:lvl w:ilvl="5" w:tplc="72C8F536">
      <w:start w:val="1"/>
      <w:numFmt w:val="upperLetter"/>
      <w:lvlText w:val="%6."/>
      <w:lvlJc w:val="left"/>
      <w:pPr>
        <w:ind w:left="4320" w:hanging="360"/>
      </w:pPr>
      <w:rPr>
        <w:rFont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D81EDB"/>
    <w:multiLevelType w:val="hybridMultilevel"/>
    <w:tmpl w:val="2332B3F4"/>
    <w:lvl w:ilvl="0" w:tplc="E7346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8D4894"/>
    <w:multiLevelType w:val="hybridMultilevel"/>
    <w:tmpl w:val="EDBC05EC"/>
    <w:lvl w:ilvl="0" w:tplc="7DEEB6EE">
      <w:start w:val="1"/>
      <w:numFmt w:val="decimal"/>
      <w:lvlText w:val="%1."/>
      <w:lvlJc w:val="left"/>
      <w:pPr>
        <w:ind w:left="900" w:hanging="360"/>
      </w:pPr>
      <w:rPr>
        <w:b/>
        <w:bCs/>
        <w:color w:val="0070C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8" w15:restartNumberingAfterBreak="0">
    <w:nsid w:val="6E877F41"/>
    <w:multiLevelType w:val="hybridMultilevel"/>
    <w:tmpl w:val="65F62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C2722D"/>
    <w:multiLevelType w:val="hybridMultilevel"/>
    <w:tmpl w:val="040C9D26"/>
    <w:lvl w:ilvl="0" w:tplc="0409000F">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799815A2"/>
    <w:multiLevelType w:val="hybridMultilevel"/>
    <w:tmpl w:val="5E0EC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3F29A8"/>
    <w:multiLevelType w:val="hybridMultilevel"/>
    <w:tmpl w:val="5D087518"/>
    <w:lvl w:ilvl="0" w:tplc="99A60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D6B4CCB"/>
    <w:multiLevelType w:val="hybridMultilevel"/>
    <w:tmpl w:val="A5BC9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C0769A"/>
    <w:multiLevelType w:val="multilevel"/>
    <w:tmpl w:val="8BD4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546829">
    <w:abstractNumId w:val="12"/>
  </w:num>
  <w:num w:numId="2" w16cid:durableId="923680750">
    <w:abstractNumId w:val="28"/>
  </w:num>
  <w:num w:numId="3" w16cid:durableId="1072896114">
    <w:abstractNumId w:val="14"/>
  </w:num>
  <w:num w:numId="4" w16cid:durableId="152842804">
    <w:abstractNumId w:val="25"/>
  </w:num>
  <w:num w:numId="5" w16cid:durableId="518349624">
    <w:abstractNumId w:val="16"/>
  </w:num>
  <w:num w:numId="6" w16cid:durableId="535775703">
    <w:abstractNumId w:val="24"/>
  </w:num>
  <w:num w:numId="7" w16cid:durableId="1995796442">
    <w:abstractNumId w:val="7"/>
  </w:num>
  <w:num w:numId="8" w16cid:durableId="1926500660">
    <w:abstractNumId w:val="8"/>
  </w:num>
  <w:num w:numId="9" w16cid:durableId="1858154613">
    <w:abstractNumId w:val="4"/>
  </w:num>
  <w:num w:numId="10" w16cid:durableId="1238635321">
    <w:abstractNumId w:val="29"/>
  </w:num>
  <w:num w:numId="11" w16cid:durableId="1176310997">
    <w:abstractNumId w:val="15"/>
  </w:num>
  <w:num w:numId="12" w16cid:durableId="945161646">
    <w:abstractNumId w:val="17"/>
  </w:num>
  <w:num w:numId="13" w16cid:durableId="1342199618">
    <w:abstractNumId w:val="9"/>
  </w:num>
  <w:num w:numId="14" w16cid:durableId="1093283772">
    <w:abstractNumId w:val="32"/>
  </w:num>
  <w:num w:numId="15" w16cid:durableId="754863673">
    <w:abstractNumId w:val="18"/>
  </w:num>
  <w:num w:numId="16" w16cid:durableId="1801068344">
    <w:abstractNumId w:val="23"/>
  </w:num>
  <w:num w:numId="17" w16cid:durableId="1735811468">
    <w:abstractNumId w:val="30"/>
  </w:num>
  <w:num w:numId="18" w16cid:durableId="740366295">
    <w:abstractNumId w:val="22"/>
  </w:num>
  <w:num w:numId="19" w16cid:durableId="1075517797">
    <w:abstractNumId w:val="26"/>
  </w:num>
  <w:num w:numId="20" w16cid:durableId="735859181">
    <w:abstractNumId w:val="13"/>
  </w:num>
  <w:num w:numId="21" w16cid:durableId="260190451">
    <w:abstractNumId w:val="5"/>
  </w:num>
  <w:num w:numId="22" w16cid:durableId="1306591338">
    <w:abstractNumId w:val="11"/>
  </w:num>
  <w:num w:numId="23" w16cid:durableId="1322656872">
    <w:abstractNumId w:val="27"/>
  </w:num>
  <w:num w:numId="24" w16cid:durableId="1876384983">
    <w:abstractNumId w:val="19"/>
  </w:num>
  <w:num w:numId="25" w16cid:durableId="452137538">
    <w:abstractNumId w:val="21"/>
  </w:num>
  <w:num w:numId="26" w16cid:durableId="180433543">
    <w:abstractNumId w:val="3"/>
  </w:num>
  <w:num w:numId="27" w16cid:durableId="194929271">
    <w:abstractNumId w:val="10"/>
  </w:num>
  <w:num w:numId="28" w16cid:durableId="563495474">
    <w:abstractNumId w:val="31"/>
  </w:num>
  <w:num w:numId="29" w16cid:durableId="1924757013">
    <w:abstractNumId w:val="1"/>
  </w:num>
  <w:num w:numId="30" w16cid:durableId="1419060251">
    <w:abstractNumId w:val="33"/>
  </w:num>
  <w:num w:numId="31" w16cid:durableId="1789933955">
    <w:abstractNumId w:val="6"/>
  </w:num>
  <w:num w:numId="32" w16cid:durableId="1192960014">
    <w:abstractNumId w:val="2"/>
  </w:num>
  <w:num w:numId="33" w16cid:durableId="1613629402">
    <w:abstractNumId w:val="0"/>
  </w:num>
  <w:num w:numId="34" w16cid:durableId="11821667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12"/>
    <w:rsid w:val="0000190C"/>
    <w:rsid w:val="0000204D"/>
    <w:rsid w:val="00005BA0"/>
    <w:rsid w:val="000072D7"/>
    <w:rsid w:val="0000796B"/>
    <w:rsid w:val="00013D96"/>
    <w:rsid w:val="000179A2"/>
    <w:rsid w:val="0002347D"/>
    <w:rsid w:val="00032ED8"/>
    <w:rsid w:val="00034063"/>
    <w:rsid w:val="000369BB"/>
    <w:rsid w:val="00053008"/>
    <w:rsid w:val="00053F1E"/>
    <w:rsid w:val="00055724"/>
    <w:rsid w:val="00061A9D"/>
    <w:rsid w:val="00065AD8"/>
    <w:rsid w:val="000664C2"/>
    <w:rsid w:val="000669FC"/>
    <w:rsid w:val="00066E88"/>
    <w:rsid w:val="00067656"/>
    <w:rsid w:val="000732D4"/>
    <w:rsid w:val="0007551B"/>
    <w:rsid w:val="0007720D"/>
    <w:rsid w:val="000A205E"/>
    <w:rsid w:val="000A3533"/>
    <w:rsid w:val="000B1327"/>
    <w:rsid w:val="000B16D5"/>
    <w:rsid w:val="000B1C95"/>
    <w:rsid w:val="000C6DAF"/>
    <w:rsid w:val="000C7EE4"/>
    <w:rsid w:val="000D2A59"/>
    <w:rsid w:val="000D410E"/>
    <w:rsid w:val="000D6306"/>
    <w:rsid w:val="000E6CDE"/>
    <w:rsid w:val="000F32F5"/>
    <w:rsid w:val="000F4FDF"/>
    <w:rsid w:val="00103D91"/>
    <w:rsid w:val="001100B1"/>
    <w:rsid w:val="00113396"/>
    <w:rsid w:val="0011375C"/>
    <w:rsid w:val="00122C3F"/>
    <w:rsid w:val="00130FC6"/>
    <w:rsid w:val="0013517E"/>
    <w:rsid w:val="0014011F"/>
    <w:rsid w:val="001413D7"/>
    <w:rsid w:val="00142C50"/>
    <w:rsid w:val="00147DEB"/>
    <w:rsid w:val="00147ECC"/>
    <w:rsid w:val="00157292"/>
    <w:rsid w:val="00163C3B"/>
    <w:rsid w:val="001661D1"/>
    <w:rsid w:val="001667AB"/>
    <w:rsid w:val="00167F4C"/>
    <w:rsid w:val="00175204"/>
    <w:rsid w:val="0017535D"/>
    <w:rsid w:val="001755CE"/>
    <w:rsid w:val="00180996"/>
    <w:rsid w:val="001813F1"/>
    <w:rsid w:val="00182D46"/>
    <w:rsid w:val="001844D2"/>
    <w:rsid w:val="00194233"/>
    <w:rsid w:val="00194353"/>
    <w:rsid w:val="001B0458"/>
    <w:rsid w:val="001B1276"/>
    <w:rsid w:val="001B18FA"/>
    <w:rsid w:val="001B7AE6"/>
    <w:rsid w:val="001C3825"/>
    <w:rsid w:val="001D361C"/>
    <w:rsid w:val="001E10BF"/>
    <w:rsid w:val="001F3EFD"/>
    <w:rsid w:val="001F41FA"/>
    <w:rsid w:val="001F6EE8"/>
    <w:rsid w:val="00200891"/>
    <w:rsid w:val="002018D4"/>
    <w:rsid w:val="00202F00"/>
    <w:rsid w:val="0020421F"/>
    <w:rsid w:val="002050B4"/>
    <w:rsid w:val="00206432"/>
    <w:rsid w:val="00207750"/>
    <w:rsid w:val="00213214"/>
    <w:rsid w:val="00215E1C"/>
    <w:rsid w:val="00220B64"/>
    <w:rsid w:val="0022571E"/>
    <w:rsid w:val="00225C17"/>
    <w:rsid w:val="00232B57"/>
    <w:rsid w:val="00233EEB"/>
    <w:rsid w:val="0024071C"/>
    <w:rsid w:val="00242DDD"/>
    <w:rsid w:val="00250A84"/>
    <w:rsid w:val="00250E17"/>
    <w:rsid w:val="002671B1"/>
    <w:rsid w:val="00274FE7"/>
    <w:rsid w:val="00275C1E"/>
    <w:rsid w:val="002764E0"/>
    <w:rsid w:val="0027785F"/>
    <w:rsid w:val="002833C2"/>
    <w:rsid w:val="00285714"/>
    <w:rsid w:val="00286956"/>
    <w:rsid w:val="00287289"/>
    <w:rsid w:val="0029691D"/>
    <w:rsid w:val="002A7E46"/>
    <w:rsid w:val="002B57AD"/>
    <w:rsid w:val="002C373A"/>
    <w:rsid w:val="002D01F9"/>
    <w:rsid w:val="002D08A0"/>
    <w:rsid w:val="002D4495"/>
    <w:rsid w:val="002D53A2"/>
    <w:rsid w:val="002E2D7D"/>
    <w:rsid w:val="002E7D6C"/>
    <w:rsid w:val="00314DB1"/>
    <w:rsid w:val="00316EC9"/>
    <w:rsid w:val="0032780E"/>
    <w:rsid w:val="003317F7"/>
    <w:rsid w:val="00341941"/>
    <w:rsid w:val="00342D15"/>
    <w:rsid w:val="003472BA"/>
    <w:rsid w:val="0036071B"/>
    <w:rsid w:val="003611AC"/>
    <w:rsid w:val="00361DBE"/>
    <w:rsid w:val="00362182"/>
    <w:rsid w:val="00366559"/>
    <w:rsid w:val="003B46AC"/>
    <w:rsid w:val="003C734D"/>
    <w:rsid w:val="003D0194"/>
    <w:rsid w:val="003D5BBB"/>
    <w:rsid w:val="003D6643"/>
    <w:rsid w:val="003E2B74"/>
    <w:rsid w:val="003E3E31"/>
    <w:rsid w:val="003E46A6"/>
    <w:rsid w:val="003E746E"/>
    <w:rsid w:val="003F7978"/>
    <w:rsid w:val="004014BD"/>
    <w:rsid w:val="00403F67"/>
    <w:rsid w:val="0040580E"/>
    <w:rsid w:val="004135E8"/>
    <w:rsid w:val="00421D39"/>
    <w:rsid w:val="00426703"/>
    <w:rsid w:val="004314A6"/>
    <w:rsid w:val="00431D9A"/>
    <w:rsid w:val="004345BA"/>
    <w:rsid w:val="004368B7"/>
    <w:rsid w:val="00453246"/>
    <w:rsid w:val="004624EC"/>
    <w:rsid w:val="00463B5E"/>
    <w:rsid w:val="0047506A"/>
    <w:rsid w:val="0047549E"/>
    <w:rsid w:val="00486D45"/>
    <w:rsid w:val="004908A1"/>
    <w:rsid w:val="004A2E94"/>
    <w:rsid w:val="004A308F"/>
    <w:rsid w:val="004A4B19"/>
    <w:rsid w:val="004A5638"/>
    <w:rsid w:val="004B67FC"/>
    <w:rsid w:val="004C21D2"/>
    <w:rsid w:val="004C272F"/>
    <w:rsid w:val="004C50CC"/>
    <w:rsid w:val="004C79ED"/>
    <w:rsid w:val="004D1B5B"/>
    <w:rsid w:val="004D1F3E"/>
    <w:rsid w:val="004D267D"/>
    <w:rsid w:val="004E164E"/>
    <w:rsid w:val="004E686D"/>
    <w:rsid w:val="004F2729"/>
    <w:rsid w:val="004F4832"/>
    <w:rsid w:val="004F5614"/>
    <w:rsid w:val="004F62B7"/>
    <w:rsid w:val="004F6E9A"/>
    <w:rsid w:val="004F7A64"/>
    <w:rsid w:val="005241DA"/>
    <w:rsid w:val="00535470"/>
    <w:rsid w:val="0055327B"/>
    <w:rsid w:val="00582AB3"/>
    <w:rsid w:val="00595B37"/>
    <w:rsid w:val="005A43CC"/>
    <w:rsid w:val="005A61BE"/>
    <w:rsid w:val="005B31BD"/>
    <w:rsid w:val="005C35E3"/>
    <w:rsid w:val="005E1EB4"/>
    <w:rsid w:val="005E298B"/>
    <w:rsid w:val="005E5F6A"/>
    <w:rsid w:val="005F2B92"/>
    <w:rsid w:val="005F4BC0"/>
    <w:rsid w:val="005F52C2"/>
    <w:rsid w:val="005F6285"/>
    <w:rsid w:val="00600CA8"/>
    <w:rsid w:val="00601D8F"/>
    <w:rsid w:val="006030A2"/>
    <w:rsid w:val="00603275"/>
    <w:rsid w:val="006036D9"/>
    <w:rsid w:val="0061184B"/>
    <w:rsid w:val="00613FB5"/>
    <w:rsid w:val="0062251E"/>
    <w:rsid w:val="00627260"/>
    <w:rsid w:val="00632875"/>
    <w:rsid w:val="00642BAC"/>
    <w:rsid w:val="00646231"/>
    <w:rsid w:val="0064625D"/>
    <w:rsid w:val="006468EE"/>
    <w:rsid w:val="006476EB"/>
    <w:rsid w:val="00660E3A"/>
    <w:rsid w:val="006651A5"/>
    <w:rsid w:val="006655BB"/>
    <w:rsid w:val="00670A0E"/>
    <w:rsid w:val="006837B2"/>
    <w:rsid w:val="006956EB"/>
    <w:rsid w:val="006A5A92"/>
    <w:rsid w:val="006B15EF"/>
    <w:rsid w:val="006B32E3"/>
    <w:rsid w:val="006B673A"/>
    <w:rsid w:val="006C0087"/>
    <w:rsid w:val="006C3055"/>
    <w:rsid w:val="006C315C"/>
    <w:rsid w:val="006C622E"/>
    <w:rsid w:val="006D1985"/>
    <w:rsid w:val="006D2846"/>
    <w:rsid w:val="006E0057"/>
    <w:rsid w:val="006F0813"/>
    <w:rsid w:val="006F1967"/>
    <w:rsid w:val="0070453F"/>
    <w:rsid w:val="00707E17"/>
    <w:rsid w:val="00716330"/>
    <w:rsid w:val="0072110B"/>
    <w:rsid w:val="007262F1"/>
    <w:rsid w:val="007354A4"/>
    <w:rsid w:val="0073686D"/>
    <w:rsid w:val="00741457"/>
    <w:rsid w:val="00741D93"/>
    <w:rsid w:val="00742BA5"/>
    <w:rsid w:val="00742D00"/>
    <w:rsid w:val="007435C9"/>
    <w:rsid w:val="0074509B"/>
    <w:rsid w:val="0076681D"/>
    <w:rsid w:val="00770E40"/>
    <w:rsid w:val="0077251D"/>
    <w:rsid w:val="007758E0"/>
    <w:rsid w:val="007B3BAF"/>
    <w:rsid w:val="007B5FAC"/>
    <w:rsid w:val="007C1CC4"/>
    <w:rsid w:val="007D0796"/>
    <w:rsid w:val="007D3498"/>
    <w:rsid w:val="007D7E33"/>
    <w:rsid w:val="007D7E41"/>
    <w:rsid w:val="007F174C"/>
    <w:rsid w:val="007F34FC"/>
    <w:rsid w:val="007F59E8"/>
    <w:rsid w:val="00802352"/>
    <w:rsid w:val="008045CF"/>
    <w:rsid w:val="00806D59"/>
    <w:rsid w:val="00806F4B"/>
    <w:rsid w:val="008108E8"/>
    <w:rsid w:val="0082337F"/>
    <w:rsid w:val="008245E6"/>
    <w:rsid w:val="008326E2"/>
    <w:rsid w:val="00835526"/>
    <w:rsid w:val="008368AF"/>
    <w:rsid w:val="00837069"/>
    <w:rsid w:val="0084135B"/>
    <w:rsid w:val="0084394E"/>
    <w:rsid w:val="008446CE"/>
    <w:rsid w:val="0085124D"/>
    <w:rsid w:val="008540C9"/>
    <w:rsid w:val="008578F9"/>
    <w:rsid w:val="00861330"/>
    <w:rsid w:val="00863A26"/>
    <w:rsid w:val="008647A5"/>
    <w:rsid w:val="008651D6"/>
    <w:rsid w:val="00865A93"/>
    <w:rsid w:val="00865DA0"/>
    <w:rsid w:val="008664A4"/>
    <w:rsid w:val="008710A4"/>
    <w:rsid w:val="00890465"/>
    <w:rsid w:val="00891D3A"/>
    <w:rsid w:val="008A01B2"/>
    <w:rsid w:val="008A0F2D"/>
    <w:rsid w:val="008A5D62"/>
    <w:rsid w:val="008B4C2E"/>
    <w:rsid w:val="008B629D"/>
    <w:rsid w:val="008C1764"/>
    <w:rsid w:val="008C1F84"/>
    <w:rsid w:val="008C336F"/>
    <w:rsid w:val="008C3601"/>
    <w:rsid w:val="008D5879"/>
    <w:rsid w:val="008E3B05"/>
    <w:rsid w:val="008E3DE7"/>
    <w:rsid w:val="008E58E1"/>
    <w:rsid w:val="008F1646"/>
    <w:rsid w:val="008F2493"/>
    <w:rsid w:val="008F25B8"/>
    <w:rsid w:val="008F3E0C"/>
    <w:rsid w:val="008F471F"/>
    <w:rsid w:val="008F765D"/>
    <w:rsid w:val="009017CB"/>
    <w:rsid w:val="00906B96"/>
    <w:rsid w:val="009116EA"/>
    <w:rsid w:val="00916CE6"/>
    <w:rsid w:val="009212FF"/>
    <w:rsid w:val="00923D51"/>
    <w:rsid w:val="00930047"/>
    <w:rsid w:val="00930BC0"/>
    <w:rsid w:val="00931BC6"/>
    <w:rsid w:val="00931FC0"/>
    <w:rsid w:val="00940F8E"/>
    <w:rsid w:val="009436CC"/>
    <w:rsid w:val="00943E5F"/>
    <w:rsid w:val="009503BE"/>
    <w:rsid w:val="00951761"/>
    <w:rsid w:val="009558BB"/>
    <w:rsid w:val="00977949"/>
    <w:rsid w:val="00982A86"/>
    <w:rsid w:val="00985370"/>
    <w:rsid w:val="009857F4"/>
    <w:rsid w:val="00990156"/>
    <w:rsid w:val="0099563B"/>
    <w:rsid w:val="009A018D"/>
    <w:rsid w:val="009A021A"/>
    <w:rsid w:val="009A214D"/>
    <w:rsid w:val="009A47E6"/>
    <w:rsid w:val="009A512B"/>
    <w:rsid w:val="009A5A15"/>
    <w:rsid w:val="009B2AF2"/>
    <w:rsid w:val="009B3112"/>
    <w:rsid w:val="009C02AE"/>
    <w:rsid w:val="009C2A7F"/>
    <w:rsid w:val="009D38B7"/>
    <w:rsid w:val="009D6936"/>
    <w:rsid w:val="009E0519"/>
    <w:rsid w:val="009E55EB"/>
    <w:rsid w:val="009F4735"/>
    <w:rsid w:val="009F5B25"/>
    <w:rsid w:val="00A02A36"/>
    <w:rsid w:val="00A06001"/>
    <w:rsid w:val="00A108A3"/>
    <w:rsid w:val="00A130F8"/>
    <w:rsid w:val="00A1740A"/>
    <w:rsid w:val="00A31D04"/>
    <w:rsid w:val="00A32922"/>
    <w:rsid w:val="00A34588"/>
    <w:rsid w:val="00A37342"/>
    <w:rsid w:val="00A4253A"/>
    <w:rsid w:val="00A43F39"/>
    <w:rsid w:val="00A50905"/>
    <w:rsid w:val="00A527A1"/>
    <w:rsid w:val="00A6553A"/>
    <w:rsid w:val="00A65E7D"/>
    <w:rsid w:val="00A70552"/>
    <w:rsid w:val="00A73061"/>
    <w:rsid w:val="00A73468"/>
    <w:rsid w:val="00A75E80"/>
    <w:rsid w:val="00A833BF"/>
    <w:rsid w:val="00A8345C"/>
    <w:rsid w:val="00A91611"/>
    <w:rsid w:val="00A92860"/>
    <w:rsid w:val="00A949A2"/>
    <w:rsid w:val="00A97534"/>
    <w:rsid w:val="00AA2EB5"/>
    <w:rsid w:val="00AA546B"/>
    <w:rsid w:val="00AB1CCB"/>
    <w:rsid w:val="00AB7B2D"/>
    <w:rsid w:val="00AC3FA4"/>
    <w:rsid w:val="00AC4A50"/>
    <w:rsid w:val="00AC62F3"/>
    <w:rsid w:val="00AE0AD9"/>
    <w:rsid w:val="00AE5091"/>
    <w:rsid w:val="00AE6278"/>
    <w:rsid w:val="00AE780B"/>
    <w:rsid w:val="00AF331C"/>
    <w:rsid w:val="00B03A5E"/>
    <w:rsid w:val="00B03FA6"/>
    <w:rsid w:val="00B05267"/>
    <w:rsid w:val="00B0700C"/>
    <w:rsid w:val="00B12670"/>
    <w:rsid w:val="00B17A29"/>
    <w:rsid w:val="00B2216C"/>
    <w:rsid w:val="00B27C89"/>
    <w:rsid w:val="00B34E76"/>
    <w:rsid w:val="00B35E63"/>
    <w:rsid w:val="00B41661"/>
    <w:rsid w:val="00B41D61"/>
    <w:rsid w:val="00B4206B"/>
    <w:rsid w:val="00B47BAC"/>
    <w:rsid w:val="00B55C80"/>
    <w:rsid w:val="00B56431"/>
    <w:rsid w:val="00B56746"/>
    <w:rsid w:val="00B57531"/>
    <w:rsid w:val="00B64A80"/>
    <w:rsid w:val="00B64FC6"/>
    <w:rsid w:val="00B7076A"/>
    <w:rsid w:val="00B70A41"/>
    <w:rsid w:val="00B770F3"/>
    <w:rsid w:val="00B82A5A"/>
    <w:rsid w:val="00B87DBD"/>
    <w:rsid w:val="00BA6960"/>
    <w:rsid w:val="00BA6987"/>
    <w:rsid w:val="00BB312B"/>
    <w:rsid w:val="00BB50C3"/>
    <w:rsid w:val="00BB53E2"/>
    <w:rsid w:val="00BB73A4"/>
    <w:rsid w:val="00BC0688"/>
    <w:rsid w:val="00BC388C"/>
    <w:rsid w:val="00BD046C"/>
    <w:rsid w:val="00BE5599"/>
    <w:rsid w:val="00BF01DD"/>
    <w:rsid w:val="00BF0EB3"/>
    <w:rsid w:val="00BF7597"/>
    <w:rsid w:val="00C03FBE"/>
    <w:rsid w:val="00C168CD"/>
    <w:rsid w:val="00C21090"/>
    <w:rsid w:val="00C21E6B"/>
    <w:rsid w:val="00C2455C"/>
    <w:rsid w:val="00C3143A"/>
    <w:rsid w:val="00C31A02"/>
    <w:rsid w:val="00C3714D"/>
    <w:rsid w:val="00C4071C"/>
    <w:rsid w:val="00C450B9"/>
    <w:rsid w:val="00C57511"/>
    <w:rsid w:val="00C5795B"/>
    <w:rsid w:val="00C66044"/>
    <w:rsid w:val="00C919C5"/>
    <w:rsid w:val="00C92C74"/>
    <w:rsid w:val="00C95466"/>
    <w:rsid w:val="00CA1479"/>
    <w:rsid w:val="00CA2C8E"/>
    <w:rsid w:val="00CB2509"/>
    <w:rsid w:val="00CC0C0A"/>
    <w:rsid w:val="00CC16EB"/>
    <w:rsid w:val="00CD256E"/>
    <w:rsid w:val="00CD35B5"/>
    <w:rsid w:val="00CD56AE"/>
    <w:rsid w:val="00CE563C"/>
    <w:rsid w:val="00CE5ABF"/>
    <w:rsid w:val="00CF247F"/>
    <w:rsid w:val="00D05F99"/>
    <w:rsid w:val="00D12C2E"/>
    <w:rsid w:val="00D178A3"/>
    <w:rsid w:val="00D22DD6"/>
    <w:rsid w:val="00D25609"/>
    <w:rsid w:val="00D26195"/>
    <w:rsid w:val="00D26837"/>
    <w:rsid w:val="00D367A7"/>
    <w:rsid w:val="00D40D8B"/>
    <w:rsid w:val="00D428B6"/>
    <w:rsid w:val="00D4412F"/>
    <w:rsid w:val="00D4428D"/>
    <w:rsid w:val="00D45549"/>
    <w:rsid w:val="00D45798"/>
    <w:rsid w:val="00D6080A"/>
    <w:rsid w:val="00D62812"/>
    <w:rsid w:val="00D6517F"/>
    <w:rsid w:val="00D7504D"/>
    <w:rsid w:val="00D946AA"/>
    <w:rsid w:val="00D94767"/>
    <w:rsid w:val="00D9494D"/>
    <w:rsid w:val="00D96DA4"/>
    <w:rsid w:val="00DA6055"/>
    <w:rsid w:val="00DB50A9"/>
    <w:rsid w:val="00DC2966"/>
    <w:rsid w:val="00DC2979"/>
    <w:rsid w:val="00DC5D94"/>
    <w:rsid w:val="00DD7F98"/>
    <w:rsid w:val="00DF06EF"/>
    <w:rsid w:val="00DF1A77"/>
    <w:rsid w:val="00DF7840"/>
    <w:rsid w:val="00E0330B"/>
    <w:rsid w:val="00E03832"/>
    <w:rsid w:val="00E12876"/>
    <w:rsid w:val="00E200ED"/>
    <w:rsid w:val="00E23F13"/>
    <w:rsid w:val="00E25324"/>
    <w:rsid w:val="00E25816"/>
    <w:rsid w:val="00E25DE5"/>
    <w:rsid w:val="00E33294"/>
    <w:rsid w:val="00E3384B"/>
    <w:rsid w:val="00E33C28"/>
    <w:rsid w:val="00E35579"/>
    <w:rsid w:val="00E3664D"/>
    <w:rsid w:val="00E40CD4"/>
    <w:rsid w:val="00E50AF6"/>
    <w:rsid w:val="00E51D49"/>
    <w:rsid w:val="00E53681"/>
    <w:rsid w:val="00E56D43"/>
    <w:rsid w:val="00E6086F"/>
    <w:rsid w:val="00E61C5E"/>
    <w:rsid w:val="00E64114"/>
    <w:rsid w:val="00E70200"/>
    <w:rsid w:val="00E71149"/>
    <w:rsid w:val="00E74E3A"/>
    <w:rsid w:val="00E90905"/>
    <w:rsid w:val="00E91519"/>
    <w:rsid w:val="00EA07C7"/>
    <w:rsid w:val="00EC0D31"/>
    <w:rsid w:val="00EC6792"/>
    <w:rsid w:val="00ED16C3"/>
    <w:rsid w:val="00ED2743"/>
    <w:rsid w:val="00ED6E7B"/>
    <w:rsid w:val="00ED75A4"/>
    <w:rsid w:val="00EE033E"/>
    <w:rsid w:val="00EE2AFD"/>
    <w:rsid w:val="00EE466B"/>
    <w:rsid w:val="00EF580E"/>
    <w:rsid w:val="00F042FD"/>
    <w:rsid w:val="00F055E5"/>
    <w:rsid w:val="00F06F06"/>
    <w:rsid w:val="00F20D94"/>
    <w:rsid w:val="00F221EA"/>
    <w:rsid w:val="00F23618"/>
    <w:rsid w:val="00F23C99"/>
    <w:rsid w:val="00F23E8B"/>
    <w:rsid w:val="00F265FD"/>
    <w:rsid w:val="00F40D8B"/>
    <w:rsid w:val="00F506FF"/>
    <w:rsid w:val="00F5495A"/>
    <w:rsid w:val="00F55323"/>
    <w:rsid w:val="00F55A09"/>
    <w:rsid w:val="00F56150"/>
    <w:rsid w:val="00F60086"/>
    <w:rsid w:val="00F65A68"/>
    <w:rsid w:val="00F70FA1"/>
    <w:rsid w:val="00F7108D"/>
    <w:rsid w:val="00F736FA"/>
    <w:rsid w:val="00F761EE"/>
    <w:rsid w:val="00F80043"/>
    <w:rsid w:val="00F823C1"/>
    <w:rsid w:val="00F82D18"/>
    <w:rsid w:val="00F84E35"/>
    <w:rsid w:val="00F9362E"/>
    <w:rsid w:val="00F96123"/>
    <w:rsid w:val="00FA3B00"/>
    <w:rsid w:val="00FB53D2"/>
    <w:rsid w:val="00FC1A75"/>
    <w:rsid w:val="00FC3A1C"/>
    <w:rsid w:val="00FC5DFF"/>
    <w:rsid w:val="00FD0396"/>
    <w:rsid w:val="00FD2BA3"/>
    <w:rsid w:val="00FE1509"/>
    <w:rsid w:val="00FE2B92"/>
    <w:rsid w:val="00FE395D"/>
    <w:rsid w:val="00FE6483"/>
    <w:rsid w:val="00FF436F"/>
    <w:rsid w:val="00FF6587"/>
    <w:rsid w:val="09B1C302"/>
    <w:rsid w:val="0A056512"/>
    <w:rsid w:val="0A4CCE85"/>
    <w:rsid w:val="0B633046"/>
    <w:rsid w:val="133F7CEB"/>
    <w:rsid w:val="15A89E82"/>
    <w:rsid w:val="2311D8B6"/>
    <w:rsid w:val="244963A8"/>
    <w:rsid w:val="2C828CFC"/>
    <w:rsid w:val="2C8EEF40"/>
    <w:rsid w:val="309E8826"/>
    <w:rsid w:val="3DACB7FE"/>
    <w:rsid w:val="3E128523"/>
    <w:rsid w:val="3E1C3816"/>
    <w:rsid w:val="3FA08371"/>
    <w:rsid w:val="406177A6"/>
    <w:rsid w:val="49EF318F"/>
    <w:rsid w:val="4A1F12E8"/>
    <w:rsid w:val="4D63453D"/>
    <w:rsid w:val="4D8FDE18"/>
    <w:rsid w:val="520E7FB7"/>
    <w:rsid w:val="572E79CF"/>
    <w:rsid w:val="699F411D"/>
    <w:rsid w:val="6DA55B2F"/>
    <w:rsid w:val="6DF00A9D"/>
    <w:rsid w:val="6F412B90"/>
    <w:rsid w:val="70DCF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390CC"/>
  <w15:chartTrackingRefBased/>
  <w15:docId w15:val="{FCDBC957-AF47-461A-A44B-FC2D55F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F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8A5D62"/>
    <w:pPr>
      <w:widowControl w:val="0"/>
      <w:autoSpaceDE w:val="0"/>
      <w:autoSpaceDN w:val="0"/>
      <w:spacing w:after="0" w:line="240" w:lineRule="auto"/>
      <w:ind w:left="220"/>
      <w:outlineLvl w:val="1"/>
    </w:pPr>
    <w:rPr>
      <w:rFonts w:ascii="Cambria" w:eastAsia="Cambria" w:hAnsi="Cambria" w:cs="Cambria"/>
      <w:b/>
      <w:bCs/>
      <w:color w:val="2F5496" w:themeColor="accent1" w:themeShade="BF"/>
    </w:rPr>
  </w:style>
  <w:style w:type="paragraph" w:styleId="Heading3">
    <w:name w:val="heading 3"/>
    <w:basedOn w:val="Normal"/>
    <w:next w:val="Normal"/>
    <w:link w:val="Heading3Char"/>
    <w:uiPriority w:val="9"/>
    <w:unhideWhenUsed/>
    <w:qFormat/>
    <w:rsid w:val="008A5D62"/>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A5D62"/>
    <w:pPr>
      <w:keepNext/>
      <w:keepLines/>
      <w:widowControl w:val="0"/>
      <w:autoSpaceDE w:val="0"/>
      <w:autoSpaceDN w:val="0"/>
      <w:spacing w:before="200" w:after="0" w:line="240" w:lineRule="auto"/>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112"/>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9B3112"/>
    <w:rPr>
      <w:color w:val="0563C1" w:themeColor="hyperlink"/>
      <w:u w:val="single"/>
    </w:rPr>
  </w:style>
  <w:style w:type="character" w:styleId="UnresolvedMention">
    <w:name w:val="Unresolved Mention"/>
    <w:basedOn w:val="DefaultParagraphFont"/>
    <w:uiPriority w:val="99"/>
    <w:semiHidden/>
    <w:unhideWhenUsed/>
    <w:rsid w:val="009B3112"/>
    <w:rPr>
      <w:color w:val="605E5C"/>
      <w:shd w:val="clear" w:color="auto" w:fill="E1DFDD"/>
    </w:rPr>
  </w:style>
  <w:style w:type="paragraph" w:styleId="NoSpacing">
    <w:name w:val="No Spacing"/>
    <w:uiPriority w:val="1"/>
    <w:qFormat/>
    <w:rsid w:val="00FD2BA3"/>
    <w:pPr>
      <w:spacing w:after="0" w:line="240" w:lineRule="auto"/>
    </w:pPr>
  </w:style>
  <w:style w:type="character" w:customStyle="1" w:styleId="Heading2Char">
    <w:name w:val="Heading 2 Char"/>
    <w:basedOn w:val="DefaultParagraphFont"/>
    <w:link w:val="Heading2"/>
    <w:uiPriority w:val="9"/>
    <w:rsid w:val="008A5D62"/>
    <w:rPr>
      <w:rFonts w:ascii="Cambria" w:eastAsia="Cambria" w:hAnsi="Cambria" w:cs="Cambria"/>
      <w:b/>
      <w:bCs/>
      <w:color w:val="2F5496" w:themeColor="accent1" w:themeShade="BF"/>
    </w:rPr>
  </w:style>
  <w:style w:type="character" w:customStyle="1" w:styleId="Heading3Char">
    <w:name w:val="Heading 3 Char"/>
    <w:basedOn w:val="DefaultParagraphFont"/>
    <w:link w:val="Heading3"/>
    <w:uiPriority w:val="9"/>
    <w:rsid w:val="008A5D62"/>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A5D62"/>
    <w:rPr>
      <w:rFonts w:asciiTheme="majorHAnsi" w:eastAsiaTheme="majorEastAsia" w:hAnsiTheme="majorHAnsi" w:cstheme="majorBidi"/>
      <w:b/>
      <w:bCs/>
      <w:i/>
      <w:iCs/>
      <w:color w:val="4472C4" w:themeColor="accent1"/>
    </w:rPr>
  </w:style>
  <w:style w:type="paragraph" w:styleId="BodyText">
    <w:name w:val="Body Text"/>
    <w:basedOn w:val="Normal"/>
    <w:link w:val="BodyTextChar"/>
    <w:uiPriority w:val="1"/>
    <w:qFormat/>
    <w:rsid w:val="008A5D62"/>
    <w:pPr>
      <w:widowControl w:val="0"/>
      <w:autoSpaceDE w:val="0"/>
      <w:autoSpaceDN w:val="0"/>
      <w:spacing w:after="0" w:line="240" w:lineRule="auto"/>
      <w:ind w:left="940"/>
    </w:pPr>
    <w:rPr>
      <w:rFonts w:ascii="Cambria" w:eastAsia="Cambria" w:hAnsi="Cambria" w:cs="Cambria"/>
    </w:rPr>
  </w:style>
  <w:style w:type="character" w:customStyle="1" w:styleId="BodyTextChar">
    <w:name w:val="Body Text Char"/>
    <w:basedOn w:val="DefaultParagraphFont"/>
    <w:link w:val="BodyText"/>
    <w:uiPriority w:val="1"/>
    <w:rsid w:val="008A5D62"/>
    <w:rPr>
      <w:rFonts w:ascii="Cambria" w:eastAsia="Cambria" w:hAnsi="Cambria" w:cs="Cambria"/>
    </w:rPr>
  </w:style>
  <w:style w:type="paragraph" w:styleId="ListParagraph">
    <w:name w:val="List Paragraph"/>
    <w:basedOn w:val="Normal"/>
    <w:uiPriority w:val="1"/>
    <w:qFormat/>
    <w:rsid w:val="008A5D62"/>
    <w:pPr>
      <w:widowControl w:val="0"/>
      <w:autoSpaceDE w:val="0"/>
      <w:autoSpaceDN w:val="0"/>
      <w:spacing w:before="42" w:after="0" w:line="240" w:lineRule="auto"/>
      <w:ind w:left="940" w:hanging="360"/>
    </w:pPr>
    <w:rPr>
      <w:rFonts w:ascii="Cambria" w:eastAsia="Cambria" w:hAnsi="Cambria" w:cs="Cambria"/>
    </w:rPr>
  </w:style>
  <w:style w:type="paragraph" w:styleId="Header">
    <w:name w:val="header"/>
    <w:basedOn w:val="Normal"/>
    <w:link w:val="HeaderChar"/>
    <w:uiPriority w:val="99"/>
    <w:unhideWhenUsed/>
    <w:rsid w:val="00603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D9"/>
  </w:style>
  <w:style w:type="paragraph" w:styleId="Footer">
    <w:name w:val="footer"/>
    <w:basedOn w:val="Normal"/>
    <w:link w:val="FooterChar"/>
    <w:uiPriority w:val="99"/>
    <w:unhideWhenUsed/>
    <w:rsid w:val="00603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6D9"/>
  </w:style>
  <w:style w:type="character" w:customStyle="1" w:styleId="Heading1Char">
    <w:name w:val="Heading 1 Char"/>
    <w:basedOn w:val="DefaultParagraphFont"/>
    <w:link w:val="Heading1"/>
    <w:uiPriority w:val="9"/>
    <w:rsid w:val="00806F4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80996"/>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cid:image001.png@01D77728.06B0B48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1.png@01D76902.D7838210"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d95ba5-a508-4593-a932-02a4a94c3ed6" xsi:nil="true"/>
    <lcf76f155ced4ddcb4097134ff3c332f xmlns="8f316682-2577-41bc-ba61-ed474ed892ae">
      <Terms xmlns="http://schemas.microsoft.com/office/infopath/2007/PartnerControls"/>
    </lcf76f155ced4ddcb4097134ff3c332f>
    <_dlc_DocId xmlns="bad95ba5-a508-4593-a932-02a4a94c3ed6">P3CK4SXQM46C-502672877-36952</_dlc_DocId>
    <_dlc_DocIdUrl xmlns="bad95ba5-a508-4593-a932-02a4a94c3ed6">
      <Url>https://goodallhomes.sharepoint.com/sites/GoodallDocumentShare/_layouts/15/DocIdRedir.aspx?ID=P3CK4SXQM46C-502672877-36952</Url>
      <Description>P3CK4SXQM46C-502672877-36952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E6D16DBC620641B5295D74ADC62717" ma:contentTypeVersion="13" ma:contentTypeDescription="Create a new document." ma:contentTypeScope="" ma:versionID="b641af79f5377c4f3815b5363693621d">
  <xsd:schema xmlns:xsd="http://www.w3.org/2001/XMLSchema" xmlns:xs="http://www.w3.org/2001/XMLSchema" xmlns:p="http://schemas.microsoft.com/office/2006/metadata/properties" xmlns:ns2="bad95ba5-a508-4593-a932-02a4a94c3ed6" xmlns:ns3="8f316682-2577-41bc-ba61-ed474ed892ae" targetNamespace="http://schemas.microsoft.com/office/2006/metadata/properties" ma:root="true" ma:fieldsID="ef0a07004ea31e8bed43706948a7af6c" ns2:_="" ns3:_="">
    <xsd:import namespace="bad95ba5-a508-4593-a932-02a4a94c3ed6"/>
    <xsd:import namespace="8f316682-2577-41bc-ba61-ed474ed892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95ba5-a508-4593-a932-02a4a94c3ed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9a565b7-ae02-4f07-bb13-5060bb39b62d}" ma:internalName="TaxCatchAll" ma:showField="CatchAllData" ma:web="bad95ba5-a508-4593-a932-02a4a94c3e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316682-2577-41bc-ba61-ed474ed892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7afb16-bc11-49c8-995d-aee7e49833f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29CC2-5F56-4D15-B4F3-69CC9DCF3208}">
  <ds:schemaRefs>
    <ds:schemaRef ds:uri="http://schemas.microsoft.com/office/2006/metadata/properties"/>
    <ds:schemaRef ds:uri="http://schemas.microsoft.com/office/infopath/2007/PartnerControls"/>
    <ds:schemaRef ds:uri="bad95ba5-a508-4593-a932-02a4a94c3ed6"/>
    <ds:schemaRef ds:uri="8f316682-2577-41bc-ba61-ed474ed892ae"/>
  </ds:schemaRefs>
</ds:datastoreItem>
</file>

<file path=customXml/itemProps2.xml><?xml version="1.0" encoding="utf-8"?>
<ds:datastoreItem xmlns:ds="http://schemas.openxmlformats.org/officeDocument/2006/customXml" ds:itemID="{19A22F6C-7F25-4B76-A3A0-06465ACF08A1}">
  <ds:schemaRefs>
    <ds:schemaRef ds:uri="http://schemas.microsoft.com/sharepoint/events"/>
  </ds:schemaRefs>
</ds:datastoreItem>
</file>

<file path=customXml/itemProps3.xml><?xml version="1.0" encoding="utf-8"?>
<ds:datastoreItem xmlns:ds="http://schemas.openxmlformats.org/officeDocument/2006/customXml" ds:itemID="{EE156470-74BE-4A34-84DF-C6BA60110139}">
  <ds:schemaRefs>
    <ds:schemaRef ds:uri="http://schemas.microsoft.com/sharepoint/v3/contenttype/forms"/>
  </ds:schemaRefs>
</ds:datastoreItem>
</file>

<file path=customXml/itemProps4.xml><?xml version="1.0" encoding="utf-8"?>
<ds:datastoreItem xmlns:ds="http://schemas.openxmlformats.org/officeDocument/2006/customXml" ds:itemID="{A95511E9-4799-43EC-9709-E4AAC2627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95ba5-a508-4593-a932-02a4a94c3ed6"/>
    <ds:schemaRef ds:uri="8f316682-2577-41bc-ba61-ed474ed89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B78C97-C8D2-4959-A0B3-4D370D256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6038</Words>
  <Characters>34421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Kelley</dc:creator>
  <cp:keywords/>
  <dc:description/>
  <cp:lastModifiedBy>Mary Webb Nolan</cp:lastModifiedBy>
  <cp:revision>6</cp:revision>
  <cp:lastPrinted>2026-08-10T14:53:00Z</cp:lastPrinted>
  <dcterms:created xsi:type="dcterms:W3CDTF">2026-05-13T19:16:00Z</dcterms:created>
  <dcterms:modified xsi:type="dcterms:W3CDTF">2026-08-10T16:50:00Z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0x010100F4E6D16DBC620641B5295D74ADC62717</vt:lpwstr>
  </property>
  <property fmtid="{D5CDD505-2E9C-101B-9397-08002B2CF9AE}" pid="3" name="TaxKeyword">
    <vt:lpwstr/>
  </property>
  <property fmtid="{D5CDD505-2E9C-101B-9397-08002B2CF9AE}" pid="4" name="_dlc_DocIdItemGuid">
    <vt:lpwstr>27d33927-d264-4390-a34f-19d087abb007</vt:lpwstr>
  </property>
</Properties>
</file>