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E9761" w14:textId="04BF35D9" w:rsidR="008E3DE7" w:rsidRDefault="00F221EA" w:rsidP="009B3112">
      <w:pPr>
        <w:jc w:val="center"/>
        <w:rPr>
          <w:rFonts w:ascii="Bradley Hand ITC" w:hAnsi="Bradley Hand ITC"/>
          <w:sz w:val="36"/>
          <w:szCs w:val="36"/>
        </w:rPr>
      </w:pPr>
      <w:r>
        <w:rPr>
          <w:rFonts w:ascii="Bradley Hand ITC" w:hAnsi="Bradley Hand ITC"/>
          <w:sz w:val="36"/>
          <w:szCs w:val="36"/>
        </w:rPr>
        <w:t xml:space="preserve"> </w:t>
      </w:r>
      <w:r w:rsidR="00496F26">
        <w:rPr>
          <w:noProof/>
          <w:sz w:val="36"/>
          <w:szCs w:val="36"/>
        </w:rPr>
        <w:t>Moss Farm HOA</w:t>
      </w:r>
    </w:p>
    <w:p w14:paraId="55961A28" w14:textId="74BF9D71" w:rsidR="009B3112" w:rsidRPr="008E3DE7" w:rsidRDefault="00890465" w:rsidP="009B3112">
      <w:pPr>
        <w:jc w:val="center"/>
        <w:rPr>
          <w:rFonts w:ascii="Bradley Hand ITC" w:hAnsi="Bradley Hand ITC"/>
          <w:b/>
          <w:bCs/>
          <w:sz w:val="36"/>
          <w:szCs w:val="36"/>
        </w:rPr>
      </w:pPr>
      <w:bookmarkStart w:id="0" w:name="_Hlk147139510"/>
      <w:r w:rsidRPr="008E3DE7">
        <w:rPr>
          <w:rFonts w:ascii="Bradley Hand ITC" w:hAnsi="Bradley Hand ITC"/>
          <w:b/>
          <w:bCs/>
          <w:sz w:val="36"/>
          <w:szCs w:val="36"/>
        </w:rPr>
        <w:t>ARC Guidelines</w:t>
      </w:r>
      <w:r w:rsidR="003D0194">
        <w:rPr>
          <w:rFonts w:ascii="Bradley Hand ITC" w:hAnsi="Bradley Hand ITC"/>
          <w:b/>
          <w:bCs/>
          <w:sz w:val="36"/>
          <w:szCs w:val="36"/>
        </w:rPr>
        <w:t>,</w:t>
      </w:r>
      <w:r>
        <w:rPr>
          <w:rFonts w:ascii="Bradley Hand ITC" w:hAnsi="Bradley Hand ITC"/>
          <w:b/>
          <w:bCs/>
          <w:sz w:val="36"/>
          <w:szCs w:val="36"/>
        </w:rPr>
        <w:t xml:space="preserve"> </w:t>
      </w:r>
      <w:r w:rsidR="009B3112" w:rsidRPr="008E3DE7">
        <w:rPr>
          <w:rFonts w:ascii="Bradley Hand ITC" w:hAnsi="Bradley Hand ITC"/>
          <w:b/>
          <w:bCs/>
          <w:sz w:val="36"/>
          <w:szCs w:val="36"/>
        </w:rPr>
        <w:t xml:space="preserve">Rules </w:t>
      </w:r>
      <w:r w:rsidR="003D0194">
        <w:rPr>
          <w:rFonts w:ascii="Bradley Hand ITC" w:hAnsi="Bradley Hand ITC"/>
          <w:b/>
          <w:bCs/>
          <w:sz w:val="36"/>
          <w:szCs w:val="36"/>
        </w:rPr>
        <w:t>&amp;</w:t>
      </w:r>
      <w:r w:rsidR="009B3112" w:rsidRPr="008E3DE7">
        <w:rPr>
          <w:rFonts w:ascii="Bradley Hand ITC" w:hAnsi="Bradley Hand ITC"/>
          <w:b/>
          <w:bCs/>
          <w:sz w:val="36"/>
          <w:szCs w:val="36"/>
        </w:rPr>
        <w:t xml:space="preserve"> Regulations</w:t>
      </w:r>
      <w:r w:rsidR="00B3112A">
        <w:rPr>
          <w:rFonts w:ascii="Bradley Hand ITC" w:hAnsi="Bradley Hand ITC"/>
          <w:b/>
          <w:bCs/>
          <w:sz w:val="36"/>
          <w:szCs w:val="36"/>
        </w:rPr>
        <w:t xml:space="preserve"> &amp; </w:t>
      </w:r>
    </w:p>
    <w:bookmarkEnd w:id="0"/>
    <w:p w14:paraId="30F0440F" w14:textId="1C4F3EAA" w:rsidR="003D0194" w:rsidRDefault="009B3112" w:rsidP="009B3112">
      <w:pPr>
        <w:pStyle w:val="Default"/>
        <w:jc w:val="both"/>
        <w:rPr>
          <w:rFonts w:ascii="Bookman Old Style" w:hAnsi="Bookman Old Style"/>
          <w:i/>
        </w:rPr>
      </w:pPr>
      <w:r w:rsidRPr="00C3143A">
        <w:rPr>
          <w:rFonts w:ascii="Bookman Old Style" w:hAnsi="Bookman Old Style"/>
          <w:i/>
        </w:rPr>
        <w:t>As our community continues to grow, it becomes important for all homeowners to keep their properties properly maintained. This is instrumental in keeping our neighborhood a desirable place to live and a competitive property value.</w:t>
      </w:r>
    </w:p>
    <w:p w14:paraId="7A765A40" w14:textId="1DFE2F70" w:rsidR="009B3112" w:rsidRPr="00C3143A" w:rsidRDefault="009B3112" w:rsidP="009B3112">
      <w:pPr>
        <w:pStyle w:val="Default"/>
        <w:jc w:val="both"/>
        <w:rPr>
          <w:rFonts w:ascii="Bookman Old Style" w:hAnsi="Bookman Old Style"/>
          <w:i/>
        </w:rPr>
      </w:pPr>
      <w:r w:rsidRPr="00C3143A">
        <w:rPr>
          <w:rFonts w:ascii="Bookman Old Style" w:hAnsi="Bookman Old Style"/>
          <w:i/>
        </w:rPr>
        <w:t xml:space="preserve"> </w:t>
      </w:r>
    </w:p>
    <w:p w14:paraId="297154C5" w14:textId="2FEBBCC7" w:rsidR="009B3112" w:rsidRDefault="009B3112" w:rsidP="009B3112">
      <w:pPr>
        <w:pStyle w:val="Default"/>
        <w:jc w:val="both"/>
        <w:rPr>
          <w:rFonts w:ascii="Bookman Old Style" w:hAnsi="Bookman Old Style" w:cs="Calibri"/>
          <w:i/>
        </w:rPr>
      </w:pPr>
      <w:r w:rsidRPr="00C3143A">
        <w:rPr>
          <w:rFonts w:ascii="Bookman Old Style" w:hAnsi="Bookman Old Style" w:cs="Calibri"/>
          <w:i/>
        </w:rPr>
        <w:t xml:space="preserve">The documents contained herein are provided to help the homeowners of </w:t>
      </w:r>
      <w:r w:rsidR="008E3DE7" w:rsidRPr="008E3DE7">
        <w:rPr>
          <w:rFonts w:ascii="Bookman Old Style" w:hAnsi="Bookman Old Style" w:cs="Calibri"/>
          <w:i/>
          <w:color w:val="auto"/>
        </w:rPr>
        <w:t>the</w:t>
      </w:r>
      <w:r w:rsidR="00764CA4">
        <w:rPr>
          <w:rFonts w:ascii="Bookman Old Style" w:hAnsi="Bookman Old Style" w:cs="Calibri"/>
          <w:i/>
          <w:color w:val="auto"/>
        </w:rPr>
        <w:t xml:space="preserve"> Moss Farm </w:t>
      </w:r>
      <w:r w:rsidRPr="00C3143A">
        <w:rPr>
          <w:rFonts w:ascii="Bookman Old Style" w:hAnsi="Bookman Old Style" w:cs="Calibri"/>
          <w:i/>
        </w:rPr>
        <w:t>Community understand the rules of the Homeowner Association (HOA). Additional information can be found in The Covenants, Conditions and Restrictions (CC&amp;Rs)</w:t>
      </w:r>
      <w:r w:rsidR="008E3DE7">
        <w:rPr>
          <w:rFonts w:ascii="Bookman Old Style" w:hAnsi="Bookman Old Style" w:cs="Calibri"/>
          <w:i/>
        </w:rPr>
        <w:t xml:space="preserve">. </w:t>
      </w:r>
    </w:p>
    <w:p w14:paraId="404785B5" w14:textId="77777777" w:rsidR="003D0194" w:rsidRPr="00C3143A" w:rsidRDefault="003D0194" w:rsidP="009B3112">
      <w:pPr>
        <w:pStyle w:val="Default"/>
        <w:jc w:val="both"/>
        <w:rPr>
          <w:rFonts w:ascii="Bookman Old Style" w:hAnsi="Bookman Old Style" w:cs="Calibri"/>
          <w:i/>
        </w:rPr>
      </w:pPr>
    </w:p>
    <w:p w14:paraId="7BCDC56E" w14:textId="5FDCD3AE" w:rsidR="009B3112" w:rsidRPr="00C3143A" w:rsidRDefault="009B3112" w:rsidP="009B3112">
      <w:pPr>
        <w:jc w:val="both"/>
        <w:rPr>
          <w:rFonts w:ascii="Bookman Old Style" w:hAnsi="Bookman Old Style" w:cs="Calibri"/>
          <w:i/>
          <w:sz w:val="24"/>
          <w:szCs w:val="24"/>
        </w:rPr>
      </w:pPr>
      <w:r w:rsidRPr="00C3143A">
        <w:rPr>
          <w:rFonts w:ascii="Bookman Old Style" w:hAnsi="Bookman Old Style" w:cs="Calibri"/>
          <w:i/>
          <w:sz w:val="24"/>
          <w:szCs w:val="24"/>
        </w:rPr>
        <w:t>The guidelines are intended to serve as clarification of the CCR’s and guidance as to changes, maintenance, location, and size of existing and additional structures on any lot and other A</w:t>
      </w:r>
      <w:r w:rsidR="008E3DE7">
        <w:rPr>
          <w:rFonts w:ascii="Bookman Old Style" w:hAnsi="Bookman Old Style" w:cs="Calibri"/>
          <w:i/>
          <w:sz w:val="24"/>
          <w:szCs w:val="24"/>
        </w:rPr>
        <w:t xml:space="preserve">rchitectural </w:t>
      </w:r>
      <w:r w:rsidRPr="00C3143A">
        <w:rPr>
          <w:rFonts w:ascii="Bookman Old Style" w:hAnsi="Bookman Old Style" w:cs="Calibri"/>
          <w:i/>
          <w:sz w:val="24"/>
          <w:szCs w:val="24"/>
        </w:rPr>
        <w:t xml:space="preserve">issues. This document is available </w:t>
      </w:r>
      <w:r w:rsidR="00F055E5">
        <w:rPr>
          <w:rFonts w:ascii="Bookman Old Style" w:hAnsi="Bookman Old Style" w:cs="Calibri"/>
          <w:i/>
          <w:sz w:val="24"/>
          <w:szCs w:val="24"/>
        </w:rPr>
        <w:t>through</w:t>
      </w:r>
      <w:r w:rsidRPr="00C3143A">
        <w:rPr>
          <w:rFonts w:ascii="Bookman Old Style" w:hAnsi="Bookman Old Style" w:cs="Calibri"/>
          <w:i/>
          <w:sz w:val="24"/>
          <w:szCs w:val="24"/>
        </w:rPr>
        <w:t xml:space="preserve"> </w:t>
      </w:r>
      <w:r w:rsidR="006C315C">
        <w:rPr>
          <w:rFonts w:ascii="Bookman Old Style" w:hAnsi="Bookman Old Style" w:cs="Calibri"/>
          <w:i/>
          <w:sz w:val="24"/>
          <w:szCs w:val="24"/>
        </w:rPr>
        <w:t xml:space="preserve">the </w:t>
      </w:r>
      <w:r w:rsidR="00BE46DA">
        <w:rPr>
          <w:rFonts w:ascii="Bookman Old Style" w:hAnsi="Bookman Old Style" w:cs="Calibri"/>
          <w:i/>
          <w:sz w:val="24"/>
          <w:szCs w:val="24"/>
        </w:rPr>
        <w:t>Moss Farm</w:t>
      </w:r>
      <w:r w:rsidRPr="00C3143A">
        <w:rPr>
          <w:rFonts w:ascii="Bookman Old Style" w:hAnsi="Bookman Old Style" w:cs="Calibri"/>
          <w:i/>
          <w:sz w:val="24"/>
          <w:szCs w:val="24"/>
        </w:rPr>
        <w:t xml:space="preserve"> </w:t>
      </w:r>
      <w:r w:rsidR="005C7CC4">
        <w:rPr>
          <w:rFonts w:ascii="Bookman Old Style" w:hAnsi="Bookman Old Style" w:cs="Calibri"/>
          <w:i/>
          <w:sz w:val="24"/>
          <w:szCs w:val="24"/>
        </w:rPr>
        <w:t>M</w:t>
      </w:r>
      <w:r w:rsidR="00F055E5">
        <w:rPr>
          <w:rFonts w:ascii="Bookman Old Style" w:hAnsi="Bookman Old Style" w:cs="Calibri"/>
          <w:i/>
          <w:sz w:val="24"/>
          <w:szCs w:val="24"/>
        </w:rPr>
        <w:t xml:space="preserve">anagement </w:t>
      </w:r>
      <w:r w:rsidR="005C7CC4">
        <w:rPr>
          <w:rFonts w:ascii="Bookman Old Style" w:hAnsi="Bookman Old Style" w:cs="Calibri"/>
          <w:i/>
          <w:sz w:val="24"/>
          <w:szCs w:val="24"/>
        </w:rPr>
        <w:t>C</w:t>
      </w:r>
      <w:r w:rsidR="00F055E5">
        <w:rPr>
          <w:rFonts w:ascii="Bookman Old Style" w:hAnsi="Bookman Old Style" w:cs="Calibri"/>
          <w:i/>
          <w:sz w:val="24"/>
          <w:szCs w:val="24"/>
        </w:rPr>
        <w:t xml:space="preserve">ompany </w:t>
      </w:r>
      <w:r w:rsidR="003E3E31">
        <w:rPr>
          <w:rFonts w:ascii="Bookman Old Style" w:hAnsi="Bookman Old Style" w:cs="Calibri"/>
          <w:i/>
          <w:sz w:val="24"/>
          <w:szCs w:val="24"/>
        </w:rPr>
        <w:t>(Ghertner &amp; Company: ghertner.com/owner or 615-277-0358</w:t>
      </w:r>
      <w:r w:rsidR="00F055E5">
        <w:rPr>
          <w:rFonts w:ascii="Bookman Old Style" w:hAnsi="Bookman Old Style" w:cs="Calibri"/>
          <w:i/>
          <w:sz w:val="24"/>
          <w:szCs w:val="24"/>
        </w:rPr>
        <w:t>)</w:t>
      </w:r>
      <w:r w:rsidR="00F055E5">
        <w:rPr>
          <w:rFonts w:ascii="Bookman Old Style" w:hAnsi="Bookman Old Style" w:cs="Calibri"/>
          <w:i/>
          <w:color w:val="FF0000"/>
          <w:sz w:val="24"/>
          <w:szCs w:val="24"/>
        </w:rPr>
        <w:t xml:space="preserve">. </w:t>
      </w:r>
      <w:r w:rsidRPr="00C3143A">
        <w:rPr>
          <w:rFonts w:ascii="Bookman Old Style" w:hAnsi="Bookman Old Style" w:cs="Calibri"/>
          <w:i/>
          <w:sz w:val="24"/>
          <w:szCs w:val="24"/>
        </w:rPr>
        <w:t>The A</w:t>
      </w:r>
      <w:r w:rsidR="008E3DE7">
        <w:rPr>
          <w:rFonts w:ascii="Bookman Old Style" w:hAnsi="Bookman Old Style" w:cs="Calibri"/>
          <w:i/>
          <w:sz w:val="24"/>
          <w:szCs w:val="24"/>
        </w:rPr>
        <w:t xml:space="preserve">rchitectural </w:t>
      </w:r>
      <w:r w:rsidRPr="00C3143A">
        <w:rPr>
          <w:rFonts w:ascii="Bookman Old Style" w:hAnsi="Bookman Old Style" w:cs="Calibri"/>
          <w:i/>
          <w:sz w:val="24"/>
          <w:szCs w:val="24"/>
        </w:rPr>
        <w:t>R</w:t>
      </w:r>
      <w:r w:rsidR="008E3DE7">
        <w:rPr>
          <w:rFonts w:ascii="Bookman Old Style" w:hAnsi="Bookman Old Style" w:cs="Calibri"/>
          <w:i/>
          <w:sz w:val="24"/>
          <w:szCs w:val="24"/>
        </w:rPr>
        <w:t>eview Committee</w:t>
      </w:r>
      <w:r w:rsidRPr="00C3143A">
        <w:rPr>
          <w:rFonts w:ascii="Bookman Old Style" w:hAnsi="Bookman Old Style" w:cs="Calibri"/>
          <w:i/>
          <w:sz w:val="24"/>
          <w:szCs w:val="24"/>
        </w:rPr>
        <w:t xml:space="preserve"> may impose additional restrictions and grant variances to those restrictions as allowed by the </w:t>
      </w:r>
      <w:r w:rsidR="006C315C" w:rsidRPr="00C3143A">
        <w:rPr>
          <w:rFonts w:ascii="Bookman Old Style" w:hAnsi="Bookman Old Style" w:cs="Calibri"/>
          <w:i/>
          <w:sz w:val="24"/>
          <w:szCs w:val="24"/>
        </w:rPr>
        <w:t>CCR’s</w:t>
      </w:r>
      <w:r w:rsidRPr="00C3143A">
        <w:rPr>
          <w:rFonts w:ascii="Bookman Old Style" w:hAnsi="Bookman Old Style" w:cs="Calibri"/>
          <w:i/>
          <w:sz w:val="24"/>
          <w:szCs w:val="24"/>
        </w:rPr>
        <w:t xml:space="preserve"> and HOA Board.</w:t>
      </w:r>
    </w:p>
    <w:p w14:paraId="6FF26D69" w14:textId="77777777" w:rsidR="00232B57" w:rsidRPr="00232B57" w:rsidRDefault="00232B57" w:rsidP="00232B57">
      <w:pPr>
        <w:autoSpaceDE w:val="0"/>
        <w:autoSpaceDN w:val="0"/>
        <w:adjustRightInd w:val="0"/>
        <w:spacing w:after="0" w:line="240" w:lineRule="auto"/>
        <w:rPr>
          <w:rFonts w:ascii="Bookman Old Style" w:hAnsi="Bookman Old Style" w:cs="Bookman Old Style"/>
          <w:color w:val="000000"/>
        </w:rPr>
      </w:pPr>
      <w:r w:rsidRPr="00232B57">
        <w:rPr>
          <w:rFonts w:ascii="Bookman Old Style" w:hAnsi="Bookman Old Style" w:cs="Bookman Old Style"/>
          <w:b/>
          <w:bCs/>
          <w:i/>
          <w:iCs/>
          <w:color w:val="000000"/>
        </w:rPr>
        <w:t xml:space="preserve">Owner’s Responsibility </w:t>
      </w:r>
    </w:p>
    <w:p w14:paraId="425C5B44" w14:textId="689150D2" w:rsidR="00232B57" w:rsidRPr="00E25DE5" w:rsidRDefault="00232B57" w:rsidP="00232B57">
      <w:pPr>
        <w:jc w:val="both"/>
        <w:rPr>
          <w:rFonts w:ascii="Bookman Old Style" w:hAnsi="Bookman Old Style" w:cs="Bookman Old Style"/>
          <w:i/>
          <w:iCs/>
          <w:color w:val="000000"/>
          <w:sz w:val="24"/>
          <w:szCs w:val="24"/>
        </w:rPr>
      </w:pPr>
      <w:r w:rsidRPr="00E25DE5">
        <w:rPr>
          <w:rFonts w:ascii="Bookman Old Style" w:hAnsi="Bookman Old Style" w:cs="Bookman Old Style"/>
          <w:i/>
          <w:iCs/>
          <w:color w:val="000000"/>
          <w:sz w:val="24"/>
          <w:szCs w:val="24"/>
        </w:rPr>
        <w:t>Each Owner shall maintain his or her Lot, as well as the Residential Unit and all other structures or improvements thereon, including exterior surfaces of the residence, parking areas, fences and other improvements located on the Lot in a manner consistent with the Community-Wide Standard and all applicable provisions of the Documents, unless such maintenance responsibility is otherwise assumed by or assigned to the Association.</w:t>
      </w:r>
      <w:r w:rsidR="00632875" w:rsidRPr="00E25DE5">
        <w:rPr>
          <w:rFonts w:ascii="Bookman Old Style" w:hAnsi="Bookman Old Style" w:cs="Bookman Old Style"/>
          <w:i/>
          <w:iCs/>
          <w:color w:val="000000"/>
          <w:sz w:val="24"/>
          <w:szCs w:val="24"/>
        </w:rPr>
        <w:t xml:space="preserve"> </w:t>
      </w:r>
    </w:p>
    <w:p w14:paraId="55B98E3E" w14:textId="6F2B5BB1" w:rsidR="00CD35B5" w:rsidRPr="00BC388C" w:rsidRDefault="00CD35B5" w:rsidP="003B46AC">
      <w:pPr>
        <w:spacing w:after="0"/>
        <w:rPr>
          <w:rFonts w:ascii="Bookman Old Style" w:hAnsi="Bookman Old Style" w:cs="Bookman Old Style"/>
          <w:b/>
          <w:bCs/>
          <w:i/>
          <w:iCs/>
          <w:color w:val="000000"/>
        </w:rPr>
      </w:pPr>
      <w:r w:rsidRPr="00BC388C">
        <w:rPr>
          <w:rFonts w:ascii="Bookman Old Style" w:hAnsi="Bookman Old Style" w:cs="Bookman Old Style"/>
          <w:b/>
          <w:bCs/>
          <w:i/>
          <w:iCs/>
          <w:color w:val="000000"/>
        </w:rPr>
        <w:t>Vio</w:t>
      </w:r>
      <w:r w:rsidR="00FB53D2" w:rsidRPr="00BC388C">
        <w:rPr>
          <w:rFonts w:ascii="Bookman Old Style" w:hAnsi="Bookman Old Style" w:cs="Bookman Old Style"/>
          <w:b/>
          <w:bCs/>
          <w:i/>
          <w:iCs/>
          <w:color w:val="000000"/>
        </w:rPr>
        <w:t>lations</w:t>
      </w:r>
    </w:p>
    <w:p w14:paraId="282F1EE3" w14:textId="0ECCD531" w:rsidR="00F80043" w:rsidRDefault="00F65A68" w:rsidP="003B46AC">
      <w:pPr>
        <w:spacing w:after="0"/>
        <w:jc w:val="both"/>
        <w:rPr>
          <w:rFonts w:ascii="Bookman Old Style" w:hAnsi="Bookman Old Style" w:cs="Bookman Old Style"/>
          <w:i/>
          <w:iCs/>
          <w:color w:val="EE0000"/>
          <w:sz w:val="23"/>
          <w:szCs w:val="23"/>
        </w:rPr>
      </w:pPr>
      <w:r w:rsidRPr="00E25DE5">
        <w:rPr>
          <w:rFonts w:ascii="Bookman Old Style" w:hAnsi="Bookman Old Style" w:cs="Bookman Old Style"/>
          <w:i/>
          <w:iCs/>
          <w:color w:val="000000"/>
          <w:sz w:val="24"/>
          <w:szCs w:val="24"/>
        </w:rPr>
        <w:t xml:space="preserve">If the Board determines that any owner has failed </w:t>
      </w:r>
      <w:r w:rsidR="00362182" w:rsidRPr="00E25DE5">
        <w:rPr>
          <w:rFonts w:ascii="Bookman Old Style" w:hAnsi="Bookman Old Style" w:cs="Bookman Old Style"/>
          <w:i/>
          <w:iCs/>
          <w:color w:val="000000"/>
          <w:sz w:val="24"/>
          <w:szCs w:val="24"/>
        </w:rPr>
        <w:t xml:space="preserve">or refused to properly maintain the lot/unit, the Association </w:t>
      </w:r>
      <w:r w:rsidR="004A5638" w:rsidRPr="00E25DE5">
        <w:rPr>
          <w:rFonts w:ascii="Bookman Old Style" w:hAnsi="Bookman Old Style" w:cs="Bookman Old Style"/>
          <w:i/>
          <w:iCs/>
          <w:color w:val="000000"/>
          <w:sz w:val="24"/>
          <w:szCs w:val="24"/>
        </w:rPr>
        <w:t xml:space="preserve">shall give the </w:t>
      </w:r>
      <w:r w:rsidR="0036071B" w:rsidRPr="00E25DE5">
        <w:rPr>
          <w:rFonts w:ascii="Bookman Old Style" w:hAnsi="Bookman Old Style" w:cs="Bookman Old Style"/>
          <w:i/>
          <w:iCs/>
          <w:color w:val="000000"/>
          <w:sz w:val="24"/>
          <w:szCs w:val="24"/>
        </w:rPr>
        <w:t>owner written</w:t>
      </w:r>
      <w:r w:rsidR="004A5638" w:rsidRPr="00E25DE5">
        <w:rPr>
          <w:rFonts w:ascii="Bookman Old Style" w:hAnsi="Bookman Old Style" w:cs="Bookman Old Style"/>
          <w:i/>
          <w:iCs/>
          <w:color w:val="000000"/>
          <w:sz w:val="24"/>
          <w:szCs w:val="24"/>
        </w:rPr>
        <w:t xml:space="preserve"> notice. The owner will have </w:t>
      </w:r>
      <w:r w:rsidR="0082337F" w:rsidRPr="00E25DE5">
        <w:rPr>
          <w:rFonts w:ascii="Bookman Old Style" w:hAnsi="Bookman Old Style" w:cs="Bookman Old Style"/>
          <w:i/>
          <w:iCs/>
          <w:color w:val="000000"/>
          <w:sz w:val="24"/>
          <w:szCs w:val="24"/>
        </w:rPr>
        <w:t>14 days to</w:t>
      </w:r>
      <w:r w:rsidR="00F736FA" w:rsidRPr="00E25DE5">
        <w:rPr>
          <w:rFonts w:ascii="Bookman Old Style" w:hAnsi="Bookman Old Style" w:cs="Bookman Old Style"/>
          <w:i/>
          <w:iCs/>
          <w:color w:val="000000"/>
          <w:sz w:val="24"/>
          <w:szCs w:val="24"/>
        </w:rPr>
        <w:t xml:space="preserve"> complete </w:t>
      </w:r>
      <w:r w:rsidR="008245E6" w:rsidRPr="00E25DE5">
        <w:rPr>
          <w:rFonts w:ascii="Bookman Old Style" w:hAnsi="Bookman Old Style" w:cs="Bookman Old Style"/>
          <w:i/>
          <w:iCs/>
          <w:color w:val="000000"/>
          <w:sz w:val="24"/>
          <w:szCs w:val="24"/>
        </w:rPr>
        <w:t xml:space="preserve">maintenance, repair, or replacement. The Board can enforce </w:t>
      </w:r>
      <w:r w:rsidR="00220B64" w:rsidRPr="00E25DE5">
        <w:rPr>
          <w:rFonts w:ascii="Bookman Old Style" w:hAnsi="Bookman Old Style" w:cs="Bookman Old Style"/>
          <w:i/>
          <w:iCs/>
          <w:color w:val="000000"/>
          <w:sz w:val="24"/>
          <w:szCs w:val="24"/>
        </w:rPr>
        <w:t>this through monetary fines against</w:t>
      </w:r>
      <w:r w:rsidR="009A47E6" w:rsidRPr="00E25DE5">
        <w:rPr>
          <w:rFonts w:ascii="Bookman Old Style" w:hAnsi="Bookman Old Style" w:cs="Bookman Old Style"/>
          <w:i/>
          <w:iCs/>
          <w:color w:val="000000"/>
          <w:sz w:val="24"/>
          <w:szCs w:val="24"/>
        </w:rPr>
        <w:t xml:space="preserve"> the owner or lot each </w:t>
      </w:r>
      <w:r w:rsidR="00202F00" w:rsidRPr="00E25DE5">
        <w:rPr>
          <w:rFonts w:ascii="Bookman Old Style" w:hAnsi="Bookman Old Style" w:cs="Bookman Old Style"/>
          <w:i/>
          <w:iCs/>
          <w:color w:val="000000"/>
          <w:sz w:val="24"/>
          <w:szCs w:val="24"/>
        </w:rPr>
        <w:t xml:space="preserve">day the maintenance, repair, or replacement is not completed and can constitute </w:t>
      </w:r>
      <w:r w:rsidR="00863A26" w:rsidRPr="00E25DE5">
        <w:rPr>
          <w:rFonts w:ascii="Bookman Old Style" w:hAnsi="Bookman Old Style" w:cs="Bookman Old Style"/>
          <w:i/>
          <w:iCs/>
          <w:color w:val="000000"/>
          <w:sz w:val="24"/>
          <w:szCs w:val="24"/>
        </w:rPr>
        <w:t xml:space="preserve">a separate violation for which fines may be assessed </w:t>
      </w:r>
      <w:r w:rsidR="00A6553A" w:rsidRPr="00E25DE5">
        <w:rPr>
          <w:rFonts w:ascii="Bookman Old Style" w:hAnsi="Bookman Old Style" w:cs="Bookman Old Style"/>
          <w:i/>
          <w:iCs/>
          <w:color w:val="000000"/>
          <w:sz w:val="24"/>
          <w:szCs w:val="24"/>
        </w:rPr>
        <w:t xml:space="preserve">daily to the </w:t>
      </w:r>
      <w:r w:rsidR="00DC2979" w:rsidRPr="00E25DE5">
        <w:rPr>
          <w:rFonts w:ascii="Bookman Old Style" w:hAnsi="Bookman Old Style" w:cs="Bookman Old Style"/>
          <w:i/>
          <w:iCs/>
          <w:color w:val="000000"/>
          <w:sz w:val="24"/>
          <w:szCs w:val="24"/>
        </w:rPr>
        <w:t>owner per the Fine Policy on page</w:t>
      </w:r>
      <w:r w:rsidR="009C2A7F" w:rsidRPr="00E25DE5">
        <w:rPr>
          <w:rFonts w:ascii="Bookman Old Style" w:hAnsi="Bookman Old Style" w:cs="Bookman Old Style"/>
          <w:i/>
          <w:iCs/>
          <w:color w:val="000000"/>
          <w:sz w:val="24"/>
          <w:szCs w:val="24"/>
        </w:rPr>
        <w:t xml:space="preserve"> </w:t>
      </w:r>
      <w:r w:rsidR="00FB377D">
        <w:rPr>
          <w:rFonts w:ascii="Bookman Old Style" w:hAnsi="Bookman Old Style" w:cs="Bookman Old Style"/>
          <w:i/>
          <w:iCs/>
          <w:color w:val="000000"/>
          <w:sz w:val="24"/>
          <w:szCs w:val="24"/>
        </w:rPr>
        <w:t>21</w:t>
      </w:r>
      <w:r w:rsidR="009C2A7F" w:rsidRPr="00E25DE5">
        <w:rPr>
          <w:rFonts w:ascii="Bookman Old Style" w:hAnsi="Bookman Old Style" w:cs="Bookman Old Style"/>
          <w:i/>
          <w:iCs/>
          <w:color w:val="000000"/>
          <w:sz w:val="24"/>
          <w:szCs w:val="24"/>
        </w:rPr>
        <w:t>.</w:t>
      </w:r>
      <w:r w:rsidR="00D6080A" w:rsidRPr="00E25DE5">
        <w:rPr>
          <w:rFonts w:ascii="Bookman Old Style" w:hAnsi="Bookman Old Style" w:cs="Bookman Old Style"/>
          <w:i/>
          <w:iCs/>
          <w:color w:val="000000"/>
          <w:sz w:val="24"/>
          <w:szCs w:val="24"/>
        </w:rPr>
        <w:t xml:space="preserve"> </w:t>
      </w:r>
      <w:r w:rsidR="00D6080A" w:rsidRPr="00E25DE5">
        <w:rPr>
          <w:rFonts w:ascii="Bookman Old Style" w:hAnsi="Bookman Old Style" w:cs="Bookman Old Style"/>
          <w:i/>
          <w:iCs/>
          <w:sz w:val="24"/>
          <w:szCs w:val="24"/>
        </w:rPr>
        <w:t>If you have any outstanding balances, and mo</w:t>
      </w:r>
      <w:r w:rsidR="00067656" w:rsidRPr="00E25DE5">
        <w:rPr>
          <w:rFonts w:ascii="Bookman Old Style" w:hAnsi="Bookman Old Style" w:cs="Bookman Old Style"/>
          <w:i/>
          <w:iCs/>
          <w:sz w:val="24"/>
          <w:szCs w:val="24"/>
        </w:rPr>
        <w:t xml:space="preserve">ney paid to the HOA will go towards any </w:t>
      </w:r>
      <w:r w:rsidR="004D1F3E" w:rsidRPr="00E25DE5">
        <w:rPr>
          <w:rFonts w:ascii="Bookman Old Style" w:hAnsi="Bookman Old Style" w:cs="Bookman Old Style"/>
          <w:i/>
          <w:iCs/>
          <w:sz w:val="24"/>
          <w:szCs w:val="24"/>
        </w:rPr>
        <w:t xml:space="preserve">outstanding balance first and then </w:t>
      </w:r>
      <w:r w:rsidR="0036071B" w:rsidRPr="00E25DE5">
        <w:rPr>
          <w:rFonts w:ascii="Bookman Old Style" w:hAnsi="Bookman Old Style" w:cs="Bookman Old Style"/>
          <w:i/>
          <w:iCs/>
          <w:sz w:val="24"/>
          <w:szCs w:val="24"/>
        </w:rPr>
        <w:t>to the Assessments owed to the Association.</w:t>
      </w:r>
      <w:r w:rsidR="00220B64" w:rsidRPr="00D26195">
        <w:rPr>
          <w:rFonts w:ascii="Bookman Old Style" w:hAnsi="Bookman Old Style" w:cs="Bookman Old Style"/>
          <w:i/>
          <w:iCs/>
          <w:sz w:val="23"/>
          <w:szCs w:val="23"/>
        </w:rPr>
        <w:t xml:space="preserve"> </w:t>
      </w:r>
    </w:p>
    <w:p w14:paraId="30E25789" w14:textId="70472610" w:rsidR="009E0519" w:rsidRDefault="009E0519" w:rsidP="003B46AC">
      <w:pPr>
        <w:spacing w:after="0"/>
        <w:jc w:val="both"/>
        <w:rPr>
          <w:rFonts w:ascii="Bookman Old Style" w:hAnsi="Bookman Old Style" w:cs="Bookman Old Style"/>
          <w:b/>
          <w:bCs/>
          <w:sz w:val="28"/>
          <w:szCs w:val="28"/>
        </w:rPr>
      </w:pPr>
    </w:p>
    <w:p w14:paraId="75230A76" w14:textId="77777777" w:rsidR="00F042FD" w:rsidRDefault="00F042FD">
      <w:pPr>
        <w:rPr>
          <w:rFonts w:ascii="Bookman Old Style" w:hAnsi="Bookman Old Style" w:cs="Bookman Old Style"/>
          <w:b/>
          <w:bCs/>
          <w:sz w:val="28"/>
          <w:szCs w:val="28"/>
        </w:rPr>
      </w:pPr>
    </w:p>
    <w:p w14:paraId="4CBE37C5" w14:textId="741DDE63" w:rsidR="00F042FD" w:rsidRPr="00B03FA6" w:rsidRDefault="00F042FD" w:rsidP="00B03FA6">
      <w:pPr>
        <w:jc w:val="center"/>
        <w:rPr>
          <w:rFonts w:ascii="Bookman Old Style" w:hAnsi="Bookman Old Style" w:cs="Bookman Old Style"/>
          <w:b/>
          <w:bCs/>
          <w:sz w:val="28"/>
          <w:szCs w:val="28"/>
          <w:u w:val="single"/>
        </w:rPr>
      </w:pPr>
      <w:r>
        <w:rPr>
          <w:rFonts w:ascii="Bookman Old Style" w:hAnsi="Bookman Old Style" w:cs="Bookman Old Style"/>
          <w:b/>
          <w:bCs/>
          <w:sz w:val="28"/>
          <w:szCs w:val="28"/>
        </w:rPr>
        <w:br w:type="page"/>
      </w:r>
      <w:r w:rsidR="00B03FA6" w:rsidRPr="00B03FA6">
        <w:rPr>
          <w:rFonts w:ascii="Bookman Old Style" w:hAnsi="Bookman Old Style" w:cs="Bookman Old Style"/>
          <w:b/>
          <w:bCs/>
          <w:sz w:val="28"/>
          <w:szCs w:val="28"/>
          <w:u w:val="single"/>
        </w:rPr>
        <w:lastRenderedPageBreak/>
        <w:t>Table of Contents</w:t>
      </w:r>
    </w:p>
    <w:p w14:paraId="0BD3C0DE" w14:textId="6ECE8F69" w:rsidR="00A75E80" w:rsidRPr="005E5F6A" w:rsidRDefault="00C168CD" w:rsidP="00066E88">
      <w:pPr>
        <w:rPr>
          <w:rFonts w:ascii="Bookman Old Style" w:hAnsi="Bookman Old Style" w:cs="Bookman Old Style"/>
          <w:sz w:val="24"/>
          <w:szCs w:val="24"/>
          <w:u w:val="single"/>
        </w:rPr>
      </w:pPr>
      <w:r w:rsidRPr="005E5F6A">
        <w:rPr>
          <w:rFonts w:ascii="Bookman Old Style" w:hAnsi="Bookman Old Style" w:cs="Bookman Old Style"/>
          <w:sz w:val="24"/>
          <w:szCs w:val="24"/>
          <w:u w:val="single"/>
        </w:rPr>
        <w:t xml:space="preserve">ARC </w:t>
      </w:r>
      <w:r w:rsidR="00F9362E" w:rsidRPr="005E5F6A">
        <w:rPr>
          <w:rFonts w:ascii="Bookman Old Style" w:hAnsi="Bookman Old Style" w:cs="Bookman Old Style"/>
          <w:sz w:val="24"/>
          <w:szCs w:val="24"/>
          <w:u w:val="single"/>
        </w:rPr>
        <w:t>Pr</w:t>
      </w:r>
      <w:r w:rsidR="00A75E80" w:rsidRPr="005E5F6A">
        <w:rPr>
          <w:rFonts w:ascii="Bookman Old Style" w:hAnsi="Bookman Old Style" w:cs="Bookman Old Style"/>
          <w:sz w:val="24"/>
          <w:szCs w:val="24"/>
          <w:u w:val="single"/>
        </w:rPr>
        <w:t xml:space="preserve">oject Requirement Checklist                                  </w:t>
      </w:r>
      <w:r w:rsidR="00E25324" w:rsidRPr="005E5F6A">
        <w:rPr>
          <w:rFonts w:ascii="Bookman Old Style" w:hAnsi="Bookman Old Style" w:cs="Bookman Old Style"/>
          <w:sz w:val="24"/>
          <w:szCs w:val="24"/>
          <w:u w:val="single"/>
        </w:rPr>
        <w:tab/>
      </w:r>
      <w:r w:rsidR="00E25324" w:rsidRPr="005E5F6A">
        <w:rPr>
          <w:rFonts w:ascii="Bookman Old Style" w:hAnsi="Bookman Old Style" w:cs="Bookman Old Style"/>
          <w:sz w:val="24"/>
          <w:szCs w:val="24"/>
          <w:u w:val="single"/>
        </w:rPr>
        <w:tab/>
      </w:r>
      <w:r w:rsidR="00E25324" w:rsidRPr="005E5F6A">
        <w:rPr>
          <w:rFonts w:ascii="Bookman Old Style" w:hAnsi="Bookman Old Style" w:cs="Bookman Old Style"/>
          <w:sz w:val="24"/>
          <w:szCs w:val="24"/>
          <w:u w:val="single"/>
        </w:rPr>
        <w:tab/>
      </w:r>
      <w:r w:rsidR="00A75E80" w:rsidRPr="005E5F6A">
        <w:rPr>
          <w:rFonts w:ascii="Bookman Old Style" w:hAnsi="Bookman Old Style" w:cs="Bookman Old Style"/>
          <w:sz w:val="24"/>
          <w:szCs w:val="24"/>
          <w:u w:val="single"/>
        </w:rPr>
        <w:t xml:space="preserve">Page </w:t>
      </w:r>
      <w:r w:rsidR="00A8345C" w:rsidRPr="005E5F6A">
        <w:rPr>
          <w:rFonts w:ascii="Bookman Old Style" w:hAnsi="Bookman Old Style" w:cs="Bookman Old Style"/>
          <w:sz w:val="24"/>
          <w:szCs w:val="24"/>
          <w:u w:val="single"/>
        </w:rPr>
        <w:t>4</w:t>
      </w:r>
      <w:r w:rsidR="00A75E80" w:rsidRPr="005E5F6A">
        <w:rPr>
          <w:rFonts w:ascii="Bookman Old Style" w:hAnsi="Bookman Old Style" w:cs="Bookman Old Style"/>
          <w:sz w:val="24"/>
          <w:szCs w:val="24"/>
          <w:u w:val="single"/>
        </w:rPr>
        <w:t xml:space="preserve">                           </w:t>
      </w:r>
    </w:p>
    <w:p w14:paraId="49222508" w14:textId="1AA4F1D1" w:rsidR="00431D9A" w:rsidRPr="004624EC" w:rsidRDefault="005E1EB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Architect</w:t>
      </w:r>
      <w:r w:rsidR="00F40D8B" w:rsidRPr="004624EC">
        <w:rPr>
          <w:rFonts w:ascii="Bookman Old Style" w:hAnsi="Bookman Old Style" w:cs="Bookman Old Style"/>
          <w:sz w:val="24"/>
          <w:szCs w:val="24"/>
          <w:u w:val="single"/>
        </w:rPr>
        <w:t>ural Review Criteria</w:t>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 xml:space="preserve"> </w:t>
      </w:r>
      <w:r w:rsidR="00E25324"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4</w:t>
      </w:r>
    </w:p>
    <w:p w14:paraId="129CB760" w14:textId="041541C8" w:rsidR="001755CE" w:rsidRPr="004624EC" w:rsidRDefault="00FF6587">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ARC Guidelines, Rules </w:t>
      </w:r>
      <w:r w:rsidR="001755CE" w:rsidRPr="004624EC">
        <w:rPr>
          <w:rFonts w:ascii="Bookman Old Style" w:hAnsi="Bookman Old Style" w:cs="Bookman Old Style"/>
          <w:sz w:val="24"/>
          <w:szCs w:val="24"/>
          <w:u w:val="single"/>
        </w:rPr>
        <w:t>&amp; Regulations</w:t>
      </w:r>
      <w:r w:rsidR="001755CE"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5</w:t>
      </w:r>
    </w:p>
    <w:p w14:paraId="6260E876" w14:textId="606CD54D" w:rsidR="008D5879" w:rsidRPr="004624EC" w:rsidRDefault="009A021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Additions</w:t>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t xml:space="preserve">     </w:t>
      </w:r>
      <w:r w:rsidR="003E7BEA">
        <w:rPr>
          <w:rFonts w:ascii="Bookman Old Style" w:hAnsi="Bookman Old Style" w:cs="Bookman Old Style"/>
          <w:sz w:val="24"/>
          <w:szCs w:val="24"/>
          <w:u w:val="single"/>
        </w:rPr>
        <w:t xml:space="preserve">   </w:t>
      </w:r>
      <w:r w:rsidR="008D5879" w:rsidRPr="004624EC">
        <w:rPr>
          <w:rFonts w:ascii="Bookman Old Style" w:hAnsi="Bookman Old Style" w:cs="Bookman Old Style"/>
          <w:sz w:val="24"/>
          <w:szCs w:val="24"/>
          <w:u w:val="single"/>
        </w:rPr>
        <w:t xml:space="preserve"> Page </w:t>
      </w:r>
      <w:r w:rsidR="006C0087" w:rsidRPr="004624EC">
        <w:rPr>
          <w:rFonts w:ascii="Bookman Old Style" w:hAnsi="Bookman Old Style" w:cs="Bookman Old Style"/>
          <w:sz w:val="24"/>
          <w:szCs w:val="24"/>
          <w:u w:val="single"/>
        </w:rPr>
        <w:t>5</w:t>
      </w:r>
    </w:p>
    <w:p w14:paraId="6F6FD360" w14:textId="04BCD85C" w:rsidR="008A0F2D" w:rsidRPr="004624EC" w:rsidRDefault="008A0F2D">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Air Conditioning Units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6</w:t>
      </w:r>
    </w:p>
    <w:p w14:paraId="11726611" w14:textId="2DC30F6D" w:rsidR="00013D96" w:rsidRPr="004624EC" w:rsidRDefault="001D361C">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Animals and Pets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6</w:t>
      </w:r>
    </w:p>
    <w:p w14:paraId="46C6C6EB" w14:textId="79BA7B32" w:rsidR="00013D96" w:rsidRPr="004624EC" w:rsidRDefault="00013D96">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Antennas and Satellite Dishes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 Page </w:t>
      </w:r>
      <w:r w:rsidR="00EE466B" w:rsidRPr="004624EC">
        <w:rPr>
          <w:rFonts w:ascii="Bookman Old Style" w:hAnsi="Bookman Old Style" w:cs="Bookman Old Style"/>
          <w:sz w:val="24"/>
          <w:szCs w:val="24"/>
          <w:u w:val="single"/>
        </w:rPr>
        <w:t>6</w:t>
      </w:r>
    </w:p>
    <w:p w14:paraId="52AE2D74" w14:textId="00271029" w:rsidR="000664C2" w:rsidRPr="004624EC" w:rsidRDefault="000664C2" w:rsidP="000664C2">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Awnings/Patio Covers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E466B" w:rsidRPr="004624EC">
        <w:rPr>
          <w:rFonts w:ascii="Bookman Old Style" w:hAnsi="Bookman Old Style" w:cs="Bookman Old Style"/>
          <w:sz w:val="24"/>
          <w:szCs w:val="24"/>
          <w:u w:val="single"/>
        </w:rPr>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E466B" w:rsidRPr="004624EC">
        <w:rPr>
          <w:rFonts w:ascii="Bookman Old Style" w:hAnsi="Bookman Old Style" w:cs="Bookman Old Style"/>
          <w:sz w:val="24"/>
          <w:szCs w:val="24"/>
          <w:u w:val="single"/>
        </w:rPr>
        <w:t xml:space="preserve"> </w:t>
      </w:r>
      <w:r w:rsidRPr="004624EC">
        <w:rPr>
          <w:rFonts w:ascii="Bookman Old Style" w:hAnsi="Bookman Old Style" w:cs="Bookman Old Style"/>
          <w:sz w:val="24"/>
          <w:szCs w:val="24"/>
          <w:u w:val="single"/>
        </w:rPr>
        <w:t xml:space="preserve">Page </w:t>
      </w:r>
      <w:r w:rsidR="00EE466B" w:rsidRPr="004624EC">
        <w:rPr>
          <w:rFonts w:ascii="Bookman Old Style" w:hAnsi="Bookman Old Style" w:cs="Bookman Old Style"/>
          <w:sz w:val="24"/>
          <w:szCs w:val="24"/>
          <w:u w:val="single"/>
        </w:rPr>
        <w:t>6</w:t>
      </w:r>
    </w:p>
    <w:p w14:paraId="62A22764" w14:textId="23D42C2E" w:rsidR="006476EB" w:rsidRPr="004624EC" w:rsidRDefault="00361DBE">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Basketball or Playground Equipment, Trampolines</w:t>
      </w:r>
      <w:r w:rsidR="006476EB" w:rsidRPr="004624EC">
        <w:rPr>
          <w:rFonts w:ascii="Bookman Old Style" w:hAnsi="Bookman Old Style" w:cs="Bookman Old Style"/>
          <w:sz w:val="24"/>
          <w:szCs w:val="24"/>
          <w:u w:val="single"/>
        </w:rPr>
        <w:t xml:space="preserve">, Clotheslines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6476EB" w:rsidRPr="004624EC">
        <w:rPr>
          <w:rFonts w:ascii="Bookman Old Style" w:hAnsi="Bookman Old Style" w:cs="Bookman Old Style"/>
          <w:sz w:val="24"/>
          <w:szCs w:val="24"/>
          <w:u w:val="single"/>
        </w:rPr>
        <w:t xml:space="preserve">Page </w:t>
      </w:r>
      <w:r w:rsidR="00A1740A">
        <w:rPr>
          <w:rFonts w:ascii="Bookman Old Style" w:hAnsi="Bookman Old Style" w:cs="Bookman Old Style"/>
          <w:sz w:val="24"/>
          <w:szCs w:val="24"/>
          <w:u w:val="single"/>
        </w:rPr>
        <w:t>7</w:t>
      </w:r>
    </w:p>
    <w:p w14:paraId="71232FAC" w14:textId="69EE5805" w:rsidR="000664C2" w:rsidRPr="004624EC" w:rsidRDefault="00802352">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Boats, Trailers, and Motor Vehicles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EE466B" w:rsidRPr="004624EC">
        <w:rPr>
          <w:rFonts w:ascii="Bookman Old Style" w:hAnsi="Bookman Old Style" w:cs="Bookman Old Style"/>
          <w:sz w:val="24"/>
          <w:szCs w:val="24"/>
          <w:u w:val="single"/>
        </w:rPr>
        <w:t>7</w:t>
      </w:r>
    </w:p>
    <w:p w14:paraId="015D65AF" w14:textId="35264377" w:rsidR="009503BE" w:rsidRDefault="009503BE">
      <w:pPr>
        <w:rPr>
          <w:rFonts w:ascii="Bookman Old Style" w:hAnsi="Bookman Old Style" w:cs="Bookman Old Style"/>
          <w:sz w:val="24"/>
          <w:szCs w:val="24"/>
          <w:u w:val="single"/>
        </w:rPr>
      </w:pPr>
      <w:r>
        <w:rPr>
          <w:rFonts w:ascii="Bookman Old Style" w:hAnsi="Bookman Old Style" w:cs="Bookman Old Style"/>
          <w:sz w:val="24"/>
          <w:szCs w:val="24"/>
          <w:u w:val="single"/>
        </w:rPr>
        <w:t>Bird</w:t>
      </w:r>
      <w:r w:rsidR="001B18FA">
        <w:rPr>
          <w:rFonts w:ascii="Bookman Old Style" w:hAnsi="Bookman Old Style" w:cs="Bookman Old Style"/>
          <w:sz w:val="24"/>
          <w:szCs w:val="24"/>
          <w:u w:val="single"/>
        </w:rPr>
        <w:t xml:space="preserve"> Feeders vs</w:t>
      </w:r>
      <w:r w:rsidR="00AB1CCB">
        <w:rPr>
          <w:rFonts w:ascii="Bookman Old Style" w:hAnsi="Bookman Old Style" w:cs="Bookman Old Style"/>
          <w:sz w:val="24"/>
          <w:szCs w:val="24"/>
          <w:u w:val="single"/>
        </w:rPr>
        <w:t xml:space="preserve"> Birdhouses</w:t>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t>Page 7</w:t>
      </w:r>
    </w:p>
    <w:p w14:paraId="549A746F" w14:textId="16058180" w:rsidR="001B1276" w:rsidRDefault="001B1276">
      <w:pPr>
        <w:rPr>
          <w:rFonts w:ascii="Bookman Old Style" w:hAnsi="Bookman Old Style" w:cs="Bookman Old Style"/>
          <w:sz w:val="24"/>
          <w:szCs w:val="24"/>
          <w:u w:val="single"/>
        </w:rPr>
      </w:pPr>
      <w:r>
        <w:rPr>
          <w:rFonts w:ascii="Bookman Old Style" w:hAnsi="Bookman Old Style" w:cs="Bookman Old Style"/>
          <w:sz w:val="24"/>
          <w:szCs w:val="24"/>
          <w:u w:val="single"/>
        </w:rPr>
        <w:t>Curb Leveler</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Page 8</w:t>
      </w:r>
    </w:p>
    <w:p w14:paraId="1E807138" w14:textId="7A26FE30" w:rsidR="00802352" w:rsidRPr="004624EC" w:rsidRDefault="00601D8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Drainage and Septic Systems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951761">
        <w:rPr>
          <w:rFonts w:ascii="Bookman Old Style" w:hAnsi="Bookman Old Style" w:cs="Bookman Old Style"/>
          <w:sz w:val="24"/>
          <w:szCs w:val="24"/>
          <w:u w:val="single"/>
        </w:rPr>
        <w:t>8</w:t>
      </w:r>
    </w:p>
    <w:p w14:paraId="38B998A6" w14:textId="4C93DF2D" w:rsidR="00601D8F" w:rsidRPr="004624EC" w:rsidRDefault="008710A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Fences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951761">
        <w:rPr>
          <w:rFonts w:ascii="Bookman Old Style" w:hAnsi="Bookman Old Style" w:cs="Bookman Old Style"/>
          <w:sz w:val="24"/>
          <w:szCs w:val="24"/>
          <w:u w:val="single"/>
        </w:rPr>
        <w:t>9</w:t>
      </w:r>
      <w:r w:rsidR="00836447">
        <w:rPr>
          <w:rFonts w:ascii="Bookman Old Style" w:hAnsi="Bookman Old Style" w:cs="Bookman Old Style"/>
          <w:sz w:val="24"/>
          <w:szCs w:val="24"/>
          <w:u w:val="single"/>
        </w:rPr>
        <w:t>-11</w:t>
      </w:r>
    </w:p>
    <w:p w14:paraId="7BAA9659" w14:textId="3145CAA7" w:rsidR="008710A4" w:rsidRPr="004624EC" w:rsidRDefault="008710A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Retaining Wall</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951761">
        <w:rPr>
          <w:rFonts w:ascii="Bookman Old Style" w:hAnsi="Bookman Old Style" w:cs="Bookman Old Style"/>
          <w:sz w:val="24"/>
          <w:szCs w:val="24"/>
          <w:u w:val="single"/>
        </w:rPr>
        <w:t>1</w:t>
      </w:r>
      <w:r w:rsidR="005D403D">
        <w:rPr>
          <w:rFonts w:ascii="Bookman Old Style" w:hAnsi="Bookman Old Style" w:cs="Bookman Old Style"/>
          <w:sz w:val="24"/>
          <w:szCs w:val="24"/>
          <w:u w:val="single"/>
        </w:rPr>
        <w:t>2</w:t>
      </w:r>
    </w:p>
    <w:p w14:paraId="3BC2F094" w14:textId="38C4EC11" w:rsidR="008710A4" w:rsidRPr="004624EC" w:rsidRDefault="005F628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Garage </w:t>
      </w:r>
      <w:r w:rsidR="00ED2743" w:rsidRPr="004624EC">
        <w:rPr>
          <w:rFonts w:ascii="Bookman Old Style" w:hAnsi="Bookman Old Style" w:cs="Bookman Old Style"/>
          <w:sz w:val="24"/>
          <w:szCs w:val="24"/>
          <w:u w:val="single"/>
        </w:rPr>
        <w:t>Sales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DF7840">
        <w:rPr>
          <w:rFonts w:ascii="Bookman Old Style" w:hAnsi="Bookman Old Style" w:cs="Bookman Old Style"/>
          <w:sz w:val="24"/>
          <w:szCs w:val="24"/>
          <w:u w:val="single"/>
        </w:rPr>
        <w:t>1</w:t>
      </w:r>
      <w:r w:rsidR="00340AD8">
        <w:rPr>
          <w:rFonts w:ascii="Bookman Old Style" w:hAnsi="Bookman Old Style" w:cs="Bookman Old Style"/>
          <w:sz w:val="24"/>
          <w:szCs w:val="24"/>
          <w:u w:val="single"/>
        </w:rPr>
        <w:t>2</w:t>
      </w:r>
    </w:p>
    <w:p w14:paraId="383EFEA2" w14:textId="3F979CAA" w:rsidR="008F2493" w:rsidRPr="004624EC" w:rsidRDefault="00B1267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Generators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DF7840">
        <w:rPr>
          <w:rFonts w:ascii="Bookman Old Style" w:hAnsi="Bookman Old Style" w:cs="Bookman Old Style"/>
          <w:sz w:val="24"/>
          <w:szCs w:val="24"/>
          <w:u w:val="single"/>
        </w:rPr>
        <w:t>1</w:t>
      </w:r>
      <w:r w:rsidR="00340AD8">
        <w:rPr>
          <w:rFonts w:ascii="Bookman Old Style" w:hAnsi="Bookman Old Style" w:cs="Bookman Old Style"/>
          <w:sz w:val="24"/>
          <w:szCs w:val="24"/>
          <w:u w:val="single"/>
        </w:rPr>
        <w:t>2</w:t>
      </w:r>
    </w:p>
    <w:p w14:paraId="3BE8B61D" w14:textId="65F100C6" w:rsidR="00B12670" w:rsidRPr="004624EC" w:rsidRDefault="006655BB">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Hobbies and Guns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DF7840">
        <w:rPr>
          <w:rFonts w:ascii="Bookman Old Style" w:hAnsi="Bookman Old Style" w:cs="Bookman Old Style"/>
          <w:sz w:val="24"/>
          <w:szCs w:val="24"/>
          <w:u w:val="single"/>
        </w:rPr>
        <w:t>1</w:t>
      </w:r>
      <w:r w:rsidR="00340AD8">
        <w:rPr>
          <w:rFonts w:ascii="Bookman Old Style" w:hAnsi="Bookman Old Style" w:cs="Bookman Old Style"/>
          <w:sz w:val="24"/>
          <w:szCs w:val="24"/>
          <w:u w:val="single"/>
        </w:rPr>
        <w:t>3</w:t>
      </w:r>
    </w:p>
    <w:p w14:paraId="79B0C859" w14:textId="4287D1BC" w:rsidR="006655BB" w:rsidRPr="004624EC" w:rsidRDefault="005241D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Irrigation</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340AD8">
        <w:rPr>
          <w:rFonts w:ascii="Bookman Old Style" w:hAnsi="Bookman Old Style" w:cs="Bookman Old Style"/>
          <w:sz w:val="24"/>
          <w:szCs w:val="24"/>
          <w:u w:val="single"/>
        </w:rPr>
        <w:t>3</w:t>
      </w:r>
    </w:p>
    <w:p w14:paraId="38511788" w14:textId="028243BC" w:rsidR="005241DA" w:rsidRPr="004624EC" w:rsidRDefault="005241D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Leasing</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340AD8">
        <w:rPr>
          <w:rFonts w:ascii="Bookman Old Style" w:hAnsi="Bookman Old Style" w:cs="Bookman Old Style"/>
          <w:sz w:val="24"/>
          <w:szCs w:val="24"/>
          <w:u w:val="single"/>
        </w:rPr>
        <w:t>3</w:t>
      </w:r>
    </w:p>
    <w:p w14:paraId="2DB14791" w14:textId="75826979" w:rsidR="005241DA" w:rsidRDefault="005241D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Lighting/Deco</w:t>
      </w:r>
      <w:r w:rsidR="00B41661" w:rsidRPr="004624EC">
        <w:rPr>
          <w:rFonts w:ascii="Bookman Old Style" w:hAnsi="Bookman Old Style" w:cs="Bookman Old Style"/>
          <w:sz w:val="24"/>
          <w:szCs w:val="24"/>
          <w:u w:val="single"/>
        </w:rPr>
        <w:t>rating</w:t>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Page 1</w:t>
      </w:r>
      <w:r w:rsidR="00414B84">
        <w:rPr>
          <w:rFonts w:ascii="Bookman Old Style" w:hAnsi="Bookman Old Style" w:cs="Bookman Old Style"/>
          <w:sz w:val="24"/>
          <w:szCs w:val="24"/>
          <w:u w:val="single"/>
        </w:rPr>
        <w:t>3</w:t>
      </w:r>
    </w:p>
    <w:p w14:paraId="12E51130" w14:textId="74103BD1" w:rsidR="007F174C" w:rsidRPr="00E25324" w:rsidRDefault="007F174C">
      <w:pPr>
        <w:rPr>
          <w:rFonts w:ascii="Bookman Old Style" w:hAnsi="Bookman Old Style" w:cs="Bookman Old Style"/>
          <w:sz w:val="24"/>
          <w:szCs w:val="24"/>
        </w:rPr>
      </w:pPr>
      <w:r>
        <w:rPr>
          <w:rFonts w:ascii="Bookman Old Style" w:hAnsi="Bookman Old Style" w:cs="Bookman Old Style"/>
          <w:sz w:val="24"/>
          <w:szCs w:val="24"/>
          <w:u w:val="single"/>
        </w:rPr>
        <w:t>Mail Kiosk Systems</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 xml:space="preserve">Page </w:t>
      </w:r>
      <w:r w:rsidR="009558BB">
        <w:rPr>
          <w:rFonts w:ascii="Bookman Old Style" w:hAnsi="Bookman Old Style" w:cs="Bookman Old Style"/>
          <w:sz w:val="24"/>
          <w:szCs w:val="24"/>
          <w:u w:val="single"/>
        </w:rPr>
        <w:t>1</w:t>
      </w:r>
      <w:r w:rsidR="00414B84">
        <w:rPr>
          <w:rFonts w:ascii="Bookman Old Style" w:hAnsi="Bookman Old Style" w:cs="Bookman Old Style"/>
          <w:sz w:val="24"/>
          <w:szCs w:val="24"/>
          <w:u w:val="single"/>
        </w:rPr>
        <w:t>4</w:t>
      </w:r>
    </w:p>
    <w:p w14:paraId="3588E9D1" w14:textId="2E770E64" w:rsidR="00B41661" w:rsidRPr="004624EC" w:rsidRDefault="00BE5599">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Noise, Nuisance, and Hazardous </w:t>
      </w:r>
      <w:r w:rsidR="00F5495A" w:rsidRPr="004624EC">
        <w:rPr>
          <w:rFonts w:ascii="Bookman Old Style" w:hAnsi="Bookman Old Style" w:cs="Bookman Old Style"/>
          <w:sz w:val="24"/>
          <w:szCs w:val="24"/>
          <w:u w:val="single"/>
        </w:rPr>
        <w:t>Substances</w:t>
      </w:r>
      <w:r w:rsidR="00F5495A"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Page 1</w:t>
      </w:r>
      <w:r w:rsidR="00414B84">
        <w:rPr>
          <w:rFonts w:ascii="Bookman Old Style" w:hAnsi="Bookman Old Style" w:cs="Bookman Old Style"/>
          <w:sz w:val="24"/>
          <w:szCs w:val="24"/>
          <w:u w:val="single"/>
        </w:rPr>
        <w:t>4</w:t>
      </w:r>
    </w:p>
    <w:p w14:paraId="3DBEC9BD" w14:textId="32E252B7" w:rsidR="00F5495A" w:rsidRPr="004624EC" w:rsidRDefault="000072D7">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On Street Parking</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C466B9">
        <w:rPr>
          <w:rFonts w:ascii="Bookman Old Style" w:hAnsi="Bookman Old Style" w:cs="Bookman Old Style"/>
          <w:sz w:val="24"/>
          <w:szCs w:val="24"/>
          <w:u w:val="single"/>
        </w:rPr>
        <w:t>5</w:t>
      </w:r>
    </w:p>
    <w:p w14:paraId="49479AB4" w14:textId="299D5F82" w:rsidR="000072D7" w:rsidRPr="004624EC" w:rsidRDefault="000072D7">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Parking and Garages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C466B9">
        <w:rPr>
          <w:rFonts w:ascii="Bookman Old Style" w:hAnsi="Bookman Old Style" w:cs="Bookman Old Style"/>
          <w:sz w:val="24"/>
          <w:szCs w:val="24"/>
          <w:u w:val="single"/>
        </w:rPr>
        <w:t>5</w:t>
      </w:r>
    </w:p>
    <w:p w14:paraId="0B16E470" w14:textId="7D0B0DC5" w:rsidR="000072D7" w:rsidRPr="004624EC" w:rsidRDefault="00C2455C">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Signs and Flagpoles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C466B9">
        <w:rPr>
          <w:rFonts w:ascii="Bookman Old Style" w:hAnsi="Bookman Old Style" w:cs="Bookman Old Style"/>
          <w:sz w:val="24"/>
          <w:szCs w:val="24"/>
          <w:u w:val="single"/>
        </w:rPr>
        <w:t>5</w:t>
      </w:r>
    </w:p>
    <w:p w14:paraId="26A5F5D8" w14:textId="51D4C66B" w:rsidR="006D1985" w:rsidRPr="004624EC" w:rsidRDefault="006D198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Storm Doors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C466B9">
        <w:rPr>
          <w:rFonts w:ascii="Bookman Old Style" w:hAnsi="Bookman Old Style" w:cs="Bookman Old Style"/>
          <w:sz w:val="24"/>
          <w:szCs w:val="24"/>
          <w:u w:val="single"/>
        </w:rPr>
        <w:t>6</w:t>
      </w:r>
    </w:p>
    <w:p w14:paraId="2C673264" w14:textId="51F91F0D" w:rsidR="006D1985" w:rsidRPr="004624EC" w:rsidRDefault="00103D91">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Swimming Pools and Hot Tubs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C466B9">
        <w:rPr>
          <w:rFonts w:ascii="Bookman Old Style" w:hAnsi="Bookman Old Style" w:cs="Bookman Old Style"/>
          <w:sz w:val="24"/>
          <w:szCs w:val="24"/>
          <w:u w:val="single"/>
        </w:rPr>
        <w:t>6</w:t>
      </w:r>
    </w:p>
    <w:p w14:paraId="6BB7791C" w14:textId="59492F39" w:rsidR="00103D91" w:rsidRPr="004624EC" w:rsidRDefault="005F4BC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lastRenderedPageBreak/>
        <w:t>Tanks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A43F39">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5D1D7F">
        <w:rPr>
          <w:rFonts w:ascii="Bookman Old Style" w:hAnsi="Bookman Old Style" w:cs="Bookman Old Style"/>
          <w:sz w:val="24"/>
          <w:szCs w:val="24"/>
          <w:u w:val="single"/>
        </w:rPr>
        <w:t>7</w:t>
      </w:r>
    </w:p>
    <w:p w14:paraId="157FB264" w14:textId="50E8330A" w:rsidR="005F4BC0" w:rsidRPr="004624EC" w:rsidRDefault="00770E4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Tents, Trailers, </w:t>
      </w:r>
      <w:r w:rsidR="00C92C74" w:rsidRPr="004624EC">
        <w:rPr>
          <w:rFonts w:ascii="Bookman Old Style" w:hAnsi="Bookman Old Style" w:cs="Bookman Old Style"/>
          <w:sz w:val="24"/>
          <w:szCs w:val="24"/>
          <w:u w:val="single"/>
        </w:rPr>
        <w:t>Temporary Structures and Outbuildings</w:t>
      </w:r>
      <w:r w:rsidR="00C92C74" w:rsidRPr="004624EC">
        <w:rPr>
          <w:rFonts w:ascii="Bookman Old Style" w:hAnsi="Bookman Old Style" w:cs="Bookman Old Style"/>
          <w:sz w:val="24"/>
          <w:szCs w:val="24"/>
          <w:u w:val="single"/>
        </w:rPr>
        <w:tab/>
      </w:r>
      <w:r w:rsidR="00C92C7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A43F39">
        <w:rPr>
          <w:rFonts w:ascii="Bookman Old Style" w:hAnsi="Bookman Old Style" w:cs="Bookman Old Style"/>
          <w:sz w:val="24"/>
          <w:szCs w:val="24"/>
          <w:u w:val="single"/>
        </w:rPr>
        <w:tab/>
      </w:r>
      <w:r w:rsidR="00C92C74" w:rsidRPr="004624EC">
        <w:rPr>
          <w:rFonts w:ascii="Bookman Old Style" w:hAnsi="Bookman Old Style" w:cs="Bookman Old Style"/>
          <w:sz w:val="24"/>
          <w:szCs w:val="24"/>
          <w:u w:val="single"/>
        </w:rPr>
        <w:t>Page 1</w:t>
      </w:r>
      <w:r w:rsidR="005D1D7F">
        <w:rPr>
          <w:rFonts w:ascii="Bookman Old Style" w:hAnsi="Bookman Old Style" w:cs="Bookman Old Style"/>
          <w:sz w:val="24"/>
          <w:szCs w:val="24"/>
          <w:u w:val="single"/>
        </w:rPr>
        <w:t>7</w:t>
      </w:r>
    </w:p>
    <w:p w14:paraId="151F0F68" w14:textId="14AA0F4B" w:rsidR="00C92C74" w:rsidRPr="004624EC" w:rsidRDefault="002D08A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Trash</w:t>
      </w:r>
      <w:r w:rsidR="008C1F84" w:rsidRPr="004624EC">
        <w:rPr>
          <w:rFonts w:ascii="Bookman Old Style" w:hAnsi="Bookman Old Style" w:cs="Bookman Old Style"/>
          <w:sz w:val="24"/>
          <w:szCs w:val="24"/>
          <w:u w:val="single"/>
        </w:rPr>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A43F39">
        <w:rPr>
          <w:rFonts w:ascii="Bookman Old Style" w:hAnsi="Bookman Old Style" w:cs="Bookman Old Style"/>
          <w:sz w:val="24"/>
          <w:szCs w:val="24"/>
          <w:u w:val="single"/>
        </w:rPr>
        <w:tab/>
      </w:r>
      <w:r w:rsidR="008C1F84" w:rsidRPr="004624EC">
        <w:rPr>
          <w:rFonts w:ascii="Bookman Old Style" w:hAnsi="Bookman Old Style" w:cs="Bookman Old Style"/>
          <w:sz w:val="24"/>
          <w:szCs w:val="24"/>
          <w:u w:val="single"/>
        </w:rPr>
        <w:t>Page 1</w:t>
      </w:r>
      <w:r w:rsidR="005D1D7F">
        <w:rPr>
          <w:rFonts w:ascii="Bookman Old Style" w:hAnsi="Bookman Old Style" w:cs="Bookman Old Style"/>
          <w:sz w:val="24"/>
          <w:szCs w:val="24"/>
          <w:u w:val="single"/>
        </w:rPr>
        <w:t>8</w:t>
      </w:r>
    </w:p>
    <w:p w14:paraId="069DBEE1" w14:textId="76F40ECF" w:rsidR="008C1F84" w:rsidRPr="004624EC" w:rsidRDefault="008C1F8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Garbage Enclosures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C3055">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5D1D7F">
        <w:rPr>
          <w:rFonts w:ascii="Bookman Old Style" w:hAnsi="Bookman Old Style" w:cs="Bookman Old Style"/>
          <w:sz w:val="24"/>
          <w:szCs w:val="24"/>
          <w:u w:val="single"/>
        </w:rPr>
        <w:t>8</w:t>
      </w:r>
    </w:p>
    <w:p w14:paraId="244A78CE" w14:textId="07406204" w:rsidR="007B3BAF" w:rsidRPr="004624EC" w:rsidRDefault="006956EB">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Landscaping</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5D1D7F">
        <w:rPr>
          <w:rFonts w:ascii="Bookman Old Style" w:hAnsi="Bookman Old Style" w:cs="Bookman Old Style"/>
          <w:sz w:val="24"/>
          <w:szCs w:val="24"/>
          <w:u w:val="single"/>
        </w:rPr>
        <w:t>8</w:t>
      </w:r>
    </w:p>
    <w:p w14:paraId="2757ED21" w14:textId="3AC09A65" w:rsidR="006956EB" w:rsidRPr="004624EC" w:rsidRDefault="006956EB">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Artificial </w:t>
      </w:r>
      <w:r w:rsidR="002D53A2" w:rsidRPr="004624EC">
        <w:rPr>
          <w:rFonts w:ascii="Bookman Old Style" w:hAnsi="Bookman Old Style" w:cs="Bookman Old Style"/>
          <w:sz w:val="24"/>
          <w:szCs w:val="24"/>
          <w:u w:val="single"/>
        </w:rPr>
        <w:t>Vegetation, Exterior Scul</w:t>
      </w:r>
      <w:r w:rsidR="002018D4" w:rsidRPr="004624EC">
        <w:rPr>
          <w:rFonts w:ascii="Bookman Old Style" w:hAnsi="Bookman Old Style" w:cs="Bookman Old Style"/>
          <w:sz w:val="24"/>
          <w:szCs w:val="24"/>
          <w:u w:val="single"/>
        </w:rPr>
        <w:t>pture, &amp; Similar Items</w:t>
      </w:r>
      <w:r w:rsidR="002018D4" w:rsidRPr="004624EC">
        <w:rPr>
          <w:rFonts w:ascii="Bookman Old Style" w:hAnsi="Bookman Old Style" w:cs="Bookman Old Style"/>
          <w:sz w:val="24"/>
          <w:szCs w:val="24"/>
          <w:u w:val="single"/>
        </w:rPr>
        <w:tab/>
      </w:r>
      <w:r w:rsidR="002018D4"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002018D4" w:rsidRPr="004624EC">
        <w:rPr>
          <w:rFonts w:ascii="Bookman Old Style" w:hAnsi="Bookman Old Style" w:cs="Bookman Old Style"/>
          <w:sz w:val="24"/>
          <w:szCs w:val="24"/>
          <w:u w:val="single"/>
        </w:rPr>
        <w:t>Page 1</w:t>
      </w:r>
      <w:r w:rsidR="003050ED">
        <w:rPr>
          <w:rFonts w:ascii="Bookman Old Style" w:hAnsi="Bookman Old Style" w:cs="Bookman Old Style"/>
          <w:sz w:val="24"/>
          <w:szCs w:val="24"/>
          <w:u w:val="single"/>
        </w:rPr>
        <w:t>9</w:t>
      </w:r>
    </w:p>
    <w:p w14:paraId="1AD32C65" w14:textId="54E965B7" w:rsidR="002018D4" w:rsidRPr="004624EC" w:rsidRDefault="003E2B7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Trees, Shrubs, and Bushes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3050ED">
        <w:rPr>
          <w:rFonts w:ascii="Bookman Old Style" w:hAnsi="Bookman Old Style" w:cs="Bookman Old Style"/>
          <w:sz w:val="24"/>
          <w:szCs w:val="24"/>
          <w:u w:val="single"/>
        </w:rPr>
        <w:t>9</w:t>
      </w:r>
    </w:p>
    <w:p w14:paraId="2B0EEA90" w14:textId="467A747A" w:rsidR="003E2B74" w:rsidRPr="004624EC" w:rsidRDefault="008368A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Patios</w:t>
      </w:r>
      <w:r w:rsidR="006837B2" w:rsidRPr="004624EC">
        <w:rPr>
          <w:rFonts w:ascii="Bookman Old Style" w:hAnsi="Bookman Old Style" w:cs="Bookman Old Style"/>
          <w:sz w:val="24"/>
          <w:szCs w:val="24"/>
          <w:u w:val="single"/>
        </w:rPr>
        <w:t>/Decks</w:t>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t xml:space="preserve">Page </w:t>
      </w:r>
      <w:r w:rsidR="003050ED">
        <w:rPr>
          <w:rFonts w:ascii="Bookman Old Style" w:hAnsi="Bookman Old Style" w:cs="Bookman Old Style"/>
          <w:sz w:val="24"/>
          <w:szCs w:val="24"/>
          <w:u w:val="single"/>
        </w:rPr>
        <w:t>20</w:t>
      </w:r>
    </w:p>
    <w:p w14:paraId="37A224D9" w14:textId="10115172" w:rsidR="006837B2" w:rsidRPr="004624EC" w:rsidRDefault="006837B2">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Screened in Patio</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3050ED">
        <w:rPr>
          <w:rFonts w:ascii="Bookman Old Style" w:hAnsi="Bookman Old Style" w:cs="Bookman Old Style"/>
          <w:sz w:val="24"/>
          <w:szCs w:val="24"/>
          <w:u w:val="single"/>
        </w:rPr>
        <w:t>20</w:t>
      </w:r>
    </w:p>
    <w:p w14:paraId="0029FA47" w14:textId="53A04BEE" w:rsidR="006837B2" w:rsidRPr="004624EC" w:rsidRDefault="0060327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Motorized Screens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3050ED">
        <w:rPr>
          <w:rFonts w:ascii="Bookman Old Style" w:hAnsi="Bookman Old Style" w:cs="Bookman Old Style"/>
          <w:sz w:val="24"/>
          <w:szCs w:val="24"/>
          <w:u w:val="single"/>
        </w:rPr>
        <w:t>20</w:t>
      </w:r>
    </w:p>
    <w:p w14:paraId="73EC6838" w14:textId="092423E3" w:rsidR="00603275" w:rsidRPr="004624EC" w:rsidRDefault="0060327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Fine Policy</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3050ED">
        <w:rPr>
          <w:rFonts w:ascii="Bookman Old Style" w:hAnsi="Bookman Old Style" w:cs="Bookman Old Style"/>
          <w:sz w:val="24"/>
          <w:szCs w:val="24"/>
          <w:u w:val="single"/>
        </w:rPr>
        <w:t>21</w:t>
      </w:r>
    </w:p>
    <w:p w14:paraId="2E737452" w14:textId="7E6FEBDF" w:rsidR="00A75E80" w:rsidRDefault="00AB7B2D">
      <w:pPr>
        <w:rPr>
          <w:rFonts w:ascii="Bookman Old Style" w:hAnsi="Bookman Old Style" w:cs="Bookman Old Style"/>
          <w:b/>
          <w:bCs/>
          <w:sz w:val="28"/>
          <w:szCs w:val="28"/>
        </w:rPr>
      </w:pPr>
      <w:r w:rsidRPr="004624EC">
        <w:rPr>
          <w:rFonts w:ascii="Bookman Old Style" w:hAnsi="Bookman Old Style" w:cs="Bookman Old Style"/>
          <w:sz w:val="24"/>
          <w:szCs w:val="24"/>
          <w:u w:val="single"/>
        </w:rPr>
        <w:t>Reference Section</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3050ED">
        <w:rPr>
          <w:rFonts w:ascii="Bookman Old Style" w:hAnsi="Bookman Old Style" w:cs="Bookman Old Style"/>
          <w:sz w:val="24"/>
          <w:szCs w:val="24"/>
          <w:u w:val="single"/>
        </w:rPr>
        <w:t>21</w:t>
      </w:r>
      <w:r w:rsidR="00A75E80">
        <w:rPr>
          <w:rFonts w:ascii="Bookman Old Style" w:hAnsi="Bookman Old Style" w:cs="Bookman Old Style"/>
          <w:b/>
          <w:bCs/>
          <w:sz w:val="28"/>
          <w:szCs w:val="28"/>
        </w:rPr>
        <w:br w:type="page"/>
      </w:r>
    </w:p>
    <w:p w14:paraId="1CBADB89" w14:textId="77777777" w:rsidR="00213A25" w:rsidRDefault="00213A25" w:rsidP="00C95466">
      <w:pPr>
        <w:rPr>
          <w:rFonts w:ascii="Bookman Old Style" w:hAnsi="Bookman Old Style"/>
          <w:b/>
          <w:bCs/>
          <w:sz w:val="28"/>
          <w:szCs w:val="28"/>
        </w:rPr>
      </w:pPr>
      <w:bookmarkStart w:id="1" w:name="_Toc127362906"/>
    </w:p>
    <w:p w14:paraId="4D32C929" w14:textId="5F4CB4A4" w:rsidR="00F96123" w:rsidRPr="00C95466" w:rsidRDefault="00F96123" w:rsidP="00C95466">
      <w:pPr>
        <w:rPr>
          <w:rFonts w:ascii="Bookman Old Style" w:hAnsi="Bookman Old Style"/>
          <w:b/>
          <w:bCs/>
          <w:sz w:val="28"/>
          <w:szCs w:val="28"/>
        </w:rPr>
      </w:pPr>
      <w:r w:rsidRPr="00C95466">
        <w:rPr>
          <w:rFonts w:ascii="Bookman Old Style" w:hAnsi="Bookman Old Style"/>
          <w:b/>
          <w:bCs/>
          <w:sz w:val="28"/>
          <w:szCs w:val="28"/>
        </w:rPr>
        <w:t>ARC Project Requirement Checklist</w:t>
      </w:r>
      <w:bookmarkEnd w:id="1"/>
    </w:p>
    <w:p w14:paraId="305C0648" w14:textId="77777777" w:rsidR="00F96123" w:rsidRDefault="00F96123" w:rsidP="00F96123">
      <w:pPr>
        <w:pStyle w:val="ListParagraph"/>
        <w:ind w:left="720" w:firstLine="0"/>
      </w:pPr>
    </w:p>
    <w:p w14:paraId="5569D092" w14:textId="78EC9A02" w:rsidR="00F96123" w:rsidRPr="00B70A41" w:rsidRDefault="00F96123" w:rsidP="00F96123">
      <w:pPr>
        <w:pStyle w:val="ListParagraph"/>
        <w:numPr>
          <w:ilvl w:val="0"/>
          <w:numId w:val="2"/>
        </w:numPr>
        <w:rPr>
          <w:rFonts w:ascii="Bookman Old Style" w:hAnsi="Bookman Old Style"/>
          <w:i/>
          <w:iCs/>
        </w:rPr>
      </w:pPr>
      <w:r w:rsidRPr="00B70A41">
        <w:rPr>
          <w:rFonts w:ascii="Bookman Old Style" w:hAnsi="Bookman Old Style"/>
          <w:i/>
          <w:iCs/>
        </w:rPr>
        <w:t>Completed and Signed ARC Request Form available through Property Management company</w:t>
      </w:r>
      <w:r w:rsidR="00D22DD6" w:rsidRPr="00B70A41">
        <w:rPr>
          <w:rFonts w:ascii="Bookman Old Style" w:hAnsi="Bookman Old Style"/>
          <w:i/>
          <w:iCs/>
        </w:rPr>
        <w:t>.</w:t>
      </w:r>
    </w:p>
    <w:p w14:paraId="577357C4" w14:textId="276AEC7C" w:rsidR="00F96123" w:rsidRPr="00B70A41" w:rsidRDefault="00AE6278" w:rsidP="00F96123">
      <w:pPr>
        <w:pStyle w:val="ListParagraph"/>
        <w:numPr>
          <w:ilvl w:val="0"/>
          <w:numId w:val="2"/>
        </w:numPr>
        <w:rPr>
          <w:rFonts w:ascii="Bookman Old Style" w:hAnsi="Bookman Old Style"/>
          <w:i/>
          <w:iCs/>
        </w:rPr>
      </w:pPr>
      <w:r w:rsidRPr="00B70A41">
        <w:rPr>
          <w:rFonts w:ascii="Bookman Old Style" w:hAnsi="Bookman Old Style"/>
          <w:i/>
          <w:iCs/>
        </w:rPr>
        <w:t>A summary</w:t>
      </w:r>
      <w:r w:rsidR="00EC0D31" w:rsidRPr="00B70A41">
        <w:rPr>
          <w:rFonts w:ascii="Bookman Old Style" w:hAnsi="Bookman Old Style"/>
          <w:i/>
          <w:iCs/>
        </w:rPr>
        <w:t xml:space="preserve">/list of the proposed project(s). </w:t>
      </w:r>
    </w:p>
    <w:p w14:paraId="50F54445" w14:textId="77777777" w:rsidR="004F7A64" w:rsidRPr="00B70A41" w:rsidRDefault="00F96123" w:rsidP="00F96123">
      <w:pPr>
        <w:pStyle w:val="ListParagraph"/>
        <w:numPr>
          <w:ilvl w:val="0"/>
          <w:numId w:val="4"/>
        </w:numPr>
        <w:rPr>
          <w:rFonts w:ascii="Bookman Old Style" w:hAnsi="Bookman Old Style"/>
          <w:i/>
          <w:iCs/>
        </w:rPr>
      </w:pPr>
      <w:r w:rsidRPr="00B70A41">
        <w:rPr>
          <w:rFonts w:ascii="Bookman Old Style" w:hAnsi="Bookman Old Style"/>
          <w:i/>
          <w:iCs/>
        </w:rPr>
        <w:t xml:space="preserve">Select the Type of Request </w:t>
      </w:r>
    </w:p>
    <w:p w14:paraId="77D099BA" w14:textId="7864E013" w:rsidR="00F96123" w:rsidRPr="00B70A41" w:rsidRDefault="00F96123" w:rsidP="00F96123">
      <w:pPr>
        <w:pStyle w:val="ListParagraph"/>
        <w:numPr>
          <w:ilvl w:val="0"/>
          <w:numId w:val="4"/>
        </w:numPr>
        <w:rPr>
          <w:rFonts w:ascii="Bookman Old Style" w:hAnsi="Bookman Old Style"/>
          <w:i/>
          <w:iCs/>
        </w:rPr>
      </w:pPr>
      <w:r w:rsidRPr="00B70A41">
        <w:rPr>
          <w:rFonts w:ascii="Bookman Old Style" w:hAnsi="Bookman Old Style"/>
          <w:i/>
          <w:iCs/>
        </w:rPr>
        <w:t xml:space="preserve">Based on the Type of your Requested Project as checked, make sure you have supplied the following information: </w:t>
      </w:r>
    </w:p>
    <w:p w14:paraId="18A65CF3" w14:textId="73901234" w:rsidR="00F96123" w:rsidRPr="00B70A41" w:rsidRDefault="00EE2AFD" w:rsidP="00F96123">
      <w:pPr>
        <w:pStyle w:val="ListParagraph"/>
        <w:numPr>
          <w:ilvl w:val="1"/>
          <w:numId w:val="4"/>
        </w:numPr>
        <w:rPr>
          <w:rFonts w:ascii="Bookman Old Style" w:hAnsi="Bookman Old Style"/>
          <w:i/>
          <w:iCs/>
        </w:rPr>
      </w:pPr>
      <w:r w:rsidRPr="00B70A41">
        <w:rPr>
          <w:rFonts w:ascii="Bookman Old Style" w:hAnsi="Bookman Old Style"/>
          <w:i/>
          <w:iCs/>
        </w:rPr>
        <w:t xml:space="preserve">Original </w:t>
      </w:r>
      <w:r w:rsidR="00F96123" w:rsidRPr="00B70A41">
        <w:rPr>
          <w:rFonts w:ascii="Bookman Old Style" w:hAnsi="Bookman Old Style"/>
          <w:i/>
          <w:iCs/>
        </w:rPr>
        <w:t>Plot Plan</w:t>
      </w:r>
      <w:r w:rsidR="003D0194" w:rsidRPr="00B70A41">
        <w:rPr>
          <w:rFonts w:ascii="Bookman Old Style" w:hAnsi="Bookman Old Style"/>
          <w:i/>
          <w:iCs/>
        </w:rPr>
        <w:t xml:space="preserve"> showing the exact location of the alteration in </w:t>
      </w:r>
      <w:r w:rsidR="00EC0D31" w:rsidRPr="00B70A41">
        <w:rPr>
          <w:rFonts w:ascii="Bookman Old Style" w:hAnsi="Bookman Old Style"/>
          <w:i/>
          <w:iCs/>
        </w:rPr>
        <w:t>relation</w:t>
      </w:r>
      <w:r w:rsidR="003D0194" w:rsidRPr="00B70A41">
        <w:rPr>
          <w:rFonts w:ascii="Bookman Old Style" w:hAnsi="Bookman Old Style"/>
          <w:i/>
          <w:iCs/>
        </w:rPr>
        <w:t xml:space="preserve"> to the home</w:t>
      </w:r>
      <w:r w:rsidR="004F7A64" w:rsidRPr="00B70A41">
        <w:rPr>
          <w:rFonts w:ascii="Bookman Old Style" w:hAnsi="Bookman Old Style"/>
          <w:i/>
          <w:iCs/>
        </w:rPr>
        <w:t xml:space="preserve"> on the </w:t>
      </w:r>
      <w:r w:rsidR="00EC0D31" w:rsidRPr="00B70A41">
        <w:rPr>
          <w:rFonts w:ascii="Bookman Old Style" w:hAnsi="Bookman Old Style"/>
          <w:i/>
          <w:iCs/>
        </w:rPr>
        <w:t xml:space="preserve">lot </w:t>
      </w:r>
    </w:p>
    <w:p w14:paraId="41488ACD" w14:textId="58174985"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Elevation Views facing the improvement (may be photos)</w:t>
      </w:r>
    </w:p>
    <w:p w14:paraId="1701C0FA" w14:textId="77777777"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Color Description</w:t>
      </w:r>
    </w:p>
    <w:p w14:paraId="3954FCE1" w14:textId="77777777"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Bill of Materials</w:t>
      </w:r>
    </w:p>
    <w:p w14:paraId="0C761736" w14:textId="643915B8"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Identify plantings, (name, height and width when fully grown)</w:t>
      </w:r>
    </w:p>
    <w:p w14:paraId="2965336F" w14:textId="77777777"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Product Brochures</w:t>
      </w:r>
    </w:p>
    <w:p w14:paraId="2A72E15F" w14:textId="6A3ED362"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Photos where improvement</w:t>
      </w:r>
      <w:r w:rsidR="00E25DE5">
        <w:rPr>
          <w:rFonts w:ascii="Bookman Old Style" w:hAnsi="Bookman Old Style"/>
          <w:i/>
          <w:iCs/>
        </w:rPr>
        <w:t xml:space="preserve"> will be</w:t>
      </w:r>
      <w:r w:rsidRPr="00B70A41">
        <w:rPr>
          <w:rFonts w:ascii="Bookman Old Style" w:hAnsi="Bookman Old Style"/>
          <w:i/>
          <w:iCs/>
        </w:rPr>
        <w:t xml:space="preserve"> located</w:t>
      </w:r>
    </w:p>
    <w:p w14:paraId="143CCE42" w14:textId="1E584031"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Fence may be Required (</w:t>
      </w:r>
      <w:r w:rsidR="00EC0D31" w:rsidRPr="00B70A41">
        <w:rPr>
          <w:rFonts w:ascii="Bookman Old Style" w:hAnsi="Bookman Old Style"/>
          <w:i/>
          <w:iCs/>
        </w:rPr>
        <w:t>trampolines</w:t>
      </w:r>
      <w:r w:rsidRPr="00B70A41">
        <w:rPr>
          <w:rFonts w:ascii="Bookman Old Style" w:hAnsi="Bookman Old Style"/>
          <w:i/>
          <w:iCs/>
        </w:rPr>
        <w:t>)</w:t>
      </w:r>
    </w:p>
    <w:p w14:paraId="7BC17E28" w14:textId="77777777"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Copy of Permits including any Variances</w:t>
      </w:r>
    </w:p>
    <w:p w14:paraId="4911CFF9" w14:textId="31322FB2"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Copy of the Contract</w:t>
      </w:r>
      <w:r w:rsidR="003D0194" w:rsidRPr="00B70A41">
        <w:rPr>
          <w:rFonts w:ascii="Bookman Old Style" w:hAnsi="Bookman Old Style"/>
          <w:i/>
          <w:iCs/>
        </w:rPr>
        <w:t xml:space="preserve"> with the company performing the work</w:t>
      </w:r>
    </w:p>
    <w:p w14:paraId="4B645EA5" w14:textId="77777777" w:rsidR="00F96123" w:rsidRPr="00B70A41" w:rsidRDefault="00F96123" w:rsidP="00F96123">
      <w:pPr>
        <w:rPr>
          <w:rFonts w:ascii="Bookman Old Style" w:hAnsi="Bookman Old Style"/>
          <w:i/>
          <w:iCs/>
        </w:rPr>
      </w:pPr>
      <w:r w:rsidRPr="00B70A41">
        <w:rPr>
          <w:rFonts w:ascii="Bookman Old Style" w:hAnsi="Bookman Old Style"/>
          <w:i/>
          <w:iCs/>
        </w:rPr>
        <w:t xml:space="preserve"> </w:t>
      </w:r>
    </w:p>
    <w:p w14:paraId="648FBBF4" w14:textId="77777777" w:rsidR="00F96123" w:rsidRPr="00B70A41" w:rsidRDefault="00F96123" w:rsidP="00F96123">
      <w:pPr>
        <w:pStyle w:val="ListParagraph"/>
        <w:numPr>
          <w:ilvl w:val="0"/>
          <w:numId w:val="3"/>
        </w:numPr>
        <w:rPr>
          <w:rFonts w:ascii="Bookman Old Style" w:hAnsi="Bookman Old Style"/>
          <w:i/>
          <w:iCs/>
        </w:rPr>
      </w:pPr>
      <w:r w:rsidRPr="00B70A41">
        <w:rPr>
          <w:rFonts w:ascii="Bookman Old Style" w:hAnsi="Bookman Old Style"/>
          <w:i/>
          <w:iCs/>
        </w:rPr>
        <w:t>Description of the Project Request.</w:t>
      </w:r>
    </w:p>
    <w:p w14:paraId="792A5B93" w14:textId="27DD2768" w:rsidR="00F96123" w:rsidRPr="00B70A41" w:rsidRDefault="00F96123" w:rsidP="00F96123">
      <w:pPr>
        <w:pStyle w:val="ListParagraph"/>
        <w:numPr>
          <w:ilvl w:val="0"/>
          <w:numId w:val="3"/>
        </w:numPr>
        <w:rPr>
          <w:rFonts w:ascii="Bookman Old Style" w:hAnsi="Bookman Old Style"/>
          <w:i/>
          <w:iCs/>
        </w:rPr>
      </w:pPr>
      <w:r w:rsidRPr="00B70A41">
        <w:rPr>
          <w:rFonts w:ascii="Bookman Old Style" w:hAnsi="Bookman Old Style"/>
          <w:i/>
          <w:iCs/>
        </w:rPr>
        <w:t>Check boxes stating you understand the requirements</w:t>
      </w:r>
      <w:r w:rsidR="00D22DD6" w:rsidRPr="00B70A41">
        <w:rPr>
          <w:rFonts w:ascii="Bookman Old Style" w:hAnsi="Bookman Old Style"/>
          <w:i/>
          <w:iCs/>
        </w:rPr>
        <w:t>.</w:t>
      </w:r>
    </w:p>
    <w:p w14:paraId="690811BB" w14:textId="77777777" w:rsidR="00F96123" w:rsidRPr="00B70A41" w:rsidRDefault="00F96123" w:rsidP="00F96123">
      <w:pPr>
        <w:pStyle w:val="ListParagraph"/>
        <w:numPr>
          <w:ilvl w:val="0"/>
          <w:numId w:val="3"/>
        </w:numPr>
        <w:rPr>
          <w:rFonts w:ascii="Bookman Old Style" w:hAnsi="Bookman Old Style"/>
          <w:i/>
          <w:iCs/>
        </w:rPr>
      </w:pPr>
      <w:r w:rsidRPr="00B70A41">
        <w:rPr>
          <w:rFonts w:ascii="Bookman Old Style" w:hAnsi="Bookman Old Style"/>
          <w:i/>
          <w:iCs/>
        </w:rPr>
        <w:t>Sign the Application.</w:t>
      </w:r>
    </w:p>
    <w:p w14:paraId="759D3289" w14:textId="77777777" w:rsidR="00F96123" w:rsidRDefault="00F96123" w:rsidP="00F96123"/>
    <w:p w14:paraId="2AA8986C" w14:textId="7D5A76B5" w:rsidR="00F96123" w:rsidRPr="00EF580E" w:rsidRDefault="00613FB5" w:rsidP="00F96123">
      <w:pPr>
        <w:rPr>
          <w:b/>
          <w:bCs/>
        </w:rPr>
      </w:pPr>
      <w:r w:rsidRPr="00EF580E">
        <w:rPr>
          <w:b/>
          <w:bCs/>
        </w:rPr>
        <w:t>**</w:t>
      </w:r>
      <w:r w:rsidR="00F96123" w:rsidRPr="00EF580E">
        <w:rPr>
          <w:b/>
          <w:bCs/>
        </w:rPr>
        <w:t xml:space="preserve">Without </w:t>
      </w:r>
      <w:r w:rsidR="00E25DE5" w:rsidRPr="00EF580E">
        <w:rPr>
          <w:b/>
          <w:bCs/>
        </w:rPr>
        <w:t>all</w:t>
      </w:r>
      <w:r w:rsidR="003D0194" w:rsidRPr="00EF580E">
        <w:rPr>
          <w:b/>
          <w:bCs/>
        </w:rPr>
        <w:t xml:space="preserve"> </w:t>
      </w:r>
      <w:r w:rsidR="00F96123" w:rsidRPr="00EF580E">
        <w:rPr>
          <w:b/>
          <w:bCs/>
        </w:rPr>
        <w:t xml:space="preserve">necessary information the request may be delayed or </w:t>
      </w:r>
      <w:r w:rsidR="00E25DE5" w:rsidRPr="00EF580E">
        <w:rPr>
          <w:b/>
          <w:bCs/>
        </w:rPr>
        <w:t>rejected. *</w:t>
      </w:r>
      <w:r w:rsidRPr="00EF580E">
        <w:rPr>
          <w:b/>
          <w:bCs/>
        </w:rPr>
        <w:t>*</w:t>
      </w:r>
    </w:p>
    <w:p w14:paraId="5E08FAE0" w14:textId="77777777" w:rsidR="00E50AF6" w:rsidRDefault="00F96123" w:rsidP="001667AB">
      <w:r>
        <w:t xml:space="preserve">The ARC’s decisions are based on the information presented and its conformity to other projects within the community. The ARC is responsible for maintaining a consistent design and maintain property values while allowing you to get your approved project completed as quickly as possible. </w:t>
      </w:r>
      <w:bookmarkStart w:id="2" w:name="_Toc127362856"/>
    </w:p>
    <w:p w14:paraId="6838DFF3" w14:textId="2530D931" w:rsidR="00A527A1" w:rsidRPr="00E25DE5" w:rsidRDefault="00A527A1" w:rsidP="001667AB">
      <w:pPr>
        <w:rPr>
          <w:color w:val="0070C0"/>
        </w:rPr>
      </w:pPr>
      <w:r w:rsidRPr="00E25DE5">
        <w:rPr>
          <w:rFonts w:ascii="Bookman Old Style" w:eastAsia="Cambria" w:hAnsi="Bookman Old Style" w:cs="Cambria"/>
          <w:b/>
          <w:bCs/>
          <w:color w:val="0070C0"/>
          <w:sz w:val="28"/>
          <w:szCs w:val="28"/>
        </w:rPr>
        <w:t>Architectural Review Criteria</w:t>
      </w:r>
      <w:bookmarkEnd w:id="2"/>
    </w:p>
    <w:p w14:paraId="68F46084" w14:textId="77777777" w:rsidR="00A527A1" w:rsidRPr="00A527A1" w:rsidRDefault="00A527A1" w:rsidP="00A527A1">
      <w:pPr>
        <w:widowControl w:val="0"/>
        <w:autoSpaceDE w:val="0"/>
        <w:autoSpaceDN w:val="0"/>
        <w:spacing w:before="58" w:after="0" w:line="278" w:lineRule="auto"/>
        <w:ind w:left="220" w:right="233"/>
        <w:rPr>
          <w:rFonts w:ascii="Bookman Old Style" w:eastAsia="Cambria" w:hAnsi="Bookman Old Style" w:cs="Cambria"/>
          <w:i/>
          <w:iCs/>
          <w:spacing w:val="-5"/>
        </w:rPr>
      </w:pPr>
      <w:r w:rsidRPr="00A527A1">
        <w:rPr>
          <w:rFonts w:ascii="Bookman Old Style" w:eastAsia="Cambria" w:hAnsi="Bookman Old Style" w:cs="Cambria"/>
          <w:i/>
          <w:iCs/>
        </w:rPr>
        <w:t>The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ARC</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evaluates</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all</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submissions</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on</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individual</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merits</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of</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each</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application.</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characteristics</w:t>
      </w:r>
      <w:r w:rsidRPr="00A527A1">
        <w:rPr>
          <w:rFonts w:ascii="Bookman Old Style" w:eastAsia="Cambria" w:hAnsi="Bookman Old Style" w:cs="Cambria"/>
          <w:i/>
          <w:iCs/>
          <w:spacing w:val="1"/>
        </w:rPr>
        <w:t xml:space="preserve"> </w:t>
      </w:r>
      <w:r w:rsidRPr="00A527A1">
        <w:rPr>
          <w:rFonts w:ascii="Bookman Old Style" w:eastAsia="Cambria" w:hAnsi="Bookman Old Style" w:cs="Cambria"/>
          <w:i/>
          <w:iCs/>
        </w:rPr>
        <w:t>of</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house</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type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and</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individual</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site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are</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taken</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into</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account</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when</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evaluating</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particular design proposal. What may be an acceptable structural change or design of an exterior in one</w:t>
      </w:r>
      <w:r w:rsidRPr="00A527A1">
        <w:rPr>
          <w:rFonts w:ascii="Bookman Old Style" w:eastAsia="Cambria" w:hAnsi="Bookman Old Style" w:cs="Cambria"/>
          <w:i/>
          <w:iCs/>
          <w:spacing w:val="1"/>
        </w:rPr>
        <w:t xml:space="preserve"> </w:t>
      </w:r>
      <w:r w:rsidRPr="00A527A1">
        <w:rPr>
          <w:rFonts w:ascii="Bookman Old Style" w:eastAsia="Cambria" w:hAnsi="Bookman Old Style" w:cs="Cambria"/>
          <w:i/>
          <w:iCs/>
        </w:rPr>
        <w:t>instance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may</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not</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be</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for</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another.</w:t>
      </w:r>
      <w:r w:rsidRPr="00A527A1">
        <w:rPr>
          <w:rFonts w:ascii="Bookman Old Style" w:eastAsia="Cambria" w:hAnsi="Bookman Old Style" w:cs="Cambria"/>
          <w:i/>
          <w:iCs/>
          <w:spacing w:val="-5"/>
        </w:rPr>
        <w:t xml:space="preserve"> </w:t>
      </w:r>
    </w:p>
    <w:p w14:paraId="42C1C25D" w14:textId="29799751" w:rsidR="00A527A1" w:rsidRPr="00A527A1" w:rsidRDefault="009C02AE" w:rsidP="009C02AE">
      <w:pPr>
        <w:widowControl w:val="0"/>
        <w:autoSpaceDE w:val="0"/>
        <w:autoSpaceDN w:val="0"/>
        <w:spacing w:before="58" w:after="0" w:line="278" w:lineRule="auto"/>
        <w:ind w:right="233"/>
        <w:rPr>
          <w:rFonts w:ascii="Bookman Old Style" w:eastAsia="Cambria" w:hAnsi="Bookman Old Style" w:cs="Cambria"/>
          <w:i/>
          <w:iCs/>
        </w:rPr>
      </w:pPr>
      <w:r>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The</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following</w:t>
      </w:r>
      <w:r w:rsidR="00A527A1" w:rsidRPr="00A527A1">
        <w:rPr>
          <w:rFonts w:ascii="Bookman Old Style" w:eastAsia="Cambria" w:hAnsi="Bookman Old Style" w:cs="Cambria"/>
          <w:i/>
          <w:iCs/>
          <w:spacing w:val="-6"/>
        </w:rPr>
        <w:t xml:space="preserve"> </w:t>
      </w:r>
      <w:r w:rsidR="00A527A1" w:rsidRPr="00A527A1">
        <w:rPr>
          <w:rFonts w:ascii="Bookman Old Style" w:eastAsia="Cambria" w:hAnsi="Bookman Old Style" w:cs="Cambria"/>
          <w:i/>
          <w:iCs/>
        </w:rPr>
        <w:t>criteria</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represent</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the</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general</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standards</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that</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will</w:t>
      </w:r>
      <w:r w:rsidR="00A527A1" w:rsidRPr="00A527A1">
        <w:rPr>
          <w:rFonts w:ascii="Bookman Old Style" w:eastAsia="Cambria" w:hAnsi="Bookman Old Style" w:cs="Cambria"/>
          <w:i/>
          <w:iCs/>
          <w:spacing w:val="-6"/>
        </w:rPr>
        <w:t xml:space="preserve"> </w:t>
      </w:r>
      <w:r w:rsidR="00A527A1" w:rsidRPr="00A527A1">
        <w:rPr>
          <w:rFonts w:ascii="Bookman Old Style" w:eastAsia="Cambria" w:hAnsi="Bookman Old Style" w:cs="Cambria"/>
          <w:i/>
          <w:iCs/>
        </w:rPr>
        <w:t>be</w:t>
      </w:r>
      <w:r w:rsidR="00A527A1" w:rsidRPr="00A527A1">
        <w:rPr>
          <w:rFonts w:ascii="Bookman Old Style" w:eastAsia="Cambria" w:hAnsi="Bookman Old Style" w:cs="Cambria"/>
          <w:i/>
          <w:iCs/>
          <w:spacing w:val="1"/>
        </w:rPr>
        <w:t xml:space="preserve"> </w:t>
      </w:r>
      <w:r w:rsidR="00A527A1" w:rsidRPr="00A527A1">
        <w:rPr>
          <w:rFonts w:ascii="Bookman Old Style" w:eastAsia="Cambria" w:hAnsi="Bookman Old Style" w:cs="Cambria"/>
          <w:i/>
          <w:iCs/>
        </w:rPr>
        <w:t>used</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in</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reviewing</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and</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evaluating</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such</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application</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for</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structural</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or</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design</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change.</w:t>
      </w:r>
    </w:p>
    <w:p w14:paraId="5503F47F" w14:textId="52DD69DF" w:rsidR="00AE6278" w:rsidRPr="00E25DE5" w:rsidRDefault="00AE6278" w:rsidP="0047549E">
      <w:pPr>
        <w:pStyle w:val="ListParagraph"/>
        <w:numPr>
          <w:ilvl w:val="0"/>
          <w:numId w:val="23"/>
        </w:numPr>
        <w:outlineLvl w:val="1"/>
        <w:rPr>
          <w:rFonts w:ascii="Bookman Old Style" w:hAnsi="Bookman Old Style"/>
          <w:b/>
          <w:bCs/>
          <w:color w:val="0070C0"/>
        </w:rPr>
      </w:pPr>
      <w:bookmarkStart w:id="3" w:name="_Toc127362857"/>
      <w:r w:rsidRPr="00E25DE5">
        <w:rPr>
          <w:rFonts w:ascii="Bookman Old Style" w:hAnsi="Bookman Old Style"/>
          <w:b/>
          <w:bCs/>
          <w:color w:val="0070C0"/>
        </w:rPr>
        <w:t>Validity of Concept</w:t>
      </w:r>
      <w:bookmarkEnd w:id="3"/>
    </w:p>
    <w:p w14:paraId="7B5A154D" w14:textId="77777777" w:rsidR="0047549E" w:rsidRDefault="00AE6278" w:rsidP="0047549E">
      <w:pPr>
        <w:widowControl w:val="0"/>
        <w:autoSpaceDE w:val="0"/>
        <w:autoSpaceDN w:val="0"/>
        <w:spacing w:before="42" w:after="0" w:line="240" w:lineRule="auto"/>
        <w:ind w:left="268"/>
        <w:rPr>
          <w:rFonts w:ascii="Bookman Old Style" w:eastAsia="Cambria" w:hAnsi="Bookman Old Style" w:cs="Cambria"/>
          <w:i/>
          <w:iCs/>
        </w:rPr>
      </w:pPr>
      <w:r w:rsidRPr="00AE6278">
        <w:rPr>
          <w:rFonts w:ascii="Bookman Old Style" w:eastAsia="Cambria" w:hAnsi="Bookman Old Style" w:cs="Cambria"/>
          <w:i/>
          <w:iCs/>
        </w:rPr>
        <w:t>The</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basic</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idea</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must</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be</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sound</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appropriate</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to</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its</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surroundings.</w:t>
      </w:r>
      <w:bookmarkStart w:id="4" w:name="_Toc127362858"/>
    </w:p>
    <w:p w14:paraId="516E38DB" w14:textId="71647FA8" w:rsidR="00AE6278" w:rsidRPr="00E25DE5" w:rsidRDefault="00AE6278" w:rsidP="0047549E">
      <w:pPr>
        <w:pStyle w:val="ListParagraph"/>
        <w:numPr>
          <w:ilvl w:val="0"/>
          <w:numId w:val="23"/>
        </w:numPr>
        <w:rPr>
          <w:rFonts w:ascii="Bookman Old Style" w:hAnsi="Bookman Old Style"/>
          <w:i/>
          <w:iCs/>
          <w:color w:val="0070C0"/>
        </w:rPr>
      </w:pPr>
      <w:r w:rsidRPr="00E25DE5">
        <w:rPr>
          <w:rFonts w:ascii="Bookman Old Style" w:eastAsia="Times New Roman" w:hAnsi="Bookman Old Style" w:cs="Times New Roman"/>
          <w:b/>
          <w:bCs/>
          <w:color w:val="0070C0"/>
        </w:rPr>
        <w:t>Design Compatibility</w:t>
      </w:r>
      <w:bookmarkEnd w:id="4"/>
    </w:p>
    <w:p w14:paraId="59560D75" w14:textId="74632D5A" w:rsidR="00AE6278" w:rsidRPr="00DB50A9" w:rsidRDefault="00AE6278" w:rsidP="00DB50A9">
      <w:pPr>
        <w:widowControl w:val="0"/>
        <w:autoSpaceDE w:val="0"/>
        <w:autoSpaceDN w:val="0"/>
        <w:spacing w:before="42" w:after="0" w:line="278" w:lineRule="auto"/>
        <w:ind w:left="220"/>
        <w:rPr>
          <w:rFonts w:ascii="Bookman Old Style" w:eastAsia="Cambria" w:hAnsi="Bookman Old Style" w:cs="Cambria"/>
          <w:i/>
          <w:iCs/>
        </w:rPr>
      </w:pPr>
      <w:r w:rsidRPr="00AE6278">
        <w:rPr>
          <w:rFonts w:ascii="Bookman Old Style" w:eastAsia="Cambria" w:hAnsi="Bookman Old Style" w:cs="Cambria"/>
          <w:i/>
          <w:iCs/>
        </w:rPr>
        <w:t>The proposed improvement must be compatible with the architectural characteristics of the</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applicant’s</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house,</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adjoining</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houses,</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neighborhood</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setting.</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Compatibility</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is</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defined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as</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similarity in architectural style, quality of workmanship, similar use of materials, color and</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lastRenderedPageBreak/>
        <w:t>construction</w:t>
      </w:r>
      <w:r w:rsidRPr="00AE6278">
        <w:rPr>
          <w:rFonts w:ascii="Bookman Old Style" w:eastAsia="Cambria" w:hAnsi="Bookman Old Style" w:cs="Cambria"/>
          <w:i/>
          <w:iCs/>
          <w:spacing w:val="-2"/>
        </w:rPr>
        <w:t xml:space="preserve"> </w:t>
      </w:r>
      <w:r w:rsidRPr="00AE6278">
        <w:rPr>
          <w:rFonts w:ascii="Bookman Old Style" w:eastAsia="Cambria" w:hAnsi="Bookman Old Style" w:cs="Cambria"/>
          <w:i/>
          <w:iCs/>
        </w:rPr>
        <w:t>details.</w:t>
      </w:r>
    </w:p>
    <w:p w14:paraId="554F2C5A" w14:textId="6FA71637" w:rsidR="00AE6278" w:rsidRPr="00E25DE5" w:rsidRDefault="00AE6278" w:rsidP="005F2B92">
      <w:pPr>
        <w:pStyle w:val="ListParagraph"/>
        <w:keepNext/>
        <w:keepLines/>
        <w:numPr>
          <w:ilvl w:val="0"/>
          <w:numId w:val="23"/>
        </w:numPr>
        <w:spacing w:before="200"/>
        <w:outlineLvl w:val="2"/>
        <w:rPr>
          <w:rFonts w:ascii="Bookman Old Style" w:eastAsia="Times New Roman" w:hAnsi="Bookman Old Style" w:cs="Times New Roman"/>
          <w:b/>
          <w:bCs/>
          <w:color w:val="0070C0"/>
        </w:rPr>
      </w:pPr>
      <w:bookmarkStart w:id="5" w:name="_Toc127362859"/>
      <w:r w:rsidRPr="00E25DE5">
        <w:rPr>
          <w:rFonts w:ascii="Bookman Old Style" w:eastAsia="Times New Roman" w:hAnsi="Bookman Old Style" w:cs="Times New Roman"/>
          <w:b/>
          <w:bCs/>
          <w:color w:val="0070C0"/>
        </w:rPr>
        <w:t>Location and Impact on Neighbors</w:t>
      </w:r>
      <w:bookmarkEnd w:id="5"/>
    </w:p>
    <w:p w14:paraId="65AAF0BA" w14:textId="77777777" w:rsidR="005F2B92" w:rsidRDefault="00AE6278" w:rsidP="005F2B92">
      <w:pPr>
        <w:widowControl w:val="0"/>
        <w:autoSpaceDE w:val="0"/>
        <w:autoSpaceDN w:val="0"/>
        <w:spacing w:before="43" w:after="0" w:line="278" w:lineRule="auto"/>
        <w:ind w:left="220" w:right="162"/>
        <w:rPr>
          <w:rFonts w:ascii="Bookman Old Style" w:eastAsia="Cambria" w:hAnsi="Bookman Old Style" w:cs="Cambria"/>
          <w:i/>
          <w:iCs/>
        </w:rPr>
      </w:pP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proposed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alteration</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should</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relate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favorably</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to</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landscape,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existing</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structure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neighborhood. The primary concerns include, but are not limited to access, view, sunlight,</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ventilation</w:t>
      </w:r>
      <w:r w:rsidRPr="00AE6278">
        <w:rPr>
          <w:rFonts w:ascii="Bookman Old Style" w:eastAsia="Cambria" w:hAnsi="Bookman Old Style" w:cs="Cambria"/>
          <w:i/>
          <w:iCs/>
          <w:spacing w:val="-2"/>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drainage.</w:t>
      </w:r>
      <w:bookmarkStart w:id="6" w:name="_Toc127362860"/>
    </w:p>
    <w:p w14:paraId="6448A258" w14:textId="4BA73B39" w:rsidR="00AE6278" w:rsidRPr="00E25DE5" w:rsidRDefault="00AE6278" w:rsidP="005F2B92">
      <w:pPr>
        <w:pStyle w:val="ListParagraph"/>
        <w:numPr>
          <w:ilvl w:val="0"/>
          <w:numId w:val="23"/>
        </w:numPr>
        <w:spacing w:before="43" w:line="278" w:lineRule="auto"/>
        <w:ind w:right="162"/>
        <w:rPr>
          <w:rFonts w:ascii="Bookman Old Style" w:hAnsi="Bookman Old Style"/>
          <w:i/>
          <w:iCs/>
          <w:color w:val="0070C0"/>
        </w:rPr>
      </w:pPr>
      <w:r w:rsidRPr="00E25DE5">
        <w:rPr>
          <w:rFonts w:eastAsia="Times New Roman" w:cs="Times New Roman"/>
          <w:b/>
          <w:bCs/>
          <w:color w:val="0070C0"/>
        </w:rPr>
        <w:t xml:space="preserve"> </w:t>
      </w:r>
      <w:r w:rsidRPr="00E25DE5">
        <w:rPr>
          <w:rFonts w:ascii="Bookman Old Style" w:eastAsia="Times New Roman" w:hAnsi="Bookman Old Style" w:cs="Times New Roman"/>
          <w:b/>
          <w:bCs/>
          <w:color w:val="0070C0"/>
        </w:rPr>
        <w:t>Good Neighbor Policy</w:t>
      </w:r>
      <w:bookmarkEnd w:id="6"/>
    </w:p>
    <w:p w14:paraId="544DAA8C" w14:textId="77777777" w:rsidR="006A5A92" w:rsidRPr="005F2B92" w:rsidRDefault="00AE6278" w:rsidP="006A5A92">
      <w:pPr>
        <w:widowControl w:val="0"/>
        <w:autoSpaceDE w:val="0"/>
        <w:autoSpaceDN w:val="0"/>
        <w:spacing w:before="42" w:after="0" w:line="278" w:lineRule="auto"/>
        <w:ind w:left="220"/>
        <w:rPr>
          <w:rFonts w:ascii="Bookman Old Style" w:eastAsia="Cambria" w:hAnsi="Bookman Old Style" w:cs="Cambria"/>
          <w:i/>
          <w:iCs/>
        </w:rPr>
      </w:pPr>
      <w:r w:rsidRPr="00AE6278">
        <w:rPr>
          <w:rFonts w:ascii="Bookman Old Style" w:eastAsia="Cambria" w:hAnsi="Bookman Old Style" w:cs="Cambria"/>
          <w:i/>
          <w:iCs/>
        </w:rPr>
        <w:t>When</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proposed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alteration</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has</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possible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impact</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on</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adjacent</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property,</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ARC</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may</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solicit</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comments</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from adjoining property owners regarding certain applications. Responses would not determine</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consent</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or</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denial</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but</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allow</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ARC</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to</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consider</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comments</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along</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with</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proposed</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alteration.</w:t>
      </w:r>
      <w:bookmarkStart w:id="7" w:name="_Toc127362861"/>
    </w:p>
    <w:p w14:paraId="39568A82" w14:textId="1932E8D1" w:rsidR="006A5A92" w:rsidRPr="00E25DE5" w:rsidRDefault="006A5A92" w:rsidP="00865A93">
      <w:pPr>
        <w:pStyle w:val="ListParagraph"/>
        <w:numPr>
          <w:ilvl w:val="0"/>
          <w:numId w:val="23"/>
        </w:numPr>
        <w:spacing w:line="278" w:lineRule="auto"/>
        <w:rPr>
          <w:rFonts w:ascii="Bookman Old Style" w:hAnsi="Bookman Old Style"/>
          <w:color w:val="0070C0"/>
        </w:rPr>
      </w:pPr>
      <w:r w:rsidRPr="00E25DE5">
        <w:rPr>
          <w:rFonts w:ascii="Bookman Old Style" w:eastAsia="Times New Roman" w:hAnsi="Bookman Old Style" w:cs="Times New Roman"/>
          <w:b/>
          <w:bCs/>
          <w:color w:val="0070C0"/>
        </w:rPr>
        <w:t>Color</w:t>
      </w:r>
      <w:bookmarkEnd w:id="7"/>
    </w:p>
    <w:p w14:paraId="480C5FD6" w14:textId="77777777" w:rsidR="006A5A92" w:rsidRPr="006A5A92" w:rsidRDefault="006A5A92" w:rsidP="006A5A92">
      <w:pPr>
        <w:widowControl w:val="0"/>
        <w:autoSpaceDE w:val="0"/>
        <w:autoSpaceDN w:val="0"/>
        <w:spacing w:before="42" w:after="0" w:line="278" w:lineRule="auto"/>
        <w:ind w:left="220" w:right="162"/>
        <w:rPr>
          <w:rFonts w:ascii="Bookman Old Style" w:eastAsia="Cambria" w:hAnsi="Bookman Old Style" w:cs="Cambria"/>
          <w:i/>
          <w:iCs/>
        </w:rPr>
      </w:pPr>
      <w:r w:rsidRPr="006A5A92">
        <w:rPr>
          <w:rFonts w:ascii="Bookman Old Style" w:eastAsia="Cambria" w:hAnsi="Bookman Old Style" w:cs="Cambria"/>
          <w:i/>
          <w:iCs/>
        </w:rPr>
        <w:t>Exterior colors must conform to the original scheme designed by the builder. Before changing the color of any exterior portion of their home, including fences, doors, windows, shutters, and roof,</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new</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color</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samples</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and</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a</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photograph</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of</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home</w:t>
      </w:r>
      <w:r w:rsidRPr="006A5A92">
        <w:rPr>
          <w:rFonts w:ascii="Bookman Old Style" w:eastAsia="Cambria" w:hAnsi="Bookman Old Style" w:cs="Cambria"/>
          <w:i/>
          <w:iCs/>
          <w:spacing w:val="-2"/>
        </w:rPr>
        <w:t xml:space="preserve"> </w:t>
      </w:r>
      <w:r w:rsidRPr="006A5A92">
        <w:rPr>
          <w:rFonts w:ascii="Bookman Old Style" w:eastAsia="Cambria" w:hAnsi="Bookman Old Style" w:cs="Cambria"/>
          <w:i/>
          <w:iCs/>
        </w:rPr>
        <w:t>must</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be</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included</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with</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ARC</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Request</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form.</w:t>
      </w:r>
    </w:p>
    <w:p w14:paraId="1DC580F1" w14:textId="77777777" w:rsidR="006A5A92" w:rsidRPr="006A5A92" w:rsidRDefault="006A5A92" w:rsidP="006A5A92">
      <w:pPr>
        <w:widowControl w:val="0"/>
        <w:autoSpaceDE w:val="0"/>
        <w:autoSpaceDN w:val="0"/>
        <w:spacing w:before="42" w:after="0" w:line="278" w:lineRule="auto"/>
        <w:ind w:left="220" w:right="162"/>
        <w:rPr>
          <w:rFonts w:ascii="Bookman Old Style" w:eastAsia="Cambria" w:hAnsi="Bookman Old Style" w:cs="Cambria"/>
          <w:i/>
          <w:iCs/>
        </w:rPr>
      </w:pPr>
    </w:p>
    <w:p w14:paraId="1174F74A" w14:textId="77777777" w:rsidR="00741457" w:rsidRDefault="006A5A92" w:rsidP="00741457">
      <w:pPr>
        <w:widowControl w:val="0"/>
        <w:autoSpaceDE w:val="0"/>
        <w:autoSpaceDN w:val="0"/>
        <w:spacing w:before="3" w:after="0" w:line="278" w:lineRule="auto"/>
        <w:ind w:left="220"/>
        <w:rPr>
          <w:rFonts w:ascii="Bookman Old Style" w:eastAsia="Cambria" w:hAnsi="Bookman Old Style" w:cs="Cambria"/>
          <w:i/>
          <w:iCs/>
        </w:rPr>
      </w:pPr>
      <w:r w:rsidRPr="006A5A92">
        <w:rPr>
          <w:rFonts w:ascii="Bookman Old Style" w:eastAsia="Cambria" w:hAnsi="Bookman Old Style" w:cs="Cambria"/>
          <w:i/>
          <w:iCs/>
        </w:rPr>
        <w:t>Shutters and doors will complement the exterior color scheme, and maintain the original colors</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intended</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by</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builder.</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Brick</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may</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not</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be</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painted</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by</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Homeowner</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after</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purchase but</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can</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be</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painted</w:t>
      </w:r>
      <w:r w:rsidRPr="006A5A92">
        <w:rPr>
          <w:rFonts w:ascii="Bookman Old Style" w:eastAsia="Cambria" w:hAnsi="Bookman Old Style" w:cs="Cambria"/>
          <w:i/>
          <w:iCs/>
          <w:spacing w:val="-2"/>
        </w:rPr>
        <w:t xml:space="preserve"> </w:t>
      </w:r>
      <w:r w:rsidRPr="006A5A92">
        <w:rPr>
          <w:rFonts w:ascii="Bookman Old Style" w:eastAsia="Cambria" w:hAnsi="Bookman Old Style" w:cs="Cambria"/>
          <w:i/>
          <w:iCs/>
        </w:rPr>
        <w:t>by</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builder</w:t>
      </w:r>
      <w:r w:rsidRPr="006A5A92">
        <w:rPr>
          <w:rFonts w:ascii="Bookman Old Style" w:eastAsia="Cambria" w:hAnsi="Bookman Old Style" w:cs="Cambria"/>
          <w:i/>
          <w:iCs/>
          <w:spacing w:val="-2"/>
        </w:rPr>
        <w:t xml:space="preserve"> </w:t>
      </w:r>
      <w:r w:rsidRPr="006A5A92">
        <w:rPr>
          <w:rFonts w:ascii="Bookman Old Style" w:eastAsia="Cambria" w:hAnsi="Bookman Old Style" w:cs="Cambria"/>
          <w:i/>
          <w:iCs/>
        </w:rPr>
        <w:t>during</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construction.</w:t>
      </w:r>
      <w:bookmarkStart w:id="8" w:name="_Toc127362862"/>
    </w:p>
    <w:p w14:paraId="405452F6" w14:textId="7357A1D9" w:rsidR="007435C9" w:rsidRPr="00E25DE5" w:rsidRDefault="007435C9" w:rsidP="00D45798">
      <w:pPr>
        <w:pStyle w:val="ListParagraph"/>
        <w:numPr>
          <w:ilvl w:val="0"/>
          <w:numId w:val="23"/>
        </w:numPr>
        <w:spacing w:before="3" w:line="278" w:lineRule="auto"/>
        <w:rPr>
          <w:rFonts w:ascii="Bookman Old Style" w:hAnsi="Bookman Old Style"/>
          <w:i/>
          <w:iCs/>
          <w:color w:val="0070C0"/>
        </w:rPr>
      </w:pPr>
      <w:r w:rsidRPr="00E25DE5">
        <w:rPr>
          <w:rFonts w:eastAsia="Times New Roman" w:cs="Times New Roman"/>
          <w:b/>
          <w:bCs/>
          <w:color w:val="0070C0"/>
        </w:rPr>
        <w:t xml:space="preserve"> </w:t>
      </w:r>
      <w:r w:rsidRPr="00E25DE5">
        <w:rPr>
          <w:rFonts w:ascii="Bookman Old Style" w:eastAsia="Times New Roman" w:hAnsi="Bookman Old Style" w:cs="Times New Roman"/>
          <w:b/>
          <w:bCs/>
          <w:color w:val="0070C0"/>
        </w:rPr>
        <w:t>Materials</w:t>
      </w:r>
      <w:bookmarkEnd w:id="8"/>
    </w:p>
    <w:p w14:paraId="4F209383" w14:textId="4811D677" w:rsidR="007435C9" w:rsidRPr="007435C9" w:rsidRDefault="007435C9" w:rsidP="008F765D">
      <w:pPr>
        <w:widowControl w:val="0"/>
        <w:autoSpaceDE w:val="0"/>
        <w:autoSpaceDN w:val="0"/>
        <w:spacing w:before="42" w:after="0" w:line="278" w:lineRule="auto"/>
        <w:ind w:left="220" w:right="162"/>
        <w:rPr>
          <w:rFonts w:ascii="Bookman Old Style" w:eastAsia="Cambria" w:hAnsi="Bookman Old Style" w:cs="Cambria"/>
          <w:i/>
          <w:iCs/>
          <w:sz w:val="25"/>
        </w:rPr>
      </w:pPr>
      <w:r w:rsidRPr="007435C9">
        <w:rPr>
          <w:rFonts w:ascii="Bookman Old Style" w:eastAsia="Cambria" w:hAnsi="Bookman Old Style" w:cs="Cambria"/>
          <w:i/>
          <w:iCs/>
        </w:rPr>
        <w:t>Continuity is established by use of the same or compatible materials as were used in the original</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house.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The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options</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may</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be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limited</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somewhat</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by</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the</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design</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and</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materials</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of</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the</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original</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house.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For</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 xml:space="preserve">instance, horizontal siding on the original house should be reflected in an addition. </w:t>
      </w:r>
    </w:p>
    <w:p w14:paraId="2FC7D624" w14:textId="6B7F7DC6" w:rsidR="007435C9" w:rsidRPr="00E25DE5" w:rsidRDefault="007435C9" w:rsidP="00D45798">
      <w:pPr>
        <w:pStyle w:val="ListParagraph"/>
        <w:keepNext/>
        <w:keepLines/>
        <w:numPr>
          <w:ilvl w:val="0"/>
          <w:numId w:val="23"/>
        </w:numPr>
        <w:spacing w:before="200"/>
        <w:outlineLvl w:val="2"/>
        <w:rPr>
          <w:rFonts w:ascii="Bookman Old Style" w:eastAsia="Times New Roman" w:hAnsi="Bookman Old Style" w:cs="Times New Roman"/>
          <w:b/>
          <w:bCs/>
          <w:color w:val="0070C0"/>
        </w:rPr>
      </w:pPr>
      <w:bookmarkStart w:id="9" w:name="_Toc127362863"/>
      <w:r w:rsidRPr="00E25DE5">
        <w:rPr>
          <w:rFonts w:ascii="Bookman Old Style" w:eastAsia="Times New Roman" w:hAnsi="Bookman Old Style" w:cs="Times New Roman"/>
          <w:b/>
          <w:bCs/>
          <w:color w:val="0070C0"/>
        </w:rPr>
        <w:t>Workmanship</w:t>
      </w:r>
      <w:bookmarkEnd w:id="9"/>
    </w:p>
    <w:p w14:paraId="206EFCD8" w14:textId="77777777" w:rsidR="007435C9" w:rsidRPr="007435C9" w:rsidRDefault="007435C9" w:rsidP="007435C9">
      <w:pPr>
        <w:widowControl w:val="0"/>
        <w:autoSpaceDE w:val="0"/>
        <w:autoSpaceDN w:val="0"/>
        <w:spacing w:before="42" w:after="0" w:line="278" w:lineRule="auto"/>
        <w:ind w:left="220"/>
        <w:rPr>
          <w:rFonts w:ascii="Bookman Old Style" w:eastAsia="Cambria" w:hAnsi="Bookman Old Style" w:cs="Cambria"/>
          <w:i/>
          <w:iCs/>
        </w:rPr>
      </w:pPr>
      <w:r w:rsidRPr="007435C9">
        <w:rPr>
          <w:rFonts w:ascii="Bookman Old Style" w:eastAsia="Cambria" w:hAnsi="Bookman Old Style" w:cs="Cambria"/>
          <w:i/>
          <w:iCs/>
        </w:rPr>
        <w:t>Workmanship is another standard which is applied to all exterior alterations. The quality of work</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should be equal to or better than that of the community. Poor practices, besides causing the owner</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problems,</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can</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be</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visually</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objectionable</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to</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others.</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Poor</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workmanship</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can</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also</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create</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safety</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hazards.</w:t>
      </w:r>
    </w:p>
    <w:p w14:paraId="3D79B2D6" w14:textId="77777777" w:rsidR="00A73061" w:rsidRPr="006A5A92" w:rsidRDefault="00A73061" w:rsidP="006A5A92">
      <w:pPr>
        <w:widowControl w:val="0"/>
        <w:autoSpaceDE w:val="0"/>
        <w:autoSpaceDN w:val="0"/>
        <w:spacing w:before="3" w:after="0" w:line="278" w:lineRule="auto"/>
        <w:ind w:left="220"/>
        <w:rPr>
          <w:rFonts w:ascii="Bookman Old Style" w:eastAsia="Cambria" w:hAnsi="Bookman Old Style" w:cs="Cambria"/>
          <w:i/>
          <w:iCs/>
        </w:rPr>
      </w:pPr>
    </w:p>
    <w:p w14:paraId="00550765" w14:textId="35646DF3" w:rsidR="00F96123" w:rsidRPr="00F96123" w:rsidRDefault="00890465" w:rsidP="00F96123">
      <w:pPr>
        <w:pStyle w:val="NoSpacing"/>
        <w:rPr>
          <w:rFonts w:ascii="Bookman Old Style" w:hAnsi="Bookman Old Style"/>
          <w:b/>
          <w:i/>
          <w:sz w:val="24"/>
          <w:szCs w:val="24"/>
          <w:u w:val="single"/>
        </w:rPr>
      </w:pPr>
      <w:r w:rsidRPr="00F96123">
        <w:rPr>
          <w:rFonts w:ascii="Bookman Old Style" w:hAnsi="Bookman Old Style"/>
          <w:b/>
          <w:i/>
          <w:sz w:val="24"/>
          <w:szCs w:val="24"/>
          <w:u w:val="single"/>
        </w:rPr>
        <w:t>ARC Guidelines</w:t>
      </w:r>
      <w:r w:rsidR="00DF1A77">
        <w:rPr>
          <w:rFonts w:ascii="Bookman Old Style" w:hAnsi="Bookman Old Style"/>
          <w:b/>
          <w:i/>
          <w:sz w:val="24"/>
          <w:szCs w:val="24"/>
          <w:u w:val="single"/>
        </w:rPr>
        <w:t>,</w:t>
      </w:r>
      <w:r>
        <w:rPr>
          <w:rFonts w:ascii="Bookman Old Style" w:hAnsi="Bookman Old Style"/>
          <w:b/>
          <w:i/>
          <w:sz w:val="24"/>
          <w:szCs w:val="24"/>
          <w:u w:val="single"/>
        </w:rPr>
        <w:t xml:space="preserve"> </w:t>
      </w:r>
      <w:r w:rsidR="00F96123" w:rsidRPr="00F96123">
        <w:rPr>
          <w:rFonts w:ascii="Bookman Old Style" w:hAnsi="Bookman Old Style"/>
          <w:b/>
          <w:i/>
          <w:sz w:val="24"/>
          <w:szCs w:val="24"/>
          <w:u w:val="single"/>
        </w:rPr>
        <w:t xml:space="preserve">Rules </w:t>
      </w:r>
      <w:r w:rsidR="00DF1A77">
        <w:rPr>
          <w:rFonts w:ascii="Bookman Old Style" w:hAnsi="Bookman Old Style"/>
          <w:b/>
          <w:i/>
          <w:sz w:val="24"/>
          <w:szCs w:val="24"/>
          <w:u w:val="single"/>
        </w:rPr>
        <w:t>&amp;</w:t>
      </w:r>
      <w:r w:rsidR="00F96123" w:rsidRPr="00F96123">
        <w:rPr>
          <w:rFonts w:ascii="Bookman Old Style" w:hAnsi="Bookman Old Style"/>
          <w:b/>
          <w:i/>
          <w:sz w:val="24"/>
          <w:szCs w:val="24"/>
          <w:u w:val="single"/>
        </w:rPr>
        <w:t xml:space="preserve"> Regulations </w:t>
      </w:r>
    </w:p>
    <w:p w14:paraId="569E5B2F" w14:textId="6A93C4C0" w:rsidR="009A214D" w:rsidRPr="009A214D" w:rsidRDefault="009A214D" w:rsidP="009A214D">
      <w:pPr>
        <w:keepNext/>
        <w:keepLines/>
        <w:widowControl w:val="0"/>
        <w:autoSpaceDE w:val="0"/>
        <w:autoSpaceDN w:val="0"/>
        <w:spacing w:before="200" w:after="0" w:line="240" w:lineRule="auto"/>
        <w:outlineLvl w:val="2"/>
        <w:rPr>
          <w:rFonts w:ascii="Bookman Old Style" w:eastAsia="Times New Roman" w:hAnsi="Bookman Old Style" w:cs="Times New Roman"/>
          <w:b/>
          <w:bCs/>
          <w:color w:val="4F81BD"/>
        </w:rPr>
      </w:pPr>
      <w:bookmarkStart w:id="10" w:name="_Toc127362870"/>
      <w:r w:rsidRPr="009A214D">
        <w:rPr>
          <w:rFonts w:ascii="Cambria" w:eastAsia="Times New Roman" w:hAnsi="Cambria" w:cs="Times New Roman"/>
          <w:b/>
          <w:bCs/>
          <w:color w:val="4F81BD"/>
        </w:rPr>
        <w:t xml:space="preserve"> </w:t>
      </w:r>
      <w:r w:rsidRPr="00E25DE5">
        <w:rPr>
          <w:rFonts w:ascii="Bookman Old Style" w:eastAsia="Times New Roman" w:hAnsi="Bookman Old Style" w:cs="Times New Roman"/>
          <w:b/>
          <w:bCs/>
          <w:color w:val="0070C0"/>
        </w:rPr>
        <w:t>Additions</w:t>
      </w:r>
      <w:bookmarkEnd w:id="10"/>
    </w:p>
    <w:p w14:paraId="141CED3F" w14:textId="77777777" w:rsidR="009A214D" w:rsidRPr="009A214D" w:rsidRDefault="009A214D" w:rsidP="009A214D">
      <w:pPr>
        <w:widowControl w:val="0"/>
        <w:autoSpaceDE w:val="0"/>
        <w:autoSpaceDN w:val="0"/>
        <w:spacing w:before="1" w:after="0" w:line="278" w:lineRule="auto"/>
        <w:ind w:left="220" w:right="233"/>
        <w:rPr>
          <w:rFonts w:ascii="Bookman Old Style" w:eastAsia="Cambria" w:hAnsi="Bookman Old Style" w:cs="Cambria"/>
          <w:i/>
          <w:iCs/>
        </w:rPr>
      </w:pPr>
      <w:r w:rsidRPr="009A214D">
        <w:rPr>
          <w:rFonts w:ascii="Bookman Old Style" w:eastAsia="Cambria" w:hAnsi="Bookman Old Style" w:cs="Cambria"/>
          <w:i/>
          <w:iCs/>
        </w:rPr>
        <w:t>Additions must be of materials, colors, and styles that match the existing home.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Detailed</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plan</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elevation</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drawings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are</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required</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for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all</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additions.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Paint</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samples,</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photos,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or</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brochures</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all</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new</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building</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materials</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must</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submitted</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with</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ARC</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Request</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Form.</w:t>
      </w:r>
    </w:p>
    <w:p w14:paraId="34C65531" w14:textId="77777777" w:rsidR="009A214D" w:rsidRPr="009A214D" w:rsidRDefault="009A214D" w:rsidP="009A214D">
      <w:pPr>
        <w:widowControl w:val="0"/>
        <w:autoSpaceDE w:val="0"/>
        <w:autoSpaceDN w:val="0"/>
        <w:spacing w:before="9" w:after="0" w:line="240" w:lineRule="auto"/>
        <w:rPr>
          <w:rFonts w:ascii="Bookman Old Style" w:eastAsia="Cambria" w:hAnsi="Bookman Old Style" w:cs="Cambria"/>
          <w:i/>
          <w:iCs/>
          <w:sz w:val="25"/>
        </w:rPr>
      </w:pPr>
    </w:p>
    <w:p w14:paraId="37BF0155" w14:textId="77777777" w:rsidR="009A214D" w:rsidRPr="009A214D" w:rsidRDefault="009A214D" w:rsidP="009A214D">
      <w:pPr>
        <w:widowControl w:val="0"/>
        <w:autoSpaceDE w:val="0"/>
        <w:autoSpaceDN w:val="0"/>
        <w:spacing w:after="0" w:line="278" w:lineRule="auto"/>
        <w:ind w:left="220" w:right="255"/>
        <w:rPr>
          <w:rFonts w:ascii="Bookman Old Style" w:eastAsia="Cambria" w:hAnsi="Bookman Old Style" w:cs="Cambria"/>
          <w:i/>
          <w:iCs/>
        </w:rPr>
      </w:pPr>
      <w:r w:rsidRPr="009A214D">
        <w:rPr>
          <w:rFonts w:ascii="Bookman Old Style" w:eastAsia="Cambria" w:hAnsi="Bookman Old Style" w:cs="Cambria"/>
          <w:i/>
          <w:iCs/>
        </w:rPr>
        <w:t>Brick</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siding</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must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match</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home’s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materials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sufficiently</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reworked</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to</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tie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into</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home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in</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order</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to</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blend</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new</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addition</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with</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existing</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structure.</w:t>
      </w:r>
    </w:p>
    <w:p w14:paraId="35A2ED20" w14:textId="77777777" w:rsidR="009A214D" w:rsidRPr="009A214D" w:rsidRDefault="009A214D" w:rsidP="009A214D">
      <w:pPr>
        <w:widowControl w:val="0"/>
        <w:autoSpaceDE w:val="0"/>
        <w:autoSpaceDN w:val="0"/>
        <w:spacing w:before="8" w:after="0" w:line="240" w:lineRule="auto"/>
        <w:rPr>
          <w:rFonts w:ascii="Bookman Old Style" w:eastAsia="Cambria" w:hAnsi="Bookman Old Style" w:cs="Cambria"/>
          <w:i/>
          <w:iCs/>
          <w:sz w:val="25"/>
        </w:rPr>
      </w:pPr>
    </w:p>
    <w:p w14:paraId="466FB6E5" w14:textId="77777777" w:rsidR="009A214D" w:rsidRPr="009A214D" w:rsidRDefault="009A214D" w:rsidP="009A214D">
      <w:pPr>
        <w:widowControl w:val="0"/>
        <w:autoSpaceDE w:val="0"/>
        <w:autoSpaceDN w:val="0"/>
        <w:spacing w:after="0" w:line="278" w:lineRule="auto"/>
        <w:ind w:left="220" w:right="162"/>
        <w:rPr>
          <w:rFonts w:ascii="Bookman Old Style" w:eastAsia="Cambria" w:hAnsi="Bookman Old Style" w:cs="Cambria"/>
          <w:i/>
          <w:iCs/>
        </w:rPr>
      </w:pPr>
      <w:r w:rsidRPr="009A214D">
        <w:rPr>
          <w:rFonts w:ascii="Bookman Old Style" w:eastAsia="Cambria" w:hAnsi="Bookman Old Style" w:cs="Cambria"/>
          <w:i/>
          <w:iCs/>
        </w:rPr>
        <w:t>Roofing</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must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consistent</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color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type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slope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which</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complement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existing</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roof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line.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Flat roofs are not allowed. If replacement or repair is required, the roof must be restored to 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original</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design</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specification.</w:t>
      </w:r>
    </w:p>
    <w:p w14:paraId="46C859F7" w14:textId="77777777" w:rsidR="009A214D" w:rsidRPr="009A214D" w:rsidRDefault="009A214D" w:rsidP="009A214D">
      <w:pPr>
        <w:widowControl w:val="0"/>
        <w:autoSpaceDE w:val="0"/>
        <w:autoSpaceDN w:val="0"/>
        <w:spacing w:before="10" w:after="0" w:line="240" w:lineRule="auto"/>
        <w:rPr>
          <w:rFonts w:ascii="Bookman Old Style" w:eastAsia="Cambria" w:hAnsi="Bookman Old Style" w:cs="Cambria"/>
          <w:i/>
          <w:iCs/>
          <w:sz w:val="25"/>
        </w:rPr>
      </w:pPr>
    </w:p>
    <w:p w14:paraId="0F302C5B" w14:textId="77777777" w:rsidR="009A214D" w:rsidRPr="009A214D" w:rsidRDefault="009A214D" w:rsidP="009A214D">
      <w:pPr>
        <w:widowControl w:val="0"/>
        <w:autoSpaceDE w:val="0"/>
        <w:autoSpaceDN w:val="0"/>
        <w:spacing w:after="0" w:line="278" w:lineRule="auto"/>
        <w:ind w:left="220"/>
        <w:rPr>
          <w:rFonts w:ascii="Bookman Old Style" w:eastAsia="Cambria" w:hAnsi="Bookman Old Style" w:cs="Cambria"/>
          <w:i/>
          <w:iCs/>
        </w:rPr>
      </w:pPr>
      <w:r w:rsidRPr="009A214D">
        <w:rPr>
          <w:rFonts w:ascii="Bookman Old Style" w:eastAsia="Cambria" w:hAnsi="Bookman Old Style" w:cs="Cambria"/>
          <w:i/>
          <w:iCs/>
        </w:rPr>
        <w:t>Replacement</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maintenance</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home</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exterior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is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pre-approved</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provided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it</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is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restored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to</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original</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design</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specification</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color</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scheme.</w:t>
      </w:r>
    </w:p>
    <w:p w14:paraId="46224772" w14:textId="77777777" w:rsidR="009A214D" w:rsidRPr="009A214D" w:rsidRDefault="009A214D" w:rsidP="009A214D">
      <w:pPr>
        <w:widowControl w:val="0"/>
        <w:autoSpaceDE w:val="0"/>
        <w:autoSpaceDN w:val="0"/>
        <w:spacing w:before="8" w:after="0" w:line="240" w:lineRule="auto"/>
        <w:rPr>
          <w:rFonts w:ascii="Bookman Old Style" w:eastAsia="Cambria" w:hAnsi="Bookman Old Style" w:cs="Cambria"/>
          <w:i/>
          <w:iCs/>
          <w:sz w:val="25"/>
        </w:rPr>
      </w:pPr>
    </w:p>
    <w:p w14:paraId="2C1BB695" w14:textId="77777777" w:rsidR="009A214D" w:rsidRPr="009A214D" w:rsidRDefault="009A214D" w:rsidP="009A214D">
      <w:pPr>
        <w:widowControl w:val="0"/>
        <w:autoSpaceDE w:val="0"/>
        <w:autoSpaceDN w:val="0"/>
        <w:spacing w:after="0" w:line="268" w:lineRule="auto"/>
        <w:ind w:left="220" w:right="162"/>
        <w:rPr>
          <w:rFonts w:ascii="Bookman Old Style" w:eastAsia="Cambria" w:hAnsi="Bookman Old Style" w:cs="Cambria"/>
          <w:i/>
          <w:iCs/>
        </w:rPr>
      </w:pPr>
      <w:r w:rsidRPr="009A214D">
        <w:rPr>
          <w:rFonts w:ascii="Bookman Old Style" w:eastAsia="Cambria" w:hAnsi="Bookman Old Style" w:cs="Cambria"/>
          <w:i/>
          <w:iCs/>
        </w:rPr>
        <w:lastRenderedPageBreak/>
        <w:t>No</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garage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may</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permanently</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altered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in</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any</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way</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that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would</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reduce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number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automobiles</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for</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which</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garage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was</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originally</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constructed.</w:t>
      </w:r>
    </w:p>
    <w:p w14:paraId="3E38479F" w14:textId="77777777" w:rsidR="009A214D" w:rsidRPr="004D1B5B" w:rsidRDefault="009A214D" w:rsidP="009A214D">
      <w:pPr>
        <w:widowControl w:val="0"/>
        <w:autoSpaceDE w:val="0"/>
        <w:autoSpaceDN w:val="0"/>
        <w:spacing w:after="0" w:line="268" w:lineRule="auto"/>
        <w:ind w:left="220" w:right="162"/>
        <w:rPr>
          <w:rFonts w:ascii="Bookman Old Style" w:eastAsia="Cambria" w:hAnsi="Bookman Old Style" w:cs="Cambria"/>
          <w:i/>
          <w:iCs/>
        </w:rPr>
      </w:pPr>
    </w:p>
    <w:p w14:paraId="10208245" w14:textId="77777777" w:rsidR="009A214D" w:rsidRPr="004D1B5B" w:rsidRDefault="009A214D" w:rsidP="009A214D">
      <w:pPr>
        <w:widowControl w:val="0"/>
        <w:autoSpaceDE w:val="0"/>
        <w:autoSpaceDN w:val="0"/>
        <w:spacing w:after="0" w:line="268" w:lineRule="auto"/>
        <w:ind w:left="220" w:right="162"/>
        <w:rPr>
          <w:rFonts w:ascii="Bookman Old Style" w:eastAsia="Cambria" w:hAnsi="Bookman Old Style" w:cs="Cambria"/>
          <w:i/>
          <w:iCs/>
        </w:rPr>
      </w:pPr>
      <w:r w:rsidRPr="004D1B5B">
        <w:rPr>
          <w:rFonts w:ascii="Bookman Old Style" w:eastAsia="Cambria" w:hAnsi="Bookman Old Style" w:cs="Cambria"/>
          <w:i/>
          <w:iCs/>
        </w:rPr>
        <w:t>No additions are permitted for Villas, Townhomes or Cottages.</w:t>
      </w:r>
    </w:p>
    <w:p w14:paraId="5EFBA534" w14:textId="77777777" w:rsidR="009A214D" w:rsidRPr="004D1B5B" w:rsidRDefault="009A214D" w:rsidP="00FD2BA3">
      <w:pPr>
        <w:pStyle w:val="NoSpacing"/>
        <w:rPr>
          <w:rFonts w:ascii="Bookman Old Style" w:hAnsi="Bookman Old Style"/>
          <w:b/>
          <w:bCs/>
          <w:i/>
        </w:rPr>
      </w:pPr>
    </w:p>
    <w:p w14:paraId="6C261EEF" w14:textId="29705ADD" w:rsidR="00FD2BA3" w:rsidRPr="004D1B5B" w:rsidRDefault="00FD2BA3" w:rsidP="00FD2BA3">
      <w:pPr>
        <w:pStyle w:val="NoSpacing"/>
        <w:rPr>
          <w:rFonts w:ascii="Bookman Old Style" w:hAnsi="Bookman Old Style"/>
          <w:b/>
          <w:bCs/>
          <w:i/>
        </w:rPr>
      </w:pPr>
      <w:r w:rsidRPr="004D1B5B">
        <w:rPr>
          <w:rFonts w:ascii="Bookman Old Style" w:hAnsi="Bookman Old Style"/>
          <w:b/>
          <w:bCs/>
          <w:i/>
        </w:rPr>
        <w:t>Air Conditioning Units</w:t>
      </w:r>
    </w:p>
    <w:p w14:paraId="61386A16" w14:textId="1F36110E" w:rsidR="00B770F3" w:rsidRPr="00B770F3" w:rsidRDefault="00FD2BA3" w:rsidP="008F471F">
      <w:pPr>
        <w:pStyle w:val="NoSpacing"/>
        <w:rPr>
          <w:rFonts w:ascii="Bookman Old Style" w:hAnsi="Bookman Old Style"/>
          <w:i/>
        </w:rPr>
      </w:pPr>
      <w:r w:rsidRPr="00FD2BA3">
        <w:rPr>
          <w:rFonts w:ascii="Bookman Old Style" w:hAnsi="Bookman Old Style"/>
          <w:i/>
        </w:rPr>
        <w:t>No windows or wall type air conditioning unit shall be permitted</w:t>
      </w:r>
      <w:r w:rsidR="00D22DD6">
        <w:rPr>
          <w:rFonts w:ascii="Bookman Old Style" w:hAnsi="Bookman Old Style"/>
          <w:i/>
        </w:rPr>
        <w:t>.</w:t>
      </w:r>
    </w:p>
    <w:p w14:paraId="4C4AA788" w14:textId="77777777" w:rsidR="00B770F3" w:rsidRPr="00B770F3" w:rsidRDefault="00B770F3" w:rsidP="00B770F3">
      <w:pPr>
        <w:widowControl w:val="0"/>
        <w:numPr>
          <w:ilvl w:val="0"/>
          <w:numId w:val="13"/>
        </w:numPr>
        <w:tabs>
          <w:tab w:val="left" w:pos="939"/>
          <w:tab w:val="left" w:pos="940"/>
        </w:tabs>
        <w:autoSpaceDE w:val="0"/>
        <w:autoSpaceDN w:val="0"/>
        <w:spacing w:before="42" w:after="0" w:line="278" w:lineRule="auto"/>
        <w:ind w:right="391"/>
        <w:rPr>
          <w:rFonts w:ascii="Bookman Old Style" w:eastAsia="Cambria" w:hAnsi="Bookman Old Style" w:cs="Cambria"/>
          <w:i/>
          <w:iCs/>
        </w:rPr>
      </w:pPr>
      <w:r w:rsidRPr="00B770F3">
        <w:rPr>
          <w:rFonts w:ascii="Bookman Old Style" w:eastAsia="Cambria" w:hAnsi="Bookman Old Style" w:cs="Cambria"/>
          <w:i/>
          <w:iCs/>
        </w:rPr>
        <w:t>Air</w:t>
      </w:r>
      <w:r w:rsidRPr="00B770F3">
        <w:rPr>
          <w:rFonts w:ascii="Bookman Old Style" w:eastAsia="Cambria" w:hAnsi="Bookman Old Style" w:cs="Cambria"/>
          <w:i/>
          <w:iCs/>
          <w:spacing w:val="-6"/>
        </w:rPr>
        <w:t xml:space="preserve"> </w:t>
      </w:r>
      <w:r w:rsidRPr="00B770F3">
        <w:rPr>
          <w:rFonts w:ascii="Bookman Old Style" w:eastAsia="Cambria" w:hAnsi="Bookman Old Style" w:cs="Cambria"/>
          <w:i/>
          <w:iCs/>
        </w:rPr>
        <w:t>Conditioners</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heat</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pumps</w:t>
      </w:r>
      <w:r w:rsidRPr="00B770F3">
        <w:rPr>
          <w:rFonts w:ascii="Bookman Old Style" w:eastAsia="Cambria" w:hAnsi="Bookman Old Style" w:cs="Cambria"/>
          <w:i/>
          <w:iCs/>
          <w:spacing w:val="-6"/>
        </w:rPr>
        <w:t xml:space="preserve"> </w:t>
      </w:r>
      <w:r w:rsidRPr="00B770F3">
        <w:rPr>
          <w:rFonts w:ascii="Bookman Old Style" w:eastAsia="Cambria" w:hAnsi="Bookman Old Style" w:cs="Cambria"/>
          <w:i/>
          <w:iCs/>
        </w:rPr>
        <w:t>can</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be</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screened</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with</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perennials</w:t>
      </w:r>
      <w:r w:rsidRPr="00B770F3">
        <w:rPr>
          <w:rFonts w:ascii="Bookman Old Style" w:eastAsia="Cambria" w:hAnsi="Bookman Old Style" w:cs="Cambria"/>
          <w:i/>
          <w:iCs/>
          <w:spacing w:val="-6"/>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low</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structures.</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Colors</w:t>
      </w:r>
      <w:r w:rsidRPr="00B770F3">
        <w:rPr>
          <w:rFonts w:ascii="Bookman Old Style" w:eastAsia="Cambria" w:hAnsi="Bookman Old Style" w:cs="Cambria"/>
          <w:i/>
          <w:iCs/>
          <w:spacing w:val="1"/>
        </w:rPr>
        <w:t xml:space="preserve"> </w:t>
      </w:r>
      <w:r w:rsidRPr="00B770F3">
        <w:rPr>
          <w:rFonts w:ascii="Bookman Old Style" w:eastAsia="Cambria" w:hAnsi="Bookman Old Style" w:cs="Cambria"/>
          <w:i/>
          <w:iCs/>
        </w:rPr>
        <w:t>and materials must be included with the application. Care should be taken to ensure</w:t>
      </w:r>
      <w:r w:rsidRPr="00B770F3">
        <w:rPr>
          <w:rFonts w:ascii="Bookman Old Style" w:eastAsia="Cambria" w:hAnsi="Bookman Old Style" w:cs="Cambria"/>
          <w:i/>
          <w:iCs/>
          <w:spacing w:val="1"/>
        </w:rPr>
        <w:t xml:space="preserve"> </w:t>
      </w:r>
      <w:r w:rsidRPr="00B770F3">
        <w:rPr>
          <w:rFonts w:ascii="Bookman Old Style" w:eastAsia="Cambria" w:hAnsi="Bookman Old Style" w:cs="Cambria"/>
          <w:i/>
          <w:iCs/>
        </w:rPr>
        <w:t>structures</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plantings</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do</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not</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interfere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with</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air</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flow</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maintenance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access.</w:t>
      </w:r>
    </w:p>
    <w:p w14:paraId="6709E891" w14:textId="77777777" w:rsidR="00B770F3" w:rsidRPr="00B770F3" w:rsidRDefault="00B770F3" w:rsidP="00B770F3">
      <w:pPr>
        <w:widowControl w:val="0"/>
        <w:numPr>
          <w:ilvl w:val="0"/>
          <w:numId w:val="13"/>
        </w:numPr>
        <w:tabs>
          <w:tab w:val="left" w:pos="939"/>
          <w:tab w:val="left" w:pos="940"/>
        </w:tabs>
        <w:autoSpaceDE w:val="0"/>
        <w:autoSpaceDN w:val="0"/>
        <w:spacing w:before="2" w:after="0" w:line="278" w:lineRule="auto"/>
        <w:ind w:right="481"/>
        <w:rPr>
          <w:rFonts w:ascii="Bookman Old Style" w:eastAsia="Cambria" w:hAnsi="Bookman Old Style" w:cs="Cambria"/>
          <w:i/>
          <w:iCs/>
        </w:rPr>
      </w:pPr>
      <w:r w:rsidRPr="00B770F3">
        <w:rPr>
          <w:rFonts w:ascii="Bookman Old Style" w:eastAsia="Cambria" w:hAnsi="Bookman Old Style" w:cs="Cambria"/>
          <w:i/>
          <w:iCs/>
        </w:rPr>
        <w:t>Window air conditioner units and solar panels are not allowed. However, solar roof tiles that</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can</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be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incorporated</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into</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the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roof</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shingles</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and</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not</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stand</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out</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will</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be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considered.</w:t>
      </w:r>
    </w:p>
    <w:p w14:paraId="6827567F" w14:textId="77777777" w:rsidR="00C21E6B" w:rsidRDefault="00C21E6B" w:rsidP="009B3112">
      <w:pPr>
        <w:autoSpaceDE w:val="0"/>
        <w:autoSpaceDN w:val="0"/>
        <w:adjustRightInd w:val="0"/>
        <w:spacing w:after="0" w:line="240" w:lineRule="auto"/>
        <w:rPr>
          <w:rFonts w:ascii="Bookman Old Style" w:hAnsi="Bookman Old Style" w:cs="Bookman Old Style"/>
          <w:b/>
          <w:bCs/>
          <w:i/>
          <w:iCs/>
          <w:color w:val="000000"/>
        </w:rPr>
      </w:pPr>
      <w:bookmarkStart w:id="11" w:name="_Hlk22134594"/>
    </w:p>
    <w:p w14:paraId="785F7C86" w14:textId="1B74BA9A" w:rsidR="009B3112" w:rsidRPr="009B3112" w:rsidRDefault="009B3112" w:rsidP="009B3112">
      <w:pPr>
        <w:autoSpaceDE w:val="0"/>
        <w:autoSpaceDN w:val="0"/>
        <w:adjustRightInd w:val="0"/>
        <w:spacing w:after="0" w:line="240" w:lineRule="auto"/>
        <w:rPr>
          <w:rFonts w:ascii="Bookman Old Style" w:hAnsi="Bookman Old Style" w:cs="Bookman Old Style"/>
          <w:color w:val="000000"/>
        </w:rPr>
      </w:pPr>
      <w:r w:rsidRPr="009B3112">
        <w:rPr>
          <w:rFonts w:ascii="Bookman Old Style" w:hAnsi="Bookman Old Style" w:cs="Bookman Old Style"/>
          <w:b/>
          <w:bCs/>
          <w:i/>
          <w:iCs/>
          <w:color w:val="000000"/>
        </w:rPr>
        <w:t xml:space="preserve">Animals and Pets </w:t>
      </w:r>
    </w:p>
    <w:p w14:paraId="649B30AD" w14:textId="7E436BB4" w:rsidR="009B3112" w:rsidRPr="009B3112" w:rsidRDefault="009B3112" w:rsidP="00275C1E">
      <w:pPr>
        <w:autoSpaceDE w:val="0"/>
        <w:autoSpaceDN w:val="0"/>
        <w:adjustRightInd w:val="0"/>
        <w:spacing w:after="0" w:line="240" w:lineRule="auto"/>
        <w:jc w:val="both"/>
        <w:rPr>
          <w:rFonts w:ascii="Bookman Old Style" w:hAnsi="Bookman Old Style" w:cs="Bookman Old Style"/>
          <w:color w:val="000000"/>
        </w:rPr>
      </w:pPr>
      <w:r w:rsidRPr="009B3112">
        <w:rPr>
          <w:rFonts w:ascii="Bookman Old Style" w:hAnsi="Bookman Old Style" w:cs="Bookman Old Style"/>
          <w:i/>
          <w:iCs/>
          <w:color w:val="000000"/>
        </w:rPr>
        <w:t xml:space="preserve">No animals, reptiles, rodents, livestock, birds, fish or poultry of any kind shall be raised, bred, or kept in or on any portion of the Subdivision, except as otherwise provided below. Dogs, cats, or other usual and </w:t>
      </w:r>
      <w:r w:rsidRPr="003D0194">
        <w:rPr>
          <w:rFonts w:ascii="Bookman Old Style" w:hAnsi="Bookman Old Style" w:cs="Bookman Old Style"/>
          <w:b/>
          <w:bCs/>
          <w:i/>
          <w:iCs/>
          <w:color w:val="000000"/>
        </w:rPr>
        <w:t xml:space="preserve">common household pets not to exceed a total of </w:t>
      </w:r>
      <w:r w:rsidR="00FE2B92" w:rsidRPr="00B82A5A">
        <w:rPr>
          <w:rFonts w:ascii="Bookman Old Style" w:hAnsi="Bookman Old Style" w:cs="Bookman Old Style"/>
          <w:b/>
          <w:bCs/>
          <w:i/>
          <w:iCs/>
          <w:color w:val="000000"/>
        </w:rPr>
        <w:t>three</w:t>
      </w:r>
      <w:r w:rsidR="006B673A" w:rsidRPr="00B82A5A">
        <w:rPr>
          <w:rFonts w:ascii="Bookman Old Style" w:hAnsi="Bookman Old Style" w:cs="Bookman Old Style"/>
          <w:b/>
          <w:bCs/>
          <w:i/>
          <w:iCs/>
          <w:color w:val="000000"/>
        </w:rPr>
        <w:t xml:space="preserve"> </w:t>
      </w:r>
      <w:r w:rsidR="00FE2B92" w:rsidRPr="00B82A5A">
        <w:rPr>
          <w:rFonts w:ascii="Bookman Old Style" w:hAnsi="Bookman Old Style" w:cs="Bookman Old Style"/>
          <w:b/>
          <w:bCs/>
          <w:i/>
          <w:iCs/>
          <w:color w:val="000000"/>
        </w:rPr>
        <w:t>(3)</w:t>
      </w:r>
      <w:r w:rsidR="00FE2B92">
        <w:rPr>
          <w:rFonts w:ascii="Bookman Old Style" w:hAnsi="Bookman Old Style" w:cs="Bookman Old Style"/>
          <w:i/>
          <w:iCs/>
          <w:color w:val="000000"/>
        </w:rPr>
        <w:t xml:space="preserve"> with respect to single family homes </w:t>
      </w:r>
      <w:r w:rsidRPr="009B3112">
        <w:rPr>
          <w:rFonts w:ascii="Bookman Old Style" w:hAnsi="Bookman Old Style" w:cs="Bookman Old Style"/>
          <w:i/>
          <w:iCs/>
          <w:color w:val="000000"/>
        </w:rPr>
        <w:t xml:space="preserve">may be permitted with respect to each Lot. Pets are not permitted to roam free, and </w:t>
      </w:r>
      <w:r w:rsidR="00163C3B" w:rsidRPr="0055327B">
        <w:rPr>
          <w:rFonts w:ascii="Bookman Old Style" w:hAnsi="Bookman Old Style" w:cs="Bookman Old Style"/>
          <w:i/>
          <w:iCs/>
          <w:color w:val="000000"/>
        </w:rPr>
        <w:t>at</w:t>
      </w:r>
      <w:r w:rsidRPr="0055327B">
        <w:rPr>
          <w:rFonts w:ascii="Bookman Old Style" w:hAnsi="Bookman Old Style" w:cs="Bookman Old Style"/>
          <w:i/>
          <w:iCs/>
          <w:color w:val="000000"/>
        </w:rPr>
        <w:t xml:space="preserve"> t</w:t>
      </w:r>
      <w:r w:rsidRPr="009B3112">
        <w:rPr>
          <w:rFonts w:ascii="Bookman Old Style" w:hAnsi="Bookman Old Style" w:cs="Bookman Old Style"/>
          <w:i/>
          <w:iCs/>
          <w:color w:val="000000"/>
        </w:rPr>
        <w:t>he sole discretion of the Association, any pets</w:t>
      </w:r>
      <w:r w:rsidR="003D0194">
        <w:rPr>
          <w:rFonts w:ascii="Bookman Old Style" w:hAnsi="Bookman Old Style" w:cs="Bookman Old Style"/>
          <w:i/>
          <w:iCs/>
          <w:color w:val="000000"/>
        </w:rPr>
        <w:t xml:space="preserve"> </w:t>
      </w:r>
      <w:r w:rsidRPr="009B3112">
        <w:rPr>
          <w:rFonts w:ascii="Bookman Old Style" w:hAnsi="Bookman Old Style" w:cs="Bookman Old Style"/>
          <w:i/>
          <w:iCs/>
          <w:color w:val="000000"/>
        </w:rPr>
        <w:t xml:space="preserve">which endanger the health, make objectionable noise, or constitute a nuisance or inconvenience to the Owners of other Lots or the owner of any portion of the Subdivision shall be removed upon request of the Board. If the Owner fails to honor such request, the pet may be removed by the Board and turned over to the appropriate agency for keeping or disposal. No pets shall be kept, bred, or maintained for any commercial purpose. </w:t>
      </w:r>
    </w:p>
    <w:p w14:paraId="30A75317" w14:textId="52F46A57" w:rsidR="009B3112" w:rsidRPr="00053F1E" w:rsidRDefault="009B3112" w:rsidP="00275C1E">
      <w:pPr>
        <w:autoSpaceDE w:val="0"/>
        <w:autoSpaceDN w:val="0"/>
        <w:adjustRightInd w:val="0"/>
        <w:spacing w:after="0" w:line="240" w:lineRule="auto"/>
        <w:jc w:val="both"/>
        <w:rPr>
          <w:rFonts w:ascii="Bookman Old Style" w:hAnsi="Bookman Old Style" w:cs="Bookman Old Style"/>
          <w:i/>
          <w:iCs/>
          <w:color w:val="000000"/>
        </w:rPr>
      </w:pPr>
      <w:r w:rsidRPr="009B3112">
        <w:rPr>
          <w:rFonts w:ascii="Bookman Old Style" w:hAnsi="Bookman Old Style" w:cs="Bookman Old Style"/>
          <w:i/>
          <w:iCs/>
          <w:color w:val="000000"/>
        </w:rPr>
        <w:t>Dogs</w:t>
      </w:r>
      <w:r w:rsidR="00D22DD6" w:rsidRPr="0055327B">
        <w:rPr>
          <w:rFonts w:ascii="Bookman Old Style" w:hAnsi="Bookman Old Style" w:cs="Bookman Old Style"/>
          <w:i/>
          <w:iCs/>
          <w:color w:val="000000"/>
        </w:rPr>
        <w:t>,</w:t>
      </w:r>
      <w:r w:rsidRPr="009B3112">
        <w:rPr>
          <w:rFonts w:ascii="Bookman Old Style" w:hAnsi="Bookman Old Style" w:cs="Bookman Old Style"/>
          <w:i/>
          <w:iCs/>
          <w:color w:val="000000"/>
        </w:rPr>
        <w:t xml:space="preserve"> which are household pets</w:t>
      </w:r>
      <w:r w:rsidR="00232B57" w:rsidRPr="00053F1E">
        <w:rPr>
          <w:rFonts w:ascii="Bookman Old Style" w:hAnsi="Bookman Old Style" w:cs="Bookman Old Style"/>
          <w:i/>
          <w:iCs/>
          <w:color w:val="000000"/>
        </w:rPr>
        <w:t xml:space="preserve">, </w:t>
      </w:r>
      <w:r w:rsidRPr="009B3112">
        <w:rPr>
          <w:rFonts w:ascii="Bookman Old Style" w:hAnsi="Bookman Old Style" w:cs="Bookman Old Style"/>
          <w:i/>
          <w:iCs/>
          <w:color w:val="000000"/>
        </w:rPr>
        <w:t xml:space="preserve">whenever they are outside a residence </w:t>
      </w:r>
      <w:r w:rsidR="00163C3B" w:rsidRPr="0055327B">
        <w:rPr>
          <w:rFonts w:ascii="Bookman Old Style" w:hAnsi="Bookman Old Style" w:cs="Bookman Old Style"/>
          <w:i/>
          <w:iCs/>
          <w:color w:val="000000"/>
        </w:rPr>
        <w:t xml:space="preserve">must </w:t>
      </w:r>
      <w:r w:rsidRPr="0055327B">
        <w:rPr>
          <w:rFonts w:ascii="Bookman Old Style" w:hAnsi="Bookman Old Style" w:cs="Bookman Old Style"/>
          <w:i/>
          <w:iCs/>
          <w:color w:val="000000"/>
        </w:rPr>
        <w:t>be</w:t>
      </w:r>
      <w:r w:rsidRPr="009B3112">
        <w:rPr>
          <w:rFonts w:ascii="Bookman Old Style" w:hAnsi="Bookman Old Style" w:cs="Bookman Old Style"/>
          <w:i/>
          <w:iCs/>
          <w:color w:val="000000"/>
        </w:rPr>
        <w:t xml:space="preserve"> confined on a leash held by and under the physical control of a responsible person. Local laws governing leashing, control, etc., of animals shall apply to the residents of </w:t>
      </w:r>
      <w:r w:rsidR="00232B57" w:rsidRPr="00053F1E">
        <w:rPr>
          <w:rFonts w:ascii="Bookman Old Style" w:hAnsi="Bookman Old Style" w:cs="Bookman Old Style"/>
          <w:i/>
          <w:iCs/>
          <w:color w:val="000000"/>
        </w:rPr>
        <w:t>t</w:t>
      </w:r>
      <w:r w:rsidRPr="009B3112">
        <w:rPr>
          <w:rFonts w:ascii="Bookman Old Style" w:hAnsi="Bookman Old Style" w:cs="Bookman Old Style"/>
          <w:i/>
          <w:iCs/>
          <w:color w:val="000000"/>
        </w:rPr>
        <w:t xml:space="preserve">he </w:t>
      </w:r>
      <w:r w:rsidR="00232B57" w:rsidRPr="00053F1E">
        <w:rPr>
          <w:rFonts w:ascii="Bookman Old Style" w:hAnsi="Bookman Old Style" w:cs="Bookman Old Style"/>
          <w:i/>
          <w:iCs/>
          <w:color w:val="000000"/>
        </w:rPr>
        <w:t>community</w:t>
      </w:r>
      <w:r w:rsidRPr="009B3112">
        <w:rPr>
          <w:rFonts w:ascii="Bookman Old Style" w:hAnsi="Bookman Old Style" w:cs="Bookman Old Style"/>
          <w:i/>
          <w:iCs/>
          <w:color w:val="000000"/>
        </w:rPr>
        <w:t xml:space="preserve">. Homeowners shall be </w:t>
      </w:r>
      <w:r w:rsidRPr="0055327B">
        <w:rPr>
          <w:rFonts w:ascii="Bookman Old Style" w:hAnsi="Bookman Old Style" w:cs="Bookman Old Style"/>
          <w:i/>
          <w:iCs/>
          <w:color w:val="000000"/>
        </w:rPr>
        <w:t xml:space="preserve">responsible </w:t>
      </w:r>
      <w:r w:rsidR="00163C3B" w:rsidRPr="0055327B">
        <w:rPr>
          <w:rFonts w:ascii="Bookman Old Style" w:hAnsi="Bookman Old Style" w:cs="Bookman Old Style"/>
          <w:i/>
          <w:iCs/>
          <w:color w:val="000000"/>
        </w:rPr>
        <w:t xml:space="preserve">for </w:t>
      </w:r>
      <w:r w:rsidRPr="0055327B">
        <w:rPr>
          <w:rFonts w:ascii="Bookman Old Style" w:hAnsi="Bookman Old Style" w:cs="Bookman Old Style"/>
          <w:i/>
          <w:iCs/>
          <w:color w:val="000000"/>
        </w:rPr>
        <w:t>clean</w:t>
      </w:r>
      <w:r w:rsidR="00163C3B" w:rsidRPr="0055327B">
        <w:rPr>
          <w:rFonts w:ascii="Bookman Old Style" w:hAnsi="Bookman Old Style" w:cs="Bookman Old Style"/>
          <w:i/>
          <w:iCs/>
          <w:color w:val="000000"/>
        </w:rPr>
        <w:t xml:space="preserve">ing </w:t>
      </w:r>
      <w:r w:rsidRPr="0055327B">
        <w:rPr>
          <w:rFonts w:ascii="Bookman Old Style" w:hAnsi="Bookman Old Style" w:cs="Bookman Old Style"/>
          <w:i/>
          <w:iCs/>
          <w:color w:val="000000"/>
        </w:rPr>
        <w:t>up after their pet</w:t>
      </w:r>
      <w:r w:rsidR="00232B57" w:rsidRPr="0055327B">
        <w:rPr>
          <w:rFonts w:ascii="Bookman Old Style" w:hAnsi="Bookman Old Style" w:cs="Bookman Old Style"/>
          <w:i/>
          <w:iCs/>
          <w:color w:val="000000"/>
        </w:rPr>
        <w:t>.</w:t>
      </w:r>
    </w:p>
    <w:p w14:paraId="1E2B559A" w14:textId="77777777" w:rsidR="00275C1E" w:rsidRDefault="00275C1E" w:rsidP="00275C1E">
      <w:pPr>
        <w:autoSpaceDE w:val="0"/>
        <w:autoSpaceDN w:val="0"/>
        <w:adjustRightInd w:val="0"/>
        <w:spacing w:after="0" w:line="240" w:lineRule="auto"/>
        <w:jc w:val="both"/>
        <w:rPr>
          <w:rFonts w:ascii="Calibri" w:hAnsi="Calibri" w:cs="Calibri"/>
          <w:color w:val="000000"/>
        </w:rPr>
      </w:pPr>
    </w:p>
    <w:p w14:paraId="5FA68651" w14:textId="77777777" w:rsidR="001413D7" w:rsidRPr="00122C3F" w:rsidRDefault="001413D7" w:rsidP="001413D7">
      <w:pPr>
        <w:autoSpaceDE w:val="0"/>
        <w:autoSpaceDN w:val="0"/>
        <w:adjustRightInd w:val="0"/>
        <w:spacing w:after="0" w:line="240" w:lineRule="auto"/>
        <w:jc w:val="both"/>
        <w:rPr>
          <w:rFonts w:ascii="Bookman Old Style" w:hAnsi="Bookman Old Style" w:cs="Calibri"/>
          <w:i/>
          <w:color w:val="000000"/>
        </w:rPr>
      </w:pPr>
      <w:bookmarkStart w:id="12" w:name="_Hlk22135164"/>
      <w:bookmarkEnd w:id="11"/>
      <w:r w:rsidRPr="00122C3F">
        <w:rPr>
          <w:rFonts w:ascii="Bookman Old Style" w:hAnsi="Bookman Old Style" w:cs="Calibri"/>
          <w:b/>
          <w:bCs/>
          <w:i/>
          <w:color w:val="000000"/>
        </w:rPr>
        <w:t xml:space="preserve">Antennas and Satellite Dishes </w:t>
      </w:r>
    </w:p>
    <w:p w14:paraId="127BCBA3" w14:textId="77777777" w:rsidR="001413D7" w:rsidRPr="00122C3F" w:rsidRDefault="001413D7" w:rsidP="001413D7">
      <w:pPr>
        <w:autoSpaceDE w:val="0"/>
        <w:autoSpaceDN w:val="0"/>
        <w:adjustRightInd w:val="0"/>
        <w:spacing w:after="0" w:line="240" w:lineRule="auto"/>
        <w:jc w:val="both"/>
        <w:rPr>
          <w:rFonts w:ascii="Bookman Old Style" w:hAnsi="Bookman Old Style" w:cs="Calibri"/>
          <w:i/>
          <w:color w:val="000000"/>
        </w:rPr>
      </w:pPr>
      <w:r w:rsidRPr="00122C3F">
        <w:rPr>
          <w:rFonts w:ascii="Bookman Old Style" w:hAnsi="Bookman Old Style" w:cs="Calibri"/>
          <w:i/>
          <w:color w:val="000000"/>
        </w:rPr>
        <w:t>All television antennas and equipment used for such must be twenty-four (24) inches or less in diameter. All antennas and satellite dishes must be placed in the rear of the home and not visible from the street. Any exception must be approved in advance by the Board of Directors</w:t>
      </w:r>
      <w:bookmarkEnd w:id="12"/>
      <w:r w:rsidRPr="00122C3F">
        <w:rPr>
          <w:rFonts w:ascii="Bookman Old Style" w:hAnsi="Bookman Old Style" w:cs="Calibri"/>
          <w:i/>
          <w:color w:val="000000"/>
        </w:rPr>
        <w:t>.</w:t>
      </w:r>
    </w:p>
    <w:p w14:paraId="0C4B9B61" w14:textId="77777777" w:rsidR="00A130F8" w:rsidRDefault="00A130F8" w:rsidP="000179A2">
      <w:pPr>
        <w:autoSpaceDE w:val="0"/>
        <w:autoSpaceDN w:val="0"/>
        <w:adjustRightInd w:val="0"/>
        <w:spacing w:after="0" w:line="240" w:lineRule="auto"/>
        <w:jc w:val="both"/>
        <w:rPr>
          <w:rFonts w:ascii="Bookman Old Style" w:hAnsi="Bookman Old Style" w:cs="Calibri"/>
          <w:b/>
          <w:bCs/>
          <w:i/>
          <w:color w:val="000000"/>
        </w:rPr>
      </w:pPr>
    </w:p>
    <w:p w14:paraId="3C5153BD" w14:textId="4D7B3FCE" w:rsidR="000179A2" w:rsidRDefault="000179A2" w:rsidP="000179A2">
      <w:pPr>
        <w:autoSpaceDE w:val="0"/>
        <w:autoSpaceDN w:val="0"/>
        <w:adjustRightInd w:val="0"/>
        <w:spacing w:after="0" w:line="240" w:lineRule="auto"/>
        <w:jc w:val="both"/>
        <w:rPr>
          <w:rFonts w:ascii="Bookman Old Style" w:hAnsi="Bookman Old Style" w:cs="Calibri"/>
          <w:b/>
          <w:bCs/>
          <w:i/>
          <w:color w:val="000000"/>
        </w:rPr>
      </w:pPr>
      <w:r w:rsidRPr="00CE563C">
        <w:rPr>
          <w:rFonts w:ascii="Bookman Old Style" w:hAnsi="Bookman Old Style" w:cs="Calibri"/>
          <w:b/>
          <w:bCs/>
          <w:i/>
          <w:color w:val="000000"/>
        </w:rPr>
        <w:t>Awnings</w:t>
      </w:r>
      <w:r>
        <w:rPr>
          <w:rFonts w:ascii="Bookman Old Style" w:hAnsi="Bookman Old Style" w:cs="Calibri"/>
          <w:b/>
          <w:bCs/>
          <w:i/>
          <w:color w:val="000000"/>
        </w:rPr>
        <w:t>/Patio Covers</w:t>
      </w:r>
    </w:p>
    <w:p w14:paraId="17063FA5" w14:textId="77777777" w:rsidR="000179A2" w:rsidRDefault="000179A2" w:rsidP="000179A2">
      <w:pPr>
        <w:adjustRightInd w:val="0"/>
        <w:spacing w:after="0"/>
        <w:ind w:firstLine="720"/>
        <w:jc w:val="both"/>
        <w:rPr>
          <w:rFonts w:ascii="Bookman Old Style" w:hAnsi="Bookman Old Style" w:cs="Calibri"/>
          <w:i/>
          <w:color w:val="000000"/>
        </w:rPr>
      </w:pPr>
      <w:r w:rsidRPr="0055327B">
        <w:rPr>
          <w:rFonts w:ascii="Bookman Old Style" w:hAnsi="Bookman Old Style" w:cs="Calibri"/>
          <w:i/>
          <w:color w:val="000000"/>
        </w:rPr>
        <w:t>A.</w:t>
      </w:r>
      <w:r>
        <w:rPr>
          <w:rFonts w:ascii="Bookman Old Style" w:hAnsi="Bookman Old Style" w:cs="Calibri"/>
          <w:i/>
          <w:color w:val="000000"/>
        </w:rPr>
        <w:t xml:space="preserve"> </w:t>
      </w:r>
      <w:r w:rsidRPr="00163C3B">
        <w:rPr>
          <w:rFonts w:ascii="Bookman Old Style" w:hAnsi="Bookman Old Style" w:cs="Calibri"/>
          <w:i/>
          <w:color w:val="000000"/>
        </w:rPr>
        <w:t xml:space="preserve">Must not be located on the front or side portions of the house. </w:t>
      </w:r>
    </w:p>
    <w:p w14:paraId="65C46971" w14:textId="77777777" w:rsidR="000179A2" w:rsidRDefault="000179A2" w:rsidP="000179A2">
      <w:pPr>
        <w:adjustRightInd w:val="0"/>
        <w:spacing w:after="0"/>
        <w:ind w:firstLine="720"/>
        <w:jc w:val="both"/>
        <w:rPr>
          <w:rFonts w:ascii="Bookman Old Style" w:hAnsi="Bookman Old Style" w:cs="Calibri"/>
          <w:i/>
          <w:color w:val="000000"/>
        </w:rPr>
      </w:pPr>
      <w:r w:rsidRPr="00163C3B">
        <w:rPr>
          <w:rFonts w:ascii="Bookman Old Style" w:hAnsi="Bookman Old Style" w:cs="Calibri"/>
          <w:i/>
          <w:color w:val="000000"/>
        </w:rPr>
        <w:t xml:space="preserve">B. </w:t>
      </w:r>
      <w:r>
        <w:rPr>
          <w:rFonts w:ascii="Bookman Old Style" w:hAnsi="Bookman Old Style" w:cs="Calibri"/>
          <w:i/>
          <w:color w:val="000000"/>
        </w:rPr>
        <w:t>ARC Request m</w:t>
      </w:r>
      <w:r w:rsidRPr="00163C3B">
        <w:rPr>
          <w:rFonts w:ascii="Bookman Old Style" w:hAnsi="Bookman Old Style" w:cs="Calibri"/>
          <w:i/>
          <w:color w:val="000000"/>
        </w:rPr>
        <w:t xml:space="preserve">ust include color, location, materials, upkeep procedures, picture and/or design of awning </w:t>
      </w:r>
    </w:p>
    <w:p w14:paraId="3B0DFF59" w14:textId="77777777" w:rsidR="000179A2" w:rsidRDefault="000179A2" w:rsidP="000179A2">
      <w:pPr>
        <w:adjustRightInd w:val="0"/>
        <w:spacing w:after="0"/>
        <w:ind w:firstLine="720"/>
        <w:jc w:val="both"/>
        <w:rPr>
          <w:rFonts w:ascii="Bookman Old Style" w:hAnsi="Bookman Old Style" w:cs="Calibri"/>
          <w:i/>
          <w:color w:val="000000"/>
        </w:rPr>
      </w:pPr>
      <w:r w:rsidRPr="00163C3B">
        <w:rPr>
          <w:rFonts w:ascii="Bookman Old Style" w:hAnsi="Bookman Old Style" w:cs="Calibri"/>
          <w:i/>
          <w:color w:val="000000"/>
        </w:rPr>
        <w:t xml:space="preserve">C. </w:t>
      </w:r>
      <w:r w:rsidRPr="00D6517F">
        <w:rPr>
          <w:rFonts w:ascii="Bookman Old Style" w:hAnsi="Bookman Old Style" w:cs="Calibri"/>
          <w:b/>
          <w:bCs/>
          <w:i/>
          <w:color w:val="000000"/>
        </w:rPr>
        <w:t>NO</w:t>
      </w:r>
      <w:r w:rsidRPr="00163C3B">
        <w:rPr>
          <w:rFonts w:ascii="Bookman Old Style" w:hAnsi="Bookman Old Style" w:cs="Calibri"/>
          <w:i/>
          <w:color w:val="000000"/>
        </w:rPr>
        <w:t xml:space="preserve"> plastic, vinyl, or metal </w:t>
      </w:r>
      <w:r w:rsidRPr="00061A9D">
        <w:rPr>
          <w:rFonts w:ascii="Bookman Old Style" w:hAnsi="Bookman Old Style" w:cs="Calibri"/>
          <w:i/>
          <w:color w:val="000000"/>
        </w:rPr>
        <w:t>will be permitted.</w:t>
      </w:r>
      <w:r>
        <w:rPr>
          <w:rFonts w:ascii="Bookman Old Style" w:hAnsi="Bookman Old Style" w:cs="Calibri"/>
          <w:i/>
          <w:color w:val="000000"/>
        </w:rPr>
        <w:t xml:space="preserve"> </w:t>
      </w:r>
    </w:p>
    <w:p w14:paraId="2309D75E" w14:textId="77777777" w:rsidR="000179A2" w:rsidRDefault="000179A2" w:rsidP="000179A2">
      <w:pPr>
        <w:adjustRightInd w:val="0"/>
        <w:spacing w:after="0"/>
        <w:ind w:firstLine="720"/>
        <w:jc w:val="both"/>
        <w:rPr>
          <w:rFonts w:ascii="Bookman Old Style" w:hAnsi="Bookman Old Style" w:cs="Calibri"/>
          <w:i/>
          <w:color w:val="000000"/>
        </w:rPr>
      </w:pPr>
      <w:r>
        <w:rPr>
          <w:rFonts w:ascii="Bookman Old Style" w:hAnsi="Bookman Old Style" w:cs="Calibri"/>
          <w:i/>
          <w:color w:val="000000"/>
        </w:rPr>
        <w:t xml:space="preserve">D. </w:t>
      </w:r>
      <w:r w:rsidRPr="00163C3B">
        <w:rPr>
          <w:rFonts w:ascii="Bookman Old Style" w:hAnsi="Bookman Old Style" w:cs="Calibri"/>
          <w:i/>
          <w:color w:val="000000"/>
        </w:rPr>
        <w:t xml:space="preserve">Patio Covers must match the roof and trim of the home. </w:t>
      </w:r>
    </w:p>
    <w:p w14:paraId="4B98096A" w14:textId="77777777" w:rsidR="000179A2" w:rsidRPr="00C919C5" w:rsidRDefault="000179A2" w:rsidP="000179A2">
      <w:pPr>
        <w:keepNext/>
        <w:keepLines/>
        <w:widowControl w:val="0"/>
        <w:autoSpaceDE w:val="0"/>
        <w:autoSpaceDN w:val="0"/>
        <w:spacing w:before="200" w:after="0" w:line="240" w:lineRule="auto"/>
        <w:ind w:left="220"/>
        <w:outlineLvl w:val="2"/>
        <w:rPr>
          <w:rFonts w:ascii="Bookman Old Style" w:eastAsia="Times New Roman" w:hAnsi="Bookman Old Style" w:cs="Times New Roman"/>
          <w:b/>
          <w:bCs/>
        </w:rPr>
      </w:pPr>
      <w:bookmarkStart w:id="13" w:name="_Toc127362873"/>
      <w:r w:rsidRPr="00C919C5">
        <w:rPr>
          <w:rFonts w:ascii="Bookman Old Style" w:eastAsia="Times New Roman" w:hAnsi="Bookman Old Style" w:cs="Times New Roman"/>
          <w:b/>
          <w:bCs/>
        </w:rPr>
        <w:t xml:space="preserve"> Awnings</w:t>
      </w:r>
      <w:bookmarkEnd w:id="13"/>
    </w:p>
    <w:p w14:paraId="22AE004D" w14:textId="77777777" w:rsidR="000179A2" w:rsidRPr="00C919C5" w:rsidRDefault="000179A2" w:rsidP="000179A2">
      <w:pPr>
        <w:widowControl w:val="0"/>
        <w:numPr>
          <w:ilvl w:val="0"/>
          <w:numId w:val="13"/>
        </w:numPr>
        <w:tabs>
          <w:tab w:val="left" w:pos="939"/>
          <w:tab w:val="left" w:pos="940"/>
        </w:tabs>
        <w:autoSpaceDE w:val="0"/>
        <w:autoSpaceDN w:val="0"/>
        <w:spacing w:before="42" w:after="0" w:line="240" w:lineRule="auto"/>
        <w:rPr>
          <w:rFonts w:ascii="Bookman Old Style" w:eastAsia="Cambria" w:hAnsi="Bookman Old Style" w:cs="Cambria"/>
          <w:i/>
          <w:iCs/>
        </w:rPr>
      </w:pPr>
      <w:r w:rsidRPr="00C919C5">
        <w:rPr>
          <w:rFonts w:ascii="Bookman Old Style" w:eastAsia="Cambria" w:hAnsi="Bookman Old Style" w:cs="Cambria"/>
          <w:i/>
          <w:iCs/>
        </w:rPr>
        <w:t>Awnings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are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not</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permitted</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on</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front</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or</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side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portions</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house.</w:t>
      </w:r>
    </w:p>
    <w:p w14:paraId="084E46D1" w14:textId="77777777" w:rsidR="000179A2" w:rsidRPr="00C919C5" w:rsidRDefault="000179A2" w:rsidP="000179A2">
      <w:pPr>
        <w:widowControl w:val="0"/>
        <w:numPr>
          <w:ilvl w:val="0"/>
          <w:numId w:val="13"/>
        </w:numPr>
        <w:tabs>
          <w:tab w:val="left" w:pos="939"/>
          <w:tab w:val="left" w:pos="940"/>
        </w:tabs>
        <w:autoSpaceDE w:val="0"/>
        <w:autoSpaceDN w:val="0"/>
        <w:spacing w:before="42" w:after="0" w:line="240" w:lineRule="auto"/>
        <w:rPr>
          <w:rFonts w:ascii="Bookman Old Style" w:eastAsia="Cambria" w:hAnsi="Bookman Old Style" w:cs="Cambria"/>
          <w:i/>
          <w:iCs/>
        </w:rPr>
      </w:pPr>
      <w:r w:rsidRPr="00C919C5">
        <w:rPr>
          <w:rFonts w:ascii="Bookman Old Style" w:eastAsia="Cambria" w:hAnsi="Bookman Old Style" w:cs="Cambria"/>
          <w:i/>
          <w:iCs/>
        </w:rPr>
        <w:t>Awnings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may</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be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allowed</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on</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rear</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portion</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home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with</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ARC</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approval.</w:t>
      </w:r>
    </w:p>
    <w:p w14:paraId="3DFF8649" w14:textId="77777777" w:rsidR="000179A2" w:rsidRPr="00C919C5" w:rsidRDefault="000179A2" w:rsidP="000179A2">
      <w:pPr>
        <w:widowControl w:val="0"/>
        <w:numPr>
          <w:ilvl w:val="0"/>
          <w:numId w:val="13"/>
        </w:numPr>
        <w:tabs>
          <w:tab w:val="left" w:pos="939"/>
          <w:tab w:val="left" w:pos="940"/>
        </w:tabs>
        <w:autoSpaceDE w:val="0"/>
        <w:autoSpaceDN w:val="0"/>
        <w:spacing w:before="43" w:after="0" w:line="278" w:lineRule="auto"/>
        <w:ind w:right="806"/>
        <w:rPr>
          <w:rFonts w:ascii="Bookman Old Style" w:eastAsia="Cambria" w:hAnsi="Bookman Old Style" w:cs="Cambria"/>
          <w:i/>
          <w:iCs/>
        </w:rPr>
      </w:pPr>
      <w:r w:rsidRPr="00C919C5">
        <w:rPr>
          <w:rFonts w:ascii="Bookman Old Style" w:eastAsia="Cambria" w:hAnsi="Bookman Old Style" w:cs="Cambria"/>
          <w:i/>
          <w:iCs/>
        </w:rPr>
        <w:t>The</w:t>
      </w:r>
      <w:r w:rsidRPr="00C919C5">
        <w:rPr>
          <w:rFonts w:ascii="Bookman Old Style" w:eastAsia="Cambria" w:hAnsi="Bookman Old Style" w:cs="Cambria"/>
          <w:i/>
          <w:iCs/>
          <w:spacing w:val="-6"/>
        </w:rPr>
        <w:t xml:space="preserve"> </w:t>
      </w:r>
      <w:r w:rsidRPr="00C919C5">
        <w:rPr>
          <w:rFonts w:ascii="Bookman Old Style" w:eastAsia="Cambria" w:hAnsi="Bookman Old Style" w:cs="Cambria"/>
          <w:i/>
          <w:iCs/>
        </w:rPr>
        <w:t>ARC</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reserves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right</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to</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restrict</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awnings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based</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on</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color,</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location,</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materials</w:t>
      </w:r>
      <w:r w:rsidRPr="00C919C5">
        <w:rPr>
          <w:rFonts w:ascii="Bookman Old Style" w:eastAsia="Cambria" w:hAnsi="Bookman Old Style" w:cs="Cambria"/>
          <w:i/>
          <w:iCs/>
          <w:spacing w:val="-6"/>
        </w:rPr>
        <w:t xml:space="preserve"> </w:t>
      </w:r>
      <w:r w:rsidRPr="00C919C5">
        <w:rPr>
          <w:rFonts w:ascii="Bookman Old Style" w:eastAsia="Cambria" w:hAnsi="Bookman Old Style" w:cs="Cambria"/>
          <w:i/>
          <w:iCs/>
        </w:rPr>
        <w:t>and</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upkeep.</w:t>
      </w:r>
    </w:p>
    <w:p w14:paraId="0ECF6781" w14:textId="77777777" w:rsidR="000179A2" w:rsidRPr="00C919C5" w:rsidRDefault="000179A2" w:rsidP="000179A2">
      <w:pPr>
        <w:widowControl w:val="0"/>
        <w:numPr>
          <w:ilvl w:val="0"/>
          <w:numId w:val="13"/>
        </w:numPr>
        <w:tabs>
          <w:tab w:val="left" w:pos="939"/>
          <w:tab w:val="left" w:pos="940"/>
        </w:tabs>
        <w:autoSpaceDE w:val="0"/>
        <w:autoSpaceDN w:val="0"/>
        <w:spacing w:before="1" w:after="0" w:line="278" w:lineRule="auto"/>
        <w:ind w:right="248"/>
        <w:rPr>
          <w:rFonts w:ascii="Bookman Old Style" w:eastAsia="Cambria" w:hAnsi="Bookman Old Style" w:cs="Cambria"/>
          <w:i/>
          <w:iCs/>
        </w:rPr>
      </w:pPr>
      <w:r w:rsidRPr="00C919C5">
        <w:rPr>
          <w:rFonts w:ascii="Bookman Old Style" w:eastAsia="Cambria" w:hAnsi="Bookman Old Style" w:cs="Cambria"/>
          <w:i/>
          <w:iCs/>
        </w:rPr>
        <w:t>A</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picture/design</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awning</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and</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sample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material</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must</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be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submitted</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with</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ARC</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Request</w:t>
      </w:r>
      <w:r w:rsidRPr="00C919C5">
        <w:rPr>
          <w:rFonts w:ascii="Bookman Old Style" w:eastAsia="Cambria" w:hAnsi="Bookman Old Style" w:cs="Cambria"/>
          <w:i/>
          <w:iCs/>
          <w:spacing w:val="-2"/>
        </w:rPr>
        <w:t xml:space="preserve"> </w:t>
      </w:r>
      <w:r w:rsidRPr="00C919C5">
        <w:rPr>
          <w:rFonts w:ascii="Bookman Old Style" w:eastAsia="Cambria" w:hAnsi="Bookman Old Style" w:cs="Cambria"/>
          <w:i/>
          <w:iCs/>
        </w:rPr>
        <w:t>Form</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for</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approval.</w:t>
      </w:r>
    </w:p>
    <w:p w14:paraId="3A380B86" w14:textId="45C27031" w:rsidR="001813F1" w:rsidRPr="00A130F8" w:rsidRDefault="000179A2" w:rsidP="00A130F8">
      <w:pPr>
        <w:pStyle w:val="ListParagraph"/>
        <w:numPr>
          <w:ilvl w:val="0"/>
          <w:numId w:val="13"/>
        </w:numPr>
        <w:adjustRightInd w:val="0"/>
        <w:jc w:val="both"/>
        <w:rPr>
          <w:rFonts w:ascii="Bookman Old Style" w:hAnsi="Bookman Old Style" w:cs="Calibri"/>
          <w:b/>
          <w:bCs/>
          <w:i/>
          <w:color w:val="000000"/>
        </w:rPr>
      </w:pPr>
      <w:r w:rsidRPr="00A130F8">
        <w:rPr>
          <w:rFonts w:ascii="Bookman Old Style" w:hAnsi="Bookman Old Style"/>
          <w:i/>
          <w:iCs/>
        </w:rPr>
        <w:t>No</w:t>
      </w:r>
      <w:r w:rsidRPr="00A130F8">
        <w:rPr>
          <w:rFonts w:ascii="Bookman Old Style" w:hAnsi="Bookman Old Style"/>
          <w:i/>
          <w:iCs/>
          <w:spacing w:val="-5"/>
        </w:rPr>
        <w:t xml:space="preserve"> </w:t>
      </w:r>
      <w:r w:rsidRPr="00A130F8">
        <w:rPr>
          <w:rFonts w:ascii="Bookman Old Style" w:hAnsi="Bookman Old Style"/>
          <w:i/>
          <w:iCs/>
        </w:rPr>
        <w:t>plastic,</w:t>
      </w:r>
      <w:r w:rsidRPr="00A130F8">
        <w:rPr>
          <w:rFonts w:ascii="Bookman Old Style" w:hAnsi="Bookman Old Style"/>
          <w:i/>
          <w:iCs/>
          <w:spacing w:val="-5"/>
        </w:rPr>
        <w:t xml:space="preserve"> </w:t>
      </w:r>
      <w:r w:rsidRPr="00A130F8">
        <w:rPr>
          <w:rFonts w:ascii="Bookman Old Style" w:hAnsi="Bookman Old Style"/>
          <w:i/>
          <w:iCs/>
        </w:rPr>
        <w:t>vinyl,</w:t>
      </w:r>
      <w:r w:rsidRPr="00A130F8">
        <w:rPr>
          <w:rFonts w:ascii="Bookman Old Style" w:hAnsi="Bookman Old Style"/>
          <w:i/>
          <w:iCs/>
          <w:spacing w:val="-4"/>
        </w:rPr>
        <w:t xml:space="preserve"> </w:t>
      </w:r>
      <w:r w:rsidRPr="00A130F8">
        <w:rPr>
          <w:rFonts w:ascii="Bookman Old Style" w:hAnsi="Bookman Old Style"/>
          <w:i/>
          <w:iCs/>
        </w:rPr>
        <w:t>or</w:t>
      </w:r>
      <w:r w:rsidRPr="00A130F8">
        <w:rPr>
          <w:rFonts w:ascii="Bookman Old Style" w:hAnsi="Bookman Old Style"/>
          <w:i/>
          <w:iCs/>
          <w:spacing w:val="-5"/>
        </w:rPr>
        <w:t xml:space="preserve"> </w:t>
      </w:r>
      <w:r w:rsidRPr="00A130F8">
        <w:rPr>
          <w:rFonts w:ascii="Bookman Old Style" w:hAnsi="Bookman Old Style"/>
          <w:i/>
          <w:iCs/>
        </w:rPr>
        <w:t>metal</w:t>
      </w:r>
      <w:r w:rsidRPr="00A130F8">
        <w:rPr>
          <w:rFonts w:ascii="Bookman Old Style" w:hAnsi="Bookman Old Style"/>
          <w:i/>
          <w:iCs/>
          <w:spacing w:val="-5"/>
        </w:rPr>
        <w:t xml:space="preserve"> </w:t>
      </w:r>
      <w:r w:rsidRPr="00A130F8">
        <w:rPr>
          <w:rFonts w:ascii="Bookman Old Style" w:hAnsi="Bookman Old Style"/>
          <w:i/>
          <w:iCs/>
        </w:rPr>
        <w:t>awnings</w:t>
      </w:r>
      <w:r w:rsidRPr="00A130F8">
        <w:rPr>
          <w:rFonts w:ascii="Bookman Old Style" w:hAnsi="Bookman Old Style"/>
          <w:i/>
          <w:iCs/>
          <w:spacing w:val="-4"/>
        </w:rPr>
        <w:t xml:space="preserve"> </w:t>
      </w:r>
      <w:r w:rsidRPr="00A130F8">
        <w:rPr>
          <w:rFonts w:ascii="Bookman Old Style" w:hAnsi="Bookman Old Style"/>
          <w:i/>
          <w:iCs/>
        </w:rPr>
        <w:t>will</w:t>
      </w:r>
      <w:r w:rsidRPr="00A130F8">
        <w:rPr>
          <w:rFonts w:ascii="Bookman Old Style" w:hAnsi="Bookman Old Style"/>
          <w:i/>
          <w:iCs/>
          <w:spacing w:val="-5"/>
        </w:rPr>
        <w:t xml:space="preserve"> </w:t>
      </w:r>
      <w:r w:rsidRPr="00A130F8">
        <w:rPr>
          <w:rFonts w:ascii="Bookman Old Style" w:hAnsi="Bookman Old Style"/>
          <w:i/>
          <w:iCs/>
        </w:rPr>
        <w:t>be</w:t>
      </w:r>
      <w:r w:rsidRPr="00A130F8">
        <w:rPr>
          <w:rFonts w:ascii="Bookman Old Style" w:hAnsi="Bookman Old Style"/>
          <w:i/>
          <w:iCs/>
          <w:spacing w:val="-5"/>
        </w:rPr>
        <w:t xml:space="preserve"> </w:t>
      </w:r>
      <w:r w:rsidRPr="00A130F8">
        <w:rPr>
          <w:rFonts w:ascii="Bookman Old Style" w:hAnsi="Bookman Old Style"/>
          <w:i/>
          <w:iCs/>
        </w:rPr>
        <w:t>allowed</w:t>
      </w:r>
    </w:p>
    <w:p w14:paraId="1D19D925" w14:textId="77777777" w:rsidR="00A130F8" w:rsidRDefault="00A130F8" w:rsidP="00FD2BA3">
      <w:pPr>
        <w:autoSpaceDE w:val="0"/>
        <w:autoSpaceDN w:val="0"/>
        <w:adjustRightInd w:val="0"/>
        <w:spacing w:after="0" w:line="240" w:lineRule="auto"/>
        <w:jc w:val="both"/>
        <w:rPr>
          <w:rFonts w:ascii="Bookman Old Style" w:hAnsi="Bookman Old Style" w:cs="Calibri"/>
          <w:b/>
          <w:bCs/>
          <w:i/>
          <w:color w:val="000000"/>
        </w:rPr>
      </w:pPr>
    </w:p>
    <w:p w14:paraId="7F4DA475" w14:textId="77777777" w:rsidR="00A130F8" w:rsidRDefault="00A130F8" w:rsidP="00FD2BA3">
      <w:pPr>
        <w:autoSpaceDE w:val="0"/>
        <w:autoSpaceDN w:val="0"/>
        <w:adjustRightInd w:val="0"/>
        <w:spacing w:after="0" w:line="240" w:lineRule="auto"/>
        <w:jc w:val="both"/>
        <w:rPr>
          <w:rFonts w:ascii="Bookman Old Style" w:hAnsi="Bookman Old Style" w:cs="Calibri"/>
          <w:b/>
          <w:bCs/>
          <w:i/>
          <w:color w:val="000000"/>
        </w:rPr>
      </w:pPr>
    </w:p>
    <w:p w14:paraId="1E3FCBAD" w14:textId="77777777" w:rsidR="00A130F8" w:rsidRDefault="00A130F8" w:rsidP="00FD2BA3">
      <w:pPr>
        <w:autoSpaceDE w:val="0"/>
        <w:autoSpaceDN w:val="0"/>
        <w:adjustRightInd w:val="0"/>
        <w:spacing w:after="0" w:line="240" w:lineRule="auto"/>
        <w:jc w:val="both"/>
        <w:rPr>
          <w:rFonts w:ascii="Bookman Old Style" w:hAnsi="Bookman Old Style" w:cs="Calibri"/>
          <w:b/>
          <w:bCs/>
          <w:i/>
          <w:color w:val="000000"/>
        </w:rPr>
      </w:pPr>
    </w:p>
    <w:p w14:paraId="171D64F1" w14:textId="107561A6" w:rsidR="00CE563C" w:rsidRDefault="00742BA5" w:rsidP="00FD2BA3">
      <w:pPr>
        <w:autoSpaceDE w:val="0"/>
        <w:autoSpaceDN w:val="0"/>
        <w:adjustRightInd w:val="0"/>
        <w:spacing w:after="0" w:line="240" w:lineRule="auto"/>
        <w:jc w:val="both"/>
        <w:rPr>
          <w:rFonts w:ascii="Bookman Old Style" w:hAnsi="Bookman Old Style" w:cs="Calibri"/>
          <w:i/>
          <w:color w:val="000000"/>
          <w:sz w:val="23"/>
          <w:szCs w:val="23"/>
        </w:rPr>
      </w:pPr>
      <w:r w:rsidRPr="00742BA5">
        <w:rPr>
          <w:rFonts w:ascii="Bookman Old Style" w:hAnsi="Bookman Old Style" w:cs="Calibri"/>
          <w:b/>
          <w:bCs/>
          <w:i/>
          <w:color w:val="000000"/>
        </w:rPr>
        <w:t xml:space="preserve">Basketball or Playground Equipment, </w:t>
      </w:r>
      <w:r w:rsidR="00163C3B">
        <w:rPr>
          <w:rFonts w:ascii="Bookman Old Style" w:hAnsi="Bookman Old Style" w:cs="Calibri"/>
          <w:b/>
          <w:bCs/>
          <w:i/>
          <w:color w:val="000000"/>
        </w:rPr>
        <w:t>Trampolines</w:t>
      </w:r>
      <w:r w:rsidR="003D0194">
        <w:rPr>
          <w:rFonts w:ascii="Bookman Old Style" w:hAnsi="Bookman Old Style" w:cs="Calibri"/>
          <w:b/>
          <w:bCs/>
          <w:i/>
          <w:color w:val="000000"/>
        </w:rPr>
        <w:t xml:space="preserve">, </w:t>
      </w:r>
      <w:r w:rsidRPr="00742BA5">
        <w:rPr>
          <w:rFonts w:ascii="Bookman Old Style" w:hAnsi="Bookman Old Style" w:cs="Calibri"/>
          <w:b/>
          <w:bCs/>
          <w:i/>
          <w:color w:val="000000"/>
        </w:rPr>
        <w:t>Clotheslines</w:t>
      </w:r>
      <w:r w:rsidRPr="00742BA5">
        <w:rPr>
          <w:rFonts w:ascii="Bookman Old Style" w:hAnsi="Bookman Old Style" w:cs="Calibri"/>
          <w:i/>
          <w:color w:val="000000"/>
          <w:sz w:val="23"/>
          <w:szCs w:val="23"/>
        </w:rPr>
        <w:t>-</w:t>
      </w:r>
    </w:p>
    <w:p w14:paraId="191394DD" w14:textId="77777777" w:rsidR="00486D45" w:rsidRDefault="00742BA5" w:rsidP="00486D45">
      <w:pPr>
        <w:pStyle w:val="ListParagraph"/>
        <w:numPr>
          <w:ilvl w:val="0"/>
          <w:numId w:val="15"/>
        </w:numPr>
        <w:adjustRightInd w:val="0"/>
        <w:jc w:val="both"/>
        <w:rPr>
          <w:rFonts w:ascii="Bookman Old Style" w:hAnsi="Bookman Old Style" w:cs="Calibri"/>
          <w:i/>
          <w:color w:val="000000"/>
        </w:rPr>
      </w:pPr>
      <w:r w:rsidRPr="00486D45">
        <w:rPr>
          <w:rFonts w:ascii="Bookman Old Style" w:hAnsi="Bookman Old Style" w:cs="Calibri"/>
          <w:i/>
          <w:color w:val="000000"/>
        </w:rPr>
        <w:t>Permanent basketball hoops shall not be permitted, unless prior approval has been obtained from the ARC. Portable basketball hoops shall be used only between 8am and 10pm &amp; stored out of sight when not in use.</w:t>
      </w:r>
      <w:r w:rsidR="00FD2BA3" w:rsidRPr="00486D45">
        <w:rPr>
          <w:rFonts w:ascii="Bookman Old Style" w:hAnsi="Bookman Old Style" w:cs="Calibri"/>
          <w:i/>
          <w:color w:val="000000"/>
        </w:rPr>
        <w:t xml:space="preserve"> </w:t>
      </w:r>
    </w:p>
    <w:p w14:paraId="129CEF6F" w14:textId="34C58888" w:rsidR="0017535D" w:rsidRPr="00486D45" w:rsidRDefault="00742BA5" w:rsidP="00486D45">
      <w:pPr>
        <w:pStyle w:val="ListParagraph"/>
        <w:numPr>
          <w:ilvl w:val="0"/>
          <w:numId w:val="15"/>
        </w:numPr>
        <w:adjustRightInd w:val="0"/>
        <w:jc w:val="both"/>
        <w:rPr>
          <w:rFonts w:ascii="Bookman Old Style" w:hAnsi="Bookman Old Style" w:cs="Calibri"/>
          <w:i/>
          <w:color w:val="000000"/>
        </w:rPr>
      </w:pPr>
      <w:r w:rsidRPr="00486D45">
        <w:rPr>
          <w:rFonts w:ascii="Bookman Old Style" w:hAnsi="Bookman Old Style" w:cs="Calibri"/>
          <w:i/>
          <w:color w:val="000000"/>
        </w:rPr>
        <w:t>All playground equipment located upon Lots including</w:t>
      </w:r>
      <w:r w:rsidR="00163C3B" w:rsidRPr="00486D45">
        <w:rPr>
          <w:rFonts w:ascii="Bookman Old Style" w:hAnsi="Bookman Old Style" w:cs="Calibri"/>
          <w:i/>
          <w:color w:val="000000"/>
        </w:rPr>
        <w:t>,</w:t>
      </w:r>
      <w:r w:rsidRPr="00486D45">
        <w:rPr>
          <w:rFonts w:ascii="Bookman Old Style" w:hAnsi="Bookman Old Style" w:cs="Calibri"/>
          <w:i/>
          <w:color w:val="000000"/>
        </w:rPr>
        <w:t xml:space="preserve"> but not limited to</w:t>
      </w:r>
      <w:r w:rsidR="00163C3B" w:rsidRPr="00486D45">
        <w:rPr>
          <w:rFonts w:ascii="Bookman Old Style" w:hAnsi="Bookman Old Style" w:cs="Calibri"/>
          <w:i/>
          <w:color w:val="000000"/>
        </w:rPr>
        <w:t>,</w:t>
      </w:r>
      <w:r w:rsidRPr="00486D45">
        <w:rPr>
          <w:rFonts w:ascii="Bookman Old Style" w:hAnsi="Bookman Old Style" w:cs="Calibri"/>
          <w:i/>
          <w:color w:val="000000"/>
        </w:rPr>
        <w:t xml:space="preserve"> swing sets, </w:t>
      </w:r>
      <w:r w:rsidRPr="00486D45">
        <w:rPr>
          <w:rFonts w:ascii="Bookman Old Style" w:hAnsi="Bookman Old Style" w:cs="Calibri"/>
          <w:i/>
          <w:color w:val="000000"/>
          <w:sz w:val="23"/>
          <w:szCs w:val="23"/>
        </w:rPr>
        <w:t xml:space="preserve">slides, </w:t>
      </w:r>
      <w:r w:rsidRPr="00486D45">
        <w:rPr>
          <w:rFonts w:ascii="Bookman Old Style" w:hAnsi="Bookman Old Style" w:cs="Calibri"/>
          <w:i/>
          <w:color w:val="000000"/>
        </w:rPr>
        <w:t xml:space="preserve">seesaws, playhouses and/or climbing apparatuses shall be maintained in good condition, </w:t>
      </w:r>
      <w:r w:rsidRPr="00486D45">
        <w:rPr>
          <w:rFonts w:ascii="Bookman Old Style" w:hAnsi="Bookman Old Style" w:cs="Calibri"/>
          <w:b/>
          <w:bCs/>
          <w:i/>
          <w:color w:val="000000"/>
        </w:rPr>
        <w:t>constructed of natural wood and finished with a natural wood exterior surface and shall be approved by the ARC prior to installation.</w:t>
      </w:r>
      <w:r w:rsidRPr="00486D45">
        <w:rPr>
          <w:rFonts w:ascii="Bookman Old Style" w:hAnsi="Bookman Old Style" w:cs="Calibri"/>
          <w:i/>
          <w:color w:val="000000"/>
        </w:rPr>
        <w:t xml:space="preserve"> No painted wood finish, predominately plastic</w:t>
      </w:r>
      <w:r w:rsidR="00163C3B" w:rsidRPr="00486D45">
        <w:rPr>
          <w:rFonts w:ascii="Bookman Old Style" w:hAnsi="Bookman Old Style" w:cs="Calibri"/>
          <w:i/>
          <w:color w:val="000000"/>
        </w:rPr>
        <w:t>,</w:t>
      </w:r>
      <w:r w:rsidRPr="00486D45">
        <w:rPr>
          <w:rFonts w:ascii="Bookman Old Style" w:hAnsi="Bookman Old Style" w:cs="Calibri"/>
          <w:i/>
          <w:color w:val="000000"/>
        </w:rPr>
        <w:t xml:space="preserve"> or metal structures shall be allowed. Any allowable </w:t>
      </w:r>
      <w:r w:rsidRPr="00486D45">
        <w:rPr>
          <w:rFonts w:ascii="Bookman Old Style" w:hAnsi="Bookman Old Style" w:cs="Calibri"/>
          <w:b/>
          <w:bCs/>
          <w:i/>
          <w:color w:val="000000"/>
        </w:rPr>
        <w:t>playground equipment must be hidden as much as possible from the street view and from the view of adjoining Owners</w:t>
      </w:r>
      <w:r w:rsidRPr="00486D45">
        <w:rPr>
          <w:rFonts w:ascii="Bookman Old Style" w:hAnsi="Bookman Old Style" w:cs="Calibri"/>
          <w:i/>
          <w:color w:val="000000"/>
        </w:rPr>
        <w:t>.</w:t>
      </w:r>
      <w:r w:rsidR="00FD2BA3" w:rsidRPr="00486D45">
        <w:rPr>
          <w:rFonts w:ascii="Bookman Old Style" w:hAnsi="Bookman Old Style" w:cs="Calibri"/>
          <w:i/>
          <w:color w:val="000000"/>
        </w:rPr>
        <w:t xml:space="preserve"> </w:t>
      </w:r>
      <w:r w:rsidR="0017535D" w:rsidRPr="00486D45">
        <w:rPr>
          <w:rFonts w:ascii="Bookman Old Style" w:hAnsi="Bookman Old Style" w:cs="Calibri"/>
          <w:b/>
          <w:bCs/>
          <w:i/>
          <w:color w:val="000000"/>
        </w:rPr>
        <w:t>ANY OTHER OUTDOOR TOYS OR PLAY EQUIPMENT MUST BE STORED WHEN NOT IN USE.</w:t>
      </w:r>
      <w:r w:rsidR="0017535D" w:rsidRPr="00486D45">
        <w:rPr>
          <w:rFonts w:ascii="Bookman Old Style" w:hAnsi="Bookman Old Style" w:cs="Calibri"/>
          <w:i/>
          <w:color w:val="000000"/>
        </w:rPr>
        <w:t xml:space="preserve"> </w:t>
      </w:r>
    </w:p>
    <w:p w14:paraId="3F4F11AA" w14:textId="77777777" w:rsidR="00742D00" w:rsidRDefault="00FD2BA3" w:rsidP="00250E17">
      <w:pPr>
        <w:pStyle w:val="ListParagraph"/>
        <w:numPr>
          <w:ilvl w:val="0"/>
          <w:numId w:val="15"/>
        </w:numPr>
        <w:adjustRightInd w:val="0"/>
        <w:jc w:val="both"/>
        <w:rPr>
          <w:rFonts w:ascii="Bookman Old Style" w:hAnsi="Bookman Old Style" w:cs="Calibri"/>
          <w:i/>
          <w:color w:val="000000"/>
        </w:rPr>
      </w:pPr>
      <w:r w:rsidRPr="00250E17">
        <w:rPr>
          <w:rFonts w:ascii="Bookman Old Style" w:hAnsi="Bookman Old Style" w:cs="Calibri"/>
          <w:b/>
          <w:bCs/>
          <w:i/>
          <w:color w:val="000000"/>
        </w:rPr>
        <w:t xml:space="preserve">All </w:t>
      </w:r>
      <w:r w:rsidR="00163C3B" w:rsidRPr="00250E17">
        <w:rPr>
          <w:rFonts w:ascii="Bookman Old Style" w:hAnsi="Bookman Old Style" w:cs="Calibri"/>
          <w:b/>
          <w:bCs/>
          <w:i/>
          <w:color w:val="000000"/>
        </w:rPr>
        <w:t>trampolines</w:t>
      </w:r>
      <w:r w:rsidRPr="00250E17">
        <w:rPr>
          <w:rFonts w:ascii="Bookman Old Style" w:hAnsi="Bookman Old Style" w:cs="Calibri"/>
          <w:b/>
          <w:bCs/>
          <w:i/>
          <w:color w:val="000000"/>
        </w:rPr>
        <w:t xml:space="preserve"> must be within a fence that is ARC approved.</w:t>
      </w:r>
      <w:r w:rsidRPr="00250E17">
        <w:rPr>
          <w:rFonts w:ascii="Bookman Old Style" w:hAnsi="Bookman Old Style" w:cs="Calibri"/>
          <w:i/>
          <w:color w:val="000000"/>
        </w:rPr>
        <w:t xml:space="preserve">  </w:t>
      </w:r>
    </w:p>
    <w:p w14:paraId="2AB8A3DD" w14:textId="3A772B90" w:rsidR="00C919C5" w:rsidRPr="00A130F8" w:rsidRDefault="00FD2BA3" w:rsidP="00A130F8">
      <w:pPr>
        <w:pStyle w:val="ListParagraph"/>
        <w:numPr>
          <w:ilvl w:val="0"/>
          <w:numId w:val="15"/>
        </w:numPr>
        <w:adjustRightInd w:val="0"/>
        <w:jc w:val="both"/>
        <w:rPr>
          <w:rFonts w:ascii="Bookman Old Style" w:hAnsi="Bookman Old Style" w:cs="Calibri"/>
          <w:i/>
          <w:color w:val="000000"/>
        </w:rPr>
      </w:pPr>
      <w:r w:rsidRPr="00250E17">
        <w:rPr>
          <w:rFonts w:ascii="Bookman Old Style" w:hAnsi="Bookman Old Style" w:cs="Calibri"/>
          <w:i/>
          <w:color w:val="000000"/>
        </w:rPr>
        <w:t xml:space="preserve">No clothes lines, above ground tanks, </w:t>
      </w:r>
      <w:r w:rsidR="00163C3B" w:rsidRPr="00250E17">
        <w:rPr>
          <w:rFonts w:ascii="Bookman Old Style" w:hAnsi="Bookman Old Style" w:cs="Calibri"/>
          <w:i/>
          <w:color w:val="000000"/>
        </w:rPr>
        <w:t>or</w:t>
      </w:r>
      <w:r w:rsidRPr="00250E17">
        <w:rPr>
          <w:rFonts w:ascii="Bookman Old Style" w:hAnsi="Bookman Old Style" w:cs="Calibri"/>
          <w:i/>
          <w:color w:val="000000"/>
        </w:rPr>
        <w:t xml:space="preserve"> other similar items shall be placed, </w:t>
      </w:r>
      <w:r w:rsidR="00163C3B" w:rsidRPr="00250E17">
        <w:rPr>
          <w:rFonts w:ascii="Bookman Old Style" w:hAnsi="Bookman Old Style" w:cs="Calibri"/>
          <w:i/>
          <w:color w:val="000000"/>
        </w:rPr>
        <w:t>allowed,</w:t>
      </w:r>
      <w:r w:rsidRPr="00250E17">
        <w:rPr>
          <w:rFonts w:ascii="Bookman Old Style" w:hAnsi="Bookman Old Style" w:cs="Calibri"/>
          <w:i/>
          <w:color w:val="000000"/>
        </w:rPr>
        <w:t xml:space="preserve"> or maintained upon any portion of the Community, including any Lot.</w:t>
      </w:r>
    </w:p>
    <w:p w14:paraId="6E598461" w14:textId="77777777" w:rsidR="00C919C5" w:rsidRPr="00163C3B" w:rsidRDefault="00C919C5" w:rsidP="00061A9D">
      <w:pPr>
        <w:adjustRightInd w:val="0"/>
        <w:spacing w:after="0"/>
        <w:ind w:firstLine="720"/>
        <w:jc w:val="both"/>
        <w:rPr>
          <w:rFonts w:ascii="Bookman Old Style" w:hAnsi="Bookman Old Style" w:cs="Calibri"/>
          <w:i/>
          <w:color w:val="000000"/>
        </w:rPr>
      </w:pPr>
    </w:p>
    <w:p w14:paraId="0189993E" w14:textId="5DC9D41C" w:rsidR="00053F1E" w:rsidRPr="00906B96" w:rsidRDefault="00275C1E" w:rsidP="00906B96">
      <w:pPr>
        <w:pStyle w:val="Default"/>
        <w:jc w:val="both"/>
        <w:rPr>
          <w:rFonts w:ascii="Bookman Old Style" w:hAnsi="Bookman Old Style" w:cs="Calibri"/>
          <w:i/>
          <w:sz w:val="22"/>
          <w:szCs w:val="22"/>
        </w:rPr>
      </w:pPr>
      <w:r w:rsidRPr="00275C1E">
        <w:rPr>
          <w:rFonts w:ascii="Bookman Old Style" w:hAnsi="Bookman Old Style" w:cs="Calibri"/>
          <w:i/>
          <w:sz w:val="22"/>
          <w:szCs w:val="22"/>
        </w:rPr>
        <w:t xml:space="preserve"> </w:t>
      </w:r>
      <w:r w:rsidR="00053F1E" w:rsidRPr="00C3143A">
        <w:rPr>
          <w:rFonts w:ascii="Bookman Old Style" w:hAnsi="Bookman Old Style" w:cs="Calibri"/>
          <w:b/>
          <w:bCs/>
          <w:i/>
        </w:rPr>
        <w:t xml:space="preserve">Boats, </w:t>
      </w:r>
      <w:r w:rsidR="00163C3B" w:rsidRPr="00C3143A">
        <w:rPr>
          <w:rFonts w:ascii="Bookman Old Style" w:hAnsi="Bookman Old Style" w:cs="Calibri"/>
          <w:b/>
          <w:bCs/>
          <w:i/>
        </w:rPr>
        <w:t>Trailers,</w:t>
      </w:r>
      <w:r w:rsidR="00053F1E" w:rsidRPr="00C3143A">
        <w:rPr>
          <w:rFonts w:ascii="Bookman Old Style" w:hAnsi="Bookman Old Style" w:cs="Calibri"/>
          <w:b/>
          <w:bCs/>
          <w:i/>
        </w:rPr>
        <w:t xml:space="preserve"> and Motor Vehicles</w:t>
      </w:r>
    </w:p>
    <w:p w14:paraId="16C8977F" w14:textId="1640E723" w:rsidR="00053F1E" w:rsidRDefault="00053F1E" w:rsidP="00053F1E">
      <w:pPr>
        <w:autoSpaceDE w:val="0"/>
        <w:autoSpaceDN w:val="0"/>
        <w:adjustRightInd w:val="0"/>
        <w:spacing w:after="0" w:line="240" w:lineRule="auto"/>
        <w:jc w:val="both"/>
        <w:rPr>
          <w:rFonts w:ascii="Bookman Old Style" w:hAnsi="Bookman Old Style" w:cs="Calibri"/>
          <w:i/>
          <w:color w:val="000000"/>
        </w:rPr>
      </w:pPr>
      <w:r w:rsidRPr="00C3143A">
        <w:rPr>
          <w:rFonts w:ascii="Bookman Old Style" w:hAnsi="Bookman Old Style" w:cs="Calibri"/>
          <w:i/>
          <w:color w:val="000000"/>
        </w:rPr>
        <w:t xml:space="preserve">No commercial vehicles, boats, jet-skis, boat trailers, buses, house trailers, motor homes, panel trucks camping trailers, vans, motorcycles, motor scooters, go-carts, motorbikes or other similar vehicles (“Non-permitted Vehicle”), whether of a recreational nature or otherwise, with the exception only of four-wheeled passenger automobiles and pickup trucks, shall be placed, parked or stored upon any Lot. Trucks, vans, commercial </w:t>
      </w:r>
      <w:r w:rsidR="00163C3B" w:rsidRPr="00C3143A">
        <w:rPr>
          <w:rFonts w:ascii="Bookman Old Style" w:hAnsi="Bookman Old Style" w:cs="Calibri"/>
          <w:i/>
          <w:color w:val="000000"/>
        </w:rPr>
        <w:t>vehicles,</w:t>
      </w:r>
      <w:r w:rsidRPr="00C3143A">
        <w:rPr>
          <w:rFonts w:ascii="Bookman Old Style" w:hAnsi="Bookman Old Style" w:cs="Calibri"/>
          <w:i/>
          <w:color w:val="000000"/>
        </w:rPr>
        <w:t xml:space="preserve"> and vehicles with commercial writings on their exterior shall be allowed temporarily on the Common Area during normal business hours for the purpose of serving any Lots or the Common Area,</w:t>
      </w:r>
      <w:r w:rsidR="00163C3B">
        <w:rPr>
          <w:rFonts w:ascii="Bookman Old Style" w:hAnsi="Bookman Old Style" w:cs="Calibri"/>
          <w:i/>
          <w:color w:val="000000"/>
        </w:rPr>
        <w:t xml:space="preserve"> </w:t>
      </w:r>
      <w:r w:rsidR="00163C3B" w:rsidRPr="00D6517F">
        <w:rPr>
          <w:rFonts w:ascii="Bookman Old Style" w:hAnsi="Bookman Old Style" w:cs="Calibri"/>
          <w:i/>
          <w:color w:val="000000"/>
        </w:rPr>
        <w:t>provided</w:t>
      </w:r>
      <w:r w:rsidRPr="00D6517F">
        <w:rPr>
          <w:rFonts w:ascii="Bookman Old Style" w:hAnsi="Bookman Old Style" w:cs="Calibri"/>
          <w:i/>
          <w:color w:val="000000"/>
        </w:rPr>
        <w:t xml:space="preserve"> they do not remain overnight </w:t>
      </w:r>
      <w:r w:rsidR="00163C3B" w:rsidRPr="00D6517F">
        <w:rPr>
          <w:rFonts w:ascii="Bookman Old Style" w:hAnsi="Bookman Old Style" w:cs="Calibri"/>
          <w:i/>
          <w:color w:val="000000"/>
        </w:rPr>
        <w:t>without prior written approval from the Board</w:t>
      </w:r>
      <w:r w:rsidRPr="00D6517F">
        <w:rPr>
          <w:rFonts w:ascii="Bookman Old Style" w:hAnsi="Bookman Old Style" w:cs="Calibri"/>
          <w:i/>
          <w:color w:val="000000"/>
        </w:rPr>
        <w:t>. The Association shall have the right to authorize towing of any vehicles which are in violation</w:t>
      </w:r>
      <w:r w:rsidRPr="00C3143A">
        <w:rPr>
          <w:rFonts w:ascii="Bookman Old Style" w:hAnsi="Bookman Old Style" w:cs="Calibri"/>
          <w:i/>
          <w:color w:val="000000"/>
        </w:rPr>
        <w:t xml:space="preserve"> of these provisions, or the Traffic Regulations promulgated by the Association, and to collect the cost thereof from Owners, as an Individual Assessment. </w:t>
      </w:r>
    </w:p>
    <w:p w14:paraId="1AF44BA9" w14:textId="77777777" w:rsidR="00F60086" w:rsidRDefault="00F60086" w:rsidP="00053F1E">
      <w:pPr>
        <w:autoSpaceDE w:val="0"/>
        <w:autoSpaceDN w:val="0"/>
        <w:adjustRightInd w:val="0"/>
        <w:spacing w:after="0" w:line="240" w:lineRule="auto"/>
        <w:jc w:val="both"/>
        <w:rPr>
          <w:rFonts w:ascii="Bookman Old Style" w:hAnsi="Bookman Old Style" w:cs="Calibri"/>
          <w:i/>
          <w:color w:val="000000"/>
        </w:rPr>
      </w:pPr>
    </w:p>
    <w:p w14:paraId="26D2ECAD" w14:textId="77777777" w:rsidR="004F5614" w:rsidRDefault="00F60086" w:rsidP="004F5614">
      <w:pPr>
        <w:autoSpaceDE w:val="0"/>
        <w:autoSpaceDN w:val="0"/>
        <w:adjustRightInd w:val="0"/>
        <w:spacing w:after="0" w:line="240" w:lineRule="auto"/>
        <w:jc w:val="both"/>
        <w:rPr>
          <w:rFonts w:ascii="Bookman Old Style" w:hAnsi="Bookman Old Style" w:cs="Calibri"/>
          <w:b/>
          <w:bCs/>
          <w:i/>
          <w:color w:val="000000"/>
        </w:rPr>
      </w:pPr>
      <w:r w:rsidRPr="009F5B25">
        <w:rPr>
          <w:rFonts w:ascii="Bookman Old Style" w:hAnsi="Bookman Old Style" w:cs="Calibri"/>
          <w:b/>
          <w:bCs/>
          <w:i/>
          <w:color w:val="000000"/>
        </w:rPr>
        <w:t>Bird Houses vs Bird Feeders</w:t>
      </w:r>
      <w:r w:rsidR="009F5B25" w:rsidRPr="009F5B25">
        <w:rPr>
          <w:rFonts w:ascii="Bookman Old Style" w:hAnsi="Bookman Old Style" w:cs="Calibri"/>
          <w:b/>
          <w:bCs/>
          <w:i/>
          <w:color w:val="000000"/>
        </w:rPr>
        <w:t xml:space="preserve"> (Both require ARC Approval)</w:t>
      </w:r>
    </w:p>
    <w:p w14:paraId="45DF65D9" w14:textId="77777777" w:rsidR="004F5614" w:rsidRPr="004F5614" w:rsidRDefault="00180996" w:rsidP="004F5614">
      <w:pPr>
        <w:autoSpaceDE w:val="0"/>
        <w:autoSpaceDN w:val="0"/>
        <w:adjustRightInd w:val="0"/>
        <w:spacing w:after="0" w:line="240" w:lineRule="auto"/>
        <w:jc w:val="both"/>
        <w:rPr>
          <w:rFonts w:ascii="Bookman Old Style" w:hAnsi="Bookman Old Style" w:cs="Calibri"/>
          <w:i/>
          <w:iCs/>
          <w:color w:val="000000"/>
        </w:rPr>
      </w:pPr>
      <w:r w:rsidRPr="004F5614">
        <w:rPr>
          <w:rFonts w:ascii="Bookman Old Style" w:hAnsi="Bookman Old Style" w:cs="Segoe UI"/>
          <w:i/>
          <w:iCs/>
        </w:rPr>
        <w:t>What’s the Difference and Why It Matters</w:t>
      </w:r>
    </w:p>
    <w:p w14:paraId="724721E3" w14:textId="77777777" w:rsidR="004F5614" w:rsidRDefault="00180996" w:rsidP="004F5614">
      <w:pPr>
        <w:autoSpaceDE w:val="0"/>
        <w:autoSpaceDN w:val="0"/>
        <w:adjustRightInd w:val="0"/>
        <w:spacing w:after="0" w:line="240" w:lineRule="auto"/>
        <w:jc w:val="both"/>
        <w:rPr>
          <w:rFonts w:ascii="Bookman Old Style" w:hAnsi="Bookman Old Style" w:cs="Calibri"/>
          <w:b/>
          <w:bCs/>
          <w:i/>
          <w:iCs/>
          <w:color w:val="000000"/>
        </w:rPr>
      </w:pPr>
      <w:r w:rsidRPr="004F5614">
        <w:rPr>
          <w:rFonts w:ascii="Bookman Old Style" w:hAnsi="Bookman Old Style" w:cs="Segoe UI"/>
          <w:i/>
          <w:iCs/>
        </w:rPr>
        <w:t>The Association supports responsible enjoyment of wildlife while also ensuring community cleanliness, health, and appearance. Because bird feeders and birdhouses serve very different purposes, they are treated differently under HOA guidelines.</w:t>
      </w:r>
    </w:p>
    <w:p w14:paraId="74D92587" w14:textId="77777777" w:rsidR="00005BA0" w:rsidRDefault="00005BA0" w:rsidP="004F5614">
      <w:pPr>
        <w:autoSpaceDE w:val="0"/>
        <w:autoSpaceDN w:val="0"/>
        <w:adjustRightInd w:val="0"/>
        <w:spacing w:after="0" w:line="240" w:lineRule="auto"/>
        <w:jc w:val="both"/>
        <w:rPr>
          <w:rFonts w:ascii="Bookman Old Style" w:hAnsi="Bookman Old Style" w:cs="Segoe UI"/>
          <w:b/>
          <w:bCs/>
        </w:rPr>
      </w:pPr>
    </w:p>
    <w:p w14:paraId="2D5793CA" w14:textId="77777777" w:rsidR="00B05267" w:rsidRDefault="00180996" w:rsidP="00891D3A">
      <w:pPr>
        <w:autoSpaceDE w:val="0"/>
        <w:autoSpaceDN w:val="0"/>
        <w:adjustRightInd w:val="0"/>
        <w:spacing w:after="0" w:line="240" w:lineRule="auto"/>
        <w:jc w:val="both"/>
        <w:rPr>
          <w:rFonts w:ascii="Bookman Old Style" w:hAnsi="Bookman Old Style" w:cs="Segoe UI"/>
          <w:b/>
          <w:bCs/>
        </w:rPr>
      </w:pPr>
      <w:r w:rsidRPr="004F5614">
        <w:rPr>
          <w:rFonts w:ascii="Bookman Old Style" w:hAnsi="Bookman Old Style" w:cs="Segoe UI"/>
          <w:b/>
          <w:bCs/>
        </w:rPr>
        <w:t xml:space="preserve">Bird Feeders (Food Sources) </w:t>
      </w:r>
    </w:p>
    <w:p w14:paraId="035AC97F" w14:textId="77777777" w:rsidR="00B05267" w:rsidRDefault="00180996" w:rsidP="00B05267">
      <w:pPr>
        <w:autoSpaceDE w:val="0"/>
        <w:autoSpaceDN w:val="0"/>
        <w:adjustRightInd w:val="0"/>
        <w:spacing w:after="0" w:line="240" w:lineRule="auto"/>
        <w:rPr>
          <w:rFonts w:ascii="Bookman Old Style" w:hAnsi="Bookman Old Style" w:cs="Calibri"/>
          <w:b/>
          <w:bCs/>
          <w:i/>
          <w:iCs/>
          <w:color w:val="000000"/>
        </w:rPr>
      </w:pPr>
      <w:r w:rsidRPr="001844D2">
        <w:rPr>
          <w:rFonts w:ascii="Bookman Old Style" w:hAnsi="Bookman Old Style" w:cs="Segoe UI"/>
          <w:b/>
          <w:bCs/>
          <w:i/>
          <w:iCs/>
        </w:rPr>
        <w:t>What</w:t>
      </w:r>
      <w:r w:rsidR="00B05267">
        <w:rPr>
          <w:rFonts w:ascii="Bookman Old Style" w:hAnsi="Bookman Old Style" w:cs="Segoe UI"/>
          <w:b/>
          <w:bCs/>
          <w:i/>
          <w:iCs/>
        </w:rPr>
        <w:t xml:space="preserve"> </w:t>
      </w:r>
      <w:r w:rsidRPr="001844D2">
        <w:rPr>
          <w:rFonts w:ascii="Bookman Old Style" w:hAnsi="Bookman Old Style" w:cs="Segoe UI"/>
          <w:b/>
          <w:bCs/>
          <w:i/>
          <w:iCs/>
        </w:rPr>
        <w:t>they are:</w:t>
      </w:r>
      <w:r w:rsidRPr="001844D2">
        <w:rPr>
          <w:rFonts w:ascii="Bookman Old Style" w:hAnsi="Bookman Old Style" w:cs="Segoe UI"/>
          <w:i/>
          <w:iCs/>
        </w:rPr>
        <w:br/>
        <w:t>Devices that provide seed, suet, or other food to birds.</w:t>
      </w:r>
    </w:p>
    <w:p w14:paraId="7F30A33E" w14:textId="577D7769" w:rsidR="00180996" w:rsidRPr="00B05267" w:rsidRDefault="00180996" w:rsidP="00B05267">
      <w:pPr>
        <w:autoSpaceDE w:val="0"/>
        <w:autoSpaceDN w:val="0"/>
        <w:adjustRightInd w:val="0"/>
        <w:spacing w:after="0" w:line="240" w:lineRule="auto"/>
        <w:rPr>
          <w:rFonts w:ascii="Bookman Old Style" w:hAnsi="Bookman Old Style" w:cs="Calibri"/>
          <w:b/>
          <w:bCs/>
          <w:i/>
          <w:iCs/>
          <w:color w:val="000000"/>
        </w:rPr>
      </w:pPr>
      <w:r w:rsidRPr="001844D2">
        <w:rPr>
          <w:rFonts w:ascii="Bookman Old Style" w:hAnsi="Bookman Old Style" w:cs="Segoe UI"/>
          <w:b/>
          <w:bCs/>
          <w:i/>
          <w:iCs/>
        </w:rPr>
        <w:t>Why they are regulated more strictly:</w:t>
      </w:r>
      <w:r w:rsidRPr="001844D2">
        <w:rPr>
          <w:rFonts w:ascii="Bookman Old Style" w:hAnsi="Bookman Old Style" w:cs="Segoe UI"/>
          <w:i/>
          <w:iCs/>
        </w:rPr>
        <w:br/>
        <w:t>In Tennessee communities, bird feeders often:</w:t>
      </w:r>
    </w:p>
    <w:p w14:paraId="07F379B6" w14:textId="77777777" w:rsidR="00180996" w:rsidRPr="001844D2" w:rsidRDefault="00180996" w:rsidP="00180996">
      <w:pPr>
        <w:numPr>
          <w:ilvl w:val="0"/>
          <w:numId w:val="29"/>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 xml:space="preserve">Attract </w:t>
      </w:r>
      <w:r w:rsidRPr="001844D2">
        <w:rPr>
          <w:rFonts w:ascii="Bookman Old Style" w:eastAsia="Times New Roman" w:hAnsi="Bookman Old Style" w:cs="Segoe UI"/>
          <w:b/>
          <w:bCs/>
          <w:i/>
          <w:iCs/>
        </w:rPr>
        <w:t>unintended wildlife</w:t>
      </w:r>
      <w:r w:rsidRPr="001844D2">
        <w:rPr>
          <w:rFonts w:ascii="Bookman Old Style" w:eastAsia="Times New Roman" w:hAnsi="Bookman Old Style" w:cs="Segoe UI"/>
          <w:i/>
          <w:iCs/>
        </w:rPr>
        <w:t xml:space="preserve"> such as rodents, raccoons, or feral animals</w:t>
      </w:r>
    </w:p>
    <w:p w14:paraId="2290FC15" w14:textId="77777777" w:rsidR="00180996" w:rsidRPr="001844D2" w:rsidRDefault="00180996" w:rsidP="00180996">
      <w:pPr>
        <w:numPr>
          <w:ilvl w:val="0"/>
          <w:numId w:val="29"/>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 xml:space="preserve">Create </w:t>
      </w:r>
      <w:r w:rsidRPr="001844D2">
        <w:rPr>
          <w:rFonts w:ascii="Bookman Old Style" w:eastAsia="Times New Roman" w:hAnsi="Bookman Old Style" w:cs="Segoe UI"/>
          <w:b/>
          <w:bCs/>
          <w:i/>
          <w:iCs/>
        </w:rPr>
        <w:t>sanitation concerns</w:t>
      </w:r>
      <w:r w:rsidRPr="001844D2">
        <w:rPr>
          <w:rFonts w:ascii="Bookman Old Style" w:eastAsia="Times New Roman" w:hAnsi="Bookman Old Style" w:cs="Segoe UI"/>
          <w:i/>
          <w:iCs/>
        </w:rPr>
        <w:t xml:space="preserve"> due to spilled seed and droppings</w:t>
      </w:r>
    </w:p>
    <w:p w14:paraId="2F23779D" w14:textId="77777777" w:rsidR="00180996" w:rsidRPr="001844D2" w:rsidRDefault="00180996" w:rsidP="00180996">
      <w:pPr>
        <w:numPr>
          <w:ilvl w:val="0"/>
          <w:numId w:val="29"/>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 xml:space="preserve">Cause </w:t>
      </w:r>
      <w:r w:rsidRPr="001844D2">
        <w:rPr>
          <w:rFonts w:ascii="Bookman Old Style" w:eastAsia="Times New Roman" w:hAnsi="Bookman Old Style" w:cs="Segoe UI"/>
          <w:b/>
          <w:bCs/>
          <w:i/>
          <w:iCs/>
        </w:rPr>
        <w:t>property staining or damage</w:t>
      </w:r>
    </w:p>
    <w:p w14:paraId="5B8663DF" w14:textId="0BC86591" w:rsidR="00906B96" w:rsidRPr="00906B96" w:rsidRDefault="00180996" w:rsidP="00906B96">
      <w:pPr>
        <w:numPr>
          <w:ilvl w:val="0"/>
          <w:numId w:val="29"/>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Lead to complaints related to pests or nuisance activity</w:t>
      </w:r>
    </w:p>
    <w:p w14:paraId="5DAC14C5" w14:textId="4CAB1D0D" w:rsidR="009A018D" w:rsidRPr="00906B96" w:rsidRDefault="00180996" w:rsidP="00906B96">
      <w:pPr>
        <w:spacing w:before="100" w:beforeAutospacing="1" w:after="100" w:afterAutospacing="1" w:line="300" w:lineRule="atLeast"/>
        <w:rPr>
          <w:rFonts w:ascii="Bookman Old Style" w:eastAsia="Times New Roman" w:hAnsi="Bookman Old Style" w:cs="Segoe UI"/>
          <w:i/>
          <w:iCs/>
        </w:rPr>
      </w:pPr>
      <w:r w:rsidRPr="00906B96">
        <w:rPr>
          <w:rFonts w:ascii="Bookman Old Style" w:hAnsi="Bookman Old Style" w:cs="Segoe UI"/>
          <w:b/>
          <w:bCs/>
          <w:i/>
          <w:iCs/>
        </w:rPr>
        <w:t>Birdhouses (Nesting Structures)</w:t>
      </w:r>
    </w:p>
    <w:p w14:paraId="10E9CCE5" w14:textId="77777777" w:rsidR="00940F8E" w:rsidRDefault="00180996" w:rsidP="00940F8E">
      <w:pPr>
        <w:spacing w:after="0" w:line="300" w:lineRule="atLeast"/>
        <w:rPr>
          <w:rFonts w:ascii="Bookman Old Style" w:hAnsi="Bookman Old Style" w:cs="Segoe UI"/>
          <w:b/>
          <w:bCs/>
          <w:i/>
          <w:iCs/>
        </w:rPr>
      </w:pPr>
      <w:r w:rsidRPr="00B87DBD">
        <w:rPr>
          <w:rFonts w:ascii="Bookman Old Style" w:hAnsi="Bookman Old Style" w:cs="Segoe UI"/>
          <w:b/>
          <w:bCs/>
          <w:i/>
          <w:iCs/>
        </w:rPr>
        <w:t>What they are:</w:t>
      </w:r>
      <w:r w:rsidRPr="00B87DBD">
        <w:rPr>
          <w:rFonts w:ascii="Bookman Old Style" w:hAnsi="Bookman Old Style" w:cs="Segoe UI"/>
          <w:i/>
          <w:iCs/>
        </w:rPr>
        <w:br/>
        <w:t xml:space="preserve">Structures designed to provide shelter or nesting space for birds — </w:t>
      </w:r>
      <w:r w:rsidRPr="00B87DBD">
        <w:rPr>
          <w:rFonts w:ascii="Bookman Old Style" w:hAnsi="Bookman Old Style" w:cs="Segoe UI"/>
          <w:b/>
          <w:bCs/>
          <w:i/>
          <w:iCs/>
        </w:rPr>
        <w:t>they do not contain food</w:t>
      </w:r>
      <w:r w:rsidRPr="00B87DBD">
        <w:rPr>
          <w:rFonts w:ascii="Bookman Old Style" w:hAnsi="Bookman Old Style" w:cs="Segoe UI"/>
          <w:i/>
          <w:iCs/>
        </w:rPr>
        <w:t>.</w:t>
      </w:r>
    </w:p>
    <w:p w14:paraId="59A7CC66" w14:textId="77777777" w:rsidR="00E25DE5" w:rsidRDefault="00180996" w:rsidP="00E25DE5">
      <w:pPr>
        <w:spacing w:after="0" w:line="300" w:lineRule="atLeast"/>
        <w:rPr>
          <w:rFonts w:ascii="Bookman Old Style" w:hAnsi="Bookman Old Style" w:cs="Segoe UI"/>
          <w:i/>
          <w:iCs/>
        </w:rPr>
      </w:pPr>
      <w:r w:rsidRPr="00B87DBD">
        <w:rPr>
          <w:rFonts w:ascii="Bookman Old Style" w:hAnsi="Bookman Old Style" w:cs="Segoe UI"/>
          <w:b/>
          <w:bCs/>
          <w:i/>
          <w:iCs/>
        </w:rPr>
        <w:lastRenderedPageBreak/>
        <w:t>Why they are treated differently:</w:t>
      </w:r>
      <w:r w:rsidRPr="00B87DBD">
        <w:rPr>
          <w:rFonts w:ascii="Bookman Old Style" w:hAnsi="Bookman Old Style" w:cs="Segoe UI"/>
          <w:i/>
          <w:iCs/>
        </w:rPr>
        <w:br/>
        <w:t>Birdhouses typically:</w:t>
      </w:r>
    </w:p>
    <w:p w14:paraId="6D64F0E4" w14:textId="76C0B334" w:rsidR="00180996" w:rsidRPr="00B87DBD" w:rsidRDefault="00180996" w:rsidP="00E25DE5">
      <w:pPr>
        <w:spacing w:after="0" w:line="300" w:lineRule="atLeast"/>
        <w:rPr>
          <w:rFonts w:ascii="Bookman Old Style" w:eastAsia="Times New Roman" w:hAnsi="Bookman Old Style" w:cs="Segoe UI"/>
          <w:i/>
          <w:iCs/>
        </w:rPr>
      </w:pPr>
      <w:r w:rsidRPr="00B87DBD">
        <w:rPr>
          <w:rFonts w:ascii="Bookman Old Style" w:eastAsia="Times New Roman" w:hAnsi="Bookman Old Style" w:cs="Segoe UI"/>
          <w:i/>
          <w:iCs/>
        </w:rPr>
        <w:t xml:space="preserve">Do </w:t>
      </w:r>
      <w:r w:rsidRPr="00B87DBD">
        <w:rPr>
          <w:rFonts w:ascii="Bookman Old Style" w:eastAsia="Times New Roman" w:hAnsi="Bookman Old Style" w:cs="Segoe UI"/>
          <w:b/>
          <w:bCs/>
          <w:i/>
          <w:iCs/>
        </w:rPr>
        <w:t>not attract pests or nuisance wildlife</w:t>
      </w:r>
    </w:p>
    <w:p w14:paraId="547A3E1B" w14:textId="77777777" w:rsidR="00180996" w:rsidRPr="001661D1" w:rsidRDefault="00180996" w:rsidP="00180996">
      <w:pPr>
        <w:numPr>
          <w:ilvl w:val="0"/>
          <w:numId w:val="30"/>
        </w:numPr>
        <w:spacing w:before="100" w:beforeAutospacing="1" w:after="100" w:afterAutospacing="1" w:line="300" w:lineRule="atLeast"/>
        <w:rPr>
          <w:rFonts w:ascii="Bookman Old Style" w:eastAsia="Times New Roman" w:hAnsi="Bookman Old Style" w:cs="Segoe UI"/>
          <w:i/>
          <w:iCs/>
        </w:rPr>
      </w:pPr>
      <w:r w:rsidRPr="001661D1">
        <w:rPr>
          <w:rFonts w:ascii="Bookman Old Style" w:eastAsia="Times New Roman" w:hAnsi="Bookman Old Style" w:cs="Segoe UI"/>
          <w:i/>
          <w:iCs/>
        </w:rPr>
        <w:t>Do not create sanitation or drainage issues</w:t>
      </w:r>
    </w:p>
    <w:p w14:paraId="70AD8592" w14:textId="77777777" w:rsidR="00180996" w:rsidRPr="001661D1" w:rsidRDefault="00180996" w:rsidP="00180996">
      <w:pPr>
        <w:numPr>
          <w:ilvl w:val="0"/>
          <w:numId w:val="30"/>
        </w:numPr>
        <w:spacing w:before="100" w:beforeAutospacing="1" w:after="100" w:afterAutospacing="1" w:line="300" w:lineRule="atLeast"/>
        <w:rPr>
          <w:rFonts w:ascii="Bookman Old Style" w:eastAsia="Times New Roman" w:hAnsi="Bookman Old Style" w:cs="Segoe UI"/>
          <w:i/>
          <w:iCs/>
        </w:rPr>
      </w:pPr>
      <w:r w:rsidRPr="001661D1">
        <w:rPr>
          <w:rFonts w:ascii="Bookman Old Style" w:eastAsia="Times New Roman" w:hAnsi="Bookman Old Style" w:cs="Segoe UI"/>
          <w:i/>
          <w:iCs/>
        </w:rPr>
        <w:t xml:space="preserve">Are considered </w:t>
      </w:r>
      <w:r w:rsidRPr="001661D1">
        <w:rPr>
          <w:rFonts w:ascii="Bookman Old Style" w:eastAsia="Times New Roman" w:hAnsi="Bookman Old Style" w:cs="Segoe UI"/>
          <w:b/>
          <w:bCs/>
          <w:i/>
          <w:iCs/>
        </w:rPr>
        <w:t>decorative or environmental features</w:t>
      </w:r>
      <w:r w:rsidRPr="001661D1">
        <w:rPr>
          <w:rFonts w:ascii="Bookman Old Style" w:eastAsia="Times New Roman" w:hAnsi="Bookman Old Style" w:cs="Segoe UI"/>
          <w:i/>
          <w:iCs/>
        </w:rPr>
        <w:t xml:space="preserve"> when properly placed</w:t>
      </w:r>
    </w:p>
    <w:p w14:paraId="4BEA243B" w14:textId="77777777" w:rsidR="00180996" w:rsidRPr="001661D1" w:rsidRDefault="00180996" w:rsidP="00180996">
      <w:pPr>
        <w:spacing w:before="100" w:beforeAutospacing="1" w:after="100" w:afterAutospacing="1" w:line="300" w:lineRule="atLeast"/>
        <w:rPr>
          <w:rFonts w:ascii="Bookman Old Style" w:hAnsi="Bookman Old Style" w:cs="Segoe UI"/>
          <w:i/>
          <w:iCs/>
        </w:rPr>
      </w:pPr>
      <w:r w:rsidRPr="001661D1">
        <w:rPr>
          <w:rFonts w:ascii="Bookman Old Style" w:hAnsi="Bookman Old Style" w:cs="Segoe UI"/>
          <w:b/>
          <w:bCs/>
          <w:i/>
          <w:iCs/>
        </w:rPr>
        <w:t>Bird Feeder &amp; Birdhouse Guidelines</w:t>
      </w:r>
      <w:r w:rsidRPr="001661D1">
        <w:rPr>
          <w:rFonts w:ascii="Bookman Old Style" w:hAnsi="Bookman Old Style" w:cs="Segoe UI"/>
          <w:i/>
          <w:iCs/>
        </w:rPr>
        <w:br/>
        <w:t>Bird feeders may be permitted at the sole discretion of the Architectural Committee. If approved, feeders must be limited in number (only 1 per lot), placed in rear yards only, not visible from streets or common areas, and maintained in a clean and sanitary condition not allowing seed to collect on the ground.</w:t>
      </w:r>
    </w:p>
    <w:p w14:paraId="707CBE60" w14:textId="77777777" w:rsidR="00180996" w:rsidRDefault="00180996" w:rsidP="00180996">
      <w:pPr>
        <w:spacing w:before="100" w:beforeAutospacing="1" w:after="100" w:afterAutospacing="1" w:line="300" w:lineRule="atLeast"/>
        <w:rPr>
          <w:rFonts w:ascii="Bookman Old Style" w:hAnsi="Bookman Old Style" w:cs="Segoe UI"/>
          <w:i/>
          <w:iCs/>
        </w:rPr>
      </w:pPr>
      <w:r w:rsidRPr="001661D1">
        <w:rPr>
          <w:rFonts w:ascii="Bookman Old Style" w:hAnsi="Bookman Old Style" w:cs="Segoe UI"/>
          <w:i/>
          <w:iCs/>
        </w:rPr>
        <w:t>Approval is conditional and may be revoked at any time if the bird feeder results in unsanitary conditions, attracts pests or wildlife, creates a nuisance, or negatively impacts the community. The Association reserves the right to require immediate removal at the homeowner’s expense.</w:t>
      </w:r>
    </w:p>
    <w:p w14:paraId="24BFE49C" w14:textId="35EC37B1" w:rsidR="00EE033E" w:rsidRDefault="001F41FA" w:rsidP="00180996">
      <w:pPr>
        <w:spacing w:before="100" w:beforeAutospacing="1" w:after="100" w:afterAutospacing="1" w:line="300" w:lineRule="atLeast"/>
        <w:rPr>
          <w:rFonts w:ascii="Bookman Old Style" w:hAnsi="Bookman Old Style" w:cs="Segoe UI"/>
          <w:b/>
          <w:bCs/>
          <w:i/>
          <w:iCs/>
        </w:rPr>
      </w:pPr>
      <w:r w:rsidRPr="00EE033E">
        <w:rPr>
          <w:rFonts w:ascii="Bookman Old Style" w:hAnsi="Bookman Old Style" w:cs="Segoe UI"/>
          <w:b/>
          <w:bCs/>
          <w:i/>
          <w:iCs/>
        </w:rPr>
        <w:t>Curb Lev</w:t>
      </w:r>
      <w:r w:rsidR="00EE033E" w:rsidRPr="00EE033E">
        <w:rPr>
          <w:rFonts w:ascii="Bookman Old Style" w:hAnsi="Bookman Old Style" w:cs="Segoe UI"/>
          <w:b/>
          <w:bCs/>
          <w:i/>
          <w:iCs/>
        </w:rPr>
        <w:t>eler</w:t>
      </w:r>
    </w:p>
    <w:p w14:paraId="127BFF3B" w14:textId="44654971" w:rsidR="00EE033E" w:rsidRDefault="00DD7F98"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Must be black in color</w:t>
      </w:r>
    </w:p>
    <w:p w14:paraId="4F2517A4" w14:textId="28D9FBCA" w:rsidR="00DD7F98" w:rsidRDefault="00F20D94"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Must be temporary plastic material(s).</w:t>
      </w:r>
    </w:p>
    <w:p w14:paraId="226DA4D1" w14:textId="3AC4A64C" w:rsidR="00F20D94" w:rsidRDefault="00F20D94"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 xml:space="preserve">Only curb levelers that are hollow </w:t>
      </w:r>
      <w:r w:rsidR="004A4B19">
        <w:rPr>
          <w:rFonts w:ascii="Bookman Old Style" w:hAnsi="Bookman Old Style" w:cs="Segoe UI"/>
          <w:i/>
          <w:iCs/>
        </w:rPr>
        <w:t>inside that all water to flow through will be allowed.</w:t>
      </w:r>
    </w:p>
    <w:p w14:paraId="37D4D920" w14:textId="515F95E8" w:rsidR="004A4B19" w:rsidRDefault="004A4B19"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 xml:space="preserve">Curb levelers </w:t>
      </w:r>
      <w:r w:rsidR="009116EA">
        <w:rPr>
          <w:rFonts w:ascii="Bookman Old Style" w:hAnsi="Bookman Old Style" w:cs="Segoe UI"/>
          <w:i/>
          <w:iCs/>
        </w:rPr>
        <w:t>that are made of concrete or asphalt are not permitted.</w:t>
      </w:r>
    </w:p>
    <w:p w14:paraId="2CF2F908" w14:textId="4687CFD2" w:rsidR="009116EA" w:rsidRDefault="00BF0EB3"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w:t>
      </w:r>
      <w:r w:rsidR="00287289">
        <w:rPr>
          <w:rFonts w:ascii="Bookman Old Style" w:hAnsi="Bookman Old Style" w:cs="Segoe UI"/>
          <w:i/>
          <w:iCs/>
        </w:rPr>
        <w:t>t not be affixed to the curb or street</w:t>
      </w:r>
    </w:p>
    <w:p w14:paraId="12335D12" w14:textId="76AA85F9" w:rsidR="00BA6987" w:rsidRDefault="00BA6987"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Must not impede drainage to the lot or community</w:t>
      </w:r>
    </w:p>
    <w:p w14:paraId="66A005D0" w14:textId="3FA8FA87" w:rsidR="00233EEB" w:rsidRDefault="00F55A09"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 xml:space="preserve">The homeowner assumes all risk if the </w:t>
      </w:r>
      <w:r w:rsidR="002A7E46">
        <w:rPr>
          <w:rFonts w:ascii="Bookman Old Style" w:hAnsi="Bookman Old Style" w:cs="Segoe UI"/>
          <w:i/>
          <w:iCs/>
        </w:rPr>
        <w:t xml:space="preserve">curb leveler is damaged, destroyed, </w:t>
      </w:r>
      <w:r w:rsidR="00D9494D">
        <w:rPr>
          <w:rFonts w:ascii="Bookman Old Style" w:hAnsi="Bookman Old Style" w:cs="Segoe UI"/>
          <w:i/>
          <w:iCs/>
        </w:rPr>
        <w:t xml:space="preserve">or if it </w:t>
      </w:r>
      <w:r w:rsidR="00977949">
        <w:rPr>
          <w:rFonts w:ascii="Bookman Old Style" w:hAnsi="Bookman Old Style" w:cs="Segoe UI"/>
          <w:i/>
          <w:iCs/>
        </w:rPr>
        <w:t xml:space="preserve">causes damage to the curb. </w:t>
      </w:r>
      <w:r w:rsidR="00B64A80">
        <w:rPr>
          <w:rFonts w:ascii="Bookman Old Style" w:hAnsi="Bookman Old Style" w:cs="Segoe UI"/>
          <w:i/>
          <w:iCs/>
        </w:rPr>
        <w:t xml:space="preserve">The city </w:t>
      </w:r>
      <w:r w:rsidR="000A205E">
        <w:rPr>
          <w:rFonts w:ascii="Bookman Old Style" w:hAnsi="Bookman Old Style" w:cs="Segoe UI"/>
          <w:i/>
          <w:iCs/>
        </w:rPr>
        <w:t xml:space="preserve">nor the HOA will not be responsible for any damage that occurs </w:t>
      </w:r>
      <w:r w:rsidR="00F23618">
        <w:rPr>
          <w:rFonts w:ascii="Bookman Old Style" w:hAnsi="Bookman Old Style" w:cs="Segoe UI"/>
          <w:i/>
          <w:iCs/>
        </w:rPr>
        <w:t>to the levelers</w:t>
      </w:r>
    </w:p>
    <w:p w14:paraId="2004CDD0" w14:textId="40DC024D" w:rsidR="00F23618" w:rsidRDefault="00F23618"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See example</w:t>
      </w:r>
    </w:p>
    <w:p w14:paraId="6861F835" w14:textId="2BD5605A" w:rsidR="00F23618" w:rsidRPr="00DD7F98" w:rsidRDefault="008578F9" w:rsidP="00F23618">
      <w:pPr>
        <w:pStyle w:val="ListParagraph"/>
        <w:numPr>
          <w:ilvl w:val="1"/>
          <w:numId w:val="32"/>
        </w:numPr>
        <w:spacing w:before="100" w:beforeAutospacing="1" w:after="100" w:afterAutospacing="1" w:line="300" w:lineRule="atLeast"/>
        <w:rPr>
          <w:rFonts w:ascii="Bookman Old Style" w:hAnsi="Bookman Old Style" w:cs="Segoe UI"/>
          <w:i/>
          <w:iCs/>
        </w:rPr>
      </w:pPr>
      <w:r w:rsidRPr="006E6306">
        <w:rPr>
          <w:noProof/>
        </w:rPr>
        <w:drawing>
          <wp:inline distT="0" distB="0" distL="0" distR="0" wp14:anchorId="33DE34D0" wp14:editId="6E9CDA6A">
            <wp:extent cx="2724150" cy="752172"/>
            <wp:effectExtent l="76200" t="76200" r="133350" b="124460"/>
            <wp:docPr id="652155669" name="Picture 652155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2913196" cy="8043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D1B99B3" w14:textId="77777777" w:rsidR="00B56431" w:rsidRPr="00B56431" w:rsidRDefault="00B56431" w:rsidP="00B56431">
      <w:pPr>
        <w:autoSpaceDE w:val="0"/>
        <w:autoSpaceDN w:val="0"/>
        <w:adjustRightInd w:val="0"/>
        <w:spacing w:after="0" w:line="240" w:lineRule="auto"/>
        <w:rPr>
          <w:rFonts w:ascii="Bookman Old Style" w:hAnsi="Bookman Old Style" w:cs="Bookman Old Style"/>
          <w:color w:val="000000"/>
          <w:sz w:val="23"/>
          <w:szCs w:val="23"/>
        </w:rPr>
      </w:pPr>
      <w:bookmarkStart w:id="14" w:name="_Hlk22135251"/>
      <w:r w:rsidRPr="00B56431">
        <w:rPr>
          <w:rFonts w:ascii="Bookman Old Style" w:hAnsi="Bookman Old Style" w:cs="Bookman Old Style"/>
          <w:b/>
          <w:bCs/>
          <w:i/>
          <w:iCs/>
          <w:color w:val="000000"/>
          <w:sz w:val="23"/>
          <w:szCs w:val="23"/>
        </w:rPr>
        <w:t xml:space="preserve">Drainage and Septic Systems </w:t>
      </w:r>
    </w:p>
    <w:p w14:paraId="06E44937" w14:textId="01D2F0BA" w:rsidR="00B56431" w:rsidRPr="00053F1E" w:rsidRDefault="00B56431" w:rsidP="00B56431">
      <w:pPr>
        <w:autoSpaceDE w:val="0"/>
        <w:autoSpaceDN w:val="0"/>
        <w:adjustRightInd w:val="0"/>
        <w:spacing w:after="0" w:line="240" w:lineRule="auto"/>
        <w:jc w:val="both"/>
        <w:rPr>
          <w:rFonts w:ascii="Bookman Old Style" w:hAnsi="Bookman Old Style" w:cs="Calibri"/>
          <w:i/>
          <w:color w:val="000000"/>
        </w:rPr>
      </w:pPr>
      <w:r w:rsidRPr="00B56431">
        <w:rPr>
          <w:rFonts w:ascii="Bookman Old Style" w:hAnsi="Bookman Old Style" w:cs="Bookman Old Style"/>
          <w:i/>
          <w:iCs/>
          <w:color w:val="000000"/>
          <w:sz w:val="23"/>
          <w:szCs w:val="23"/>
        </w:rPr>
        <w:t>Catch basins and drainage areas are for the purpose of natural flow of water only. No obstructions or debris shall be placed in these areas. No Person other than Declarant may obstruct or re</w:t>
      </w:r>
      <w:r w:rsidR="00861330">
        <w:rPr>
          <w:rFonts w:ascii="Bookman Old Style" w:hAnsi="Bookman Old Style" w:cs="Bookman Old Style"/>
          <w:i/>
          <w:iCs/>
          <w:color w:val="000000"/>
          <w:sz w:val="23"/>
          <w:szCs w:val="23"/>
        </w:rPr>
        <w:t>-</w:t>
      </w:r>
      <w:r w:rsidRPr="00B56431">
        <w:rPr>
          <w:rFonts w:ascii="Bookman Old Style" w:hAnsi="Bookman Old Style" w:cs="Bookman Old Style"/>
          <w:i/>
          <w:iCs/>
          <w:color w:val="000000"/>
          <w:sz w:val="23"/>
          <w:szCs w:val="23"/>
        </w:rPr>
        <w:t xml:space="preserve">channel the drainage flows after location and installation of drainage swales, storm sewers, or storm drains. Septic systems are prohibited upon </w:t>
      </w:r>
      <w:r w:rsidR="004908A1" w:rsidRPr="00DC5D94">
        <w:rPr>
          <w:rFonts w:ascii="Bookman Old Style" w:hAnsi="Bookman Old Style" w:cs="Bookman Old Style"/>
          <w:i/>
          <w:iCs/>
          <w:color w:val="000000"/>
          <w:sz w:val="23"/>
          <w:szCs w:val="23"/>
        </w:rPr>
        <w:t>any lot</w:t>
      </w:r>
      <w:r w:rsidR="004908A1">
        <w:rPr>
          <w:rFonts w:ascii="Bookman Old Style" w:hAnsi="Bookman Old Style" w:cs="Bookman Old Style"/>
          <w:i/>
          <w:iCs/>
          <w:color w:val="000000"/>
          <w:sz w:val="23"/>
          <w:szCs w:val="23"/>
        </w:rPr>
        <w:t xml:space="preserve"> </w:t>
      </w:r>
      <w:r w:rsidRPr="00B56431">
        <w:rPr>
          <w:rFonts w:ascii="Bookman Old Style" w:hAnsi="Bookman Old Style" w:cs="Bookman Old Style"/>
          <w:i/>
          <w:iCs/>
          <w:color w:val="000000"/>
          <w:sz w:val="23"/>
          <w:szCs w:val="23"/>
        </w:rPr>
        <w:t>or within the Subdivision</w:t>
      </w:r>
      <w:bookmarkEnd w:id="14"/>
      <w:r w:rsidRPr="00B56431">
        <w:rPr>
          <w:rFonts w:ascii="Bookman Old Style" w:hAnsi="Bookman Old Style" w:cs="Bookman Old Style"/>
          <w:i/>
          <w:iCs/>
          <w:color w:val="000000"/>
          <w:sz w:val="23"/>
          <w:szCs w:val="23"/>
        </w:rPr>
        <w:t>.</w:t>
      </w:r>
    </w:p>
    <w:p w14:paraId="516F9588" w14:textId="77777777" w:rsidR="003D0194" w:rsidRDefault="003D0194" w:rsidP="00742BA5">
      <w:pPr>
        <w:autoSpaceDE w:val="0"/>
        <w:autoSpaceDN w:val="0"/>
        <w:adjustRightInd w:val="0"/>
        <w:spacing w:after="0" w:line="240" w:lineRule="auto"/>
        <w:rPr>
          <w:rFonts w:ascii="Bookman Old Style" w:hAnsi="Bookman Old Style" w:cs="Calibri"/>
          <w:b/>
          <w:bCs/>
          <w:i/>
          <w:color w:val="000000"/>
        </w:rPr>
      </w:pPr>
      <w:bookmarkStart w:id="15" w:name="_Hlk22135200"/>
    </w:p>
    <w:p w14:paraId="2F07FFC6" w14:textId="77777777" w:rsidR="00FE6483" w:rsidRDefault="00FE6483" w:rsidP="00742BA5">
      <w:pPr>
        <w:autoSpaceDE w:val="0"/>
        <w:autoSpaceDN w:val="0"/>
        <w:adjustRightInd w:val="0"/>
        <w:spacing w:after="0" w:line="240" w:lineRule="auto"/>
        <w:rPr>
          <w:rFonts w:ascii="Bookman Old Style" w:hAnsi="Bookman Old Style" w:cs="Calibri"/>
          <w:b/>
          <w:bCs/>
          <w:i/>
          <w:color w:val="000000"/>
        </w:rPr>
      </w:pPr>
    </w:p>
    <w:p w14:paraId="5BA064DF" w14:textId="77777777" w:rsidR="00FE6483" w:rsidRDefault="00FE6483" w:rsidP="00742BA5">
      <w:pPr>
        <w:autoSpaceDE w:val="0"/>
        <w:autoSpaceDN w:val="0"/>
        <w:adjustRightInd w:val="0"/>
        <w:spacing w:after="0" w:line="240" w:lineRule="auto"/>
        <w:rPr>
          <w:rFonts w:ascii="Bookman Old Style" w:hAnsi="Bookman Old Style" w:cs="Calibri"/>
          <w:b/>
          <w:bCs/>
          <w:i/>
          <w:color w:val="000000"/>
        </w:rPr>
      </w:pPr>
    </w:p>
    <w:p w14:paraId="6D30EFD5" w14:textId="77777777" w:rsidR="001F3EFD" w:rsidRDefault="001F3EFD" w:rsidP="00742BA5">
      <w:pPr>
        <w:autoSpaceDE w:val="0"/>
        <w:autoSpaceDN w:val="0"/>
        <w:adjustRightInd w:val="0"/>
        <w:spacing w:after="0" w:line="240" w:lineRule="auto"/>
        <w:rPr>
          <w:rFonts w:ascii="Bookman Old Style" w:hAnsi="Bookman Old Style" w:cs="Calibri"/>
          <w:b/>
          <w:bCs/>
          <w:i/>
          <w:color w:val="000000"/>
        </w:rPr>
      </w:pPr>
    </w:p>
    <w:p w14:paraId="4F246F42" w14:textId="77777777" w:rsidR="001F3EFD" w:rsidRDefault="001F3EFD" w:rsidP="00742BA5">
      <w:pPr>
        <w:autoSpaceDE w:val="0"/>
        <w:autoSpaceDN w:val="0"/>
        <w:adjustRightInd w:val="0"/>
        <w:spacing w:after="0" w:line="240" w:lineRule="auto"/>
        <w:rPr>
          <w:rFonts w:ascii="Bookman Old Style" w:hAnsi="Bookman Old Style" w:cs="Calibri"/>
          <w:b/>
          <w:bCs/>
          <w:i/>
          <w:color w:val="000000"/>
        </w:rPr>
      </w:pPr>
    </w:p>
    <w:p w14:paraId="2B30A8F0" w14:textId="77777777" w:rsidR="001F3EFD" w:rsidRDefault="001F3EFD" w:rsidP="00742BA5">
      <w:pPr>
        <w:autoSpaceDE w:val="0"/>
        <w:autoSpaceDN w:val="0"/>
        <w:adjustRightInd w:val="0"/>
        <w:spacing w:after="0" w:line="240" w:lineRule="auto"/>
        <w:rPr>
          <w:rFonts w:ascii="Bookman Old Style" w:hAnsi="Bookman Old Style" w:cs="Calibri"/>
          <w:b/>
          <w:bCs/>
          <w:i/>
          <w:color w:val="000000"/>
        </w:rPr>
      </w:pPr>
    </w:p>
    <w:p w14:paraId="66652639" w14:textId="77777777" w:rsidR="001F3EFD" w:rsidRDefault="001F3EFD" w:rsidP="00742BA5">
      <w:pPr>
        <w:autoSpaceDE w:val="0"/>
        <w:autoSpaceDN w:val="0"/>
        <w:adjustRightInd w:val="0"/>
        <w:spacing w:after="0" w:line="240" w:lineRule="auto"/>
        <w:rPr>
          <w:rFonts w:ascii="Bookman Old Style" w:hAnsi="Bookman Old Style" w:cs="Calibri"/>
          <w:b/>
          <w:bCs/>
          <w:i/>
          <w:color w:val="000000"/>
        </w:rPr>
      </w:pPr>
    </w:p>
    <w:p w14:paraId="615A134B" w14:textId="77777777" w:rsidR="00A81F46" w:rsidRDefault="00A81F46" w:rsidP="00742BA5">
      <w:pPr>
        <w:autoSpaceDE w:val="0"/>
        <w:autoSpaceDN w:val="0"/>
        <w:adjustRightInd w:val="0"/>
        <w:spacing w:after="0" w:line="240" w:lineRule="auto"/>
        <w:rPr>
          <w:rFonts w:ascii="Bookman Old Style" w:hAnsi="Bookman Old Style" w:cs="Calibri"/>
          <w:b/>
          <w:bCs/>
          <w:i/>
          <w:color w:val="000000"/>
        </w:rPr>
      </w:pPr>
    </w:p>
    <w:p w14:paraId="4148A8E2" w14:textId="0480EEE9" w:rsidR="00742BA5" w:rsidRPr="00742BA5" w:rsidRDefault="00742BA5" w:rsidP="00742BA5">
      <w:pPr>
        <w:autoSpaceDE w:val="0"/>
        <w:autoSpaceDN w:val="0"/>
        <w:adjustRightInd w:val="0"/>
        <w:spacing w:after="0" w:line="240" w:lineRule="auto"/>
        <w:rPr>
          <w:rFonts w:ascii="Bookman Old Style" w:hAnsi="Bookman Old Style" w:cs="Calibri"/>
          <w:i/>
          <w:color w:val="000000"/>
        </w:rPr>
      </w:pPr>
      <w:r w:rsidRPr="00742BA5">
        <w:rPr>
          <w:rFonts w:ascii="Bookman Old Style" w:hAnsi="Bookman Old Style" w:cs="Calibri"/>
          <w:b/>
          <w:bCs/>
          <w:i/>
          <w:color w:val="000000"/>
        </w:rPr>
        <w:t xml:space="preserve">Fences </w:t>
      </w:r>
    </w:p>
    <w:p w14:paraId="1B83B90D" w14:textId="501604D3" w:rsidR="00C3143A" w:rsidRDefault="00742BA5" w:rsidP="00742BA5">
      <w:pPr>
        <w:autoSpaceDE w:val="0"/>
        <w:autoSpaceDN w:val="0"/>
        <w:adjustRightInd w:val="0"/>
        <w:spacing w:after="0" w:line="240" w:lineRule="auto"/>
        <w:rPr>
          <w:rFonts w:ascii="Bookman Old Style" w:hAnsi="Bookman Old Style" w:cs="Calibri"/>
          <w:i/>
          <w:color w:val="000000"/>
        </w:rPr>
      </w:pPr>
      <w:r w:rsidRPr="00742BA5">
        <w:rPr>
          <w:rFonts w:ascii="Bookman Old Style" w:hAnsi="Bookman Old Style" w:cs="Calibri"/>
          <w:i/>
          <w:color w:val="000000"/>
        </w:rPr>
        <w:t xml:space="preserve">Fences </w:t>
      </w:r>
      <w:r w:rsidR="00E85E7F">
        <w:rPr>
          <w:rFonts w:ascii="Bookman Old Style" w:hAnsi="Bookman Old Style" w:cs="Calibri"/>
          <w:i/>
          <w:color w:val="000000"/>
        </w:rPr>
        <w:t xml:space="preserve">may be either black aluminum or wooden privacy fencing and must be installed in accordance with the </w:t>
      </w:r>
      <w:r w:rsidR="003C4B4E">
        <w:rPr>
          <w:rFonts w:ascii="Bookman Old Style" w:hAnsi="Bookman Old Style" w:cs="Calibri"/>
          <w:i/>
          <w:color w:val="000000"/>
        </w:rPr>
        <w:t>community’s fencing guidelines listed below.</w:t>
      </w:r>
    </w:p>
    <w:p w14:paraId="3068E590" w14:textId="77777777" w:rsidR="003C4B4E" w:rsidRDefault="003C4B4E" w:rsidP="00742BA5">
      <w:pPr>
        <w:autoSpaceDE w:val="0"/>
        <w:autoSpaceDN w:val="0"/>
        <w:adjustRightInd w:val="0"/>
        <w:spacing w:after="0" w:line="240" w:lineRule="auto"/>
        <w:rPr>
          <w:rFonts w:ascii="Bookman Old Style" w:hAnsi="Bookman Old Style" w:cs="Calibri"/>
          <w:i/>
          <w:color w:val="000000"/>
        </w:rPr>
      </w:pPr>
    </w:p>
    <w:p w14:paraId="6A02A25F" w14:textId="1160C5D0" w:rsidR="00E85A43" w:rsidRDefault="00E85A43" w:rsidP="00742BA5">
      <w:pPr>
        <w:autoSpaceDE w:val="0"/>
        <w:autoSpaceDN w:val="0"/>
        <w:adjustRightInd w:val="0"/>
        <w:spacing w:after="0" w:line="240" w:lineRule="auto"/>
        <w:rPr>
          <w:rFonts w:ascii="Bookman Old Style" w:hAnsi="Bookman Old Style" w:cs="Calibri"/>
          <w:i/>
          <w:color w:val="000000"/>
        </w:rPr>
      </w:pPr>
      <w:r w:rsidRPr="00E74B9F">
        <w:rPr>
          <w:rFonts w:ascii="Bookman Old Style" w:hAnsi="Bookman Old Style" w:cs="Calibri"/>
          <w:b/>
          <w:bCs/>
          <w:i/>
          <w:color w:val="000000"/>
        </w:rPr>
        <w:t>Note:</w:t>
      </w:r>
      <w:r>
        <w:rPr>
          <w:rFonts w:ascii="Bookman Old Style" w:hAnsi="Bookman Old Style" w:cs="Calibri"/>
          <w:i/>
          <w:color w:val="000000"/>
        </w:rPr>
        <w:t xml:space="preserve"> Lots </w:t>
      </w:r>
      <w:r w:rsidRPr="00E74B9F">
        <w:rPr>
          <w:rFonts w:ascii="Bookman Old Style" w:hAnsi="Bookman Old Style" w:cs="Calibri"/>
          <w:b/>
          <w:bCs/>
          <w:i/>
          <w:color w:val="000000"/>
        </w:rPr>
        <w:t xml:space="preserve">1-20, </w:t>
      </w:r>
      <w:r w:rsidR="00E12CB6" w:rsidRPr="00E74B9F">
        <w:rPr>
          <w:rFonts w:ascii="Bookman Old Style" w:hAnsi="Bookman Old Style" w:cs="Calibri"/>
          <w:b/>
          <w:bCs/>
          <w:i/>
          <w:color w:val="000000"/>
        </w:rPr>
        <w:t>82</w:t>
      </w:r>
      <w:r w:rsidR="00156480" w:rsidRPr="00E74B9F">
        <w:rPr>
          <w:rFonts w:ascii="Bookman Old Style" w:hAnsi="Bookman Old Style" w:cs="Calibri"/>
          <w:b/>
          <w:bCs/>
          <w:i/>
          <w:color w:val="000000"/>
        </w:rPr>
        <w:t xml:space="preserve">-130, 257-264, 322, 336, 361, </w:t>
      </w:r>
      <w:r w:rsidR="0052245F" w:rsidRPr="00E74B9F">
        <w:rPr>
          <w:rFonts w:ascii="Bookman Old Style" w:hAnsi="Bookman Old Style" w:cs="Calibri"/>
          <w:b/>
          <w:bCs/>
          <w:i/>
          <w:color w:val="000000"/>
        </w:rPr>
        <w:t>362, 387, 388, and 413-428</w:t>
      </w:r>
      <w:r w:rsidR="0052245F">
        <w:rPr>
          <w:rFonts w:ascii="Bookman Old Style" w:hAnsi="Bookman Old Style" w:cs="Calibri"/>
          <w:i/>
          <w:color w:val="000000"/>
        </w:rPr>
        <w:t xml:space="preserve"> are restricted to </w:t>
      </w:r>
      <w:r w:rsidR="0052245F" w:rsidRPr="00E74B9F">
        <w:rPr>
          <w:rFonts w:ascii="Bookman Old Style" w:hAnsi="Bookman Old Style" w:cs="Calibri"/>
          <w:b/>
          <w:bCs/>
          <w:i/>
          <w:color w:val="000000"/>
        </w:rPr>
        <w:t xml:space="preserve">black aluminum </w:t>
      </w:r>
      <w:r w:rsidR="00716659" w:rsidRPr="00E74B9F">
        <w:rPr>
          <w:rFonts w:ascii="Bookman Old Style" w:hAnsi="Bookman Old Style" w:cs="Calibri"/>
          <w:b/>
          <w:bCs/>
          <w:i/>
          <w:color w:val="000000"/>
        </w:rPr>
        <w:t>fencing only.</w:t>
      </w:r>
      <w:r w:rsidR="00716659">
        <w:rPr>
          <w:rFonts w:ascii="Bookman Old Style" w:hAnsi="Bookman Old Style" w:cs="Calibri"/>
          <w:i/>
          <w:color w:val="000000"/>
        </w:rPr>
        <w:t xml:space="preserve"> Wooden privacy fences are not permitted on these lots.</w:t>
      </w:r>
    </w:p>
    <w:p w14:paraId="32C2E5E4" w14:textId="77777777" w:rsidR="00E74B9F" w:rsidRDefault="00E74B9F" w:rsidP="00742BA5">
      <w:pPr>
        <w:autoSpaceDE w:val="0"/>
        <w:autoSpaceDN w:val="0"/>
        <w:adjustRightInd w:val="0"/>
        <w:spacing w:after="0" w:line="240" w:lineRule="auto"/>
        <w:rPr>
          <w:rFonts w:ascii="Bookman Old Style" w:hAnsi="Bookman Old Style" w:cs="Calibri"/>
          <w:i/>
          <w:color w:val="000000"/>
        </w:rPr>
      </w:pPr>
    </w:p>
    <w:p w14:paraId="0B0CDF49" w14:textId="77777777" w:rsidR="00E74B9F" w:rsidRDefault="00E74B9F" w:rsidP="00742BA5">
      <w:pPr>
        <w:autoSpaceDE w:val="0"/>
        <w:autoSpaceDN w:val="0"/>
        <w:adjustRightInd w:val="0"/>
        <w:spacing w:after="0" w:line="240" w:lineRule="auto"/>
        <w:rPr>
          <w:rFonts w:ascii="Bookman Old Style" w:hAnsi="Bookman Old Style" w:cs="Calibri"/>
          <w:i/>
          <w:color w:val="000000"/>
        </w:rPr>
      </w:pPr>
    </w:p>
    <w:p w14:paraId="3DA76C74" w14:textId="7DE2651C" w:rsidR="00707E17" w:rsidRPr="00A966FE" w:rsidRDefault="00396C27" w:rsidP="00396C27">
      <w:pPr>
        <w:adjustRightInd w:val="0"/>
        <w:rPr>
          <w:rFonts w:ascii="Bookman Old Style" w:hAnsi="Bookman Old Style" w:cs="Calibri"/>
          <w:b/>
          <w:bCs/>
          <w:i/>
          <w:color w:val="000000"/>
          <w:u w:val="single"/>
        </w:rPr>
      </w:pPr>
      <w:r w:rsidRPr="00A966FE">
        <w:rPr>
          <w:rFonts w:ascii="Bookman Old Style" w:hAnsi="Bookman Old Style" w:cs="Calibri"/>
          <w:b/>
          <w:bCs/>
          <w:i/>
          <w:color w:val="000000"/>
          <w:u w:val="single"/>
        </w:rPr>
        <w:t>Black Aluminum Fence</w:t>
      </w:r>
    </w:p>
    <w:p w14:paraId="5214A148" w14:textId="2F0F661D" w:rsidR="008540C9" w:rsidRPr="00940F8E" w:rsidRDefault="008540C9" w:rsidP="00940F8E">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Fence panels must be 48” or 60” in height.</w:t>
      </w:r>
    </w:p>
    <w:p w14:paraId="33C390E1" w14:textId="47F1DCAA" w:rsidR="001C3825" w:rsidRDefault="001C3825"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No fence </w:t>
      </w:r>
      <w:r w:rsidR="007758E0">
        <w:rPr>
          <w:rFonts w:ascii="Bookman Old Style" w:hAnsi="Bookman Old Style" w:cs="Calibri"/>
          <w:i/>
          <w:color w:val="000000"/>
        </w:rPr>
        <w:t xml:space="preserve">shall be installed in any way to disturb or </w:t>
      </w:r>
      <w:r w:rsidR="00F823C1">
        <w:rPr>
          <w:rFonts w:ascii="Bookman Old Style" w:hAnsi="Bookman Old Style" w:cs="Calibri"/>
          <w:i/>
          <w:color w:val="000000"/>
        </w:rPr>
        <w:t>impede drainage to the lot or subdivision.</w:t>
      </w:r>
    </w:p>
    <w:p w14:paraId="5AEFA884" w14:textId="758BB716" w:rsidR="00F823C1" w:rsidRDefault="00B64FC6"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Fences shall not encroach a public right-of-way, including </w:t>
      </w:r>
      <w:r w:rsidR="00642BAC">
        <w:rPr>
          <w:rFonts w:ascii="Bookman Old Style" w:hAnsi="Bookman Old Style" w:cs="Calibri"/>
          <w:i/>
          <w:color w:val="000000"/>
        </w:rPr>
        <w:t>alleys, or in areas reserved or dedicated for public right-of-way</w:t>
      </w:r>
      <w:r w:rsidR="0093460D">
        <w:rPr>
          <w:rFonts w:ascii="Bookman Old Style" w:hAnsi="Bookman Old Style" w:cs="Calibri"/>
          <w:i/>
          <w:color w:val="000000"/>
        </w:rPr>
        <w:t>.</w:t>
      </w:r>
    </w:p>
    <w:p w14:paraId="154CF555" w14:textId="3A9C1CFA" w:rsidR="00D82A0A" w:rsidRDefault="00D82A0A"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ARC Committee can determine if attaching to </w:t>
      </w:r>
      <w:r w:rsidR="00D71C29">
        <w:rPr>
          <w:rFonts w:ascii="Bookman Old Style" w:hAnsi="Bookman Old Style" w:cs="Calibri"/>
          <w:i/>
          <w:color w:val="000000"/>
        </w:rPr>
        <w:t>the neighbors’ fence will impede drainage.</w:t>
      </w:r>
    </w:p>
    <w:p w14:paraId="1ED2E253" w14:textId="77009EF5" w:rsidR="00D71C29" w:rsidRDefault="00D71C29"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Fence’s must go on the lot line</w:t>
      </w:r>
      <w:r w:rsidR="0089578E">
        <w:rPr>
          <w:rFonts w:ascii="Bookman Old Style" w:hAnsi="Bookman Old Style" w:cs="Calibri"/>
          <w:i/>
          <w:color w:val="000000"/>
        </w:rPr>
        <w:t xml:space="preserve"> and terminate at the rear </w:t>
      </w:r>
      <w:r w:rsidR="007C475D">
        <w:rPr>
          <w:rFonts w:ascii="Bookman Old Style" w:hAnsi="Bookman Old Style" w:cs="Calibri"/>
          <w:i/>
          <w:color w:val="000000"/>
        </w:rPr>
        <w:t>corners of the home</w:t>
      </w:r>
      <w:r w:rsidR="009C5AA1">
        <w:rPr>
          <w:rFonts w:ascii="Bookman Old Style" w:hAnsi="Bookman Old Style" w:cs="Calibri"/>
          <w:i/>
          <w:color w:val="000000"/>
        </w:rPr>
        <w:t>. D</w:t>
      </w:r>
      <w:r w:rsidR="009B2050">
        <w:rPr>
          <w:rFonts w:ascii="Bookman Old Style" w:hAnsi="Bookman Old Style" w:cs="Calibri"/>
          <w:i/>
          <w:color w:val="000000"/>
        </w:rPr>
        <w:t>etermination of the lot line and placement of the fence is the sole responsibility of the owner.</w:t>
      </w:r>
    </w:p>
    <w:p w14:paraId="4474D14B" w14:textId="702C4CD4" w:rsidR="009B2050" w:rsidRDefault="009B2050"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Property lines </w:t>
      </w:r>
      <w:r w:rsidR="00393084">
        <w:rPr>
          <w:rFonts w:ascii="Bookman Old Style" w:hAnsi="Bookman Old Style" w:cs="Calibri"/>
          <w:i/>
          <w:color w:val="000000"/>
        </w:rPr>
        <w:t>must be surveyed and staked before the fence is constructed.</w:t>
      </w:r>
    </w:p>
    <w:p w14:paraId="187ACA1D" w14:textId="68497D33" w:rsidR="00393084" w:rsidRDefault="00393084"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All fences must meet requirements for the city.</w:t>
      </w:r>
    </w:p>
    <w:p w14:paraId="66AC3FBC" w14:textId="7879DD10" w:rsidR="00393084" w:rsidRDefault="00393084"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Homeowners are required to obtain any necessary permits from the City before the fence is constructed</w:t>
      </w:r>
      <w:r w:rsidR="00DF65A7">
        <w:rPr>
          <w:rFonts w:ascii="Bookman Old Style" w:hAnsi="Bookman Old Style" w:cs="Calibri"/>
          <w:i/>
          <w:color w:val="000000"/>
        </w:rPr>
        <w:t>.</w:t>
      </w:r>
    </w:p>
    <w:p w14:paraId="297BF6D4" w14:textId="6A04D859" w:rsidR="00DF65A7" w:rsidRDefault="00DF65A7"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Must repair or replace any damaged landscape.</w:t>
      </w:r>
    </w:p>
    <w:p w14:paraId="51F09B27" w14:textId="7A815FCE" w:rsidR="00DF65A7" w:rsidRDefault="00EF24E1"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On corner lots, fence must be a minimum of 10’ from the </w:t>
      </w:r>
      <w:r w:rsidR="0015329A">
        <w:rPr>
          <w:rFonts w:ascii="Bookman Old Style" w:hAnsi="Bookman Old Style" w:cs="Calibri"/>
          <w:i/>
          <w:color w:val="000000"/>
        </w:rPr>
        <w:t>side street lot line and they may come up 1/3 the way on the side of the house</w:t>
      </w:r>
    </w:p>
    <w:p w14:paraId="6D876A10" w14:textId="77777777" w:rsidR="008045CF" w:rsidRDefault="008045CF" w:rsidP="00E3664D">
      <w:pPr>
        <w:autoSpaceDE w:val="0"/>
        <w:autoSpaceDN w:val="0"/>
        <w:adjustRightInd w:val="0"/>
        <w:spacing w:after="0" w:line="240" w:lineRule="auto"/>
        <w:rPr>
          <w:rFonts w:ascii="Bookman Old Style" w:hAnsi="Bookman Old Style" w:cs="Calibri"/>
          <w:i/>
          <w:color w:val="000000"/>
        </w:rPr>
      </w:pPr>
      <w:bookmarkStart w:id="16" w:name="_Toc127362900"/>
    </w:p>
    <w:p w14:paraId="3EB9F120" w14:textId="667A20E4" w:rsidR="00E3664D" w:rsidRPr="00E3664D" w:rsidRDefault="00E3664D" w:rsidP="00E3664D">
      <w:pPr>
        <w:autoSpaceDE w:val="0"/>
        <w:autoSpaceDN w:val="0"/>
        <w:adjustRightInd w:val="0"/>
        <w:spacing w:after="0" w:line="240" w:lineRule="auto"/>
        <w:rPr>
          <w:rFonts w:ascii="Bookman Old Style" w:hAnsi="Bookman Old Style"/>
          <w:i/>
        </w:rPr>
      </w:pPr>
      <w:r w:rsidRPr="00E3664D">
        <w:rPr>
          <w:rFonts w:ascii="Bookman Old Style" w:hAnsi="Bookman Old Style"/>
          <w:i/>
        </w:rPr>
        <w:t>See Example</w:t>
      </w:r>
    </w:p>
    <w:p w14:paraId="7E641F34" w14:textId="77777777" w:rsidR="00E3664D" w:rsidRPr="00E3664D" w:rsidRDefault="00E3664D" w:rsidP="00E3664D">
      <w:pPr>
        <w:numPr>
          <w:ilvl w:val="0"/>
          <w:numId w:val="19"/>
        </w:numPr>
        <w:autoSpaceDE w:val="0"/>
        <w:autoSpaceDN w:val="0"/>
        <w:adjustRightInd w:val="0"/>
        <w:spacing w:after="0" w:line="240" w:lineRule="auto"/>
        <w:contextualSpacing/>
        <w:rPr>
          <w:rFonts w:ascii="Bookman Old Style" w:hAnsi="Bookman Old Style"/>
          <w:i/>
        </w:rPr>
      </w:pPr>
      <w:r w:rsidRPr="00E3664D">
        <w:rPr>
          <w:rFonts w:ascii="Bookman Old Style" w:hAnsi="Bookman Old Style"/>
          <w:i/>
        </w:rPr>
        <w:t>Single Family</w:t>
      </w:r>
    </w:p>
    <w:p w14:paraId="543A5998" w14:textId="1158E619" w:rsidR="00FE1509" w:rsidRPr="00620F4B" w:rsidRDefault="00E3664D" w:rsidP="00620F4B">
      <w:pPr>
        <w:autoSpaceDE w:val="0"/>
        <w:autoSpaceDN w:val="0"/>
        <w:adjustRightInd w:val="0"/>
        <w:spacing w:after="0" w:line="240" w:lineRule="auto"/>
        <w:ind w:left="1080"/>
        <w:contextualSpacing/>
        <w:rPr>
          <w:rFonts w:ascii="Bookman Old Style" w:hAnsi="Bookman Old Style"/>
          <w:i/>
        </w:rPr>
      </w:pPr>
      <w:r w:rsidRPr="00E3664D">
        <w:rPr>
          <w:noProof/>
        </w:rPr>
        <w:drawing>
          <wp:inline distT="0" distB="0" distL="0" distR="0" wp14:anchorId="732047A7" wp14:editId="3869BEC4">
            <wp:extent cx="4552950" cy="2193044"/>
            <wp:effectExtent l="0" t="0" r="0" b="0"/>
            <wp:docPr id="2142413970" name="Picture 1" descr="A collage of different types of fen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413970" name="Picture 1" descr="A collage of different types of fences&#10;&#10;Description automatically generated"/>
                    <pic:cNvPicPr/>
                  </pic:nvPicPr>
                  <pic:blipFill>
                    <a:blip r:embed="rId14"/>
                    <a:stretch>
                      <a:fillRect/>
                    </a:stretch>
                  </pic:blipFill>
                  <pic:spPr>
                    <a:xfrm>
                      <a:off x="0" y="0"/>
                      <a:ext cx="4573548" cy="2202966"/>
                    </a:xfrm>
                    <a:prstGeom prst="rect">
                      <a:avLst/>
                    </a:prstGeom>
                  </pic:spPr>
                </pic:pic>
              </a:graphicData>
            </a:graphic>
          </wp:inline>
        </w:drawing>
      </w:r>
    </w:p>
    <w:p w14:paraId="3B1C1AFB" w14:textId="77777777" w:rsidR="0071683C" w:rsidRDefault="0071683C" w:rsidP="00FE1509">
      <w:pPr>
        <w:rPr>
          <w:rFonts w:ascii="Bookman Old Style" w:hAnsi="Bookman Old Style" w:cstheme="majorHAnsi"/>
          <w:b/>
          <w:bCs/>
          <w:i/>
          <w:noProof/>
          <w:color w:val="000000"/>
          <w:u w:val="single"/>
        </w:rPr>
      </w:pPr>
    </w:p>
    <w:p w14:paraId="04A08746" w14:textId="77777777" w:rsidR="0071683C" w:rsidRDefault="0071683C" w:rsidP="00FE1509">
      <w:pPr>
        <w:rPr>
          <w:rFonts w:ascii="Bookman Old Style" w:hAnsi="Bookman Old Style" w:cstheme="majorHAnsi"/>
          <w:b/>
          <w:bCs/>
          <w:i/>
          <w:noProof/>
          <w:color w:val="000000"/>
          <w:u w:val="single"/>
        </w:rPr>
      </w:pPr>
    </w:p>
    <w:p w14:paraId="43B8B636" w14:textId="77777777" w:rsidR="0071683C" w:rsidRDefault="0071683C" w:rsidP="00FE1509">
      <w:pPr>
        <w:rPr>
          <w:rFonts w:ascii="Bookman Old Style" w:hAnsi="Bookman Old Style" w:cstheme="majorHAnsi"/>
          <w:b/>
          <w:bCs/>
          <w:i/>
          <w:noProof/>
          <w:color w:val="000000"/>
          <w:u w:val="single"/>
        </w:rPr>
      </w:pPr>
    </w:p>
    <w:p w14:paraId="60695E3F" w14:textId="77777777" w:rsidR="0071683C" w:rsidRDefault="0071683C" w:rsidP="00FE1509">
      <w:pPr>
        <w:rPr>
          <w:rFonts w:ascii="Bookman Old Style" w:hAnsi="Bookman Old Style" w:cstheme="majorHAnsi"/>
          <w:b/>
          <w:bCs/>
          <w:i/>
          <w:noProof/>
          <w:color w:val="000000"/>
          <w:u w:val="single"/>
        </w:rPr>
      </w:pPr>
    </w:p>
    <w:p w14:paraId="6155961E" w14:textId="77777777" w:rsidR="0071683C" w:rsidRDefault="0071683C" w:rsidP="00FE1509">
      <w:pPr>
        <w:rPr>
          <w:rFonts w:ascii="Bookman Old Style" w:hAnsi="Bookman Old Style" w:cstheme="majorHAnsi"/>
          <w:b/>
          <w:bCs/>
          <w:i/>
          <w:noProof/>
          <w:color w:val="000000"/>
          <w:u w:val="single"/>
        </w:rPr>
      </w:pPr>
    </w:p>
    <w:p w14:paraId="0DC6B0AD" w14:textId="77777777" w:rsidR="0071683C" w:rsidRDefault="0071683C" w:rsidP="00FE1509">
      <w:pPr>
        <w:rPr>
          <w:rFonts w:ascii="Bookman Old Style" w:hAnsi="Bookman Old Style" w:cstheme="majorHAnsi"/>
          <w:b/>
          <w:bCs/>
          <w:i/>
          <w:noProof/>
          <w:color w:val="000000"/>
          <w:u w:val="single"/>
        </w:rPr>
      </w:pPr>
    </w:p>
    <w:p w14:paraId="03506328" w14:textId="77777777" w:rsidR="0071683C" w:rsidRDefault="0071683C" w:rsidP="00FE1509">
      <w:pPr>
        <w:rPr>
          <w:rFonts w:ascii="Bookman Old Style" w:hAnsi="Bookman Old Style" w:cstheme="majorHAnsi"/>
          <w:b/>
          <w:bCs/>
          <w:i/>
          <w:noProof/>
          <w:color w:val="000000"/>
          <w:u w:val="single"/>
        </w:rPr>
      </w:pPr>
    </w:p>
    <w:p w14:paraId="341239A8" w14:textId="1A748649" w:rsidR="00B94E21" w:rsidRPr="00B94E21" w:rsidRDefault="007C4785" w:rsidP="00FE1509">
      <w:pPr>
        <w:rPr>
          <w:rFonts w:ascii="Bookman Old Style" w:hAnsi="Bookman Old Style" w:cstheme="majorHAnsi"/>
          <w:b/>
          <w:bCs/>
          <w:i/>
          <w:noProof/>
          <w:color w:val="000000"/>
          <w:u w:val="single"/>
        </w:rPr>
      </w:pPr>
      <w:r w:rsidRPr="00B94E21">
        <w:rPr>
          <w:rFonts w:ascii="Bookman Old Style" w:hAnsi="Bookman Old Style" w:cstheme="majorHAnsi"/>
          <w:b/>
          <w:bCs/>
          <w:i/>
          <w:noProof/>
          <w:color w:val="000000"/>
          <w:u w:val="single"/>
        </w:rPr>
        <w:t>Wooden Privacy Fence</w:t>
      </w:r>
    </w:p>
    <w:p w14:paraId="7F54B5B5" w14:textId="09ABEA0E" w:rsidR="0071683C" w:rsidRDefault="00E3664D" w:rsidP="0071683C">
      <w:r w:rsidRPr="00CA2230">
        <w:rPr>
          <w:rFonts w:ascii="Bookman Old Style" w:hAnsi="Bookman Old Style"/>
          <w:i/>
        </w:rPr>
        <w:t xml:space="preserve">  </w:t>
      </w:r>
      <w:r w:rsidR="0071683C">
        <w:t>Wooden Privacy Fences must be “Post Capped” Privacy Fence depicted in the picture below.</w:t>
      </w:r>
    </w:p>
    <w:p w14:paraId="6FCBE440" w14:textId="5276684C" w:rsidR="0071683C" w:rsidRDefault="0071683C" w:rsidP="0071683C">
      <w:r>
        <w:t xml:space="preserve"> </w:t>
      </w:r>
      <w:r>
        <w:rPr>
          <w:noProof/>
        </w:rPr>
        <w:drawing>
          <wp:inline distT="0" distB="0" distL="0" distR="0" wp14:anchorId="5F040598" wp14:editId="7A34B0FA">
            <wp:extent cx="4276725" cy="2505075"/>
            <wp:effectExtent l="0" t="0" r="9525" b="9525"/>
            <wp:docPr id="13536136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76725" cy="2505075"/>
                    </a:xfrm>
                    <a:prstGeom prst="rect">
                      <a:avLst/>
                    </a:prstGeom>
                    <a:noFill/>
                    <a:ln>
                      <a:noFill/>
                    </a:ln>
                  </pic:spPr>
                </pic:pic>
              </a:graphicData>
            </a:graphic>
          </wp:inline>
        </w:drawing>
      </w:r>
    </w:p>
    <w:p w14:paraId="7C00630F" w14:textId="77777777" w:rsidR="0071683C" w:rsidRDefault="0071683C" w:rsidP="0071683C">
      <w:r>
        <w:t xml:space="preserve">• Fences must be attached to the neighbors to not allow any areas in between fences. The only exception is a fence that backs up to a common area in which case the fence must have a gate from this area. </w:t>
      </w:r>
    </w:p>
    <w:p w14:paraId="35E5215F" w14:textId="77777777" w:rsidR="0071683C" w:rsidRDefault="0071683C" w:rsidP="0071683C">
      <w:r>
        <w:t xml:space="preserve">• Fence must be a 6' privacy fence. </w:t>
      </w:r>
    </w:p>
    <w:p w14:paraId="323E1B25" w14:textId="77777777" w:rsidR="0071683C" w:rsidRDefault="0071683C" w:rsidP="0071683C">
      <w:r>
        <w:t xml:space="preserve">• No fence shall be installed in any area to disturb or impede drainage on the lot or subdivision. The bottom of the fence should be at least 2" above the grass for drainage. </w:t>
      </w:r>
    </w:p>
    <w:p w14:paraId="13A427EC" w14:textId="77777777" w:rsidR="0071683C" w:rsidRDefault="0071683C" w:rsidP="0071683C">
      <w:r>
        <w:t>• Fences must be pressure treated pine.</w:t>
      </w:r>
    </w:p>
    <w:p w14:paraId="1B9C352B" w14:textId="77777777" w:rsidR="0071683C" w:rsidRDefault="0071683C" w:rsidP="0071683C">
      <w:r>
        <w:t xml:space="preserve">• Fences must be stained and sealed within 90 days of installation. </w:t>
      </w:r>
    </w:p>
    <w:p w14:paraId="52B08172" w14:textId="77777777" w:rsidR="0071683C" w:rsidRDefault="0071683C" w:rsidP="0071683C">
      <w:r>
        <w:t xml:space="preserve">• Fences must be stained with </w:t>
      </w:r>
      <w:r>
        <w:rPr>
          <w:rFonts w:ascii="Roboto" w:hAnsi="Roboto"/>
        </w:rPr>
        <w:t>Sherwin-Williams Shagbark (SW 3001)</w:t>
      </w:r>
      <w:r>
        <w:t xml:space="preserve"> which is a very dark, muted brown exterior solid stain featuring a subdued warm cast and a touch of gray-olive undertone. </w:t>
      </w:r>
    </w:p>
    <w:p w14:paraId="5862CF8C" w14:textId="78F604F1" w:rsidR="0071683C" w:rsidRDefault="0071683C" w:rsidP="0071683C">
      <w:r>
        <w:rPr>
          <w:noProof/>
        </w:rPr>
        <w:drawing>
          <wp:inline distT="0" distB="0" distL="0" distR="0" wp14:anchorId="38578C0F" wp14:editId="2D8C4313">
            <wp:extent cx="4019550" cy="819150"/>
            <wp:effectExtent l="0" t="0" r="0" b="0"/>
            <wp:docPr id="20491637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19550" cy="819150"/>
                    </a:xfrm>
                    <a:prstGeom prst="rect">
                      <a:avLst/>
                    </a:prstGeom>
                    <a:noFill/>
                    <a:ln>
                      <a:noFill/>
                    </a:ln>
                  </pic:spPr>
                </pic:pic>
              </a:graphicData>
            </a:graphic>
          </wp:inline>
        </w:drawing>
      </w:r>
    </w:p>
    <w:p w14:paraId="61C12598" w14:textId="77777777" w:rsidR="0071683C" w:rsidRDefault="0071683C" w:rsidP="0071683C"/>
    <w:p w14:paraId="49CC1C19" w14:textId="77777777" w:rsidR="0071683C" w:rsidRDefault="0071683C" w:rsidP="0071683C">
      <w:r>
        <w:t xml:space="preserve">• Fences must be cleaned and sealed every 5 years. </w:t>
      </w:r>
    </w:p>
    <w:p w14:paraId="365EC9CB" w14:textId="77777777" w:rsidR="0071683C" w:rsidRDefault="0071683C" w:rsidP="0071683C">
      <w:r>
        <w:t xml:space="preserve">• Fences must be repaired, if damaged, immediately. </w:t>
      </w:r>
    </w:p>
    <w:p w14:paraId="6D703AFF" w14:textId="77777777" w:rsidR="0071683C" w:rsidRDefault="0071683C" w:rsidP="0071683C">
      <w:r>
        <w:t>• Determination of the lot lines and placement of the fence is the sole responsibility of the owner. We suggest that you have lot lines surveyed and staked before the fence is built.</w:t>
      </w:r>
    </w:p>
    <w:p w14:paraId="05944911" w14:textId="77777777" w:rsidR="0071683C" w:rsidRDefault="0071683C" w:rsidP="0071683C">
      <w:r>
        <w:t xml:space="preserve"> • Fence must go on the lot line and terminate from the back corners of the house using the original floor plans. This excludes sunrooms and other additions. </w:t>
      </w:r>
    </w:p>
    <w:p w14:paraId="7C5DB222" w14:textId="77777777" w:rsidR="009E7889" w:rsidRDefault="009E7889" w:rsidP="0071683C">
      <w:pPr>
        <w:pStyle w:val="ListParagraph"/>
        <w:widowControl/>
        <w:numPr>
          <w:ilvl w:val="0"/>
          <w:numId w:val="35"/>
        </w:numPr>
        <w:autoSpaceDE/>
        <w:autoSpaceDN/>
        <w:spacing w:before="0" w:after="160" w:line="276" w:lineRule="auto"/>
        <w:contextualSpacing/>
      </w:pPr>
    </w:p>
    <w:p w14:paraId="3D03B894" w14:textId="77777777" w:rsidR="009E7889" w:rsidRDefault="009E7889" w:rsidP="009E7889">
      <w:pPr>
        <w:pStyle w:val="ListParagraph"/>
        <w:widowControl/>
        <w:autoSpaceDE/>
        <w:autoSpaceDN/>
        <w:spacing w:before="0" w:after="160" w:line="276" w:lineRule="auto"/>
        <w:ind w:left="720" w:firstLine="0"/>
        <w:contextualSpacing/>
      </w:pPr>
    </w:p>
    <w:p w14:paraId="24C3D18B" w14:textId="3187ACFA" w:rsidR="0071683C" w:rsidRDefault="0071683C" w:rsidP="0071683C">
      <w:pPr>
        <w:pStyle w:val="ListParagraph"/>
        <w:widowControl/>
        <w:numPr>
          <w:ilvl w:val="0"/>
          <w:numId w:val="35"/>
        </w:numPr>
        <w:autoSpaceDE/>
        <w:autoSpaceDN/>
        <w:spacing w:before="0" w:after="160" w:line="276" w:lineRule="auto"/>
        <w:contextualSpacing/>
      </w:pPr>
      <w:r>
        <w:t xml:space="preserve">Fence must be attached to the neighbor’s so as to not allow any area between fences unless ARC determines attaching the fence would impede drainage. </w:t>
      </w:r>
    </w:p>
    <w:p w14:paraId="074A7619" w14:textId="77777777" w:rsidR="0071683C" w:rsidRDefault="0071683C" w:rsidP="0071683C">
      <w:pPr>
        <w:pStyle w:val="ListParagraph"/>
        <w:widowControl/>
        <w:numPr>
          <w:ilvl w:val="0"/>
          <w:numId w:val="35"/>
        </w:numPr>
        <w:autoSpaceDE/>
        <w:autoSpaceDN/>
        <w:spacing w:before="0" w:after="160" w:line="276" w:lineRule="auto"/>
        <w:contextualSpacing/>
      </w:pPr>
      <w:r>
        <w:t xml:space="preserve">If a fence backs up to PUDE or common area, it must have a gate in the back. </w:t>
      </w:r>
    </w:p>
    <w:p w14:paraId="4EA16430" w14:textId="33F459F8" w:rsidR="0071683C" w:rsidRDefault="0071683C" w:rsidP="0071683C">
      <w:r>
        <w:t>• Corner lots, fences must be a minimum of 1</w:t>
      </w:r>
      <w:r w:rsidR="009E7889">
        <w:t>0</w:t>
      </w:r>
      <w:r>
        <w:t xml:space="preserve">ft. from the street side lot line. </w:t>
      </w:r>
    </w:p>
    <w:p w14:paraId="208D6DBD" w14:textId="77777777" w:rsidR="0071683C" w:rsidRDefault="0071683C" w:rsidP="0071683C">
      <w:r>
        <w:t xml:space="preserve">• All fences must meet all code requirements for the City/County. </w:t>
      </w:r>
    </w:p>
    <w:p w14:paraId="6CB7BF81" w14:textId="77777777" w:rsidR="0071683C" w:rsidRDefault="0071683C" w:rsidP="0071683C">
      <w:pPr>
        <w:pStyle w:val="ListParagraph"/>
        <w:widowControl/>
        <w:numPr>
          <w:ilvl w:val="0"/>
          <w:numId w:val="36"/>
        </w:numPr>
        <w:autoSpaceDE/>
        <w:autoSpaceDN/>
        <w:spacing w:before="0" w:after="160" w:line="276" w:lineRule="auto"/>
        <w:contextualSpacing/>
      </w:pPr>
      <w:r>
        <w:t xml:space="preserve">Homeowner is responsible for obtaining any necessary permits from the City, if applicable. </w:t>
      </w:r>
    </w:p>
    <w:p w14:paraId="603A9B84" w14:textId="77777777" w:rsidR="0071683C" w:rsidRDefault="0071683C" w:rsidP="0071683C">
      <w:pPr>
        <w:pStyle w:val="ListParagraph"/>
        <w:widowControl/>
        <w:numPr>
          <w:ilvl w:val="0"/>
          <w:numId w:val="36"/>
        </w:numPr>
        <w:autoSpaceDE/>
        <w:autoSpaceDN/>
        <w:spacing w:before="0" w:after="160" w:line="276" w:lineRule="auto"/>
        <w:contextualSpacing/>
      </w:pPr>
      <w:r>
        <w:t>A copy of the permit must be sent to the Property Management Company for final approval (*note: ARC request is not approved until this step has been completed and final approval has been granted).</w:t>
      </w:r>
    </w:p>
    <w:p w14:paraId="1183680F" w14:textId="77777777" w:rsidR="00D75FC5" w:rsidRPr="00D75FC5" w:rsidRDefault="00D75FC5" w:rsidP="00D75FC5">
      <w:pPr>
        <w:spacing w:after="0" w:line="240" w:lineRule="auto"/>
        <w:rPr>
          <w:rFonts w:ascii="Times New Roman" w:eastAsia="Times New Roman" w:hAnsi="Times New Roman" w:cs="Times New Roman"/>
          <w:sz w:val="24"/>
          <w:szCs w:val="24"/>
        </w:rPr>
      </w:pPr>
      <w:r w:rsidRPr="00D75FC5">
        <w:rPr>
          <w:rFonts w:ascii="Times New Roman" w:eastAsia="Times New Roman" w:hAnsi="Times New Roman" w:cs="Times New Roman"/>
          <w:noProof/>
          <w:sz w:val="24"/>
          <w:szCs w:val="24"/>
        </w:rPr>
        <w:drawing>
          <wp:inline distT="0" distB="0" distL="0" distR="0" wp14:anchorId="793BC6AF" wp14:editId="05423378">
            <wp:extent cx="4333875" cy="4067175"/>
            <wp:effectExtent l="0" t="0" r="9525" b="9525"/>
            <wp:docPr id="8432466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33875" cy="4067175"/>
                    </a:xfrm>
                    <a:prstGeom prst="rect">
                      <a:avLst/>
                    </a:prstGeom>
                    <a:noFill/>
                    <a:ln>
                      <a:noFill/>
                    </a:ln>
                  </pic:spPr>
                </pic:pic>
              </a:graphicData>
            </a:graphic>
          </wp:inline>
        </w:drawing>
      </w:r>
    </w:p>
    <w:p w14:paraId="436D0745" w14:textId="27707487" w:rsidR="0071683C" w:rsidRDefault="0071683C" w:rsidP="0071683C"/>
    <w:p w14:paraId="48BCC69F" w14:textId="77777777" w:rsidR="0071683C" w:rsidRDefault="0071683C" w:rsidP="0071683C"/>
    <w:p w14:paraId="50DAB97B" w14:textId="58BDC198" w:rsidR="00E3664D" w:rsidRPr="00A80C1A" w:rsidRDefault="00E3664D" w:rsidP="00A80C1A">
      <w:pPr>
        <w:adjustRightInd w:val="0"/>
        <w:contextualSpacing/>
        <w:rPr>
          <w:rFonts w:ascii="Bookman Old Style" w:hAnsi="Bookman Old Style"/>
          <w:b/>
          <w:bCs/>
          <w:i/>
          <w:u w:val="single"/>
        </w:rPr>
      </w:pPr>
      <w:r w:rsidRPr="00A80C1A">
        <w:rPr>
          <w:rFonts w:ascii="Bookman Old Style" w:hAnsi="Bookman Old Style"/>
          <w:b/>
          <w:bCs/>
          <w:i/>
          <w:u w:val="single"/>
        </w:rPr>
        <w:t>Invisible Pet Fence</w:t>
      </w:r>
    </w:p>
    <w:p w14:paraId="4D9C756D" w14:textId="77777777" w:rsidR="00A80C1A" w:rsidRDefault="00A80C1A" w:rsidP="00E3664D">
      <w:pPr>
        <w:autoSpaceDE w:val="0"/>
        <w:autoSpaceDN w:val="0"/>
        <w:adjustRightInd w:val="0"/>
        <w:spacing w:after="0" w:line="240" w:lineRule="auto"/>
        <w:ind w:left="720"/>
        <w:rPr>
          <w:rFonts w:ascii="Bookman Old Style" w:hAnsi="Bookman Old Style"/>
          <w:i/>
        </w:rPr>
      </w:pPr>
    </w:p>
    <w:p w14:paraId="720A8BAE" w14:textId="2C517FB1"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1.Must only be placed in the backyard.</w:t>
      </w:r>
    </w:p>
    <w:p w14:paraId="199D96E9"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2. Must have utilities located prior to digging.</w:t>
      </w:r>
    </w:p>
    <w:p w14:paraId="4DB3367F"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3. Must repair or replace any damaged landscape.</w:t>
      </w:r>
    </w:p>
    <w:p w14:paraId="6F3E7569"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4. Must have invisible fence flags removed within four weeks after installation.</w:t>
      </w:r>
    </w:p>
    <w:p w14:paraId="4A2B1DBA"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5. Fence shall not be installed in any way to disturb or impede drainage to the lot or subdivision.</w:t>
      </w:r>
    </w:p>
    <w:p w14:paraId="6045F8AC" w14:textId="77777777" w:rsidR="000D6306" w:rsidRDefault="000D6306" w:rsidP="00E3664D">
      <w:pPr>
        <w:adjustRightInd w:val="0"/>
      </w:pPr>
    </w:p>
    <w:p w14:paraId="257BBE1D" w14:textId="77777777" w:rsidR="00591A63" w:rsidRDefault="00591A63" w:rsidP="00E3664D">
      <w:pPr>
        <w:adjustRightInd w:val="0"/>
      </w:pPr>
    </w:p>
    <w:p w14:paraId="07B35DE1" w14:textId="77777777" w:rsidR="00591A63" w:rsidRDefault="00591A63" w:rsidP="00E3664D">
      <w:pPr>
        <w:adjustRightInd w:val="0"/>
      </w:pPr>
    </w:p>
    <w:p w14:paraId="4E6C4559" w14:textId="072542E7" w:rsidR="0085124D" w:rsidRPr="00A65E7D" w:rsidRDefault="0085124D" w:rsidP="00E3664D">
      <w:pPr>
        <w:adjustRightInd w:val="0"/>
        <w:rPr>
          <w:rFonts w:ascii="Bookman Old Style" w:hAnsi="Bookman Old Style" w:cs="Calibri"/>
          <w:b/>
          <w:bCs/>
          <w:i/>
          <w:color w:val="000000"/>
        </w:rPr>
      </w:pPr>
      <w:r>
        <w:t xml:space="preserve"> </w:t>
      </w:r>
      <w:r w:rsidRPr="00A65E7D">
        <w:rPr>
          <w:rFonts w:ascii="Bookman Old Style" w:hAnsi="Bookman Old Style"/>
          <w:b/>
          <w:bCs/>
        </w:rPr>
        <w:t>Retaining Wall</w:t>
      </w:r>
      <w:bookmarkEnd w:id="16"/>
    </w:p>
    <w:p w14:paraId="54312094" w14:textId="09826C75" w:rsidR="0085124D" w:rsidRPr="00A65E7D" w:rsidRDefault="0085124D" w:rsidP="0047506A">
      <w:pPr>
        <w:pStyle w:val="BodyText"/>
        <w:numPr>
          <w:ilvl w:val="0"/>
          <w:numId w:val="18"/>
        </w:numPr>
        <w:rPr>
          <w:rFonts w:ascii="Bookman Old Style" w:hAnsi="Bookman Old Style"/>
          <w:i/>
          <w:iCs/>
        </w:rPr>
      </w:pPr>
      <w:r w:rsidRPr="00A65E7D">
        <w:rPr>
          <w:rFonts w:ascii="Bookman Old Style" w:hAnsi="Bookman Old Style"/>
          <w:i/>
          <w:iCs/>
        </w:rPr>
        <w:t>Retaining walls are permitted and require ARC Approval.  Retaining walls are used for leveling the property within the homeowner’s lot.  Setbacks / buffer areas may be required depending on usage; however, no retaining wall shall be built from property line to property line and cannot be attached to a home.  No privacy fence shall be installed on or directly to a Retaining Wall.</w:t>
      </w:r>
    </w:p>
    <w:p w14:paraId="3DF2D150" w14:textId="77777777" w:rsidR="00A65E7D" w:rsidRPr="00A65E7D" w:rsidRDefault="00A65E7D" w:rsidP="00A65E7D">
      <w:pPr>
        <w:pStyle w:val="BodyText"/>
        <w:ind w:left="720"/>
        <w:rPr>
          <w:rFonts w:ascii="Bookman Old Style" w:hAnsi="Bookman Old Style"/>
          <w:i/>
          <w:iCs/>
        </w:rPr>
      </w:pPr>
    </w:p>
    <w:p w14:paraId="68C09AFD" w14:textId="7720482C" w:rsidR="0085124D" w:rsidRPr="00A65E7D" w:rsidRDefault="0085124D" w:rsidP="0047506A">
      <w:pPr>
        <w:pStyle w:val="BodyText"/>
        <w:numPr>
          <w:ilvl w:val="0"/>
          <w:numId w:val="18"/>
        </w:numPr>
        <w:rPr>
          <w:rFonts w:ascii="Bookman Old Style" w:hAnsi="Bookman Old Style"/>
          <w:i/>
          <w:iCs/>
        </w:rPr>
      </w:pPr>
      <w:r w:rsidRPr="00A65E7D">
        <w:rPr>
          <w:rFonts w:ascii="Bookman Old Style" w:hAnsi="Bookman Old Style"/>
          <w:i/>
          <w:iCs/>
        </w:rPr>
        <w:t xml:space="preserve">All Retaining Walls will be made of either concrete or stone or a decorative retaining wall block. Any Retaining Wall over 4 feet shall require a permit and an engineering plan.  Any Retaining Wall of 30 inches or more in height shall have Guard / Safety rails of </w:t>
      </w:r>
      <w:r w:rsidRPr="00A65E7D">
        <w:rPr>
          <w:rFonts w:ascii="Bookman Old Style" w:hAnsi="Bookman Old Style"/>
          <w:i/>
          <w:iCs/>
          <w:spacing w:val="-5"/>
        </w:rPr>
        <w:t xml:space="preserve">black </w:t>
      </w:r>
      <w:r w:rsidRPr="00A65E7D">
        <w:rPr>
          <w:rFonts w:ascii="Bookman Old Style" w:hAnsi="Bookman Old Style"/>
          <w:i/>
          <w:iCs/>
        </w:rPr>
        <w:t>aluminum</w:t>
      </w:r>
      <w:r w:rsidRPr="00A65E7D">
        <w:rPr>
          <w:rFonts w:ascii="Bookman Old Style" w:hAnsi="Bookman Old Style"/>
          <w:i/>
          <w:iCs/>
          <w:spacing w:val="-5"/>
        </w:rPr>
        <w:t xml:space="preserve"> </w:t>
      </w:r>
      <w:r w:rsidRPr="00A65E7D">
        <w:rPr>
          <w:rFonts w:ascii="Bookman Old Style" w:hAnsi="Bookman Old Style"/>
          <w:i/>
          <w:iCs/>
        </w:rPr>
        <w:t>or</w:t>
      </w:r>
      <w:r w:rsidRPr="00A65E7D">
        <w:rPr>
          <w:rFonts w:ascii="Bookman Old Style" w:hAnsi="Bookman Old Style"/>
          <w:i/>
          <w:iCs/>
          <w:spacing w:val="-5"/>
        </w:rPr>
        <w:t xml:space="preserve"> </w:t>
      </w:r>
      <w:r w:rsidRPr="00A65E7D">
        <w:rPr>
          <w:rFonts w:ascii="Bookman Old Style" w:hAnsi="Bookman Old Style"/>
          <w:i/>
          <w:iCs/>
        </w:rPr>
        <w:t>wrought</w:t>
      </w:r>
      <w:r w:rsidRPr="00A65E7D">
        <w:rPr>
          <w:rFonts w:ascii="Bookman Old Style" w:hAnsi="Bookman Old Style"/>
          <w:i/>
          <w:iCs/>
          <w:spacing w:val="-5"/>
        </w:rPr>
        <w:t xml:space="preserve"> </w:t>
      </w:r>
      <w:r w:rsidRPr="00A65E7D">
        <w:rPr>
          <w:rFonts w:ascii="Bookman Old Style" w:hAnsi="Bookman Old Style"/>
          <w:i/>
          <w:iCs/>
        </w:rPr>
        <w:t>iron with a height of a minimum of 3 feet to prevent accidental falling off the Retaining Wall.  The Guard / Safety rail cannot exceed the boundaries of the retraining wall and cannot be attached to the home or a privacy fence.</w:t>
      </w:r>
    </w:p>
    <w:p w14:paraId="79458E16" w14:textId="77777777" w:rsidR="00A65E7D" w:rsidRPr="00A65E7D" w:rsidRDefault="00A65E7D" w:rsidP="00A65E7D">
      <w:pPr>
        <w:pStyle w:val="BodyText"/>
        <w:ind w:left="720"/>
        <w:rPr>
          <w:rFonts w:ascii="Bookman Old Style" w:hAnsi="Bookman Old Style"/>
          <w:i/>
          <w:iCs/>
        </w:rPr>
      </w:pPr>
    </w:p>
    <w:p w14:paraId="5E4EC336" w14:textId="7D6EF416" w:rsidR="0085124D" w:rsidRPr="00A65E7D" w:rsidRDefault="0085124D" w:rsidP="0047506A">
      <w:pPr>
        <w:pStyle w:val="BodyText"/>
        <w:numPr>
          <w:ilvl w:val="0"/>
          <w:numId w:val="18"/>
        </w:numPr>
        <w:rPr>
          <w:rFonts w:ascii="Bookman Old Style" w:hAnsi="Bookman Old Style"/>
          <w:i/>
          <w:iCs/>
        </w:rPr>
      </w:pPr>
      <w:r w:rsidRPr="00A65E7D">
        <w:rPr>
          <w:rFonts w:ascii="Bookman Old Style" w:hAnsi="Bookman Old Style"/>
          <w:i/>
          <w:iCs/>
        </w:rPr>
        <w:t>A Garden Wall which is similar to a Retaining wall is used to contain trees and vegetation and not open space.  Garden Walls will be under 4 feet in height and do not require a Safety / Guard rail.</w:t>
      </w:r>
    </w:p>
    <w:p w14:paraId="1CAFF7E0" w14:textId="0EA3D6B2" w:rsidR="00F96123" w:rsidRPr="0085124D" w:rsidRDefault="0085124D" w:rsidP="00A65E7D">
      <w:pPr>
        <w:pStyle w:val="ListParagraph"/>
        <w:adjustRightInd w:val="0"/>
        <w:ind w:left="720" w:firstLine="0"/>
        <w:rPr>
          <w:rFonts w:ascii="Bookman Old Style" w:hAnsi="Bookman Old Style" w:cs="Calibri"/>
          <w:i/>
          <w:color w:val="000000"/>
        </w:rPr>
      </w:pPr>
      <w:r>
        <w:rPr>
          <w:noProof/>
        </w:rPr>
        <w:drawing>
          <wp:inline distT="0" distB="0" distL="0" distR="0" wp14:anchorId="3E70299B" wp14:editId="6FF8E8F6">
            <wp:extent cx="4038600" cy="2279911"/>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4042016" cy="2281839"/>
                    </a:xfrm>
                    <a:prstGeom prst="rect">
                      <a:avLst/>
                    </a:prstGeom>
                    <a:noFill/>
                    <a:ln>
                      <a:noFill/>
                    </a:ln>
                  </pic:spPr>
                </pic:pic>
              </a:graphicData>
            </a:graphic>
          </wp:inline>
        </w:drawing>
      </w:r>
    </w:p>
    <w:bookmarkEnd w:id="15"/>
    <w:p w14:paraId="275EDE1F" w14:textId="77777777" w:rsidR="00206432" w:rsidRPr="00206432" w:rsidRDefault="00206432" w:rsidP="00742BA5">
      <w:pPr>
        <w:autoSpaceDE w:val="0"/>
        <w:autoSpaceDN w:val="0"/>
        <w:adjustRightInd w:val="0"/>
        <w:spacing w:after="0" w:line="240" w:lineRule="auto"/>
        <w:rPr>
          <w:rFonts w:ascii="Bookman Old Style" w:hAnsi="Bookman Old Style" w:cs="Calibri"/>
          <w:i/>
        </w:rPr>
      </w:pPr>
    </w:p>
    <w:p w14:paraId="45F09381" w14:textId="77777777" w:rsidR="00742BA5" w:rsidRPr="00206432" w:rsidRDefault="00742BA5" w:rsidP="00742BA5">
      <w:pPr>
        <w:pStyle w:val="Default"/>
        <w:rPr>
          <w:rFonts w:ascii="Bookman Old Style" w:hAnsi="Bookman Old Style" w:cs="Calibri"/>
          <w:i/>
          <w:sz w:val="22"/>
          <w:szCs w:val="22"/>
        </w:rPr>
      </w:pPr>
    </w:p>
    <w:p w14:paraId="395797BA" w14:textId="77777777" w:rsidR="00122C3F" w:rsidRPr="00122C3F" w:rsidRDefault="00122C3F" w:rsidP="00122C3F">
      <w:pPr>
        <w:autoSpaceDE w:val="0"/>
        <w:autoSpaceDN w:val="0"/>
        <w:adjustRightInd w:val="0"/>
        <w:spacing w:after="0" w:line="240" w:lineRule="auto"/>
        <w:rPr>
          <w:rFonts w:ascii="Bookman Old Style" w:hAnsi="Bookman Old Style" w:cs="Calibri"/>
          <w:i/>
          <w:color w:val="000000"/>
        </w:rPr>
      </w:pPr>
      <w:bookmarkStart w:id="17" w:name="_Hlk22135151"/>
      <w:r w:rsidRPr="00122C3F">
        <w:rPr>
          <w:rFonts w:ascii="Bookman Old Style" w:hAnsi="Bookman Old Style" w:cs="Calibri"/>
          <w:b/>
          <w:bCs/>
          <w:i/>
          <w:color w:val="000000"/>
        </w:rPr>
        <w:t xml:space="preserve">Garage Sales </w:t>
      </w:r>
    </w:p>
    <w:p w14:paraId="70648891" w14:textId="77777777" w:rsidR="00122C3F" w:rsidRDefault="00122C3F" w:rsidP="00122C3F">
      <w:pPr>
        <w:pStyle w:val="Default"/>
        <w:rPr>
          <w:rFonts w:ascii="Bookman Old Style" w:hAnsi="Bookman Old Style" w:cs="Calibri"/>
          <w:i/>
          <w:sz w:val="22"/>
          <w:szCs w:val="22"/>
        </w:rPr>
      </w:pPr>
      <w:r w:rsidRPr="00122C3F">
        <w:rPr>
          <w:rFonts w:ascii="Bookman Old Style" w:hAnsi="Bookman Old Style" w:cs="Calibri"/>
          <w:i/>
          <w:sz w:val="22"/>
          <w:szCs w:val="22"/>
        </w:rPr>
        <w:t xml:space="preserve">The Board of Directors may choose to approve </w:t>
      </w:r>
      <w:r w:rsidRPr="003D0194">
        <w:rPr>
          <w:rFonts w:ascii="Bookman Old Style" w:hAnsi="Bookman Old Style" w:cs="Calibri"/>
          <w:b/>
          <w:bCs/>
          <w:i/>
          <w:sz w:val="22"/>
          <w:szCs w:val="22"/>
        </w:rPr>
        <w:t>community wide yard sales</w:t>
      </w:r>
      <w:r w:rsidRPr="00122C3F">
        <w:rPr>
          <w:rFonts w:ascii="Bookman Old Style" w:hAnsi="Bookman Old Style" w:cs="Calibri"/>
          <w:i/>
          <w:sz w:val="22"/>
          <w:szCs w:val="22"/>
        </w:rPr>
        <w:t>. No individual homeowner</w:t>
      </w:r>
      <w:r w:rsidR="001413D7">
        <w:rPr>
          <w:rFonts w:ascii="Bookman Old Style" w:hAnsi="Bookman Old Style" w:cs="Calibri"/>
          <w:i/>
          <w:sz w:val="22"/>
          <w:szCs w:val="22"/>
        </w:rPr>
        <w:t xml:space="preserve"> may conduct a garage sale</w:t>
      </w:r>
      <w:r w:rsidR="004A308F">
        <w:rPr>
          <w:rFonts w:ascii="Bookman Old Style" w:hAnsi="Bookman Old Style" w:cs="Calibri"/>
          <w:i/>
          <w:sz w:val="22"/>
          <w:szCs w:val="22"/>
        </w:rPr>
        <w:t>,</w:t>
      </w:r>
      <w:r w:rsidRPr="00122C3F">
        <w:rPr>
          <w:rFonts w:ascii="Bookman Old Style" w:hAnsi="Bookman Old Style" w:cs="Calibri"/>
          <w:i/>
          <w:sz w:val="22"/>
          <w:szCs w:val="22"/>
        </w:rPr>
        <w:t xml:space="preserve"> yard sale </w:t>
      </w:r>
      <w:r w:rsidR="004A308F">
        <w:rPr>
          <w:rFonts w:ascii="Bookman Old Style" w:hAnsi="Bookman Old Style" w:cs="Calibri"/>
          <w:i/>
          <w:sz w:val="22"/>
          <w:szCs w:val="22"/>
        </w:rPr>
        <w:t>or similar activity</w:t>
      </w:r>
      <w:r w:rsidRPr="00122C3F">
        <w:rPr>
          <w:rFonts w:ascii="Bookman Old Style" w:hAnsi="Bookman Old Style" w:cs="Calibri"/>
          <w:i/>
          <w:sz w:val="22"/>
          <w:szCs w:val="22"/>
        </w:rPr>
        <w:t>.</w:t>
      </w:r>
    </w:p>
    <w:p w14:paraId="130A9DFB" w14:textId="4EF89D96" w:rsidR="009F4735" w:rsidRPr="009F4735" w:rsidRDefault="000B1327" w:rsidP="009F4735">
      <w:pPr>
        <w:keepNext/>
        <w:keepLines/>
        <w:widowControl w:val="0"/>
        <w:autoSpaceDE w:val="0"/>
        <w:autoSpaceDN w:val="0"/>
        <w:spacing w:before="200" w:after="0" w:line="240" w:lineRule="auto"/>
        <w:outlineLvl w:val="2"/>
        <w:rPr>
          <w:rFonts w:ascii="Bookman Old Style" w:eastAsia="Times New Roman" w:hAnsi="Bookman Old Style" w:cs="Times New Roman"/>
          <w:b/>
          <w:bCs/>
        </w:rPr>
      </w:pPr>
      <w:r w:rsidRPr="00E56D43">
        <w:rPr>
          <w:rFonts w:ascii="Bookman Old Style" w:eastAsia="Times New Roman" w:hAnsi="Bookman Old Style" w:cs="Times New Roman"/>
          <w:b/>
          <w:bCs/>
        </w:rPr>
        <w:t>Generators</w:t>
      </w:r>
    </w:p>
    <w:p w14:paraId="195B6F77" w14:textId="77777777" w:rsidR="009F4735" w:rsidRPr="009F4735" w:rsidRDefault="009F4735" w:rsidP="009F4735">
      <w:pPr>
        <w:widowControl w:val="0"/>
        <w:autoSpaceDE w:val="0"/>
        <w:autoSpaceDN w:val="0"/>
        <w:spacing w:after="0" w:line="240" w:lineRule="auto"/>
        <w:rPr>
          <w:rFonts w:ascii="Bookman Old Style" w:eastAsia="Cambria" w:hAnsi="Bookman Old Style" w:cs="Cambria"/>
          <w:i/>
          <w:iCs/>
        </w:rPr>
      </w:pPr>
      <w:r w:rsidRPr="009F4735">
        <w:rPr>
          <w:rFonts w:ascii="Bookman Old Style" w:eastAsia="Cambria" w:hAnsi="Bookman Old Style" w:cs="Cambria"/>
          <w:i/>
          <w:iCs/>
        </w:rPr>
        <w:t>A device that is stationary and is an internal combustion engine or turbine that serves solely as a secondary source of electrical power whenever the primary electrical source has been disrupted due to a temporary outage.</w:t>
      </w:r>
    </w:p>
    <w:p w14:paraId="63CFF46E" w14:textId="77777777" w:rsidR="009F4735" w:rsidRPr="009F4735" w:rsidRDefault="009F473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Must be connected to the main natural gas line to the home. No other external sources may be used.</w:t>
      </w:r>
    </w:p>
    <w:p w14:paraId="3BE115C0" w14:textId="77777777" w:rsidR="009F4735" w:rsidRPr="009F4735" w:rsidRDefault="009F473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Must be placed on a concrete slab.</w:t>
      </w:r>
    </w:p>
    <w:p w14:paraId="450C2EE8" w14:textId="77777777" w:rsidR="009F4735" w:rsidRPr="009F4735" w:rsidRDefault="009F473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Output must be connected to the homes fuse box. A permit is required.</w:t>
      </w:r>
    </w:p>
    <w:p w14:paraId="7F70510B" w14:textId="77777777" w:rsidR="009F4735" w:rsidRDefault="009F473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ARC approval is required. Submission must contain a picture of the location where the Generator will be located, location outlined on a Developer Plot Plan, brochure of the device selected and copies of the contractor’s contract.</w:t>
      </w:r>
    </w:p>
    <w:p w14:paraId="61776AFE" w14:textId="323E3DC8" w:rsidR="00E56D43" w:rsidRPr="009F4735" w:rsidRDefault="00AA2EB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Pr>
          <w:rFonts w:ascii="Bookman Old Style" w:eastAsia="Cambria" w:hAnsi="Bookman Old Style" w:cs="Cambria"/>
          <w:i/>
          <w:iCs/>
        </w:rPr>
        <w:t>Must be 15’ back from the front of the house</w:t>
      </w:r>
    </w:p>
    <w:p w14:paraId="412BA598" w14:textId="77777777" w:rsidR="004014BD" w:rsidRPr="00122C3F" w:rsidRDefault="004014BD" w:rsidP="00122C3F">
      <w:pPr>
        <w:pStyle w:val="Default"/>
        <w:rPr>
          <w:rFonts w:ascii="Bookman Old Style" w:hAnsi="Bookman Old Style" w:cs="Calibri"/>
          <w:i/>
          <w:sz w:val="22"/>
          <w:szCs w:val="22"/>
        </w:rPr>
      </w:pPr>
    </w:p>
    <w:p w14:paraId="5187A99D" w14:textId="64AEC5FD" w:rsidR="00B4206B" w:rsidRDefault="00C3143A" w:rsidP="00C3143A">
      <w:pPr>
        <w:pStyle w:val="Default"/>
        <w:rPr>
          <w:rFonts w:ascii="Bookman Old Style" w:hAnsi="Bookman Old Style" w:cs="Calibri"/>
          <w:b/>
          <w:bCs/>
          <w:i/>
          <w:sz w:val="22"/>
          <w:szCs w:val="22"/>
        </w:rPr>
      </w:pPr>
      <w:bookmarkStart w:id="18" w:name="_Hlk22135068"/>
      <w:bookmarkEnd w:id="17"/>
      <w:r w:rsidRPr="00AE780B">
        <w:rPr>
          <w:rFonts w:ascii="Bookman Old Style" w:hAnsi="Bookman Old Style" w:cs="Calibri"/>
          <w:b/>
          <w:bCs/>
          <w:i/>
          <w:sz w:val="22"/>
          <w:szCs w:val="22"/>
        </w:rPr>
        <w:t>H</w:t>
      </w:r>
      <w:r w:rsidRPr="00C3143A">
        <w:rPr>
          <w:rFonts w:ascii="Bookman Old Style" w:hAnsi="Bookman Old Style" w:cs="Calibri"/>
          <w:b/>
          <w:bCs/>
          <w:i/>
          <w:sz w:val="22"/>
          <w:szCs w:val="22"/>
        </w:rPr>
        <w:t>obbies &amp; Guns</w:t>
      </w:r>
    </w:p>
    <w:p w14:paraId="5C82CB1E" w14:textId="37D951A8" w:rsidR="00B4206B" w:rsidRDefault="00C3143A" w:rsidP="00B4206B">
      <w:pPr>
        <w:jc w:val="both"/>
        <w:rPr>
          <w:rFonts w:ascii="Bookman Old Style" w:hAnsi="Bookman Old Style"/>
          <w:i/>
        </w:rPr>
      </w:pPr>
      <w:r w:rsidRPr="00B4206B">
        <w:rPr>
          <w:rFonts w:ascii="Bookman Old Style" w:hAnsi="Bookman Old Style"/>
          <w:i/>
        </w:rPr>
        <w:t>The pursuit of hobbies that are inherently dangerous or objectionable to adjoining lot owners including, without limitation, the assembly and disassembly of motor vehicles or other mechanical devises, shall not be permitted. Activities such as fireworks or pyrotechnic devices of any type or size and other such activities shall not be pursued or undertaken on any part of any Lot or upon the Common Areas without the consent of the Board. The discharge of firearms within the Community is prohibited. The term “firearms” includes “B-B” guns, pellet guns, and other firearms of all types, regardless of size.</w:t>
      </w:r>
    </w:p>
    <w:p w14:paraId="2DF93E19" w14:textId="2FECEF75" w:rsidR="00742BA5" w:rsidRPr="00FD2BA3" w:rsidRDefault="00742BA5" w:rsidP="00FD2BA3">
      <w:pPr>
        <w:pStyle w:val="NoSpacing"/>
        <w:rPr>
          <w:rFonts w:ascii="Bookman Old Style" w:hAnsi="Bookman Old Style"/>
          <w:b/>
          <w:i/>
        </w:rPr>
      </w:pPr>
      <w:bookmarkStart w:id="19" w:name="_Hlk22134941"/>
      <w:bookmarkEnd w:id="18"/>
      <w:r w:rsidRPr="00FD2BA3">
        <w:rPr>
          <w:rFonts w:ascii="Bookman Old Style" w:hAnsi="Bookman Old Style"/>
          <w:b/>
          <w:i/>
        </w:rPr>
        <w:t>Irrigation</w:t>
      </w:r>
    </w:p>
    <w:p w14:paraId="42BC3D76" w14:textId="76B3EFE6" w:rsidR="009436CC" w:rsidRDefault="00742BA5" w:rsidP="007262F1">
      <w:pPr>
        <w:jc w:val="both"/>
        <w:rPr>
          <w:rFonts w:ascii="Bookman Old Style" w:hAnsi="Bookman Old Style" w:cs="Calibri"/>
          <w:i/>
          <w:color w:val="000000"/>
        </w:rPr>
      </w:pPr>
      <w:r w:rsidRPr="007262F1">
        <w:rPr>
          <w:rFonts w:ascii="Bookman Old Style" w:hAnsi="Bookman Old Style" w:cs="Calibri"/>
          <w:i/>
          <w:color w:val="000000"/>
        </w:rPr>
        <w:t>No irrigation system or lawn sprinkler system may be installed by or on behalf of an Owner of a</w:t>
      </w:r>
      <w:r w:rsidR="00FD2BA3" w:rsidRPr="007262F1">
        <w:rPr>
          <w:rFonts w:ascii="Bookman Old Style" w:hAnsi="Bookman Old Style" w:cs="Calibri"/>
          <w:i/>
          <w:color w:val="000000"/>
        </w:rPr>
        <w:t xml:space="preserve"> Cottage,</w:t>
      </w:r>
      <w:r w:rsidRPr="007262F1">
        <w:rPr>
          <w:rFonts w:ascii="Bookman Old Style" w:hAnsi="Bookman Old Style" w:cs="Calibri"/>
          <w:i/>
          <w:color w:val="000000"/>
        </w:rPr>
        <w:t xml:space="preserve"> Townhome</w:t>
      </w:r>
      <w:r w:rsidR="00FD2BA3" w:rsidRPr="007262F1">
        <w:rPr>
          <w:rFonts w:ascii="Bookman Old Style" w:hAnsi="Bookman Old Style" w:cs="Calibri"/>
          <w:i/>
          <w:color w:val="000000"/>
        </w:rPr>
        <w:t>, and/or Villa</w:t>
      </w:r>
      <w:r w:rsidRPr="007262F1">
        <w:rPr>
          <w:rFonts w:ascii="Bookman Old Style" w:hAnsi="Bookman Old Style" w:cs="Calibri"/>
          <w:i/>
          <w:color w:val="000000"/>
        </w:rPr>
        <w:t xml:space="preserve"> Lot, except for systems installed by or on behalf of the Declarant or a Builder &amp;</w:t>
      </w:r>
      <w:r w:rsidR="00FD2BA3" w:rsidRPr="007262F1">
        <w:rPr>
          <w:rFonts w:ascii="Bookman Old Style" w:hAnsi="Bookman Old Style" w:cs="Calibri"/>
          <w:i/>
          <w:color w:val="000000"/>
        </w:rPr>
        <w:t xml:space="preserve"> </w:t>
      </w:r>
      <w:r w:rsidRPr="007262F1">
        <w:rPr>
          <w:rFonts w:ascii="Bookman Old Style" w:hAnsi="Bookman Old Style" w:cs="Calibri"/>
          <w:i/>
          <w:color w:val="000000"/>
        </w:rPr>
        <w:t>maintained by the Association.</w:t>
      </w:r>
    </w:p>
    <w:p w14:paraId="7D32C241" w14:textId="4F8779B9" w:rsidR="007262F1" w:rsidRPr="007262F1" w:rsidRDefault="007262F1" w:rsidP="007262F1">
      <w:pPr>
        <w:pStyle w:val="ListParagraph"/>
        <w:numPr>
          <w:ilvl w:val="0"/>
          <w:numId w:val="22"/>
        </w:numPr>
        <w:jc w:val="both"/>
        <w:rPr>
          <w:rFonts w:ascii="Bookman Old Style" w:hAnsi="Bookman Old Style" w:cs="Calibri"/>
          <w:i/>
          <w:color w:val="000000"/>
        </w:rPr>
      </w:pPr>
      <w:r>
        <w:rPr>
          <w:rFonts w:ascii="Bookman Old Style" w:hAnsi="Bookman Old Style" w:cs="Calibri"/>
          <w:i/>
          <w:color w:val="000000"/>
        </w:rPr>
        <w:t xml:space="preserve">Single Family: </w:t>
      </w:r>
      <w:r w:rsidR="0022571E">
        <w:rPr>
          <w:rFonts w:ascii="Bookman Old Style" w:hAnsi="Bookman Old Style" w:cs="Calibri"/>
          <w:i/>
          <w:color w:val="000000"/>
        </w:rPr>
        <w:t xml:space="preserve">All in-ground irrigation </w:t>
      </w:r>
      <w:r w:rsidR="00C5795B">
        <w:rPr>
          <w:rFonts w:ascii="Bookman Old Style" w:hAnsi="Bookman Old Style" w:cs="Calibri"/>
          <w:i/>
          <w:color w:val="000000"/>
        </w:rPr>
        <w:t>systems (</w:t>
      </w:r>
      <w:r w:rsidR="0022571E">
        <w:rPr>
          <w:rFonts w:ascii="Bookman Old Style" w:hAnsi="Bookman Old Style" w:cs="Calibri"/>
          <w:i/>
          <w:color w:val="000000"/>
        </w:rPr>
        <w:t>underground pipes or tubing)</w:t>
      </w:r>
      <w:r w:rsidR="001B7AE6">
        <w:rPr>
          <w:rFonts w:ascii="Bookman Old Style" w:hAnsi="Bookman Old Style" w:cs="Calibri"/>
          <w:i/>
          <w:color w:val="000000"/>
        </w:rPr>
        <w:t xml:space="preserve"> require ARC approval</w:t>
      </w:r>
      <w:r w:rsidR="001B7AE6" w:rsidRPr="00F56150">
        <w:rPr>
          <w:rFonts w:ascii="Bookman Old Style" w:hAnsi="Bookman Old Style" w:cs="Calibri"/>
          <w:i/>
          <w:color w:val="000000"/>
        </w:rPr>
        <w:t>.</w:t>
      </w:r>
      <w:r w:rsidR="00E70200" w:rsidRPr="00F56150">
        <w:rPr>
          <w:rFonts w:ascii="Bookman Old Style" w:hAnsi="Bookman Old Style" w:cs="Calibri"/>
          <w:i/>
          <w:color w:val="000000"/>
        </w:rPr>
        <w:t xml:space="preserve"> </w:t>
      </w:r>
      <w:r w:rsidR="007D7E41" w:rsidRPr="00F56150">
        <w:rPr>
          <w:rFonts w:ascii="Bookman Old Style" w:hAnsi="Bookman Old Style" w:cs="Calibri"/>
          <w:i/>
          <w:color w:val="000000"/>
        </w:rPr>
        <w:t>Irrigation systems</w:t>
      </w:r>
      <w:r w:rsidR="007D7E41">
        <w:rPr>
          <w:rFonts w:ascii="Bookman Old Style" w:hAnsi="Bookman Old Style" w:cs="Calibri"/>
          <w:i/>
          <w:color w:val="000000"/>
        </w:rPr>
        <w:t xml:space="preserve"> must</w:t>
      </w:r>
      <w:r w:rsidR="00E70200">
        <w:rPr>
          <w:rFonts w:ascii="Bookman Old Style" w:hAnsi="Bookman Old Style" w:cs="Calibri"/>
          <w:i/>
          <w:color w:val="000000"/>
        </w:rPr>
        <w:t xml:space="preserve"> be ARC Approved and meet local </w:t>
      </w:r>
      <w:r w:rsidR="008C3601">
        <w:rPr>
          <w:rFonts w:ascii="Bookman Old Style" w:hAnsi="Bookman Old Style" w:cs="Calibri"/>
          <w:i/>
          <w:color w:val="000000"/>
        </w:rPr>
        <w:t xml:space="preserve">municipality requirements. Homeowners are advised that backflow </w:t>
      </w:r>
      <w:r w:rsidR="00C03FBE">
        <w:rPr>
          <w:rFonts w:ascii="Bookman Old Style" w:hAnsi="Bookman Old Style" w:cs="Calibri"/>
          <w:i/>
          <w:color w:val="000000"/>
        </w:rPr>
        <w:t xml:space="preserve">preventers are to be inspected annually by a plumbing company and Homeowners </w:t>
      </w:r>
      <w:r w:rsidR="004C50CC">
        <w:rPr>
          <w:rFonts w:ascii="Bookman Old Style" w:hAnsi="Bookman Old Style" w:cs="Calibri"/>
          <w:i/>
          <w:color w:val="000000"/>
        </w:rPr>
        <w:t xml:space="preserve">must check with their respective utility for authorized </w:t>
      </w:r>
      <w:r w:rsidR="004345BA">
        <w:rPr>
          <w:rFonts w:ascii="Bookman Old Style" w:hAnsi="Bookman Old Style" w:cs="Calibri"/>
          <w:i/>
          <w:color w:val="000000"/>
        </w:rPr>
        <w:t>inspectors.</w:t>
      </w:r>
    </w:p>
    <w:bookmarkEnd w:id="19"/>
    <w:p w14:paraId="69115B34" w14:textId="77777777" w:rsidR="0062251E" w:rsidRPr="0062251E" w:rsidRDefault="0062251E" w:rsidP="0062251E">
      <w:pPr>
        <w:autoSpaceDE w:val="0"/>
        <w:autoSpaceDN w:val="0"/>
        <w:adjustRightInd w:val="0"/>
        <w:spacing w:after="0" w:line="240" w:lineRule="auto"/>
        <w:rPr>
          <w:rFonts w:ascii="Bookman Old Style" w:hAnsi="Bookman Old Style" w:cs="Calibri"/>
          <w:i/>
          <w:color w:val="000000"/>
          <w:sz w:val="23"/>
          <w:szCs w:val="23"/>
        </w:rPr>
      </w:pPr>
      <w:r w:rsidRPr="0062251E">
        <w:rPr>
          <w:rFonts w:ascii="Bookman Old Style" w:hAnsi="Bookman Old Style" w:cs="Calibri"/>
          <w:b/>
          <w:bCs/>
          <w:i/>
          <w:color w:val="000000"/>
          <w:sz w:val="23"/>
          <w:szCs w:val="23"/>
        </w:rPr>
        <w:t>Leasing</w:t>
      </w:r>
    </w:p>
    <w:p w14:paraId="59E4C6AF" w14:textId="77777777" w:rsidR="0062251E" w:rsidRPr="0062251E" w:rsidRDefault="0062251E" w:rsidP="00DF1A77">
      <w:pPr>
        <w:autoSpaceDE w:val="0"/>
        <w:autoSpaceDN w:val="0"/>
        <w:adjustRightInd w:val="0"/>
        <w:spacing w:after="0" w:line="240" w:lineRule="auto"/>
        <w:ind w:firstLine="720"/>
        <w:rPr>
          <w:rFonts w:ascii="Bookman Old Style" w:hAnsi="Bookman Old Style" w:cs="Calibri"/>
          <w:i/>
          <w:color w:val="000000"/>
          <w:sz w:val="23"/>
          <w:szCs w:val="23"/>
        </w:rPr>
      </w:pPr>
      <w:r w:rsidRPr="0062251E">
        <w:rPr>
          <w:rFonts w:ascii="Bookman Old Style" w:hAnsi="Bookman Old Style" w:cs="Calibri"/>
          <w:i/>
          <w:color w:val="000000"/>
          <w:sz w:val="23"/>
          <w:szCs w:val="23"/>
        </w:rPr>
        <w:t xml:space="preserve">a) Definition. ''Leasing", is defined as regular, exclusive occupancy of a residence located upon a Lot by any person or persons other than the Owner for which the Owner receives any consideration or benefit, including, but not limited to a fee, service, gratuity, or emolument. </w:t>
      </w:r>
    </w:p>
    <w:p w14:paraId="7E326008" w14:textId="73691722" w:rsidR="0062251E" w:rsidRPr="0062251E" w:rsidRDefault="0062251E" w:rsidP="00DF1A77">
      <w:pPr>
        <w:autoSpaceDE w:val="0"/>
        <w:autoSpaceDN w:val="0"/>
        <w:adjustRightInd w:val="0"/>
        <w:spacing w:after="0" w:line="240" w:lineRule="auto"/>
        <w:ind w:firstLine="720"/>
        <w:rPr>
          <w:rFonts w:ascii="Bookman Old Style" w:hAnsi="Bookman Old Style" w:cs="Calibri"/>
          <w:i/>
          <w:color w:val="000000"/>
          <w:sz w:val="23"/>
          <w:szCs w:val="23"/>
        </w:rPr>
      </w:pPr>
      <w:r w:rsidRPr="0062251E">
        <w:rPr>
          <w:rFonts w:ascii="Bookman Old Style" w:hAnsi="Bookman Old Style" w:cs="Calibri"/>
          <w:i/>
          <w:color w:val="000000"/>
          <w:sz w:val="23"/>
          <w:szCs w:val="23"/>
        </w:rPr>
        <w:t>b) General. Lot residences may be rented only in their entirety; no fraction or portion may be rented. There shall be no subleasing of residences or assignment of leases unless prior written approval is obtained from the Board of Directors. No transient tenants may be accommodated in any residence or other improvements located upon the Lots. All leases shall be in writing and shall be</w:t>
      </w:r>
      <w:r w:rsidR="00EE2AFD">
        <w:rPr>
          <w:rFonts w:ascii="Bookman Old Style" w:hAnsi="Bookman Old Style" w:cs="Calibri"/>
          <w:i/>
          <w:color w:val="000000"/>
          <w:sz w:val="23"/>
          <w:szCs w:val="23"/>
        </w:rPr>
        <w:t xml:space="preserve"> </w:t>
      </w:r>
      <w:r w:rsidRPr="0062251E">
        <w:rPr>
          <w:rFonts w:ascii="Bookman Old Style" w:hAnsi="Bookman Old Style" w:cs="Calibri"/>
          <w:i/>
          <w:color w:val="000000"/>
          <w:sz w:val="23"/>
          <w:szCs w:val="23"/>
        </w:rPr>
        <w:t xml:space="preserve">for an initial term of no less than six (6) months, except with the prior written consent of the Board of Directors. Notice of any lease, together with such additional information as may be required by the Board, shall be given to the Board by the Owner within ten (10) days of execution of the lease. The Owner must make available to the lessee copies of the Documents. </w:t>
      </w:r>
    </w:p>
    <w:p w14:paraId="72301FCB" w14:textId="53B57B66" w:rsidR="0062251E" w:rsidRPr="007D7E33" w:rsidRDefault="0062251E" w:rsidP="00DF1A77">
      <w:pPr>
        <w:pStyle w:val="NoSpacing"/>
        <w:ind w:firstLine="720"/>
        <w:rPr>
          <w:rFonts w:ascii="Bookman Old Style" w:hAnsi="Bookman Old Style"/>
          <w:i/>
        </w:rPr>
      </w:pPr>
      <w:r w:rsidRPr="007D7E33">
        <w:rPr>
          <w:rFonts w:ascii="Bookman Old Style" w:hAnsi="Bookman Old Style" w:cs="Calibri"/>
          <w:i/>
          <w:color w:val="000000"/>
          <w:sz w:val="23"/>
          <w:szCs w:val="23"/>
        </w:rPr>
        <w:t>c) Compliance with Declaration, Bylaw and Rules and Regulations</w:t>
      </w:r>
      <w:r w:rsidR="004908A1">
        <w:rPr>
          <w:rFonts w:ascii="Bookman Old Style" w:hAnsi="Bookman Old Style" w:cs="Calibri"/>
          <w:i/>
          <w:color w:val="000000"/>
          <w:sz w:val="23"/>
          <w:szCs w:val="23"/>
        </w:rPr>
        <w:t>:</w:t>
      </w:r>
      <w:r w:rsidRPr="007D7E33">
        <w:rPr>
          <w:rFonts w:ascii="Bookman Old Style" w:hAnsi="Bookman Old Style" w:cs="Calibri"/>
          <w:i/>
          <w:color w:val="000000"/>
          <w:sz w:val="23"/>
          <w:szCs w:val="23"/>
        </w:rPr>
        <w:t xml:space="preserve"> Every Owner shall cause all occupants of his or her residence to comply with the </w:t>
      </w:r>
      <w:r w:rsidR="004908A1" w:rsidRPr="00DC5D94">
        <w:rPr>
          <w:rFonts w:ascii="Bookman Old Style" w:hAnsi="Bookman Old Style" w:cs="Calibri"/>
          <w:i/>
          <w:color w:val="000000"/>
          <w:sz w:val="23"/>
          <w:szCs w:val="23"/>
        </w:rPr>
        <w:t>A</w:t>
      </w:r>
      <w:r w:rsidRPr="00DC5D94">
        <w:rPr>
          <w:rFonts w:ascii="Bookman Old Style" w:hAnsi="Bookman Old Style" w:cs="Calibri"/>
          <w:i/>
          <w:color w:val="000000"/>
          <w:sz w:val="23"/>
          <w:szCs w:val="23"/>
        </w:rPr>
        <w:t>ssociation</w:t>
      </w:r>
      <w:r w:rsidR="004908A1" w:rsidRPr="00DC5D94">
        <w:rPr>
          <w:rFonts w:ascii="Bookman Old Style" w:hAnsi="Bookman Old Style" w:cs="Calibri"/>
          <w:i/>
          <w:color w:val="000000"/>
          <w:sz w:val="23"/>
          <w:szCs w:val="23"/>
        </w:rPr>
        <w:t>’s</w:t>
      </w:r>
      <w:r w:rsidRPr="00DC5D94">
        <w:rPr>
          <w:rFonts w:ascii="Bookman Old Style" w:hAnsi="Bookman Old Style" w:cs="Calibri"/>
          <w:i/>
          <w:color w:val="000000"/>
          <w:sz w:val="23"/>
          <w:szCs w:val="23"/>
        </w:rPr>
        <w:t xml:space="preserve"> </w:t>
      </w:r>
      <w:r w:rsidR="004908A1" w:rsidRPr="00DC5D94">
        <w:rPr>
          <w:rFonts w:ascii="Bookman Old Style" w:hAnsi="Bookman Old Style" w:cs="Calibri"/>
          <w:i/>
          <w:color w:val="000000"/>
          <w:sz w:val="23"/>
          <w:szCs w:val="23"/>
        </w:rPr>
        <w:t>G</w:t>
      </w:r>
      <w:r w:rsidRPr="007D7E33">
        <w:rPr>
          <w:rFonts w:ascii="Bookman Old Style" w:hAnsi="Bookman Old Style" w:cs="Calibri"/>
          <w:i/>
          <w:color w:val="000000"/>
          <w:sz w:val="23"/>
          <w:szCs w:val="23"/>
        </w:rPr>
        <w:t>overning Documents, and shall be responsible for all violations and losses to the Common Areas caused by such occupants, notwithstanding the fact that such occupants of a residence are fully liable and may be sanctioned for any violation of the Documents</w:t>
      </w:r>
      <w:r w:rsidR="004908A1">
        <w:rPr>
          <w:rFonts w:ascii="Bookman Old Style" w:hAnsi="Bookman Old Style" w:cs="Calibri"/>
          <w:i/>
          <w:color w:val="000000"/>
          <w:sz w:val="23"/>
          <w:szCs w:val="23"/>
        </w:rPr>
        <w:t>.</w:t>
      </w:r>
    </w:p>
    <w:p w14:paraId="398FB3C0" w14:textId="77777777" w:rsidR="00A73468" w:rsidRDefault="00A73468" w:rsidP="00B4206B">
      <w:pPr>
        <w:autoSpaceDE w:val="0"/>
        <w:autoSpaceDN w:val="0"/>
        <w:adjustRightInd w:val="0"/>
        <w:spacing w:after="0" w:line="240" w:lineRule="auto"/>
        <w:rPr>
          <w:rFonts w:ascii="Bookman Old Style" w:hAnsi="Bookman Old Style" w:cs="Calibri"/>
          <w:b/>
          <w:bCs/>
          <w:i/>
        </w:rPr>
      </w:pPr>
      <w:bookmarkStart w:id="20" w:name="_Hlk22135090"/>
    </w:p>
    <w:p w14:paraId="3B22B66C" w14:textId="3CEF0B42" w:rsidR="00B4206B" w:rsidRPr="00861330" w:rsidRDefault="00B4206B" w:rsidP="00B4206B">
      <w:pPr>
        <w:autoSpaceDE w:val="0"/>
        <w:autoSpaceDN w:val="0"/>
        <w:adjustRightInd w:val="0"/>
        <w:spacing w:after="0" w:line="240" w:lineRule="auto"/>
        <w:rPr>
          <w:rFonts w:ascii="Bookman Old Style" w:hAnsi="Bookman Old Style" w:cs="Calibri"/>
          <w:b/>
          <w:bCs/>
          <w:i/>
        </w:rPr>
      </w:pPr>
      <w:r w:rsidRPr="00861330">
        <w:rPr>
          <w:rFonts w:ascii="Bookman Old Style" w:hAnsi="Bookman Old Style" w:cs="Calibri"/>
          <w:b/>
          <w:bCs/>
          <w:i/>
        </w:rPr>
        <w:t>Lighting/Decorating</w:t>
      </w:r>
    </w:p>
    <w:p w14:paraId="5E147BDC" w14:textId="70978C3E" w:rsidR="00F7108D" w:rsidRDefault="00B4206B" w:rsidP="00B4206B">
      <w:pPr>
        <w:autoSpaceDE w:val="0"/>
        <w:autoSpaceDN w:val="0"/>
        <w:adjustRightInd w:val="0"/>
        <w:spacing w:after="0" w:line="240" w:lineRule="auto"/>
        <w:jc w:val="both"/>
        <w:rPr>
          <w:rFonts w:ascii="Bookman Old Style" w:hAnsi="Bookman Old Style" w:cs="Calibri"/>
          <w:i/>
        </w:rPr>
      </w:pPr>
      <w:r w:rsidRPr="00861330">
        <w:rPr>
          <w:rFonts w:ascii="Bookman Old Style" w:hAnsi="Bookman Old Style" w:cs="Calibri"/>
          <w:i/>
        </w:rPr>
        <w:t xml:space="preserve">Except for seasonal Christmas decorative lights, which may be used between Thanksgiving and January 10 only, all exterior lights must be approved by the ARC. Holiday decorations must be removed </w:t>
      </w:r>
      <w:r w:rsidR="004908A1" w:rsidRPr="00DC5D94">
        <w:rPr>
          <w:rFonts w:ascii="Bookman Old Style" w:hAnsi="Bookman Old Style" w:cs="Calibri"/>
          <w:i/>
        </w:rPr>
        <w:t xml:space="preserve">in a </w:t>
      </w:r>
      <w:r w:rsidRPr="00DC5D94">
        <w:rPr>
          <w:rFonts w:ascii="Bookman Old Style" w:hAnsi="Bookman Old Style" w:cs="Calibri"/>
          <w:i/>
        </w:rPr>
        <w:t>timely</w:t>
      </w:r>
      <w:r w:rsidR="004908A1" w:rsidRPr="00DC5D94">
        <w:rPr>
          <w:rFonts w:ascii="Bookman Old Style" w:hAnsi="Bookman Old Style" w:cs="Calibri"/>
          <w:i/>
        </w:rPr>
        <w:t xml:space="preserve"> manner</w:t>
      </w:r>
      <w:r w:rsidR="00F7108D">
        <w:rPr>
          <w:rFonts w:ascii="Bookman Old Style" w:hAnsi="Bookman Old Style" w:cs="Calibri"/>
          <w:i/>
        </w:rPr>
        <w:t xml:space="preserve"> per the guidelines below:</w:t>
      </w:r>
    </w:p>
    <w:p w14:paraId="7D95072E" w14:textId="77777777" w:rsidR="00F96123" w:rsidRDefault="00F96123" w:rsidP="00B4206B">
      <w:pPr>
        <w:autoSpaceDE w:val="0"/>
        <w:autoSpaceDN w:val="0"/>
        <w:adjustRightInd w:val="0"/>
        <w:spacing w:after="0" w:line="240" w:lineRule="auto"/>
        <w:jc w:val="both"/>
        <w:rPr>
          <w:rFonts w:ascii="Bookman Old Style" w:hAnsi="Bookman Old Style" w:cs="Calibri"/>
          <w:i/>
        </w:rPr>
      </w:pPr>
    </w:p>
    <w:p w14:paraId="6B3CFADF" w14:textId="77777777" w:rsidR="00F96123" w:rsidRPr="003D0194" w:rsidRDefault="00F96123"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Any supplemental lighting beyond that provided by the builder must be submitted for ARC Approval. Applications for exterior lighting changes (whether individual or part of a deck, patio, or other landscaping application) must include wattage, height of fixture above ground, and a complete description of the light fixture (materials, design and number of bulbs on a single fixture) and the proposed location.</w:t>
      </w:r>
    </w:p>
    <w:p w14:paraId="3167F9E6" w14:textId="165F53DA" w:rsidR="00F7108D" w:rsidRDefault="00F7108D" w:rsidP="003D0194">
      <w:pPr>
        <w:autoSpaceDE w:val="0"/>
        <w:autoSpaceDN w:val="0"/>
        <w:adjustRightInd w:val="0"/>
        <w:spacing w:after="0" w:line="240" w:lineRule="auto"/>
        <w:jc w:val="both"/>
        <w:rPr>
          <w:rFonts w:ascii="Bookman Old Style" w:hAnsi="Bookman Old Style" w:cs="Calibri"/>
          <w:i/>
        </w:rPr>
      </w:pPr>
      <w:bookmarkStart w:id="21" w:name="_Toc127362892"/>
    </w:p>
    <w:p w14:paraId="5CDB45A1" w14:textId="5C25CE4B" w:rsidR="00F7108D" w:rsidRPr="003D0194" w:rsidRDefault="00F7108D"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Seasonal / Holiday Decorations</w:t>
      </w:r>
      <w:bookmarkEnd w:id="21"/>
    </w:p>
    <w:p w14:paraId="630B099A" w14:textId="77777777" w:rsidR="00F7108D" w:rsidRPr="003D0194" w:rsidRDefault="00F7108D"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All seasonal and holiday decorations must be installed so as not to pose electrical, windblown, or other safety hazards.</w:t>
      </w:r>
    </w:p>
    <w:p w14:paraId="397C4A2A" w14:textId="77777777" w:rsidR="00F7108D" w:rsidRPr="003D0194" w:rsidRDefault="00F7108D" w:rsidP="003D0194">
      <w:pPr>
        <w:autoSpaceDE w:val="0"/>
        <w:autoSpaceDN w:val="0"/>
        <w:adjustRightInd w:val="0"/>
        <w:spacing w:after="0" w:line="240" w:lineRule="auto"/>
        <w:jc w:val="both"/>
        <w:rPr>
          <w:rFonts w:ascii="Bookman Old Style" w:hAnsi="Bookman Old Style" w:cs="Calibri"/>
          <w:i/>
        </w:rPr>
      </w:pPr>
    </w:p>
    <w:p w14:paraId="774A5662" w14:textId="77777777" w:rsidR="00BA1422" w:rsidRDefault="00BA1422" w:rsidP="003D0194">
      <w:pPr>
        <w:autoSpaceDE w:val="0"/>
        <w:autoSpaceDN w:val="0"/>
        <w:adjustRightInd w:val="0"/>
        <w:spacing w:after="0" w:line="240" w:lineRule="auto"/>
        <w:jc w:val="both"/>
        <w:rPr>
          <w:rFonts w:ascii="Bookman Old Style" w:hAnsi="Bookman Old Style" w:cs="Calibri"/>
          <w:i/>
        </w:rPr>
      </w:pPr>
    </w:p>
    <w:p w14:paraId="7035F257" w14:textId="0F16C32D" w:rsidR="00F7108D" w:rsidRPr="003D0194" w:rsidRDefault="00F7108D"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Small seasonal decorations (Winter, Spring, Summer, Fall) such as wreaths are pre-approved on the front of homes and must be removed at the end of the season. Other larger seasonal decorations should be approved in writing by the ARC.</w:t>
      </w:r>
    </w:p>
    <w:p w14:paraId="7118E5EF" w14:textId="77777777" w:rsidR="00F7108D" w:rsidRPr="003D0194" w:rsidRDefault="00F7108D" w:rsidP="003D0194">
      <w:pPr>
        <w:autoSpaceDE w:val="0"/>
        <w:autoSpaceDN w:val="0"/>
        <w:adjustRightInd w:val="0"/>
        <w:spacing w:after="0" w:line="240" w:lineRule="auto"/>
        <w:jc w:val="both"/>
        <w:rPr>
          <w:rFonts w:ascii="Bookman Old Style" w:hAnsi="Bookman Old Style" w:cs="Calibri"/>
          <w:i/>
        </w:rPr>
      </w:pPr>
    </w:p>
    <w:p w14:paraId="7F1E17C7" w14:textId="4ECD56DF" w:rsidR="00837069" w:rsidRDefault="00F7108D" w:rsidP="003C734D">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Year-end holiday decorations and lights must be removed before January 10. All other holiday decorations (Easter, Halloween, Thanksgiving, etc.)</w:t>
      </w:r>
      <w:r w:rsidR="00D94767">
        <w:rPr>
          <w:rFonts w:ascii="Bookman Old Style" w:hAnsi="Bookman Old Style" w:cs="Calibri"/>
          <w:i/>
        </w:rPr>
        <w:t xml:space="preserve"> </w:t>
      </w:r>
      <w:r w:rsidR="00E35579">
        <w:rPr>
          <w:rFonts w:ascii="Bookman Old Style" w:hAnsi="Bookman Old Style" w:cs="Calibri"/>
          <w:i/>
        </w:rPr>
        <w:t>may be</w:t>
      </w:r>
      <w:r w:rsidR="00D94767">
        <w:rPr>
          <w:rFonts w:ascii="Bookman Old Style" w:hAnsi="Bookman Old Style" w:cs="Calibri"/>
          <w:i/>
        </w:rPr>
        <w:t xml:space="preserve"> installed 30 days prior and</w:t>
      </w:r>
      <w:r w:rsidRPr="003D0194">
        <w:rPr>
          <w:rFonts w:ascii="Bookman Old Style" w:hAnsi="Bookman Old Style" w:cs="Calibri"/>
          <w:i/>
        </w:rPr>
        <w:t xml:space="preserve"> must be removed within 10 days of the end of the holiday.</w:t>
      </w:r>
    </w:p>
    <w:p w14:paraId="4ED9323B" w14:textId="77777777" w:rsidR="003C734D" w:rsidRPr="003C734D" w:rsidRDefault="003C734D" w:rsidP="003C734D">
      <w:pPr>
        <w:autoSpaceDE w:val="0"/>
        <w:autoSpaceDN w:val="0"/>
        <w:adjustRightInd w:val="0"/>
        <w:spacing w:after="0" w:line="240" w:lineRule="auto"/>
        <w:jc w:val="both"/>
        <w:rPr>
          <w:rFonts w:ascii="Bookman Old Style" w:hAnsi="Bookman Old Style" w:cs="Calibri"/>
          <w:i/>
        </w:rPr>
      </w:pPr>
    </w:p>
    <w:p w14:paraId="31C2C5FD" w14:textId="464AFE5A" w:rsidR="00B55C80" w:rsidRDefault="00B55C80" w:rsidP="00342D15">
      <w:pPr>
        <w:adjustRightInd w:val="0"/>
        <w:jc w:val="both"/>
        <w:rPr>
          <w:rFonts w:ascii="Bookman Old Style" w:hAnsi="Bookman Old Style"/>
          <w:i/>
          <w:color w:val="000000"/>
        </w:rPr>
      </w:pPr>
      <w:r w:rsidRPr="0061184B">
        <w:rPr>
          <w:rFonts w:ascii="Bookman Old Style" w:hAnsi="Bookman Old Style"/>
          <w:i/>
          <w:color w:val="000000"/>
        </w:rPr>
        <w:t xml:space="preserve">Exterior lights on patios/balconies </w:t>
      </w:r>
    </w:p>
    <w:p w14:paraId="3AEB198B" w14:textId="77777777" w:rsidR="006C622E" w:rsidRDefault="00B55C80" w:rsidP="006C622E">
      <w:pPr>
        <w:pStyle w:val="ListParagraph"/>
        <w:numPr>
          <w:ilvl w:val="0"/>
          <w:numId w:val="25"/>
        </w:numPr>
        <w:adjustRightInd w:val="0"/>
        <w:jc w:val="both"/>
        <w:rPr>
          <w:rFonts w:ascii="Bookman Old Style" w:hAnsi="Bookman Old Style"/>
          <w:i/>
          <w:color w:val="000000"/>
        </w:rPr>
      </w:pPr>
      <w:r w:rsidRPr="006C622E">
        <w:rPr>
          <w:rFonts w:ascii="Bookman Old Style" w:hAnsi="Bookman Old Style"/>
          <w:i/>
          <w:color w:val="000000"/>
        </w:rPr>
        <w:t>ARC Request must include the style, color, location, and photo of the additional lights.</w:t>
      </w:r>
    </w:p>
    <w:p w14:paraId="0310FF75" w14:textId="7470266E" w:rsidR="006C622E" w:rsidRPr="006C622E" w:rsidRDefault="00B55C80" w:rsidP="006C622E">
      <w:pPr>
        <w:pStyle w:val="ListParagraph"/>
        <w:numPr>
          <w:ilvl w:val="0"/>
          <w:numId w:val="25"/>
        </w:numPr>
        <w:adjustRightInd w:val="0"/>
        <w:jc w:val="both"/>
        <w:rPr>
          <w:rFonts w:ascii="Bookman Old Style" w:hAnsi="Bookman Old Style"/>
          <w:i/>
          <w:color w:val="000000"/>
        </w:rPr>
      </w:pPr>
      <w:r w:rsidRPr="006C622E">
        <w:rPr>
          <w:rFonts w:ascii="Bookman Old Style" w:hAnsi="Bookman Old Style"/>
          <w:i/>
          <w:color w:val="000000"/>
        </w:rPr>
        <w:t>Lights must be white in color.</w:t>
      </w:r>
    </w:p>
    <w:p w14:paraId="686B38D5" w14:textId="080F9EC6" w:rsidR="006C622E" w:rsidRDefault="0070453F" w:rsidP="006C622E">
      <w:pPr>
        <w:pStyle w:val="ListParagraph"/>
        <w:numPr>
          <w:ilvl w:val="0"/>
          <w:numId w:val="25"/>
        </w:numPr>
        <w:adjustRightInd w:val="0"/>
        <w:jc w:val="both"/>
        <w:rPr>
          <w:rFonts w:ascii="Bookman Old Style" w:hAnsi="Bookman Old Style"/>
          <w:i/>
          <w:color w:val="000000"/>
        </w:rPr>
      </w:pPr>
      <w:r>
        <w:rPr>
          <w:rFonts w:ascii="Bookman Old Style" w:hAnsi="Bookman Old Style"/>
          <w:i/>
          <w:color w:val="000000"/>
        </w:rPr>
        <w:t xml:space="preserve">Outdoor string lighting must be </w:t>
      </w:r>
      <w:r w:rsidR="00F23E8B">
        <w:rPr>
          <w:rFonts w:ascii="Bookman Old Style" w:hAnsi="Bookman Old Style"/>
          <w:i/>
          <w:color w:val="000000"/>
        </w:rPr>
        <w:t xml:space="preserve">white in light color and the string color must match the </w:t>
      </w:r>
      <w:r w:rsidR="008651D6">
        <w:rPr>
          <w:rFonts w:ascii="Bookman Old Style" w:hAnsi="Bookman Old Style"/>
          <w:i/>
          <w:color w:val="000000"/>
        </w:rPr>
        <w:t>coloring of the porch roof.</w:t>
      </w:r>
    </w:p>
    <w:p w14:paraId="7FF18A8E" w14:textId="35FA0E54" w:rsidR="008651D6" w:rsidRPr="006C622E" w:rsidRDefault="008651D6" w:rsidP="006C622E">
      <w:pPr>
        <w:pStyle w:val="ListParagraph"/>
        <w:numPr>
          <w:ilvl w:val="0"/>
          <w:numId w:val="25"/>
        </w:numPr>
        <w:adjustRightInd w:val="0"/>
        <w:jc w:val="both"/>
        <w:rPr>
          <w:rFonts w:ascii="Bookman Old Style" w:hAnsi="Bookman Old Style"/>
          <w:i/>
          <w:color w:val="000000"/>
        </w:rPr>
      </w:pPr>
      <w:r>
        <w:rPr>
          <w:rFonts w:ascii="Bookman Old Style" w:hAnsi="Bookman Old Style"/>
          <w:i/>
          <w:color w:val="000000"/>
        </w:rPr>
        <w:t>Outdoor string lighting must be under</w:t>
      </w:r>
      <w:r w:rsidR="004D267D">
        <w:rPr>
          <w:rFonts w:ascii="Bookman Old Style" w:hAnsi="Bookman Old Style"/>
          <w:i/>
          <w:color w:val="000000"/>
        </w:rPr>
        <w:t xml:space="preserve"> the roof structure associated with the patio</w:t>
      </w:r>
      <w:r w:rsidR="000D2A59">
        <w:rPr>
          <w:rFonts w:ascii="Bookman Old Style" w:hAnsi="Bookman Old Style"/>
          <w:i/>
          <w:color w:val="000000"/>
        </w:rPr>
        <w:t xml:space="preserve"> and cannot extend into the private yard.</w:t>
      </w:r>
    </w:p>
    <w:p w14:paraId="5E88344F" w14:textId="034D9030" w:rsidR="00B55C80" w:rsidRDefault="00B55C80" w:rsidP="00342D15">
      <w:pPr>
        <w:adjustRightInd w:val="0"/>
        <w:jc w:val="both"/>
        <w:rPr>
          <w:rFonts w:ascii="Bookman Old Style" w:hAnsi="Bookman Old Style"/>
          <w:i/>
          <w:color w:val="000000"/>
        </w:rPr>
      </w:pPr>
      <w:r w:rsidRPr="0061184B">
        <w:rPr>
          <w:rFonts w:ascii="Bookman Old Style" w:hAnsi="Bookman Old Style"/>
          <w:i/>
          <w:color w:val="000000"/>
        </w:rPr>
        <w:t xml:space="preserve">Solar panel stakes </w:t>
      </w:r>
    </w:p>
    <w:p w14:paraId="2A4B979D" w14:textId="726ADC73" w:rsidR="00B55C80" w:rsidRDefault="00B55C80" w:rsidP="00B55C80">
      <w:pPr>
        <w:adjustRightInd w:val="0"/>
        <w:spacing w:after="0"/>
        <w:ind w:left="1440"/>
        <w:jc w:val="both"/>
        <w:rPr>
          <w:rFonts w:ascii="Bookman Old Style" w:hAnsi="Bookman Old Style"/>
          <w:i/>
          <w:color w:val="000000"/>
        </w:rPr>
      </w:pPr>
      <w:r w:rsidRPr="0061184B">
        <w:rPr>
          <w:rFonts w:ascii="Bookman Old Style" w:hAnsi="Bookman Old Style"/>
          <w:i/>
          <w:color w:val="000000"/>
        </w:rPr>
        <w:t xml:space="preserve">i. </w:t>
      </w:r>
      <w:r w:rsidRPr="00A949A2">
        <w:rPr>
          <w:rFonts w:ascii="Bookman Old Style" w:hAnsi="Bookman Old Style"/>
          <w:i/>
          <w:color w:val="000000"/>
        </w:rPr>
        <w:t>ARC Request must</w:t>
      </w:r>
      <w:r w:rsidRPr="0061184B">
        <w:rPr>
          <w:rFonts w:ascii="Bookman Old Style" w:hAnsi="Bookman Old Style"/>
          <w:i/>
          <w:color w:val="000000"/>
        </w:rPr>
        <w:t xml:space="preserve"> include number of stakes, location, color of light and lightbulb, and </w:t>
      </w:r>
      <w:r w:rsidR="00E25DE5">
        <w:rPr>
          <w:rFonts w:ascii="Bookman Old Style" w:hAnsi="Bookman Old Style"/>
          <w:i/>
          <w:color w:val="000000"/>
        </w:rPr>
        <w:t xml:space="preserve">  </w:t>
      </w:r>
      <w:r w:rsidRPr="0061184B">
        <w:rPr>
          <w:rFonts w:ascii="Bookman Old Style" w:hAnsi="Bookman Old Style"/>
          <w:i/>
          <w:color w:val="000000"/>
        </w:rPr>
        <w:t xml:space="preserve">photo. </w:t>
      </w:r>
    </w:p>
    <w:p w14:paraId="31041E81" w14:textId="15593E4C" w:rsidR="00B55C80" w:rsidRDefault="00B55C80" w:rsidP="00B55C80">
      <w:pPr>
        <w:adjustRightInd w:val="0"/>
        <w:spacing w:after="0"/>
        <w:ind w:left="1440"/>
        <w:jc w:val="both"/>
        <w:rPr>
          <w:rFonts w:ascii="Bookman Old Style" w:hAnsi="Bookman Old Style"/>
          <w:i/>
          <w:color w:val="000000"/>
        </w:rPr>
      </w:pPr>
      <w:r>
        <w:rPr>
          <w:rFonts w:ascii="Bookman Old Style" w:hAnsi="Bookman Old Style"/>
          <w:i/>
          <w:color w:val="000000"/>
        </w:rPr>
        <w:t>ii.</w:t>
      </w:r>
      <w:r w:rsidR="00E25DE5">
        <w:rPr>
          <w:rFonts w:ascii="Bookman Old Style" w:hAnsi="Bookman Old Style"/>
          <w:i/>
          <w:color w:val="000000"/>
        </w:rPr>
        <w:t xml:space="preserve"> </w:t>
      </w:r>
      <w:r w:rsidRPr="0061184B">
        <w:rPr>
          <w:rFonts w:ascii="Bookman Old Style" w:hAnsi="Bookman Old Style"/>
          <w:i/>
          <w:color w:val="000000"/>
        </w:rPr>
        <w:t>Lights must be white in color</w:t>
      </w:r>
      <w:r>
        <w:rPr>
          <w:rFonts w:ascii="Bookman Old Style" w:hAnsi="Bookman Old Style"/>
          <w:i/>
          <w:color w:val="000000"/>
        </w:rPr>
        <w:t>.</w:t>
      </w:r>
    </w:p>
    <w:p w14:paraId="061304BF" w14:textId="1BB7A9E7" w:rsidR="00B55C80" w:rsidRPr="00A949A2" w:rsidRDefault="00B55C80" w:rsidP="00B55C80">
      <w:pPr>
        <w:adjustRightInd w:val="0"/>
        <w:spacing w:after="0"/>
        <w:ind w:left="1440"/>
        <w:jc w:val="both"/>
        <w:rPr>
          <w:rFonts w:ascii="Bookman Old Style" w:hAnsi="Bookman Old Style"/>
          <w:i/>
          <w:color w:val="000000"/>
        </w:rPr>
      </w:pPr>
      <w:r w:rsidRPr="00A949A2">
        <w:rPr>
          <w:rFonts w:ascii="Bookman Old Style" w:hAnsi="Bookman Old Style"/>
          <w:i/>
          <w:color w:val="000000"/>
        </w:rPr>
        <w:t>iii.</w:t>
      </w:r>
      <w:r w:rsidR="00E25DE5">
        <w:rPr>
          <w:rFonts w:ascii="Bookman Old Style" w:hAnsi="Bookman Old Style"/>
          <w:i/>
          <w:color w:val="000000"/>
        </w:rPr>
        <w:t xml:space="preserve"> </w:t>
      </w:r>
      <w:r w:rsidRPr="00A949A2">
        <w:rPr>
          <w:rFonts w:ascii="Bookman Old Style" w:hAnsi="Bookman Old Style"/>
          <w:i/>
          <w:color w:val="000000"/>
        </w:rPr>
        <w:t xml:space="preserve">Any damaged landscape as a result of the installation of a retaining wall must be promptly repaired. </w:t>
      </w:r>
    </w:p>
    <w:p w14:paraId="22A9CA9C" w14:textId="77777777" w:rsidR="00B55C80" w:rsidRDefault="00B55C80" w:rsidP="00B55C80">
      <w:pPr>
        <w:adjustRightInd w:val="0"/>
        <w:spacing w:after="0"/>
        <w:ind w:left="1440"/>
        <w:jc w:val="both"/>
        <w:rPr>
          <w:rFonts w:ascii="Bookman Old Style" w:hAnsi="Bookman Old Style"/>
          <w:i/>
          <w:color w:val="000000"/>
        </w:rPr>
      </w:pPr>
    </w:p>
    <w:p w14:paraId="66CE977D" w14:textId="2E8C3CCC" w:rsidR="00B55C80" w:rsidRPr="00E35579" w:rsidRDefault="00B55C80" w:rsidP="00342D15">
      <w:pPr>
        <w:adjustRightInd w:val="0"/>
        <w:jc w:val="both"/>
        <w:rPr>
          <w:rFonts w:ascii="Bookman Old Style" w:hAnsi="Bookman Old Style"/>
          <w:i/>
          <w:color w:val="000000"/>
        </w:rPr>
      </w:pPr>
      <w:r w:rsidRPr="0061184B">
        <w:rPr>
          <w:rFonts w:ascii="Bookman Old Style" w:hAnsi="Bookman Old Style"/>
          <w:i/>
          <w:color w:val="000000"/>
        </w:rPr>
        <w:t xml:space="preserve"> </w:t>
      </w:r>
      <w:r w:rsidRPr="00E35579">
        <w:rPr>
          <w:rFonts w:ascii="Bookman Old Style" w:hAnsi="Bookman Old Style"/>
          <w:i/>
          <w:color w:val="000000"/>
        </w:rPr>
        <w:t xml:space="preserve">Solar panel roofing  </w:t>
      </w:r>
    </w:p>
    <w:p w14:paraId="1E9687EE"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i.  ARC Request must include a photo and location of installation.</w:t>
      </w:r>
    </w:p>
    <w:p w14:paraId="0FE9700F"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ii. Only allowed for Single Family detached homes.</w:t>
      </w:r>
    </w:p>
    <w:p w14:paraId="097CA494"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iii. Solar panels must be located on the rear of the home on the roof.</w:t>
      </w:r>
    </w:p>
    <w:p w14:paraId="0DC26CED"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 xml:space="preserve">iv. Solar panels may not be seen by adjacent neighbors from the front of the house. </w:t>
      </w:r>
    </w:p>
    <w:p w14:paraId="76D98B8C"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 xml:space="preserve">v. A maximum of 5 panels are permitted. </w:t>
      </w:r>
    </w:p>
    <w:p w14:paraId="17ED360A" w14:textId="77777777" w:rsidR="00D2560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vi. Solar panel color must match roof shingles.</w:t>
      </w:r>
    </w:p>
    <w:p w14:paraId="12CB76B1" w14:textId="6D5691AE" w:rsidR="00B55C80" w:rsidRDefault="00B55C80" w:rsidP="00FC1A75">
      <w:pPr>
        <w:adjustRightInd w:val="0"/>
        <w:spacing w:after="0"/>
        <w:ind w:left="720" w:firstLine="720"/>
        <w:rPr>
          <w:rFonts w:ascii="Bookman Old Style" w:hAnsi="Bookman Old Style"/>
          <w:i/>
          <w:color w:val="000000"/>
        </w:rPr>
      </w:pPr>
      <w:r>
        <w:rPr>
          <w:rFonts w:ascii="Bookman Old Style" w:hAnsi="Bookman Old Style"/>
          <w:i/>
          <w:color w:val="000000"/>
        </w:rPr>
        <w:t xml:space="preserve"> </w:t>
      </w:r>
    </w:p>
    <w:p w14:paraId="2A245BE7" w14:textId="77777777" w:rsidR="00A97534" w:rsidRDefault="00A97534" w:rsidP="00B03A5E">
      <w:pPr>
        <w:autoSpaceDE w:val="0"/>
        <w:autoSpaceDN w:val="0"/>
        <w:adjustRightInd w:val="0"/>
        <w:spacing w:after="0" w:line="240" w:lineRule="auto"/>
        <w:contextualSpacing/>
        <w:rPr>
          <w:rFonts w:ascii="Bookman Old Style" w:hAnsi="Bookman Old Style" w:cstheme="majorHAnsi"/>
          <w:b/>
          <w:bCs/>
          <w:i/>
        </w:rPr>
      </w:pPr>
      <w:bookmarkStart w:id="22" w:name="_Hlk22134636"/>
      <w:bookmarkEnd w:id="20"/>
    </w:p>
    <w:p w14:paraId="377A1D55" w14:textId="74F9C04B" w:rsidR="00B03A5E" w:rsidRPr="00B03A5E" w:rsidRDefault="00B03A5E" w:rsidP="00B03A5E">
      <w:pPr>
        <w:autoSpaceDE w:val="0"/>
        <w:autoSpaceDN w:val="0"/>
        <w:adjustRightInd w:val="0"/>
        <w:spacing w:after="0" w:line="240" w:lineRule="auto"/>
        <w:contextualSpacing/>
        <w:rPr>
          <w:rFonts w:ascii="Bookman Old Style" w:hAnsi="Bookman Old Style" w:cstheme="majorHAnsi"/>
          <w:b/>
          <w:bCs/>
          <w:i/>
        </w:rPr>
      </w:pPr>
      <w:r w:rsidRPr="00B03A5E">
        <w:rPr>
          <w:rFonts w:ascii="Bookman Old Style" w:hAnsi="Bookman Old Style" w:cstheme="majorHAnsi"/>
          <w:b/>
          <w:bCs/>
          <w:i/>
        </w:rPr>
        <w:t xml:space="preserve">Mailbox Kiosk Systems </w:t>
      </w:r>
    </w:p>
    <w:p w14:paraId="62C40890" w14:textId="77777777" w:rsidR="00B03A5E" w:rsidRPr="00B03A5E" w:rsidRDefault="00B03A5E" w:rsidP="00B03A5E">
      <w:pPr>
        <w:numPr>
          <w:ilvl w:val="1"/>
          <w:numId w:val="33"/>
        </w:numPr>
        <w:contextualSpacing/>
        <w:jc w:val="both"/>
        <w:rPr>
          <w:rFonts w:ascii="Bookman Old Style" w:hAnsi="Bookman Old Style" w:cstheme="majorHAnsi"/>
          <w:i/>
          <w:color w:val="000000"/>
        </w:rPr>
      </w:pPr>
      <w:r w:rsidRPr="00B03A5E">
        <w:rPr>
          <w:rFonts w:ascii="Bookman Old Style" w:hAnsi="Bookman Old Style" w:cstheme="majorHAnsi"/>
          <w:i/>
          <w:color w:val="000000"/>
        </w:rPr>
        <w:t>If a mailbox key has been lost or stolen the homeowner must notify the United States Postal Service. The homeowner will be responsible for obtaining a new mail key and any fees incurred.</w:t>
      </w:r>
    </w:p>
    <w:p w14:paraId="15896F7B" w14:textId="77777777" w:rsidR="00B03A5E" w:rsidRPr="00B03A5E" w:rsidRDefault="00B03A5E" w:rsidP="00B03A5E">
      <w:pPr>
        <w:numPr>
          <w:ilvl w:val="1"/>
          <w:numId w:val="33"/>
        </w:numPr>
        <w:contextualSpacing/>
        <w:jc w:val="both"/>
        <w:rPr>
          <w:rFonts w:ascii="Bookman Old Style" w:hAnsi="Bookman Old Style" w:cstheme="majorHAnsi"/>
          <w:i/>
          <w:color w:val="000000"/>
        </w:rPr>
      </w:pPr>
      <w:r w:rsidRPr="00B03A5E">
        <w:rPr>
          <w:rFonts w:ascii="Bookman Old Style" w:hAnsi="Bookman Old Style" w:cstheme="majorHAnsi"/>
          <w:i/>
          <w:color w:val="000000"/>
        </w:rPr>
        <w:t>Homeowners are not allowed to alter any mailbox kiosk systems in the community.</w:t>
      </w:r>
    </w:p>
    <w:p w14:paraId="54867C20" w14:textId="134FD0E9" w:rsidR="00B03A5E" w:rsidRPr="00B03A5E" w:rsidRDefault="00B03A5E" w:rsidP="00B03A5E">
      <w:pPr>
        <w:numPr>
          <w:ilvl w:val="1"/>
          <w:numId w:val="33"/>
        </w:numPr>
        <w:contextualSpacing/>
        <w:jc w:val="both"/>
        <w:rPr>
          <w:rFonts w:ascii="Bookman Old Style" w:hAnsi="Bookman Old Style" w:cstheme="majorHAnsi"/>
          <w:i/>
          <w:color w:val="000000"/>
        </w:rPr>
      </w:pPr>
      <w:r w:rsidRPr="00B03A5E">
        <w:rPr>
          <w:rFonts w:ascii="Bookman Old Style" w:hAnsi="Bookman Old Style" w:cstheme="majorHAnsi"/>
          <w:i/>
        </w:rPr>
        <w:t xml:space="preserve">On the original sale of the home, each home will receive </w:t>
      </w:r>
      <w:r w:rsidR="00E33C28" w:rsidRPr="00E33C28">
        <w:rPr>
          <w:rFonts w:ascii="Bookman Old Style" w:hAnsi="Bookman Old Style" w:cstheme="majorHAnsi"/>
          <w:i/>
        </w:rPr>
        <w:t>three</w:t>
      </w:r>
      <w:r w:rsidRPr="00B03A5E">
        <w:rPr>
          <w:rFonts w:ascii="Bookman Old Style" w:hAnsi="Bookman Old Style" w:cstheme="majorHAnsi"/>
          <w:i/>
        </w:rPr>
        <w:t xml:space="preserve"> key</w:t>
      </w:r>
      <w:r w:rsidR="00E33C28" w:rsidRPr="00E33C28">
        <w:rPr>
          <w:rFonts w:ascii="Bookman Old Style" w:hAnsi="Bookman Old Style" w:cstheme="majorHAnsi"/>
          <w:i/>
        </w:rPr>
        <w:t>s</w:t>
      </w:r>
      <w:r w:rsidRPr="00B03A5E">
        <w:rPr>
          <w:rFonts w:ascii="Bookman Old Style" w:hAnsi="Bookman Old Style" w:cstheme="majorHAnsi"/>
          <w:i/>
        </w:rPr>
        <w:t xml:space="preserve"> at closing, shortly thereafter, or once the mailbox kiosk ha</w:t>
      </w:r>
      <w:r w:rsidR="00D95931">
        <w:rPr>
          <w:rFonts w:ascii="Bookman Old Style" w:hAnsi="Bookman Old Style" w:cstheme="majorHAnsi"/>
          <w:i/>
        </w:rPr>
        <w:t>00000000000000</w:t>
      </w:r>
      <w:r w:rsidRPr="00B03A5E">
        <w:rPr>
          <w:rFonts w:ascii="Bookman Old Style" w:hAnsi="Bookman Old Style" w:cstheme="majorHAnsi"/>
          <w:i/>
        </w:rPr>
        <w:t>s been established.</w:t>
      </w:r>
    </w:p>
    <w:p w14:paraId="26512D22" w14:textId="77777777" w:rsidR="00B03A5E" w:rsidRDefault="00B03A5E" w:rsidP="00B4206B">
      <w:pPr>
        <w:autoSpaceDE w:val="0"/>
        <w:autoSpaceDN w:val="0"/>
        <w:adjustRightInd w:val="0"/>
        <w:spacing w:after="0" w:line="240" w:lineRule="auto"/>
        <w:rPr>
          <w:rFonts w:ascii="Bookman Old Style" w:hAnsi="Bookman Old Style"/>
          <w:b/>
          <w:bCs/>
          <w:i/>
          <w:color w:val="000000"/>
        </w:rPr>
      </w:pPr>
    </w:p>
    <w:p w14:paraId="3DEE5485" w14:textId="62AAEBDE" w:rsidR="00B4206B" w:rsidRPr="00B4206B" w:rsidRDefault="00B4206B" w:rsidP="00B4206B">
      <w:pPr>
        <w:autoSpaceDE w:val="0"/>
        <w:autoSpaceDN w:val="0"/>
        <w:adjustRightInd w:val="0"/>
        <w:spacing w:after="0" w:line="240" w:lineRule="auto"/>
        <w:rPr>
          <w:rFonts w:ascii="Bookman Old Style" w:hAnsi="Bookman Old Style" w:cs="Calibri"/>
          <w:b/>
          <w:bCs/>
          <w:i/>
          <w:color w:val="000000"/>
        </w:rPr>
      </w:pPr>
      <w:r w:rsidRPr="00B4206B">
        <w:rPr>
          <w:rFonts w:ascii="Bookman Old Style" w:hAnsi="Bookman Old Style" w:cs="Calibri"/>
          <w:b/>
          <w:bCs/>
          <w:i/>
          <w:color w:val="000000"/>
        </w:rPr>
        <w:t>Noise, Nuisance and Hazardous Substances</w:t>
      </w:r>
    </w:p>
    <w:p w14:paraId="3A531F79" w14:textId="77777777" w:rsidR="0075349D" w:rsidRDefault="00B4206B" w:rsidP="00B4206B">
      <w:pPr>
        <w:autoSpaceDE w:val="0"/>
        <w:autoSpaceDN w:val="0"/>
        <w:adjustRightInd w:val="0"/>
        <w:spacing w:after="0" w:line="240" w:lineRule="auto"/>
        <w:jc w:val="both"/>
        <w:rPr>
          <w:rFonts w:ascii="Bookman Old Style" w:hAnsi="Bookman Old Style" w:cs="Calibri"/>
          <w:i/>
          <w:color w:val="000000"/>
        </w:rPr>
      </w:pPr>
      <w:r w:rsidRPr="00B4206B">
        <w:rPr>
          <w:rFonts w:ascii="Bookman Old Style" w:hAnsi="Bookman Old Style" w:cs="Calibri"/>
          <w:i/>
          <w:color w:val="000000"/>
        </w:rPr>
        <w:t xml:space="preserve">No use or practice which is either an annoyance to </w:t>
      </w:r>
      <w:r w:rsidRPr="00DC5D94">
        <w:rPr>
          <w:rFonts w:ascii="Bookman Old Style" w:hAnsi="Bookman Old Style" w:cs="Calibri"/>
          <w:i/>
          <w:color w:val="000000"/>
        </w:rPr>
        <w:t>Owner</w:t>
      </w:r>
      <w:r w:rsidR="004908A1" w:rsidRPr="00DC5D94">
        <w:rPr>
          <w:rFonts w:ascii="Bookman Old Style" w:hAnsi="Bookman Old Style" w:cs="Calibri"/>
          <w:i/>
          <w:color w:val="000000"/>
        </w:rPr>
        <w:t>s</w:t>
      </w:r>
      <w:r w:rsidRPr="00DC5D94">
        <w:rPr>
          <w:rFonts w:ascii="Bookman Old Style" w:hAnsi="Bookman Old Style" w:cs="Calibri"/>
          <w:i/>
          <w:color w:val="000000"/>
        </w:rPr>
        <w:t xml:space="preserve"> o</w:t>
      </w:r>
      <w:r w:rsidRPr="00B4206B">
        <w:rPr>
          <w:rFonts w:ascii="Bookman Old Style" w:hAnsi="Bookman Old Style" w:cs="Calibri"/>
          <w:i/>
          <w:color w:val="000000"/>
        </w:rPr>
        <w:t xml:space="preserve">r an interference with the peaceful possession and use of the Property by Owners </w:t>
      </w:r>
      <w:r w:rsidRPr="00DC5D94">
        <w:rPr>
          <w:rFonts w:ascii="Bookman Old Style" w:hAnsi="Bookman Old Style" w:cs="Calibri"/>
          <w:i/>
          <w:color w:val="000000"/>
        </w:rPr>
        <w:t xml:space="preserve">shall be </w:t>
      </w:r>
      <w:r w:rsidR="004908A1" w:rsidRPr="00DC5D94">
        <w:rPr>
          <w:rFonts w:ascii="Bookman Old Style" w:hAnsi="Bookman Old Style" w:cs="Calibri"/>
          <w:i/>
          <w:color w:val="000000"/>
        </w:rPr>
        <w:t>permitted</w:t>
      </w:r>
      <w:r w:rsidRPr="00B4206B">
        <w:rPr>
          <w:rFonts w:ascii="Bookman Old Style" w:hAnsi="Bookman Old Style" w:cs="Calibri"/>
          <w:i/>
          <w:color w:val="000000"/>
        </w:rPr>
        <w:t xml:space="preserve">. No Owner shall commit or permit any nuisances or any immoral or illegal activity on or about the Property. For greater clarification, no owner shall knowingly or willfully make or create any unnecessary, </w:t>
      </w:r>
      <w:r w:rsidR="004908A1" w:rsidRPr="00B4206B">
        <w:rPr>
          <w:rFonts w:ascii="Bookman Old Style" w:hAnsi="Bookman Old Style" w:cs="Calibri"/>
          <w:i/>
          <w:color w:val="000000"/>
        </w:rPr>
        <w:t>excessive,</w:t>
      </w:r>
      <w:r w:rsidRPr="00B4206B">
        <w:rPr>
          <w:rFonts w:ascii="Bookman Old Style" w:hAnsi="Bookman Old Style" w:cs="Calibri"/>
          <w:i/>
          <w:color w:val="000000"/>
        </w:rPr>
        <w:t xml:space="preserve"> or offensive noise or </w:t>
      </w:r>
    </w:p>
    <w:p w14:paraId="5A6A378C" w14:textId="77777777" w:rsidR="0075349D" w:rsidRDefault="0075349D" w:rsidP="00B4206B">
      <w:pPr>
        <w:autoSpaceDE w:val="0"/>
        <w:autoSpaceDN w:val="0"/>
        <w:adjustRightInd w:val="0"/>
        <w:spacing w:after="0" w:line="240" w:lineRule="auto"/>
        <w:jc w:val="both"/>
        <w:rPr>
          <w:rFonts w:ascii="Bookman Old Style" w:hAnsi="Bookman Old Style" w:cs="Calibri"/>
          <w:i/>
          <w:color w:val="000000"/>
        </w:rPr>
      </w:pPr>
    </w:p>
    <w:p w14:paraId="01000D6F" w14:textId="77777777" w:rsidR="00332953" w:rsidRDefault="00332953" w:rsidP="00B4206B">
      <w:pPr>
        <w:autoSpaceDE w:val="0"/>
        <w:autoSpaceDN w:val="0"/>
        <w:adjustRightInd w:val="0"/>
        <w:spacing w:after="0" w:line="240" w:lineRule="auto"/>
        <w:jc w:val="both"/>
        <w:rPr>
          <w:rFonts w:ascii="Bookman Old Style" w:hAnsi="Bookman Old Style" w:cs="Calibri"/>
          <w:i/>
          <w:color w:val="000000"/>
        </w:rPr>
      </w:pPr>
    </w:p>
    <w:p w14:paraId="534E7494" w14:textId="77777777" w:rsidR="00332953" w:rsidRDefault="00332953" w:rsidP="00B4206B">
      <w:pPr>
        <w:autoSpaceDE w:val="0"/>
        <w:autoSpaceDN w:val="0"/>
        <w:adjustRightInd w:val="0"/>
        <w:spacing w:after="0" w:line="240" w:lineRule="auto"/>
        <w:jc w:val="both"/>
        <w:rPr>
          <w:rFonts w:ascii="Bookman Old Style" w:hAnsi="Bookman Old Style" w:cs="Calibri"/>
          <w:i/>
          <w:color w:val="000000"/>
        </w:rPr>
      </w:pPr>
    </w:p>
    <w:p w14:paraId="7B2D4BA1" w14:textId="7A1002F5" w:rsidR="00B4206B" w:rsidRPr="00B4206B" w:rsidRDefault="00B4206B" w:rsidP="00B4206B">
      <w:pPr>
        <w:autoSpaceDE w:val="0"/>
        <w:autoSpaceDN w:val="0"/>
        <w:adjustRightInd w:val="0"/>
        <w:spacing w:after="0" w:line="240" w:lineRule="auto"/>
        <w:jc w:val="both"/>
        <w:rPr>
          <w:rFonts w:ascii="Bookman Old Style" w:hAnsi="Bookman Old Style" w:cs="Calibri"/>
          <w:i/>
          <w:color w:val="000000"/>
        </w:rPr>
      </w:pPr>
      <w:r w:rsidRPr="00B4206B">
        <w:rPr>
          <w:rFonts w:ascii="Bookman Old Style" w:hAnsi="Bookman Old Style" w:cs="Calibri"/>
          <w:i/>
          <w:color w:val="000000"/>
        </w:rPr>
        <w:t xml:space="preserve">disturbance which destroys the peace, quiet and/or comfort of the Owners, or allow any such noise or disturbance to be made on or about his Lot. No substance, thing, or material shall be kept upon </w:t>
      </w:r>
      <w:r w:rsidRPr="00DC5D94">
        <w:rPr>
          <w:rFonts w:ascii="Bookman Old Style" w:hAnsi="Bookman Old Style" w:cs="Calibri"/>
          <w:i/>
          <w:color w:val="000000"/>
        </w:rPr>
        <w:t xml:space="preserve">any </w:t>
      </w:r>
      <w:r w:rsidR="004908A1" w:rsidRPr="00DC5D94">
        <w:rPr>
          <w:rFonts w:ascii="Bookman Old Style" w:hAnsi="Bookman Old Style" w:cs="Calibri"/>
          <w:i/>
          <w:color w:val="000000"/>
        </w:rPr>
        <w:t xml:space="preserve">lot or </w:t>
      </w:r>
      <w:r w:rsidRPr="00DC5D94">
        <w:rPr>
          <w:rFonts w:ascii="Bookman Old Style" w:hAnsi="Bookman Old Style" w:cs="Calibri"/>
          <w:i/>
          <w:color w:val="000000"/>
        </w:rPr>
        <w:t>portion of the Community that will emit foul or obnoxious odors.</w:t>
      </w:r>
      <w:r w:rsidRPr="00B4206B">
        <w:rPr>
          <w:rFonts w:ascii="Bookman Old Style" w:hAnsi="Bookman Old Style" w:cs="Calibri"/>
          <w:i/>
          <w:color w:val="000000"/>
        </w:rPr>
        <w:t xml:space="preserve"> </w:t>
      </w:r>
    </w:p>
    <w:p w14:paraId="13BB4D1D" w14:textId="77777777" w:rsidR="00C3143A" w:rsidRPr="00B4206B" w:rsidRDefault="00C3143A" w:rsidP="00B4206B">
      <w:pPr>
        <w:pStyle w:val="Default"/>
        <w:jc w:val="both"/>
        <w:rPr>
          <w:rFonts w:ascii="Bookman Old Style" w:hAnsi="Bookman Old Style" w:cs="Calibri"/>
          <w:i/>
          <w:sz w:val="22"/>
          <w:szCs w:val="22"/>
        </w:rPr>
      </w:pPr>
      <w:r w:rsidRPr="00B4206B">
        <w:rPr>
          <w:rFonts w:ascii="Bookman Old Style" w:hAnsi="Bookman Old Style" w:cs="Calibri"/>
          <w:i/>
          <w:sz w:val="22"/>
          <w:szCs w:val="22"/>
        </w:rPr>
        <w:t xml:space="preserve"> </w:t>
      </w:r>
    </w:p>
    <w:bookmarkEnd w:id="22"/>
    <w:p w14:paraId="12AA563D" w14:textId="77777777" w:rsidR="00206432" w:rsidRPr="00206432" w:rsidRDefault="00206432" w:rsidP="00206432">
      <w:pPr>
        <w:autoSpaceDE w:val="0"/>
        <w:autoSpaceDN w:val="0"/>
        <w:adjustRightInd w:val="0"/>
        <w:spacing w:after="0" w:line="240" w:lineRule="auto"/>
        <w:rPr>
          <w:rFonts w:ascii="Bookman Old Style" w:hAnsi="Bookman Old Style" w:cs="Cambria-Bold"/>
          <w:b/>
          <w:bCs/>
          <w:i/>
        </w:rPr>
      </w:pPr>
      <w:r w:rsidRPr="00206432">
        <w:rPr>
          <w:rFonts w:ascii="Bookman Old Style" w:hAnsi="Bookman Old Style" w:cs="Cambria-Bold"/>
          <w:b/>
          <w:bCs/>
          <w:i/>
        </w:rPr>
        <w:t xml:space="preserve">On </w:t>
      </w:r>
      <w:r w:rsidR="00861330">
        <w:rPr>
          <w:rFonts w:ascii="Bookman Old Style" w:hAnsi="Bookman Old Style" w:cs="Cambria-Bold"/>
          <w:b/>
          <w:bCs/>
          <w:i/>
        </w:rPr>
        <w:t>S</w:t>
      </w:r>
      <w:r w:rsidRPr="00206432">
        <w:rPr>
          <w:rFonts w:ascii="Bookman Old Style" w:hAnsi="Bookman Old Style" w:cs="Cambria-Bold"/>
          <w:b/>
          <w:bCs/>
          <w:i/>
        </w:rPr>
        <w:t xml:space="preserve">treet </w:t>
      </w:r>
      <w:r w:rsidR="00861330">
        <w:rPr>
          <w:rFonts w:ascii="Bookman Old Style" w:hAnsi="Bookman Old Style" w:cs="Cambria-Bold"/>
          <w:b/>
          <w:bCs/>
          <w:i/>
        </w:rPr>
        <w:t>P</w:t>
      </w:r>
      <w:r w:rsidRPr="00206432">
        <w:rPr>
          <w:rFonts w:ascii="Bookman Old Style" w:hAnsi="Bookman Old Style" w:cs="Cambria-Bold"/>
          <w:b/>
          <w:bCs/>
          <w:i/>
        </w:rPr>
        <w:t>arking</w:t>
      </w:r>
    </w:p>
    <w:p w14:paraId="2BBB2440" w14:textId="5BCA83EC" w:rsidR="00206432" w:rsidRPr="00206432" w:rsidRDefault="00206432" w:rsidP="00206432">
      <w:pPr>
        <w:autoSpaceDE w:val="0"/>
        <w:autoSpaceDN w:val="0"/>
        <w:adjustRightInd w:val="0"/>
        <w:spacing w:after="0" w:line="240" w:lineRule="auto"/>
        <w:jc w:val="both"/>
        <w:rPr>
          <w:rFonts w:ascii="Bookman Old Style" w:hAnsi="Bookman Old Style" w:cs="Cambria"/>
          <w:i/>
          <w:color w:val="000000"/>
        </w:rPr>
      </w:pPr>
      <w:r w:rsidRPr="00206432">
        <w:rPr>
          <w:rFonts w:ascii="Bookman Old Style" w:hAnsi="Bookman Old Style" w:cs="Cambria"/>
          <w:i/>
          <w:color w:val="000000"/>
        </w:rPr>
        <w:t xml:space="preserve">In accordance with CC&amp;Rs, </w:t>
      </w:r>
      <w:r w:rsidR="00931BC6">
        <w:rPr>
          <w:rFonts w:ascii="Bookman Old Style" w:hAnsi="Bookman Old Style" w:cs="Cambria"/>
          <w:i/>
          <w:color w:val="000000"/>
        </w:rPr>
        <w:t xml:space="preserve">parking upon any public streets or dedicated </w:t>
      </w:r>
      <w:r w:rsidR="004908A1">
        <w:rPr>
          <w:rFonts w:ascii="Bookman Old Style" w:hAnsi="Bookman Old Style" w:cs="Cambria"/>
          <w:i/>
          <w:color w:val="000000"/>
        </w:rPr>
        <w:t>rights-of-way</w:t>
      </w:r>
      <w:r w:rsidR="00931BC6">
        <w:rPr>
          <w:rFonts w:ascii="Bookman Old Style" w:hAnsi="Bookman Old Style" w:cs="Cambria"/>
          <w:i/>
          <w:color w:val="000000"/>
        </w:rPr>
        <w:t xml:space="preserve"> of the Subdivision shall be in compliance with applicable laws, </w:t>
      </w:r>
      <w:r w:rsidR="004908A1">
        <w:rPr>
          <w:rFonts w:ascii="Bookman Old Style" w:hAnsi="Bookman Old Style" w:cs="Cambria"/>
          <w:i/>
          <w:color w:val="000000"/>
        </w:rPr>
        <w:t>ordinances</w:t>
      </w:r>
      <w:r w:rsidR="00931BC6">
        <w:rPr>
          <w:rFonts w:ascii="Bookman Old Style" w:hAnsi="Bookman Old Style" w:cs="Cambria"/>
          <w:i/>
          <w:color w:val="000000"/>
        </w:rPr>
        <w:t>, codes</w:t>
      </w:r>
      <w:r w:rsidR="004908A1">
        <w:rPr>
          <w:rFonts w:ascii="Bookman Old Style" w:hAnsi="Bookman Old Style" w:cs="Cambria"/>
          <w:i/>
          <w:color w:val="000000"/>
        </w:rPr>
        <w:t>,</w:t>
      </w:r>
      <w:r w:rsidR="00931BC6">
        <w:rPr>
          <w:rFonts w:ascii="Bookman Old Style" w:hAnsi="Bookman Old Style" w:cs="Cambria"/>
          <w:i/>
          <w:color w:val="000000"/>
        </w:rPr>
        <w:t xml:space="preserve"> and regulations of the City of </w:t>
      </w:r>
      <w:r w:rsidR="00BB73A4">
        <w:rPr>
          <w:rFonts w:ascii="Bookman Old Style" w:hAnsi="Bookman Old Style" w:cs="Cambria"/>
          <w:i/>
          <w:color w:val="000000"/>
        </w:rPr>
        <w:t>White House</w:t>
      </w:r>
      <w:r w:rsidR="00931BC6">
        <w:rPr>
          <w:rFonts w:ascii="Bookman Old Style" w:hAnsi="Bookman Old Style" w:cs="Cambria"/>
          <w:i/>
          <w:color w:val="000000"/>
        </w:rPr>
        <w:t xml:space="preserve">. </w:t>
      </w:r>
    </w:p>
    <w:p w14:paraId="74299AB9" w14:textId="77777777" w:rsidR="00206432" w:rsidRDefault="00206432" w:rsidP="00206432">
      <w:pPr>
        <w:autoSpaceDE w:val="0"/>
        <w:autoSpaceDN w:val="0"/>
        <w:adjustRightInd w:val="0"/>
        <w:spacing w:after="0" w:line="240" w:lineRule="auto"/>
        <w:jc w:val="both"/>
        <w:rPr>
          <w:rFonts w:ascii="Bookman Old Style" w:hAnsi="Bookman Old Style" w:cs="Calibri"/>
          <w:b/>
          <w:bCs/>
          <w:i/>
          <w:color w:val="000000"/>
        </w:rPr>
      </w:pPr>
    </w:p>
    <w:p w14:paraId="7B21A7A9" w14:textId="77777777" w:rsidR="00053F1E" w:rsidRPr="00B4206B" w:rsidRDefault="00053F1E" w:rsidP="00053F1E">
      <w:pPr>
        <w:autoSpaceDE w:val="0"/>
        <w:autoSpaceDN w:val="0"/>
        <w:adjustRightInd w:val="0"/>
        <w:spacing w:after="0" w:line="240" w:lineRule="auto"/>
        <w:rPr>
          <w:rFonts w:ascii="Bookman Old Style" w:hAnsi="Bookman Old Style" w:cs="Calibri"/>
          <w:b/>
          <w:bCs/>
          <w:i/>
          <w:color w:val="000000"/>
        </w:rPr>
      </w:pPr>
      <w:r w:rsidRPr="00B4206B">
        <w:rPr>
          <w:rFonts w:ascii="Bookman Old Style" w:hAnsi="Bookman Old Style" w:cs="Calibri"/>
          <w:b/>
          <w:bCs/>
          <w:i/>
          <w:color w:val="000000"/>
        </w:rPr>
        <w:t>Parking &amp; Garages</w:t>
      </w:r>
    </w:p>
    <w:p w14:paraId="5529F35B" w14:textId="4B5356AE" w:rsidR="00053F1E" w:rsidRDefault="00053F1E" w:rsidP="00053F1E">
      <w:pPr>
        <w:autoSpaceDE w:val="0"/>
        <w:autoSpaceDN w:val="0"/>
        <w:adjustRightInd w:val="0"/>
        <w:spacing w:after="0" w:line="240" w:lineRule="auto"/>
        <w:jc w:val="both"/>
        <w:rPr>
          <w:rFonts w:ascii="Bookman Old Style" w:hAnsi="Bookman Old Style" w:cs="Calibri"/>
          <w:i/>
          <w:color w:val="000000"/>
        </w:rPr>
      </w:pPr>
      <w:r w:rsidRPr="00B4206B">
        <w:rPr>
          <w:rFonts w:ascii="Bookman Old Style" w:hAnsi="Bookman Old Style" w:cs="Calibri"/>
          <w:i/>
          <w:color w:val="000000"/>
        </w:rPr>
        <w:t xml:space="preserve">No Owner shall keep more than two (2) vehicles parked in said Owner’s driveway at any time, </w:t>
      </w:r>
      <w:r w:rsidR="007D7E41" w:rsidRPr="00B4206B">
        <w:rPr>
          <w:rFonts w:ascii="Bookman Old Style" w:hAnsi="Bookman Old Style" w:cs="Calibri"/>
          <w:i/>
          <w:color w:val="000000"/>
        </w:rPr>
        <w:t>provided</w:t>
      </w:r>
      <w:r w:rsidR="007D7E41">
        <w:rPr>
          <w:rFonts w:ascii="Bookman Old Style" w:hAnsi="Bookman Old Style" w:cs="Calibri"/>
          <w:i/>
          <w:color w:val="000000"/>
        </w:rPr>
        <w:t xml:space="preserve"> </w:t>
      </w:r>
      <w:r w:rsidR="007D7E41" w:rsidRPr="00B4206B">
        <w:rPr>
          <w:rFonts w:ascii="Bookman Old Style" w:hAnsi="Bookman Old Style" w:cs="Calibri"/>
          <w:i/>
          <w:color w:val="000000"/>
        </w:rPr>
        <w:t>however</w:t>
      </w:r>
      <w:r w:rsidR="004908A1">
        <w:rPr>
          <w:rFonts w:ascii="Bookman Old Style" w:hAnsi="Bookman Old Style" w:cs="Calibri"/>
          <w:i/>
          <w:color w:val="000000"/>
        </w:rPr>
        <w:t>,</w:t>
      </w:r>
      <w:r w:rsidRPr="00B4206B">
        <w:rPr>
          <w:rFonts w:ascii="Bookman Old Style" w:hAnsi="Bookman Old Style" w:cs="Calibri"/>
          <w:i/>
          <w:color w:val="000000"/>
        </w:rPr>
        <w:t xml:space="preserve"> that if the Lot only has a one-car garage, then said Owner or occupant shall not park more than one vehicle in said driveway. All other vehicles must be parked in garages, designated parking spaces, or other areas authorized in writing by the Board. </w:t>
      </w:r>
      <w:r w:rsidR="004908A1">
        <w:rPr>
          <w:rFonts w:ascii="Bookman Old Style" w:hAnsi="Bookman Old Style" w:cs="Calibri"/>
          <w:i/>
          <w:color w:val="000000"/>
        </w:rPr>
        <w:t xml:space="preserve">- </w:t>
      </w:r>
      <w:r w:rsidRPr="00B4206B">
        <w:rPr>
          <w:rFonts w:ascii="Bookman Old Style" w:hAnsi="Bookman Old Style" w:cs="Calibri"/>
          <w:i/>
          <w:color w:val="000000"/>
        </w:rPr>
        <w:t>Vehicles shall not be parked on any lawn, yard, private street or alley. - No vehicle</w:t>
      </w:r>
      <w:r w:rsidR="00931BC6">
        <w:rPr>
          <w:rFonts w:ascii="Bookman Old Style" w:hAnsi="Bookman Old Style" w:cs="Calibri"/>
          <w:i/>
          <w:color w:val="000000"/>
        </w:rPr>
        <w:t xml:space="preserve"> that does not have a current license tag or is inoperable</w:t>
      </w:r>
      <w:r w:rsidRPr="00B4206B">
        <w:rPr>
          <w:rFonts w:ascii="Bookman Old Style" w:hAnsi="Bookman Old Style" w:cs="Calibri"/>
          <w:i/>
          <w:color w:val="000000"/>
        </w:rPr>
        <w:t xml:space="preserve"> </w:t>
      </w:r>
      <w:r w:rsidR="00931BC6">
        <w:rPr>
          <w:rFonts w:ascii="Bookman Old Style" w:hAnsi="Bookman Old Style" w:cs="Calibri"/>
          <w:i/>
          <w:color w:val="000000"/>
        </w:rPr>
        <w:t>may</w:t>
      </w:r>
      <w:r w:rsidRPr="00B4206B">
        <w:rPr>
          <w:rFonts w:ascii="Bookman Old Style" w:hAnsi="Bookman Old Style" w:cs="Calibri"/>
          <w:i/>
          <w:color w:val="000000"/>
        </w:rPr>
        <w:t xml:space="preserve"> be parked </w:t>
      </w:r>
      <w:r w:rsidRPr="00DC5D94">
        <w:rPr>
          <w:rFonts w:ascii="Bookman Old Style" w:hAnsi="Bookman Old Style" w:cs="Calibri"/>
          <w:i/>
          <w:color w:val="000000"/>
        </w:rPr>
        <w:t>on</w:t>
      </w:r>
      <w:r w:rsidR="004908A1" w:rsidRPr="00DC5D94">
        <w:rPr>
          <w:rFonts w:ascii="Bookman Old Style" w:hAnsi="Bookman Old Style" w:cs="Calibri"/>
          <w:i/>
          <w:color w:val="000000"/>
        </w:rPr>
        <w:t xml:space="preserve"> any lot</w:t>
      </w:r>
      <w:r w:rsidRPr="00B4206B">
        <w:rPr>
          <w:rFonts w:ascii="Bookman Old Style" w:hAnsi="Bookman Old Style" w:cs="Calibri"/>
          <w:i/>
          <w:color w:val="000000"/>
        </w:rPr>
        <w:t xml:space="preserve"> </w:t>
      </w:r>
      <w:r w:rsidR="00931BC6">
        <w:rPr>
          <w:rFonts w:ascii="Bookman Old Style" w:hAnsi="Bookman Old Style" w:cs="Calibri"/>
          <w:i/>
          <w:color w:val="000000"/>
        </w:rPr>
        <w:t xml:space="preserve">or within the Subdivision. </w:t>
      </w:r>
      <w:r w:rsidRPr="00B4206B">
        <w:rPr>
          <w:rFonts w:ascii="Bookman Old Style" w:hAnsi="Bookman Old Style" w:cs="Calibri"/>
          <w:i/>
          <w:color w:val="000000"/>
        </w:rPr>
        <w:t xml:space="preserve"> </w:t>
      </w:r>
      <w:r w:rsidR="004908A1">
        <w:rPr>
          <w:rFonts w:ascii="Bookman Old Style" w:hAnsi="Bookman Old Style" w:cs="Calibri"/>
          <w:i/>
          <w:color w:val="000000"/>
        </w:rPr>
        <w:t>If</w:t>
      </w:r>
      <w:r w:rsidR="004F2729">
        <w:rPr>
          <w:rFonts w:ascii="Bookman Old Style" w:hAnsi="Bookman Old Style" w:cs="Calibri"/>
          <w:i/>
          <w:color w:val="000000"/>
        </w:rPr>
        <w:t xml:space="preserve"> there are</w:t>
      </w:r>
      <w:r w:rsidRPr="00B4206B">
        <w:rPr>
          <w:rFonts w:ascii="Bookman Old Style" w:hAnsi="Bookman Old Style" w:cs="Calibri"/>
          <w:i/>
          <w:color w:val="000000"/>
        </w:rPr>
        <w:t xml:space="preserve"> guest parking spaces in the Common Area, </w:t>
      </w:r>
      <w:r w:rsidR="004F2729">
        <w:rPr>
          <w:rFonts w:ascii="Bookman Old Style" w:hAnsi="Bookman Old Style" w:cs="Calibri"/>
          <w:i/>
          <w:color w:val="000000"/>
        </w:rPr>
        <w:t>this</w:t>
      </w:r>
      <w:r w:rsidRPr="00B4206B">
        <w:rPr>
          <w:rFonts w:ascii="Bookman Old Style" w:hAnsi="Bookman Old Style" w:cs="Calibri"/>
          <w:i/>
          <w:color w:val="000000"/>
        </w:rPr>
        <w:t xml:space="preserve"> is used for guest parking only, unless approved in writing. </w:t>
      </w:r>
      <w:r w:rsidR="00931BC6">
        <w:rPr>
          <w:rFonts w:ascii="Bookman Old Style" w:hAnsi="Bookman Old Style" w:cs="Calibri"/>
          <w:i/>
          <w:color w:val="000000"/>
        </w:rPr>
        <w:t>PLEASE REFER TO CCRs ARTICLE XII, SECTION 2 FOR FURTHER RESTRICTIONS.</w:t>
      </w:r>
    </w:p>
    <w:p w14:paraId="4BDFDD71" w14:textId="77777777" w:rsidR="004F2729" w:rsidRDefault="004F2729" w:rsidP="00053F1E">
      <w:pPr>
        <w:autoSpaceDE w:val="0"/>
        <w:autoSpaceDN w:val="0"/>
        <w:adjustRightInd w:val="0"/>
        <w:spacing w:after="0" w:line="240" w:lineRule="auto"/>
        <w:jc w:val="both"/>
        <w:rPr>
          <w:rFonts w:ascii="Bookman Old Style" w:hAnsi="Bookman Old Style" w:cs="Calibri"/>
          <w:i/>
          <w:color w:val="000000"/>
        </w:rPr>
      </w:pPr>
    </w:p>
    <w:p w14:paraId="1DAF5438" w14:textId="76106856" w:rsidR="004F2729" w:rsidRDefault="004F2729" w:rsidP="00053F1E">
      <w:pPr>
        <w:autoSpaceDE w:val="0"/>
        <w:autoSpaceDN w:val="0"/>
        <w:adjustRightInd w:val="0"/>
        <w:spacing w:after="0" w:line="240" w:lineRule="auto"/>
        <w:jc w:val="both"/>
        <w:rPr>
          <w:rFonts w:ascii="Bookman Old Style" w:hAnsi="Bookman Old Style" w:cs="Calibri"/>
          <w:i/>
          <w:color w:val="000000"/>
        </w:rPr>
      </w:pPr>
      <w:r>
        <w:rPr>
          <w:rFonts w:ascii="Bookman Old Style" w:hAnsi="Bookman Old Style" w:cs="Calibri"/>
          <w:i/>
          <w:color w:val="000000"/>
        </w:rPr>
        <w:t xml:space="preserve">Garage doors </w:t>
      </w:r>
      <w:r w:rsidR="007F59E8">
        <w:rPr>
          <w:rFonts w:ascii="Bookman Old Style" w:hAnsi="Bookman Old Style" w:cs="Calibri"/>
          <w:i/>
          <w:color w:val="000000"/>
        </w:rPr>
        <w:t xml:space="preserve">shall remain closed at all times, except for necessary </w:t>
      </w:r>
      <w:r w:rsidR="007F59E8" w:rsidRPr="00DC5D94">
        <w:rPr>
          <w:rFonts w:ascii="Bookman Old Style" w:hAnsi="Bookman Old Style" w:cs="Calibri"/>
          <w:i/>
          <w:color w:val="000000"/>
        </w:rPr>
        <w:t>use</w:t>
      </w:r>
      <w:r w:rsidR="004908A1" w:rsidRPr="00DC5D94">
        <w:rPr>
          <w:rFonts w:ascii="Bookman Old Style" w:hAnsi="Bookman Old Style" w:cs="Calibri"/>
          <w:i/>
          <w:color w:val="000000"/>
        </w:rPr>
        <w:t xml:space="preserve"> for</w:t>
      </w:r>
      <w:r w:rsidR="007F59E8">
        <w:rPr>
          <w:rFonts w:ascii="Bookman Old Style" w:hAnsi="Bookman Old Style" w:cs="Calibri"/>
          <w:i/>
          <w:color w:val="000000"/>
        </w:rPr>
        <w:t xml:space="preserve"> ingress and egress. Each garage should be </w:t>
      </w:r>
      <w:r w:rsidR="004908A1">
        <w:rPr>
          <w:rFonts w:ascii="Bookman Old Style" w:hAnsi="Bookman Old Style" w:cs="Calibri"/>
          <w:i/>
          <w:color w:val="000000"/>
        </w:rPr>
        <w:t>maintained</w:t>
      </w:r>
      <w:r w:rsidR="007F59E8">
        <w:rPr>
          <w:rFonts w:ascii="Bookman Old Style" w:hAnsi="Bookman Old Style" w:cs="Calibri"/>
          <w:i/>
          <w:color w:val="000000"/>
        </w:rPr>
        <w:t xml:space="preserve"> in such a manner that parking for the maximum number of motor vehicles for which it was originally designed to hold is allowed and possible. </w:t>
      </w:r>
    </w:p>
    <w:p w14:paraId="2CD21461" w14:textId="308EEBD2" w:rsidR="0073686D" w:rsidRPr="00206432" w:rsidRDefault="0073686D" w:rsidP="0073686D">
      <w:pPr>
        <w:autoSpaceDE w:val="0"/>
        <w:autoSpaceDN w:val="0"/>
        <w:adjustRightInd w:val="0"/>
        <w:spacing w:after="0" w:line="240" w:lineRule="auto"/>
        <w:rPr>
          <w:rFonts w:ascii="Bookman Old Style" w:hAnsi="Bookman Old Style" w:cs="Cambria-Bold"/>
          <w:b/>
          <w:bCs/>
          <w:i/>
        </w:rPr>
      </w:pPr>
    </w:p>
    <w:p w14:paraId="12649BB1" w14:textId="77777777" w:rsidR="0073686D" w:rsidRDefault="0073686D" w:rsidP="0073686D">
      <w:pPr>
        <w:autoSpaceDE w:val="0"/>
        <w:autoSpaceDN w:val="0"/>
        <w:adjustRightInd w:val="0"/>
        <w:spacing w:after="0" w:line="240" w:lineRule="auto"/>
        <w:jc w:val="both"/>
        <w:rPr>
          <w:rFonts w:ascii="Bookman Old Style" w:hAnsi="Bookman Old Style" w:cs="Cambria"/>
          <w:i/>
          <w:color w:val="000000"/>
        </w:rPr>
      </w:pPr>
      <w:r w:rsidRPr="00206432">
        <w:rPr>
          <w:rFonts w:ascii="Bookman Old Style" w:hAnsi="Bookman Old Style" w:cs="Cambria"/>
          <w:i/>
          <w:color w:val="000000"/>
        </w:rPr>
        <w:t xml:space="preserve">Garage doors must be </w:t>
      </w:r>
      <w:r w:rsidRPr="00DC5D94">
        <w:rPr>
          <w:rFonts w:ascii="Bookman Old Style" w:hAnsi="Bookman Old Style" w:cs="Cambria"/>
          <w:i/>
          <w:color w:val="000000"/>
        </w:rPr>
        <w:t>kept</w:t>
      </w:r>
      <w:r w:rsidRPr="00206432">
        <w:rPr>
          <w:rFonts w:ascii="Bookman Old Style" w:hAnsi="Bookman Old Style" w:cs="Cambria"/>
          <w:i/>
          <w:color w:val="000000"/>
        </w:rPr>
        <w:t xml:space="preserve"> free of dirt, dents, broken windows, mildew, and the like. Garage doors that cannot be closed must be repaired within 48 hours. If replacement or repair is required, the garage door must be restored to the original design specification.</w:t>
      </w:r>
    </w:p>
    <w:p w14:paraId="38B58F99" w14:textId="77777777" w:rsidR="0073686D" w:rsidRDefault="0073686D" w:rsidP="0073686D">
      <w:pPr>
        <w:autoSpaceDE w:val="0"/>
        <w:autoSpaceDN w:val="0"/>
        <w:adjustRightInd w:val="0"/>
        <w:spacing w:after="0" w:line="240" w:lineRule="auto"/>
        <w:jc w:val="both"/>
        <w:rPr>
          <w:rFonts w:ascii="Bookman Old Style" w:hAnsi="Bookman Old Style" w:cs="Cambria"/>
          <w:i/>
          <w:color w:val="000000"/>
        </w:rPr>
      </w:pPr>
    </w:p>
    <w:p w14:paraId="2852A033" w14:textId="77777777" w:rsidR="0073686D" w:rsidRPr="00206432" w:rsidRDefault="0073686D" w:rsidP="0073686D">
      <w:pPr>
        <w:autoSpaceDE w:val="0"/>
        <w:autoSpaceDN w:val="0"/>
        <w:adjustRightInd w:val="0"/>
        <w:spacing w:after="0" w:line="240" w:lineRule="auto"/>
        <w:jc w:val="both"/>
        <w:rPr>
          <w:rFonts w:ascii="Bookman Old Style" w:hAnsi="Bookman Old Style" w:cs="Cambria"/>
          <w:i/>
          <w:color w:val="000000"/>
        </w:rPr>
      </w:pPr>
      <w:r>
        <w:rPr>
          <w:rFonts w:ascii="Bookman Old Style" w:hAnsi="Bookman Old Style" w:cs="Cambria"/>
          <w:i/>
          <w:color w:val="000000"/>
        </w:rPr>
        <w:t>Screens for garage doors must be submitted and approved by ARC prior to installation.</w:t>
      </w:r>
    </w:p>
    <w:p w14:paraId="68E8D659" w14:textId="77777777" w:rsidR="0073686D" w:rsidRDefault="0073686D" w:rsidP="00053F1E">
      <w:pPr>
        <w:autoSpaceDE w:val="0"/>
        <w:autoSpaceDN w:val="0"/>
        <w:adjustRightInd w:val="0"/>
        <w:spacing w:after="0" w:line="240" w:lineRule="auto"/>
        <w:jc w:val="both"/>
        <w:rPr>
          <w:rFonts w:ascii="Bookman Old Style" w:hAnsi="Bookman Old Style" w:cs="Calibri"/>
          <w:i/>
          <w:color w:val="000000"/>
        </w:rPr>
      </w:pPr>
    </w:p>
    <w:p w14:paraId="1958B4A6" w14:textId="77777777" w:rsidR="00275C1E" w:rsidRPr="00053F1E" w:rsidRDefault="00275C1E" w:rsidP="00275C1E">
      <w:pPr>
        <w:autoSpaceDE w:val="0"/>
        <w:autoSpaceDN w:val="0"/>
        <w:adjustRightInd w:val="0"/>
        <w:spacing w:after="0" w:line="240" w:lineRule="auto"/>
        <w:rPr>
          <w:rFonts w:ascii="Bookman Old Style" w:hAnsi="Bookman Old Style" w:cs="Calibri"/>
          <w:b/>
          <w:bCs/>
          <w:i/>
          <w:color w:val="000000"/>
        </w:rPr>
      </w:pPr>
      <w:bookmarkStart w:id="23" w:name="_Hlk22558895"/>
      <w:r w:rsidRPr="00275C1E">
        <w:rPr>
          <w:rFonts w:ascii="Bookman Old Style" w:hAnsi="Bookman Old Style" w:cs="Calibri"/>
          <w:b/>
          <w:bCs/>
          <w:i/>
          <w:color w:val="000000"/>
        </w:rPr>
        <w:t>Signs &amp; Flagpoles</w:t>
      </w:r>
    </w:p>
    <w:p w14:paraId="053D807B" w14:textId="78018722" w:rsidR="00FC5DFF" w:rsidRDefault="00275C1E" w:rsidP="2311D8B6">
      <w:pPr>
        <w:autoSpaceDE w:val="0"/>
        <w:autoSpaceDN w:val="0"/>
        <w:adjustRightInd w:val="0"/>
        <w:spacing w:after="0" w:line="240" w:lineRule="auto"/>
        <w:jc w:val="both"/>
        <w:rPr>
          <w:rFonts w:ascii="Bookman Old Style" w:hAnsi="Bookman Old Style" w:cs="Calibri"/>
          <w:i/>
          <w:iCs/>
          <w:color w:val="FF0000"/>
        </w:rPr>
      </w:pPr>
      <w:r w:rsidRPr="2311D8B6">
        <w:rPr>
          <w:rFonts w:ascii="Bookman Old Style" w:hAnsi="Bookman Old Style" w:cs="Calibri"/>
          <w:i/>
          <w:iCs/>
          <w:color w:val="000000" w:themeColor="text1"/>
        </w:rPr>
        <w:t xml:space="preserve">No sign, advertisement, </w:t>
      </w:r>
      <w:r w:rsidR="004908A1" w:rsidRPr="2311D8B6">
        <w:rPr>
          <w:rFonts w:ascii="Bookman Old Style" w:hAnsi="Bookman Old Style" w:cs="Calibri"/>
          <w:i/>
          <w:iCs/>
          <w:color w:val="000000" w:themeColor="text1"/>
        </w:rPr>
        <w:t>billboards,</w:t>
      </w:r>
      <w:r w:rsidRPr="2311D8B6">
        <w:rPr>
          <w:rFonts w:ascii="Bookman Old Style" w:hAnsi="Bookman Old Style" w:cs="Calibri"/>
          <w:i/>
          <w:iCs/>
          <w:color w:val="000000" w:themeColor="text1"/>
        </w:rPr>
        <w:t xml:space="preserve"> or advertising structure of any kind shall be erected upon or displayed</w:t>
      </w:r>
      <w:r w:rsidR="4D8FDE18" w:rsidRPr="2311D8B6">
        <w:rPr>
          <w:rFonts w:ascii="Bookman Old Style" w:hAnsi="Bookman Old Style" w:cs="Calibri"/>
          <w:i/>
          <w:iCs/>
          <w:color w:val="000000" w:themeColor="text1"/>
        </w:rPr>
        <w:t xml:space="preserve"> on owner's lot</w:t>
      </w:r>
      <w:r w:rsidR="15A89E82" w:rsidRPr="2311D8B6">
        <w:rPr>
          <w:rFonts w:ascii="Bookman Old Style" w:hAnsi="Bookman Old Style" w:cs="Calibri"/>
          <w:i/>
          <w:iCs/>
          <w:color w:val="000000" w:themeColor="text1"/>
        </w:rPr>
        <w:t>, with exception to</w:t>
      </w:r>
      <w:r w:rsidRPr="2311D8B6">
        <w:rPr>
          <w:rFonts w:ascii="Bookman Old Style" w:hAnsi="Bookman Old Style" w:cs="Calibri"/>
          <w:i/>
          <w:iCs/>
          <w:color w:val="000000" w:themeColor="text1"/>
        </w:rPr>
        <w:t xml:space="preserve"> advertising the sale of the home</w:t>
      </w:r>
      <w:r w:rsidR="3E128523" w:rsidRPr="2311D8B6">
        <w:rPr>
          <w:rFonts w:ascii="Bookman Old Style" w:hAnsi="Bookman Old Style" w:cs="Calibri"/>
          <w:i/>
          <w:iCs/>
          <w:color w:val="000000" w:themeColor="text1"/>
        </w:rPr>
        <w:t xml:space="preserve"> and </w:t>
      </w:r>
      <w:r w:rsidR="2C8EEF40" w:rsidRPr="2311D8B6">
        <w:rPr>
          <w:rFonts w:ascii="Bookman Old Style" w:hAnsi="Bookman Old Style" w:cs="Calibri"/>
          <w:i/>
          <w:iCs/>
          <w:color w:val="000000" w:themeColor="text1"/>
        </w:rPr>
        <w:t>political/campaign posters or signs as permitted pursuant to the “Tennessee Freedom of Speech Act of 2017</w:t>
      </w:r>
      <w:r w:rsidR="0A056512" w:rsidRPr="2311D8B6">
        <w:rPr>
          <w:rFonts w:ascii="Bookman Old Style" w:hAnsi="Bookman Old Style" w:cs="Calibri"/>
          <w:i/>
          <w:iCs/>
          <w:color w:val="000000" w:themeColor="text1"/>
        </w:rPr>
        <w:t>”.</w:t>
      </w:r>
      <w:r w:rsidR="4D63453D" w:rsidRPr="2311D8B6">
        <w:rPr>
          <w:rFonts w:ascii="Bookman Old Style" w:hAnsi="Bookman Old Style" w:cs="Calibri"/>
          <w:i/>
          <w:iCs/>
          <w:color w:val="000000" w:themeColor="text1"/>
        </w:rPr>
        <w:t xml:space="preserve"> Political/campaign posters or signs can be placed 60 days prior to a general election, including early voting, until 1 day after that general election.</w:t>
      </w:r>
      <w:r w:rsidR="09B1C302" w:rsidRPr="2311D8B6">
        <w:rPr>
          <w:rFonts w:ascii="Bookman Old Style" w:hAnsi="Bookman Old Style" w:cs="Calibri"/>
          <w:i/>
          <w:iCs/>
          <w:color w:val="000000" w:themeColor="text1"/>
        </w:rPr>
        <w:t xml:space="preserve"> </w:t>
      </w:r>
    </w:p>
    <w:p w14:paraId="641BAEBB" w14:textId="3E8085C6" w:rsidR="00FC5DFF" w:rsidRDefault="00FC5DFF" w:rsidP="2311D8B6">
      <w:pPr>
        <w:autoSpaceDE w:val="0"/>
        <w:autoSpaceDN w:val="0"/>
        <w:adjustRightInd w:val="0"/>
        <w:spacing w:after="0" w:line="240" w:lineRule="auto"/>
        <w:jc w:val="both"/>
        <w:rPr>
          <w:rFonts w:ascii="Bookman Old Style" w:hAnsi="Bookman Old Style" w:cs="Calibri"/>
          <w:i/>
          <w:iCs/>
          <w:color w:val="000000" w:themeColor="text1"/>
        </w:rPr>
      </w:pPr>
    </w:p>
    <w:p w14:paraId="65839D88" w14:textId="77777777" w:rsidR="00A97534" w:rsidRDefault="00A97534" w:rsidP="007F59E8">
      <w:pPr>
        <w:pStyle w:val="BodyText"/>
        <w:spacing w:line="278" w:lineRule="auto"/>
        <w:ind w:left="0" w:right="162"/>
        <w:rPr>
          <w:rFonts w:ascii="Bookman Old Style" w:hAnsi="Bookman Old Style" w:cs="Calibri"/>
          <w:i/>
          <w:iCs/>
          <w:color w:val="000000" w:themeColor="text1"/>
        </w:rPr>
      </w:pPr>
    </w:p>
    <w:p w14:paraId="20585470" w14:textId="688522E1" w:rsidR="007F59E8" w:rsidRPr="0040580E" w:rsidRDefault="00275C1E" w:rsidP="007F59E8">
      <w:pPr>
        <w:pStyle w:val="BodyText"/>
        <w:spacing w:line="278" w:lineRule="auto"/>
        <w:ind w:left="0" w:right="162"/>
        <w:rPr>
          <w:rFonts w:ascii="Bookman Old Style" w:eastAsiaTheme="minorHAnsi" w:hAnsi="Bookman Old Style" w:cs="Calibri"/>
          <w:b/>
          <w:bCs/>
          <w:i/>
          <w:color w:val="000000"/>
        </w:rPr>
      </w:pPr>
      <w:r w:rsidRPr="2311D8B6">
        <w:rPr>
          <w:rFonts w:ascii="Bookman Old Style" w:hAnsi="Bookman Old Style" w:cs="Calibri"/>
          <w:i/>
          <w:iCs/>
          <w:color w:val="000000" w:themeColor="text1"/>
        </w:rPr>
        <w:t xml:space="preserve">No flagpoles </w:t>
      </w:r>
      <w:r w:rsidR="520E7FB7" w:rsidRPr="2311D8B6">
        <w:rPr>
          <w:rFonts w:ascii="Bookman Old Style" w:hAnsi="Bookman Old Style" w:cs="Calibri"/>
          <w:i/>
          <w:iCs/>
          <w:color w:val="000000" w:themeColor="text1"/>
        </w:rPr>
        <w:t xml:space="preserve">shall be erected upon or displayed </w:t>
      </w:r>
      <w:r w:rsidR="520E7FB7" w:rsidRPr="00DC5D94">
        <w:rPr>
          <w:rFonts w:ascii="Bookman Old Style" w:hAnsi="Bookman Old Style" w:cs="Calibri"/>
          <w:i/>
          <w:iCs/>
          <w:color w:val="000000" w:themeColor="text1"/>
        </w:rPr>
        <w:t>on</w:t>
      </w:r>
      <w:r w:rsidR="004908A1" w:rsidRPr="00DC5D94">
        <w:rPr>
          <w:rFonts w:ascii="Bookman Old Style" w:hAnsi="Bookman Old Style" w:cs="Calibri"/>
          <w:i/>
          <w:iCs/>
          <w:color w:val="000000" w:themeColor="text1"/>
        </w:rPr>
        <w:t xml:space="preserve"> an</w:t>
      </w:r>
      <w:r w:rsidR="520E7FB7" w:rsidRPr="2311D8B6">
        <w:rPr>
          <w:rFonts w:ascii="Bookman Old Style" w:hAnsi="Bookman Old Style" w:cs="Calibri"/>
          <w:i/>
          <w:iCs/>
          <w:color w:val="000000" w:themeColor="text1"/>
        </w:rPr>
        <w:t xml:space="preserve"> owner's lot, with exception to lots owned by the Declarant or any Builder </w:t>
      </w:r>
      <w:r w:rsidR="699F411D" w:rsidRPr="2311D8B6">
        <w:rPr>
          <w:rFonts w:ascii="Bookman Old Style" w:hAnsi="Bookman Old Style" w:cs="Calibri"/>
          <w:i/>
          <w:iCs/>
          <w:color w:val="000000" w:themeColor="text1"/>
        </w:rPr>
        <w:t>where models, sales offices, or trailers are located</w:t>
      </w:r>
      <w:r w:rsidR="0040580E">
        <w:rPr>
          <w:rFonts w:ascii="Bookman Old Style" w:hAnsi="Bookman Old Style" w:cs="Calibri"/>
          <w:i/>
          <w:iCs/>
          <w:color w:val="000000" w:themeColor="text1"/>
        </w:rPr>
        <w:t xml:space="preserve">. </w:t>
      </w:r>
      <w:r w:rsidR="6DF00A9D" w:rsidRPr="2311D8B6">
        <w:rPr>
          <w:rFonts w:ascii="Bookman Old Style" w:hAnsi="Bookman Old Style" w:cs="Calibri"/>
          <w:i/>
          <w:iCs/>
          <w:color w:val="000000" w:themeColor="text1"/>
        </w:rPr>
        <w:t>American flags will be allowed for display on a pole permitted under the “Freedom to Display the American Flag Act of 2005</w:t>
      </w:r>
      <w:r w:rsidR="00D0798D">
        <w:rPr>
          <w:b/>
        </w:rPr>
        <w:t>.</w:t>
      </w:r>
    </w:p>
    <w:p w14:paraId="1C19423C" w14:textId="77777777" w:rsidR="007F59E8" w:rsidRDefault="007F59E8" w:rsidP="007F59E8">
      <w:pPr>
        <w:pStyle w:val="BodyText"/>
        <w:spacing w:line="278" w:lineRule="auto"/>
        <w:ind w:left="220" w:right="162"/>
        <w:rPr>
          <w:b/>
        </w:rPr>
      </w:pPr>
    </w:p>
    <w:p w14:paraId="52A47E1B" w14:textId="15E42BE8" w:rsidR="007F59E8" w:rsidRPr="0040580E" w:rsidRDefault="00F7108D" w:rsidP="0040580E">
      <w:pPr>
        <w:autoSpaceDE w:val="0"/>
        <w:autoSpaceDN w:val="0"/>
        <w:adjustRightInd w:val="0"/>
        <w:spacing w:after="0" w:line="240" w:lineRule="auto"/>
        <w:jc w:val="both"/>
        <w:rPr>
          <w:rFonts w:ascii="Bookman Old Style" w:hAnsi="Bookman Old Style" w:cs="Calibri"/>
          <w:i/>
          <w:iCs/>
          <w:color w:val="000000" w:themeColor="text1"/>
        </w:rPr>
      </w:pPr>
      <w:r w:rsidRPr="0040580E">
        <w:rPr>
          <w:rFonts w:ascii="Bookman Old Style" w:hAnsi="Bookman Old Style" w:cs="Calibri"/>
          <w:i/>
          <w:iCs/>
          <w:color w:val="000000" w:themeColor="text1"/>
        </w:rPr>
        <w:t xml:space="preserve">Wall-mounted </w:t>
      </w:r>
      <w:r w:rsidR="007F59E8" w:rsidRPr="0040580E">
        <w:rPr>
          <w:rFonts w:ascii="Bookman Old Style" w:hAnsi="Bookman Old Style" w:cs="Calibri"/>
          <w:i/>
          <w:iCs/>
          <w:color w:val="000000" w:themeColor="text1"/>
        </w:rPr>
        <w:t>Flagpole - One temporary flagpole that does not exceed six feet (6’) in length and that is attached at an incline to the front wall or pillar of the home are pre-approved</w:t>
      </w:r>
      <w:r w:rsidRPr="0040580E">
        <w:rPr>
          <w:rFonts w:ascii="Bookman Old Style" w:hAnsi="Bookman Old Style" w:cs="Calibri"/>
          <w:i/>
          <w:iCs/>
          <w:color w:val="000000" w:themeColor="text1"/>
        </w:rPr>
        <w:t xml:space="preserve"> for display of American flag</w:t>
      </w:r>
      <w:r w:rsidR="007F59E8" w:rsidRPr="0040580E">
        <w:rPr>
          <w:rFonts w:ascii="Bookman Old Style" w:hAnsi="Bookman Old Style" w:cs="Calibri"/>
          <w:i/>
          <w:iCs/>
          <w:color w:val="000000" w:themeColor="text1"/>
        </w:rPr>
        <w:t>. All other types of</w:t>
      </w:r>
      <w:r w:rsidR="00931BC6">
        <w:rPr>
          <w:rFonts w:ascii="Bookman Old Style" w:hAnsi="Bookman Old Style" w:cs="Calibri"/>
          <w:i/>
          <w:iCs/>
          <w:color w:val="000000" w:themeColor="text1"/>
        </w:rPr>
        <w:t xml:space="preserve"> flags &amp;</w:t>
      </w:r>
      <w:r w:rsidR="007F59E8" w:rsidRPr="0040580E">
        <w:rPr>
          <w:rFonts w:ascii="Bookman Old Style" w:hAnsi="Bookman Old Style" w:cs="Calibri"/>
          <w:i/>
          <w:iCs/>
          <w:color w:val="000000" w:themeColor="text1"/>
        </w:rPr>
        <w:t xml:space="preserve"> flagpoles are </w:t>
      </w:r>
      <w:r w:rsidR="007D7E41" w:rsidRPr="0040580E">
        <w:rPr>
          <w:rFonts w:ascii="Bookman Old Style" w:hAnsi="Bookman Old Style" w:cs="Calibri"/>
          <w:i/>
          <w:iCs/>
          <w:color w:val="000000" w:themeColor="text1"/>
        </w:rPr>
        <w:t>prohibited.</w:t>
      </w:r>
      <w:r w:rsidR="007D7E41">
        <w:rPr>
          <w:rFonts w:ascii="Bookman Old Style" w:hAnsi="Bookman Old Style" w:cs="Calibri"/>
          <w:i/>
          <w:iCs/>
          <w:color w:val="000000" w:themeColor="text1"/>
        </w:rPr>
        <w:t xml:space="preserve"> (</w:t>
      </w:r>
      <w:r w:rsidR="00CC16EB">
        <w:rPr>
          <w:rFonts w:ascii="Bookman Old Style" w:hAnsi="Bookman Old Style" w:cs="Calibri"/>
          <w:i/>
          <w:iCs/>
          <w:color w:val="000000" w:themeColor="text1"/>
        </w:rPr>
        <w:t>CCRs)</w:t>
      </w:r>
    </w:p>
    <w:p w14:paraId="0B86A7E8" w14:textId="77777777" w:rsidR="007F59E8" w:rsidRPr="0040580E" w:rsidRDefault="007F59E8" w:rsidP="0040580E">
      <w:pPr>
        <w:autoSpaceDE w:val="0"/>
        <w:autoSpaceDN w:val="0"/>
        <w:adjustRightInd w:val="0"/>
        <w:spacing w:after="0" w:line="240" w:lineRule="auto"/>
        <w:jc w:val="both"/>
        <w:rPr>
          <w:rFonts w:ascii="Bookman Old Style" w:hAnsi="Bookman Old Style" w:cs="Calibri"/>
          <w:i/>
          <w:iCs/>
          <w:color w:val="000000" w:themeColor="text1"/>
        </w:rPr>
      </w:pPr>
    </w:p>
    <w:p w14:paraId="7B1701F8" w14:textId="6F2F9AD6" w:rsidR="00FC5DFF" w:rsidRPr="0040580E" w:rsidRDefault="007F59E8" w:rsidP="0040580E">
      <w:pPr>
        <w:autoSpaceDE w:val="0"/>
        <w:autoSpaceDN w:val="0"/>
        <w:adjustRightInd w:val="0"/>
        <w:spacing w:after="0" w:line="240" w:lineRule="auto"/>
        <w:jc w:val="both"/>
        <w:rPr>
          <w:rFonts w:ascii="Bookman Old Style" w:hAnsi="Bookman Old Style" w:cs="Calibri"/>
          <w:i/>
          <w:iCs/>
          <w:color w:val="000000" w:themeColor="text1"/>
        </w:rPr>
      </w:pPr>
      <w:r w:rsidRPr="0040580E">
        <w:rPr>
          <w:rFonts w:ascii="Bookman Old Style" w:hAnsi="Bookman Old Style" w:cs="Calibri"/>
          <w:i/>
          <w:iCs/>
          <w:color w:val="000000" w:themeColor="text1"/>
        </w:rPr>
        <w:t>Pole-Mounted Flags - American flags, no larger than 4’ x 6’ are pre-approved. American flags should be displayed in accordance with Title 4 US Code - paragraph 6. Flags must be in good condition.</w:t>
      </w:r>
    </w:p>
    <w:bookmarkEnd w:id="23"/>
    <w:p w14:paraId="099CADD4" w14:textId="77777777" w:rsidR="00FC5DFF" w:rsidRDefault="00FC5DFF" w:rsidP="00275C1E">
      <w:pPr>
        <w:autoSpaceDE w:val="0"/>
        <w:autoSpaceDN w:val="0"/>
        <w:adjustRightInd w:val="0"/>
        <w:spacing w:after="0" w:line="240" w:lineRule="auto"/>
        <w:jc w:val="both"/>
        <w:rPr>
          <w:rFonts w:ascii="Bookman Old Style" w:hAnsi="Bookman Old Style" w:cs="Calibri"/>
          <w:i/>
          <w:color w:val="000000"/>
        </w:rPr>
      </w:pPr>
    </w:p>
    <w:p w14:paraId="10ACAE7B" w14:textId="77777777" w:rsidR="00847B70" w:rsidRDefault="00847B70" w:rsidP="00275C1E">
      <w:pPr>
        <w:autoSpaceDE w:val="0"/>
        <w:autoSpaceDN w:val="0"/>
        <w:adjustRightInd w:val="0"/>
        <w:spacing w:after="0" w:line="240" w:lineRule="auto"/>
        <w:jc w:val="both"/>
        <w:rPr>
          <w:rFonts w:ascii="Bookman Old Style" w:hAnsi="Bookman Old Style"/>
          <w:b/>
          <w:bCs/>
          <w:i/>
        </w:rPr>
      </w:pPr>
    </w:p>
    <w:p w14:paraId="6968B20A" w14:textId="77777777" w:rsidR="00847B70" w:rsidRDefault="00847B70" w:rsidP="00275C1E">
      <w:pPr>
        <w:autoSpaceDE w:val="0"/>
        <w:autoSpaceDN w:val="0"/>
        <w:adjustRightInd w:val="0"/>
        <w:spacing w:after="0" w:line="240" w:lineRule="auto"/>
        <w:jc w:val="both"/>
        <w:rPr>
          <w:rFonts w:ascii="Bookman Old Style" w:hAnsi="Bookman Old Style"/>
          <w:b/>
          <w:bCs/>
          <w:i/>
        </w:rPr>
      </w:pPr>
    </w:p>
    <w:p w14:paraId="5AC54EF1" w14:textId="70832A35" w:rsidR="001413D7" w:rsidRPr="001413D7" w:rsidRDefault="001413D7" w:rsidP="00275C1E">
      <w:pPr>
        <w:autoSpaceDE w:val="0"/>
        <w:autoSpaceDN w:val="0"/>
        <w:adjustRightInd w:val="0"/>
        <w:spacing w:after="0" w:line="240" w:lineRule="auto"/>
        <w:jc w:val="both"/>
        <w:rPr>
          <w:rFonts w:ascii="Bookman Old Style" w:hAnsi="Bookman Old Style"/>
          <w:b/>
          <w:bCs/>
          <w:i/>
        </w:rPr>
      </w:pPr>
      <w:r w:rsidRPr="001413D7">
        <w:rPr>
          <w:rFonts w:ascii="Bookman Old Style" w:hAnsi="Bookman Old Style"/>
          <w:b/>
          <w:bCs/>
          <w:i/>
        </w:rPr>
        <w:t>Storm Doors</w:t>
      </w:r>
    </w:p>
    <w:p w14:paraId="5E7264D7" w14:textId="594BB72A" w:rsidR="001413D7" w:rsidRDefault="001413D7" w:rsidP="00275C1E">
      <w:pPr>
        <w:autoSpaceDE w:val="0"/>
        <w:autoSpaceDN w:val="0"/>
        <w:adjustRightInd w:val="0"/>
        <w:spacing w:after="0" w:line="240" w:lineRule="auto"/>
        <w:jc w:val="both"/>
        <w:rPr>
          <w:rFonts w:ascii="Bookman Old Style" w:hAnsi="Bookman Old Style"/>
          <w:i/>
        </w:rPr>
      </w:pPr>
      <w:r w:rsidRPr="001413D7">
        <w:rPr>
          <w:rFonts w:ascii="Bookman Old Style" w:hAnsi="Bookman Old Style"/>
          <w:i/>
        </w:rPr>
        <w:t xml:space="preserve">Storm doors may be installed on the front or back </w:t>
      </w:r>
      <w:r w:rsidRPr="00426703">
        <w:rPr>
          <w:rFonts w:ascii="Bookman Old Style" w:hAnsi="Bookman Old Style"/>
          <w:i/>
        </w:rPr>
        <w:t xml:space="preserve">door </w:t>
      </w:r>
      <w:r w:rsidR="000732D4" w:rsidRPr="00426703">
        <w:rPr>
          <w:rFonts w:ascii="Bookman Old Style" w:hAnsi="Bookman Old Style"/>
          <w:i/>
        </w:rPr>
        <w:t>and</w:t>
      </w:r>
      <w:r w:rsidRPr="00426703">
        <w:rPr>
          <w:rFonts w:ascii="Bookman Old Style" w:hAnsi="Bookman Old Style"/>
          <w:i/>
        </w:rPr>
        <w:t xml:space="preserve"> shall be split glass doors. Frame color</w:t>
      </w:r>
      <w:r w:rsidR="000732D4" w:rsidRPr="00426703">
        <w:rPr>
          <w:rFonts w:ascii="Bookman Old Style" w:hAnsi="Bookman Old Style"/>
          <w:i/>
        </w:rPr>
        <w:t xml:space="preserve"> must </w:t>
      </w:r>
      <w:r w:rsidRPr="00426703">
        <w:rPr>
          <w:rFonts w:ascii="Bookman Old Style" w:hAnsi="Bookman Old Style"/>
          <w:i/>
        </w:rPr>
        <w:t>match door or trim color. Wooden screen doors are not permitted. ARC approval</w:t>
      </w:r>
      <w:r w:rsidR="000732D4" w:rsidRPr="00426703">
        <w:rPr>
          <w:rFonts w:ascii="Bookman Old Style" w:hAnsi="Bookman Old Style"/>
          <w:i/>
        </w:rPr>
        <w:t xml:space="preserve"> is</w:t>
      </w:r>
      <w:r w:rsidRPr="00426703">
        <w:rPr>
          <w:rFonts w:ascii="Bookman Old Style" w:hAnsi="Bookman Old Style"/>
          <w:i/>
        </w:rPr>
        <w:t xml:space="preserve"> required</w:t>
      </w:r>
      <w:r w:rsidR="000732D4" w:rsidRPr="00426703">
        <w:rPr>
          <w:rFonts w:ascii="Bookman Old Style" w:hAnsi="Bookman Old Style"/>
          <w:i/>
        </w:rPr>
        <w:t xml:space="preserve"> for all storm doors</w:t>
      </w:r>
      <w:r w:rsidRPr="00426703">
        <w:rPr>
          <w:rFonts w:ascii="Bookman Old Style" w:hAnsi="Bookman Old Style"/>
          <w:i/>
        </w:rPr>
        <w:t xml:space="preserve">. </w:t>
      </w:r>
      <w:r w:rsidRPr="00426703">
        <w:rPr>
          <w:rFonts w:ascii="Bookman Old Style" w:hAnsi="Bookman Old Style"/>
          <w:i/>
          <w:u w:val="single"/>
        </w:rPr>
        <w:t xml:space="preserve">Note: anything other than split glass storm doors </w:t>
      </w:r>
      <w:r w:rsidR="00CC16EB">
        <w:rPr>
          <w:rFonts w:ascii="Bookman Old Style" w:hAnsi="Bookman Old Style"/>
          <w:i/>
          <w:u w:val="single"/>
        </w:rPr>
        <w:t>may</w:t>
      </w:r>
      <w:r w:rsidRPr="00426703">
        <w:rPr>
          <w:rFonts w:ascii="Bookman Old Style" w:hAnsi="Bookman Old Style"/>
          <w:i/>
          <w:u w:val="single"/>
        </w:rPr>
        <w:t xml:space="preserve"> void a warranty on the front door</w:t>
      </w:r>
      <w:r w:rsidRPr="00426703">
        <w:rPr>
          <w:rFonts w:ascii="Bookman Old Style" w:hAnsi="Bookman Old Style"/>
          <w:i/>
        </w:rPr>
        <w:t>.</w:t>
      </w:r>
      <w:r w:rsidR="0061184B" w:rsidRPr="00426703">
        <w:rPr>
          <w:rFonts w:ascii="Bookman Old Style" w:hAnsi="Bookman Old Style"/>
          <w:i/>
        </w:rPr>
        <w:t xml:space="preserve"> See</w:t>
      </w:r>
      <w:r w:rsidR="0061184B">
        <w:rPr>
          <w:rFonts w:ascii="Bookman Old Style" w:hAnsi="Bookman Old Style"/>
          <w:i/>
        </w:rPr>
        <w:t xml:space="preserve"> example:</w:t>
      </w:r>
    </w:p>
    <w:p w14:paraId="0DDE749F" w14:textId="7D91281B" w:rsidR="0061184B" w:rsidRDefault="002D4495" w:rsidP="00275C1E">
      <w:pPr>
        <w:autoSpaceDE w:val="0"/>
        <w:autoSpaceDN w:val="0"/>
        <w:adjustRightInd w:val="0"/>
        <w:spacing w:after="0" w:line="240" w:lineRule="auto"/>
        <w:jc w:val="both"/>
        <w:rPr>
          <w:rFonts w:ascii="Bookman Old Style" w:hAnsi="Bookman Old Style"/>
          <w:i/>
        </w:rPr>
      </w:pPr>
      <w:r>
        <w:rPr>
          <w:noProof/>
        </w:rPr>
        <w:drawing>
          <wp:inline distT="0" distB="0" distL="0" distR="0" wp14:anchorId="44BC985B" wp14:editId="122DC157">
            <wp:extent cx="2886075" cy="2343150"/>
            <wp:effectExtent l="0" t="0" r="9525" b="0"/>
            <wp:docPr id="236432710" name="Picture 1" descr="A close-up of a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432710" name="Picture 1" descr="A close-up of a door&#10;&#10;AI-generated content may be incorrect."/>
                    <pic:cNvPicPr/>
                  </pic:nvPicPr>
                  <pic:blipFill>
                    <a:blip r:embed="rId20"/>
                    <a:stretch>
                      <a:fillRect/>
                    </a:stretch>
                  </pic:blipFill>
                  <pic:spPr>
                    <a:xfrm>
                      <a:off x="0" y="0"/>
                      <a:ext cx="2886075" cy="2343150"/>
                    </a:xfrm>
                    <a:prstGeom prst="rect">
                      <a:avLst/>
                    </a:prstGeom>
                  </pic:spPr>
                </pic:pic>
              </a:graphicData>
            </a:graphic>
          </wp:inline>
        </w:drawing>
      </w:r>
    </w:p>
    <w:p w14:paraId="5AD7D649" w14:textId="4F56C888" w:rsidR="0061184B" w:rsidRDefault="0061184B" w:rsidP="00275C1E">
      <w:pPr>
        <w:autoSpaceDE w:val="0"/>
        <w:autoSpaceDN w:val="0"/>
        <w:adjustRightInd w:val="0"/>
        <w:spacing w:after="0" w:line="240" w:lineRule="auto"/>
        <w:jc w:val="both"/>
        <w:rPr>
          <w:rFonts w:ascii="Bookman Old Style" w:hAnsi="Bookman Old Style"/>
          <w:i/>
        </w:rPr>
      </w:pPr>
    </w:p>
    <w:p w14:paraId="538E87CE" w14:textId="77777777" w:rsidR="0061184B" w:rsidRPr="001413D7" w:rsidRDefault="0061184B" w:rsidP="00275C1E">
      <w:pPr>
        <w:autoSpaceDE w:val="0"/>
        <w:autoSpaceDN w:val="0"/>
        <w:adjustRightInd w:val="0"/>
        <w:spacing w:after="0" w:line="240" w:lineRule="auto"/>
        <w:jc w:val="both"/>
        <w:rPr>
          <w:rFonts w:ascii="Bookman Old Style" w:hAnsi="Bookman Old Style" w:cs="Calibri"/>
          <w:i/>
          <w:color w:val="000000"/>
        </w:rPr>
      </w:pPr>
    </w:p>
    <w:p w14:paraId="30F8F65B" w14:textId="3C961546" w:rsidR="00BC0688" w:rsidRPr="00122C3F" w:rsidRDefault="002833C2" w:rsidP="00BC0688">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b/>
          <w:bCs/>
          <w:i/>
          <w:color w:val="000000"/>
        </w:rPr>
        <w:t>S</w:t>
      </w:r>
      <w:r w:rsidR="00BC0688" w:rsidRPr="00122C3F">
        <w:rPr>
          <w:rFonts w:ascii="Bookman Old Style" w:hAnsi="Bookman Old Style" w:cs="Calibri"/>
          <w:b/>
          <w:bCs/>
          <w:i/>
          <w:color w:val="000000"/>
        </w:rPr>
        <w:t xml:space="preserve">wimming Pools </w:t>
      </w:r>
      <w:r w:rsidR="00BC0688" w:rsidRPr="00742BA5">
        <w:rPr>
          <w:rFonts w:ascii="Bookman Old Style" w:hAnsi="Bookman Old Style" w:cs="Calibri"/>
          <w:b/>
          <w:bCs/>
          <w:i/>
          <w:color w:val="000000"/>
        </w:rPr>
        <w:t>and Hot Tubs</w:t>
      </w:r>
    </w:p>
    <w:p w14:paraId="5A0FCE4F" w14:textId="71A3A948" w:rsidR="00BC0688" w:rsidRDefault="00BC0688" w:rsidP="00BC0688">
      <w:pPr>
        <w:autoSpaceDE w:val="0"/>
        <w:autoSpaceDN w:val="0"/>
        <w:adjustRightInd w:val="0"/>
        <w:spacing w:after="0" w:line="240" w:lineRule="auto"/>
        <w:rPr>
          <w:rFonts w:ascii="Bookman Old Style" w:hAnsi="Bookman Old Style" w:cs="Calibri"/>
          <w:i/>
          <w:color w:val="000000"/>
        </w:rPr>
      </w:pPr>
      <w:r w:rsidRPr="00122C3F">
        <w:rPr>
          <w:rFonts w:ascii="Bookman Old Style" w:hAnsi="Bookman Old Style" w:cs="Calibri"/>
          <w:i/>
          <w:color w:val="000000"/>
        </w:rPr>
        <w:t>Below ground swimming pools are allowed provided lot size allows</w:t>
      </w:r>
      <w:r w:rsidRPr="00742BA5">
        <w:rPr>
          <w:rFonts w:ascii="Bookman Old Style" w:hAnsi="Bookman Old Style" w:cs="Calibri"/>
          <w:i/>
          <w:color w:val="000000"/>
        </w:rPr>
        <w:t xml:space="preserve">. </w:t>
      </w:r>
      <w:r w:rsidR="003D5BBB">
        <w:rPr>
          <w:rFonts w:ascii="Bookman Old Style" w:hAnsi="Bookman Old Style" w:cs="Calibri"/>
          <w:i/>
          <w:color w:val="000000"/>
        </w:rPr>
        <w:t xml:space="preserve">Pools </w:t>
      </w:r>
      <w:r w:rsidRPr="00742BA5">
        <w:rPr>
          <w:rFonts w:ascii="Bookman Old Style" w:hAnsi="Bookman Old Style" w:cs="Calibri"/>
          <w:i/>
          <w:color w:val="000000"/>
        </w:rPr>
        <w:t>Must be approved by the ARC</w:t>
      </w:r>
      <w:r w:rsidR="004F6E9A">
        <w:rPr>
          <w:rFonts w:ascii="Bookman Old Style" w:hAnsi="Bookman Old Style" w:cs="Calibri"/>
          <w:i/>
          <w:color w:val="000000"/>
        </w:rPr>
        <w:t xml:space="preserve"> prior to construction</w:t>
      </w:r>
      <w:r w:rsidRPr="00742BA5">
        <w:rPr>
          <w:rFonts w:ascii="Bookman Old Style" w:hAnsi="Bookman Old Style" w:cs="Calibri"/>
          <w:i/>
          <w:color w:val="000000"/>
        </w:rPr>
        <w:t xml:space="preserve">. Above-ground pools are not allowed. Hot tubs must be approved by the ARC. </w:t>
      </w:r>
      <w:r w:rsidR="002833C2">
        <w:rPr>
          <w:rFonts w:ascii="Bookman Old Style" w:hAnsi="Bookman Old Style" w:cs="Calibri"/>
          <w:i/>
          <w:color w:val="000000"/>
        </w:rPr>
        <w:t>Pools and Hot Tubs must have shrubbery screening since the permitted fences do not provide privacy.</w:t>
      </w:r>
    </w:p>
    <w:p w14:paraId="2B6A90F4" w14:textId="77777777" w:rsidR="00BC0688" w:rsidRDefault="00BC0688" w:rsidP="00BC0688">
      <w:pPr>
        <w:autoSpaceDE w:val="0"/>
        <w:autoSpaceDN w:val="0"/>
        <w:adjustRightInd w:val="0"/>
        <w:spacing w:after="0" w:line="240" w:lineRule="auto"/>
        <w:rPr>
          <w:rFonts w:ascii="Bookman Old Style" w:hAnsi="Bookman Old Style" w:cs="Calibri"/>
          <w:i/>
          <w:color w:val="000000"/>
        </w:rPr>
      </w:pPr>
    </w:p>
    <w:p w14:paraId="3247BBD4" w14:textId="77777777" w:rsidR="00BC0688" w:rsidRPr="001F7B92" w:rsidRDefault="00BC0688" w:rsidP="00BC0688">
      <w:pPr>
        <w:autoSpaceDE w:val="0"/>
        <w:autoSpaceDN w:val="0"/>
        <w:adjustRightInd w:val="0"/>
        <w:spacing w:after="0" w:line="240" w:lineRule="auto"/>
        <w:ind w:left="720"/>
        <w:rPr>
          <w:rFonts w:ascii="Bookman Old Style" w:hAnsi="Bookman Old Style" w:cs="Calibri"/>
          <w:i/>
          <w:color w:val="000000"/>
        </w:rPr>
      </w:pPr>
      <w:r>
        <w:rPr>
          <w:rFonts w:ascii="Bookman Old Style" w:hAnsi="Bookman Old Style" w:cs="Calibri"/>
          <w:i/>
          <w:color w:val="000000"/>
        </w:rPr>
        <w:t xml:space="preserve">a. </w:t>
      </w:r>
      <w:r w:rsidRPr="001F7B92">
        <w:rPr>
          <w:rFonts w:ascii="Bookman Old Style" w:hAnsi="Bookman Old Style" w:cs="Calibri"/>
          <w:i/>
          <w:color w:val="000000"/>
        </w:rPr>
        <w:t>Below ground swimming pools</w:t>
      </w:r>
    </w:p>
    <w:p w14:paraId="04FD9008"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1. Must fit within lot lines and setbacks.</w:t>
      </w:r>
    </w:p>
    <w:p w14:paraId="0E8B387C"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2. Must include photo, location, any additional concrete, or lead walk.</w:t>
      </w:r>
    </w:p>
    <w:p w14:paraId="0E029BA8"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3. Must have an approved fence installed prior to construction.</w:t>
      </w:r>
    </w:p>
    <w:p w14:paraId="151A2EC3" w14:textId="77777777" w:rsidR="00BC0688"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4. Must repair or replace any damaged landscape.</w:t>
      </w:r>
    </w:p>
    <w:p w14:paraId="646E425D" w14:textId="77777777" w:rsidR="00D0798D" w:rsidRDefault="00B17A29" w:rsidP="00D05F99">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i/>
          <w:color w:val="000000"/>
        </w:rPr>
        <w:tab/>
      </w:r>
    </w:p>
    <w:p w14:paraId="6EDECD54" w14:textId="77777777" w:rsidR="00D0798D" w:rsidRDefault="00D0798D" w:rsidP="00D05F99">
      <w:pPr>
        <w:autoSpaceDE w:val="0"/>
        <w:autoSpaceDN w:val="0"/>
        <w:adjustRightInd w:val="0"/>
        <w:spacing w:after="0" w:line="240" w:lineRule="auto"/>
        <w:rPr>
          <w:rFonts w:ascii="Bookman Old Style" w:hAnsi="Bookman Old Style" w:cs="Calibri"/>
          <w:i/>
          <w:color w:val="000000"/>
        </w:rPr>
      </w:pPr>
    </w:p>
    <w:p w14:paraId="38260F76" w14:textId="77777777" w:rsidR="00D0798D" w:rsidRDefault="00D0798D" w:rsidP="00D05F99">
      <w:pPr>
        <w:autoSpaceDE w:val="0"/>
        <w:autoSpaceDN w:val="0"/>
        <w:adjustRightInd w:val="0"/>
        <w:spacing w:after="0" w:line="240" w:lineRule="auto"/>
        <w:rPr>
          <w:rFonts w:ascii="Bookman Old Style" w:hAnsi="Bookman Old Style" w:cs="Calibri"/>
          <w:i/>
          <w:color w:val="000000"/>
        </w:rPr>
      </w:pPr>
    </w:p>
    <w:p w14:paraId="5AF73C5C" w14:textId="77777777" w:rsidR="00D0798D" w:rsidRDefault="00D0798D" w:rsidP="00D05F99">
      <w:pPr>
        <w:autoSpaceDE w:val="0"/>
        <w:autoSpaceDN w:val="0"/>
        <w:adjustRightInd w:val="0"/>
        <w:spacing w:after="0" w:line="240" w:lineRule="auto"/>
        <w:rPr>
          <w:rFonts w:ascii="Bookman Old Style" w:hAnsi="Bookman Old Style" w:cs="Calibri"/>
          <w:i/>
          <w:color w:val="000000"/>
        </w:rPr>
      </w:pPr>
    </w:p>
    <w:p w14:paraId="2079E257" w14:textId="77777777" w:rsidR="00D0798D" w:rsidRDefault="00D0798D" w:rsidP="00D05F99">
      <w:pPr>
        <w:autoSpaceDE w:val="0"/>
        <w:autoSpaceDN w:val="0"/>
        <w:adjustRightInd w:val="0"/>
        <w:spacing w:after="0" w:line="240" w:lineRule="auto"/>
        <w:rPr>
          <w:rFonts w:ascii="Bookman Old Style" w:hAnsi="Bookman Old Style" w:cs="Calibri"/>
          <w:i/>
          <w:color w:val="000000"/>
        </w:rPr>
      </w:pPr>
    </w:p>
    <w:p w14:paraId="61AA73C7" w14:textId="77777777" w:rsidR="00D0798D" w:rsidRDefault="00D0798D" w:rsidP="00D05F99">
      <w:pPr>
        <w:autoSpaceDE w:val="0"/>
        <w:autoSpaceDN w:val="0"/>
        <w:adjustRightInd w:val="0"/>
        <w:spacing w:after="0" w:line="240" w:lineRule="auto"/>
        <w:rPr>
          <w:rFonts w:ascii="Bookman Old Style" w:hAnsi="Bookman Old Style" w:cs="Calibri"/>
          <w:i/>
          <w:color w:val="000000"/>
        </w:rPr>
      </w:pPr>
    </w:p>
    <w:p w14:paraId="2584869B" w14:textId="77777777" w:rsidR="00D0798D" w:rsidRDefault="00D0798D" w:rsidP="00D05F99">
      <w:pPr>
        <w:autoSpaceDE w:val="0"/>
        <w:autoSpaceDN w:val="0"/>
        <w:adjustRightInd w:val="0"/>
        <w:spacing w:after="0" w:line="240" w:lineRule="auto"/>
        <w:rPr>
          <w:rFonts w:ascii="Bookman Old Style" w:hAnsi="Bookman Old Style" w:cs="Calibri"/>
          <w:i/>
          <w:color w:val="000000"/>
        </w:rPr>
      </w:pPr>
    </w:p>
    <w:p w14:paraId="16B6CDC6" w14:textId="77777777" w:rsidR="00D0798D" w:rsidRDefault="00D0798D" w:rsidP="00D05F99">
      <w:pPr>
        <w:autoSpaceDE w:val="0"/>
        <w:autoSpaceDN w:val="0"/>
        <w:adjustRightInd w:val="0"/>
        <w:spacing w:after="0" w:line="240" w:lineRule="auto"/>
        <w:rPr>
          <w:rFonts w:ascii="Bookman Old Style" w:hAnsi="Bookman Old Style" w:cs="Calibri"/>
          <w:i/>
          <w:color w:val="000000"/>
        </w:rPr>
      </w:pPr>
    </w:p>
    <w:p w14:paraId="047D3CCC" w14:textId="77777777" w:rsidR="00D0798D" w:rsidRDefault="00D0798D" w:rsidP="00D05F99">
      <w:pPr>
        <w:autoSpaceDE w:val="0"/>
        <w:autoSpaceDN w:val="0"/>
        <w:adjustRightInd w:val="0"/>
        <w:spacing w:after="0" w:line="240" w:lineRule="auto"/>
        <w:rPr>
          <w:rFonts w:ascii="Bookman Old Style" w:hAnsi="Bookman Old Style" w:cs="Calibri"/>
          <w:i/>
          <w:color w:val="000000"/>
        </w:rPr>
      </w:pPr>
    </w:p>
    <w:p w14:paraId="26E46BB7" w14:textId="77777777" w:rsidR="00D0798D" w:rsidRDefault="00D0798D" w:rsidP="00D05F99">
      <w:pPr>
        <w:autoSpaceDE w:val="0"/>
        <w:autoSpaceDN w:val="0"/>
        <w:adjustRightInd w:val="0"/>
        <w:spacing w:after="0" w:line="240" w:lineRule="auto"/>
        <w:rPr>
          <w:rFonts w:ascii="Bookman Old Style" w:hAnsi="Bookman Old Style" w:cs="Calibri"/>
          <w:i/>
          <w:color w:val="000000"/>
        </w:rPr>
      </w:pPr>
    </w:p>
    <w:p w14:paraId="7367589D" w14:textId="77777777" w:rsidR="00D0798D" w:rsidRDefault="00D0798D" w:rsidP="00D05F99">
      <w:pPr>
        <w:autoSpaceDE w:val="0"/>
        <w:autoSpaceDN w:val="0"/>
        <w:adjustRightInd w:val="0"/>
        <w:spacing w:after="0" w:line="240" w:lineRule="auto"/>
        <w:rPr>
          <w:rFonts w:ascii="Bookman Old Style" w:hAnsi="Bookman Old Style" w:cs="Calibri"/>
          <w:i/>
          <w:color w:val="000000"/>
        </w:rPr>
      </w:pPr>
    </w:p>
    <w:p w14:paraId="73FF9337" w14:textId="77777777" w:rsidR="00D0798D" w:rsidRDefault="00D0798D" w:rsidP="00D05F99">
      <w:pPr>
        <w:autoSpaceDE w:val="0"/>
        <w:autoSpaceDN w:val="0"/>
        <w:adjustRightInd w:val="0"/>
        <w:spacing w:after="0" w:line="240" w:lineRule="auto"/>
        <w:rPr>
          <w:rFonts w:ascii="Bookman Old Style" w:hAnsi="Bookman Old Style" w:cs="Calibri"/>
          <w:i/>
          <w:color w:val="000000"/>
        </w:rPr>
      </w:pPr>
    </w:p>
    <w:p w14:paraId="05FD92C2" w14:textId="77777777" w:rsidR="00D0798D" w:rsidRDefault="00D0798D" w:rsidP="00D05F99">
      <w:pPr>
        <w:autoSpaceDE w:val="0"/>
        <w:autoSpaceDN w:val="0"/>
        <w:adjustRightInd w:val="0"/>
        <w:spacing w:after="0" w:line="240" w:lineRule="auto"/>
        <w:rPr>
          <w:rFonts w:ascii="Bookman Old Style" w:hAnsi="Bookman Old Style" w:cs="Calibri"/>
          <w:i/>
          <w:color w:val="000000"/>
        </w:rPr>
      </w:pPr>
    </w:p>
    <w:p w14:paraId="034CB784" w14:textId="77777777" w:rsidR="00D0798D" w:rsidRDefault="00D0798D" w:rsidP="00D05F99">
      <w:pPr>
        <w:autoSpaceDE w:val="0"/>
        <w:autoSpaceDN w:val="0"/>
        <w:adjustRightInd w:val="0"/>
        <w:spacing w:after="0" w:line="240" w:lineRule="auto"/>
        <w:rPr>
          <w:rFonts w:ascii="Bookman Old Style" w:hAnsi="Bookman Old Style" w:cs="Calibri"/>
          <w:i/>
          <w:color w:val="000000"/>
        </w:rPr>
      </w:pPr>
    </w:p>
    <w:p w14:paraId="0A7477CC" w14:textId="77777777" w:rsidR="00D0798D" w:rsidRDefault="00D0798D" w:rsidP="00D05F99">
      <w:pPr>
        <w:autoSpaceDE w:val="0"/>
        <w:autoSpaceDN w:val="0"/>
        <w:adjustRightInd w:val="0"/>
        <w:spacing w:after="0" w:line="240" w:lineRule="auto"/>
        <w:rPr>
          <w:rFonts w:ascii="Bookman Old Style" w:hAnsi="Bookman Old Style" w:cs="Calibri"/>
          <w:i/>
          <w:color w:val="000000"/>
        </w:rPr>
      </w:pPr>
    </w:p>
    <w:p w14:paraId="5E9700FC" w14:textId="77777777" w:rsidR="00D0798D" w:rsidRDefault="00D0798D" w:rsidP="00D05F99">
      <w:pPr>
        <w:autoSpaceDE w:val="0"/>
        <w:autoSpaceDN w:val="0"/>
        <w:adjustRightInd w:val="0"/>
        <w:spacing w:after="0" w:line="240" w:lineRule="auto"/>
        <w:rPr>
          <w:rFonts w:ascii="Bookman Old Style" w:hAnsi="Bookman Old Style" w:cs="Calibri"/>
          <w:i/>
          <w:color w:val="000000"/>
        </w:rPr>
      </w:pPr>
    </w:p>
    <w:p w14:paraId="40FC7DE2" w14:textId="77777777" w:rsidR="00D0798D" w:rsidRDefault="00D0798D" w:rsidP="00D05F99">
      <w:pPr>
        <w:autoSpaceDE w:val="0"/>
        <w:autoSpaceDN w:val="0"/>
        <w:adjustRightInd w:val="0"/>
        <w:spacing w:after="0" w:line="240" w:lineRule="auto"/>
        <w:rPr>
          <w:rFonts w:ascii="Bookman Old Style" w:hAnsi="Bookman Old Style" w:cs="Calibri"/>
          <w:i/>
          <w:color w:val="000000"/>
        </w:rPr>
      </w:pPr>
    </w:p>
    <w:p w14:paraId="1E3913F0" w14:textId="77777777" w:rsidR="00D0798D" w:rsidRDefault="00D0798D" w:rsidP="00D05F99">
      <w:pPr>
        <w:autoSpaceDE w:val="0"/>
        <w:autoSpaceDN w:val="0"/>
        <w:adjustRightInd w:val="0"/>
        <w:spacing w:after="0" w:line="240" w:lineRule="auto"/>
        <w:rPr>
          <w:rFonts w:ascii="Bookman Old Style" w:hAnsi="Bookman Old Style" w:cs="Calibri"/>
          <w:i/>
          <w:color w:val="000000"/>
        </w:rPr>
      </w:pPr>
    </w:p>
    <w:p w14:paraId="41C14317" w14:textId="77777777" w:rsidR="00D0798D" w:rsidRDefault="00D0798D" w:rsidP="00D05F99">
      <w:pPr>
        <w:autoSpaceDE w:val="0"/>
        <w:autoSpaceDN w:val="0"/>
        <w:adjustRightInd w:val="0"/>
        <w:spacing w:after="0" w:line="240" w:lineRule="auto"/>
        <w:rPr>
          <w:rFonts w:ascii="Bookman Old Style" w:hAnsi="Bookman Old Style" w:cs="Calibri"/>
          <w:i/>
          <w:color w:val="000000"/>
        </w:rPr>
      </w:pPr>
    </w:p>
    <w:p w14:paraId="29009561" w14:textId="77777777" w:rsidR="00D0798D" w:rsidRDefault="00D0798D" w:rsidP="00D05F99">
      <w:pPr>
        <w:autoSpaceDE w:val="0"/>
        <w:autoSpaceDN w:val="0"/>
        <w:adjustRightInd w:val="0"/>
        <w:spacing w:after="0" w:line="240" w:lineRule="auto"/>
        <w:rPr>
          <w:rFonts w:ascii="Bookman Old Style" w:hAnsi="Bookman Old Style" w:cs="Calibri"/>
          <w:i/>
          <w:color w:val="000000"/>
        </w:rPr>
      </w:pPr>
    </w:p>
    <w:p w14:paraId="69B4B109" w14:textId="2E37AD50" w:rsidR="00BC0688" w:rsidRPr="001F7B92" w:rsidRDefault="00BC0688" w:rsidP="00D05F99">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i/>
          <w:color w:val="000000"/>
        </w:rPr>
        <w:t xml:space="preserve">b. </w:t>
      </w:r>
      <w:r w:rsidRPr="001F7B92">
        <w:rPr>
          <w:rFonts w:ascii="Bookman Old Style" w:hAnsi="Bookman Old Style" w:cs="Calibri"/>
          <w:i/>
          <w:color w:val="000000"/>
        </w:rPr>
        <w:t>Hot tubs</w:t>
      </w:r>
    </w:p>
    <w:p w14:paraId="53F8971C"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1. Must include photo and location.</w:t>
      </w:r>
    </w:p>
    <w:p w14:paraId="02C9FC25"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2. Must have a fence or screened in patio approved prior to construction and must be placed on back patio within roof line.</w:t>
      </w:r>
    </w:p>
    <w:p w14:paraId="19DACB4B"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3. The size must not exceed the original size of patio at construction.</w:t>
      </w:r>
    </w:p>
    <w:p w14:paraId="79B5CA65" w14:textId="79CCD82C"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 xml:space="preserve">4. It is the homeowner’s responsibility to seek any required permits from City of </w:t>
      </w:r>
      <w:r>
        <w:rPr>
          <w:rFonts w:ascii="Bookman Old Style" w:hAnsi="Bookman Old Style" w:cs="Calibri"/>
          <w:i/>
          <w:color w:val="000000"/>
        </w:rPr>
        <w:t>Columbia</w:t>
      </w:r>
      <w:r w:rsidR="00B47BAC">
        <w:rPr>
          <w:rFonts w:ascii="Bookman Old Style" w:hAnsi="Bookman Old Style" w:cs="Calibri"/>
          <w:i/>
          <w:color w:val="000000"/>
        </w:rPr>
        <w:t>,</w:t>
      </w:r>
      <w:r w:rsidR="000E6CDE">
        <w:rPr>
          <w:rFonts w:ascii="Bookman Old Style" w:hAnsi="Bookman Old Style" w:cs="Calibri"/>
          <w:i/>
          <w:color w:val="000000"/>
        </w:rPr>
        <w:t xml:space="preserve"> Spring Hill,</w:t>
      </w:r>
      <w:r w:rsidR="00B47BAC">
        <w:rPr>
          <w:rFonts w:ascii="Bookman Old Style" w:hAnsi="Bookman Old Style" w:cs="Calibri"/>
          <w:i/>
          <w:color w:val="000000"/>
        </w:rPr>
        <w:t xml:space="preserve"> White House, Gallatin, </w:t>
      </w:r>
      <w:r w:rsidR="000E6CDE">
        <w:rPr>
          <w:rFonts w:ascii="Bookman Old Style" w:hAnsi="Bookman Old Style" w:cs="Calibri"/>
          <w:i/>
          <w:color w:val="000000"/>
        </w:rPr>
        <w:t xml:space="preserve">Murfreesboro, Franklin, </w:t>
      </w:r>
      <w:r w:rsidR="001F6EE8">
        <w:rPr>
          <w:rFonts w:ascii="Bookman Old Style" w:hAnsi="Bookman Old Style" w:cs="Calibri"/>
          <w:i/>
          <w:color w:val="000000"/>
        </w:rPr>
        <w:t>etc.</w:t>
      </w:r>
    </w:p>
    <w:p w14:paraId="4E2286D7" w14:textId="77777777" w:rsidR="00BC0688"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5. Must repair or replace any damaged landscape.</w:t>
      </w:r>
    </w:p>
    <w:p w14:paraId="5D724B3C" w14:textId="684A9B5F" w:rsidR="00BC0688" w:rsidRPr="001F7B92" w:rsidRDefault="00BC0688" w:rsidP="00D05F99">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i/>
          <w:color w:val="000000"/>
        </w:rPr>
        <w:t>See example</w:t>
      </w:r>
      <w:r>
        <w:rPr>
          <w:noProof/>
        </w:rPr>
        <w:drawing>
          <wp:inline distT="0" distB="0" distL="0" distR="0" wp14:anchorId="04BD2088" wp14:editId="6695ABD0">
            <wp:extent cx="2295525" cy="1914525"/>
            <wp:effectExtent l="0" t="0" r="9525" b="9525"/>
            <wp:docPr id="166249995" name="Picture 1" descr="A hot tub with a step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49995" name="Picture 1" descr="A hot tub with a step up&#10;&#10;Description automatically generated"/>
                    <pic:cNvPicPr/>
                  </pic:nvPicPr>
                  <pic:blipFill>
                    <a:blip r:embed="rId21"/>
                    <a:stretch>
                      <a:fillRect/>
                    </a:stretch>
                  </pic:blipFill>
                  <pic:spPr>
                    <a:xfrm>
                      <a:off x="0" y="0"/>
                      <a:ext cx="2295525" cy="1914525"/>
                    </a:xfrm>
                    <a:prstGeom prst="rect">
                      <a:avLst/>
                    </a:prstGeom>
                  </pic:spPr>
                </pic:pic>
              </a:graphicData>
            </a:graphic>
          </wp:inline>
        </w:drawing>
      </w:r>
    </w:p>
    <w:p w14:paraId="63D0BF3A" w14:textId="77777777" w:rsidR="00BC0688" w:rsidRPr="00122C3F" w:rsidRDefault="00BC0688" w:rsidP="00122C3F">
      <w:pPr>
        <w:autoSpaceDE w:val="0"/>
        <w:autoSpaceDN w:val="0"/>
        <w:adjustRightInd w:val="0"/>
        <w:spacing w:after="0" w:line="240" w:lineRule="auto"/>
        <w:rPr>
          <w:rFonts w:ascii="Calibri" w:hAnsi="Calibri" w:cs="Calibri"/>
          <w:color w:val="000000"/>
        </w:rPr>
      </w:pPr>
    </w:p>
    <w:p w14:paraId="11F00BD6" w14:textId="77777777" w:rsidR="00275C1E" w:rsidRPr="00275C1E" w:rsidRDefault="00275C1E" w:rsidP="00275C1E">
      <w:pPr>
        <w:autoSpaceDE w:val="0"/>
        <w:autoSpaceDN w:val="0"/>
        <w:adjustRightInd w:val="0"/>
        <w:spacing w:after="0" w:line="240" w:lineRule="auto"/>
        <w:rPr>
          <w:rFonts w:ascii="Bookman Old Style" w:hAnsi="Bookman Old Style" w:cs="Calibri"/>
          <w:i/>
          <w:color w:val="000000"/>
          <w:sz w:val="24"/>
          <w:szCs w:val="24"/>
        </w:rPr>
      </w:pPr>
    </w:p>
    <w:p w14:paraId="5B5CCF8A" w14:textId="77777777" w:rsidR="001413D7" w:rsidRPr="00130FC6" w:rsidRDefault="001413D7" w:rsidP="001413D7">
      <w:pPr>
        <w:pStyle w:val="NoSpacing"/>
        <w:rPr>
          <w:rFonts w:ascii="Bookman Old Style" w:hAnsi="Bookman Old Style"/>
          <w:b/>
          <w:i/>
        </w:rPr>
      </w:pPr>
      <w:r w:rsidRPr="00130FC6">
        <w:rPr>
          <w:rFonts w:ascii="Bookman Old Style" w:hAnsi="Bookman Old Style"/>
          <w:b/>
          <w:i/>
        </w:rPr>
        <w:t>Tanks</w:t>
      </w:r>
    </w:p>
    <w:p w14:paraId="1292C70A" w14:textId="7209451C" w:rsidR="001413D7" w:rsidRPr="00130FC6" w:rsidRDefault="001413D7" w:rsidP="001413D7">
      <w:pPr>
        <w:pStyle w:val="NoSpacing"/>
        <w:rPr>
          <w:rFonts w:ascii="Bookman Old Style" w:hAnsi="Bookman Old Style"/>
          <w:i/>
        </w:rPr>
      </w:pPr>
      <w:r w:rsidRPr="00130FC6">
        <w:rPr>
          <w:rFonts w:ascii="Bookman Old Style" w:hAnsi="Bookman Old Style"/>
          <w:i/>
        </w:rPr>
        <w:t>Above or underground fuel storage tanks are not permitted (not including outside propane grill tanks)</w:t>
      </w:r>
      <w:r w:rsidR="000732D4">
        <w:rPr>
          <w:rFonts w:ascii="Bookman Old Style" w:hAnsi="Bookman Old Style"/>
          <w:i/>
        </w:rPr>
        <w:t>.</w:t>
      </w:r>
    </w:p>
    <w:p w14:paraId="23EA7F4F" w14:textId="77777777" w:rsidR="009D6936" w:rsidRDefault="009D6936" w:rsidP="001413D7">
      <w:pPr>
        <w:pStyle w:val="NoSpacing"/>
        <w:rPr>
          <w:i/>
        </w:rPr>
      </w:pPr>
    </w:p>
    <w:p w14:paraId="7622C7C6" w14:textId="77777777" w:rsidR="009D6936" w:rsidRDefault="009D6936" w:rsidP="009D6936">
      <w:pPr>
        <w:pStyle w:val="NoSpacing"/>
        <w:rPr>
          <w:rFonts w:ascii="Bookman Old Style" w:hAnsi="Bookman Old Style" w:cs="Calibri"/>
          <w:b/>
          <w:bCs/>
          <w:i/>
          <w:color w:val="000000"/>
        </w:rPr>
      </w:pPr>
      <w:bookmarkStart w:id="24" w:name="_Hlk22135222"/>
      <w:r w:rsidRPr="00130FC6">
        <w:rPr>
          <w:rFonts w:ascii="Bookman Old Style" w:hAnsi="Bookman Old Style" w:cs="Calibri"/>
          <w:b/>
          <w:bCs/>
          <w:i/>
          <w:color w:val="000000"/>
        </w:rPr>
        <w:t>Tents, Trailers, Temporary Structures and Outbuildings</w:t>
      </w:r>
    </w:p>
    <w:p w14:paraId="148AE465" w14:textId="77777777" w:rsidR="00207750" w:rsidRPr="00130FC6" w:rsidRDefault="00207750" w:rsidP="009D6936">
      <w:pPr>
        <w:pStyle w:val="NoSpacing"/>
        <w:rPr>
          <w:rFonts w:ascii="Bookman Old Style" w:hAnsi="Bookman Old Style" w:cs="Calibri"/>
          <w:b/>
          <w:bCs/>
          <w:i/>
          <w:color w:val="000000"/>
        </w:rPr>
      </w:pPr>
    </w:p>
    <w:p w14:paraId="40BF7B05" w14:textId="60318DE6" w:rsidR="00207750" w:rsidRDefault="009D6936" w:rsidP="00130FC6">
      <w:pPr>
        <w:pStyle w:val="Default"/>
        <w:jc w:val="both"/>
        <w:rPr>
          <w:rFonts w:ascii="Bookman Old Style" w:hAnsi="Bookman Old Style" w:cs="Calibri"/>
          <w:i/>
          <w:sz w:val="22"/>
          <w:szCs w:val="22"/>
        </w:rPr>
      </w:pPr>
      <w:r w:rsidRPr="00130FC6">
        <w:rPr>
          <w:rFonts w:ascii="Bookman Old Style" w:hAnsi="Bookman Old Style" w:cs="Calibri"/>
          <w:i/>
          <w:sz w:val="22"/>
          <w:szCs w:val="22"/>
        </w:rPr>
        <w:t xml:space="preserve">No tent, utility, shed, shack, </w:t>
      </w:r>
      <w:r w:rsidR="000732D4" w:rsidRPr="00130FC6">
        <w:rPr>
          <w:rFonts w:ascii="Bookman Old Style" w:hAnsi="Bookman Old Style" w:cs="Calibri"/>
          <w:i/>
          <w:sz w:val="22"/>
          <w:szCs w:val="22"/>
        </w:rPr>
        <w:t>trailer,</w:t>
      </w:r>
      <w:r w:rsidRPr="00130FC6">
        <w:rPr>
          <w:rFonts w:ascii="Bookman Old Style" w:hAnsi="Bookman Old Style" w:cs="Calibri"/>
          <w:i/>
          <w:sz w:val="22"/>
          <w:szCs w:val="22"/>
        </w:rPr>
        <w:t xml:space="preserve"> or other structure of </w:t>
      </w:r>
      <w:r w:rsidRPr="000C7EE4">
        <w:rPr>
          <w:rFonts w:ascii="Bookman Old Style" w:hAnsi="Bookman Old Style" w:cs="Calibri"/>
          <w:b/>
          <w:bCs/>
          <w:i/>
          <w:sz w:val="22"/>
          <w:szCs w:val="22"/>
          <w:u w:val="single"/>
        </w:rPr>
        <w:t>temporary</w:t>
      </w:r>
      <w:r w:rsidRPr="00130FC6">
        <w:rPr>
          <w:rFonts w:ascii="Bookman Old Style" w:hAnsi="Bookman Old Style" w:cs="Calibri"/>
          <w:i/>
          <w:sz w:val="22"/>
          <w:szCs w:val="22"/>
        </w:rPr>
        <w:t xml:space="preserve"> nature shall be placed upon a Lot or any part of the Community. </w:t>
      </w:r>
    </w:p>
    <w:p w14:paraId="6A2766E7" w14:textId="77777777" w:rsidR="00207750" w:rsidRDefault="00207750" w:rsidP="00130FC6">
      <w:pPr>
        <w:pStyle w:val="Default"/>
        <w:jc w:val="both"/>
        <w:rPr>
          <w:rFonts w:ascii="Bookman Old Style" w:hAnsi="Bookman Old Style" w:cs="Calibri"/>
          <w:i/>
          <w:sz w:val="22"/>
          <w:szCs w:val="22"/>
        </w:rPr>
      </w:pPr>
    </w:p>
    <w:p w14:paraId="2F56DB1C" w14:textId="681D89CB" w:rsidR="009D6936" w:rsidRDefault="009D6936" w:rsidP="00130FC6">
      <w:pPr>
        <w:pStyle w:val="Default"/>
        <w:jc w:val="both"/>
        <w:rPr>
          <w:rFonts w:ascii="Bookman Old Style" w:hAnsi="Bookman Old Style" w:cs="Calibri"/>
          <w:i/>
          <w:sz w:val="22"/>
          <w:szCs w:val="22"/>
        </w:rPr>
      </w:pPr>
      <w:r w:rsidRPr="00EC6792">
        <w:rPr>
          <w:rFonts w:ascii="Bookman Old Style" w:hAnsi="Bookman Old Style" w:cs="Calibri"/>
          <w:b/>
          <w:bCs/>
          <w:i/>
          <w:sz w:val="22"/>
          <w:szCs w:val="22"/>
          <w:u w:val="single"/>
        </w:rPr>
        <w:t>Outbuildings</w:t>
      </w:r>
      <w:r w:rsidRPr="00130FC6">
        <w:rPr>
          <w:rFonts w:ascii="Bookman Old Style" w:hAnsi="Bookman Old Style" w:cs="Calibri"/>
          <w:i/>
          <w:sz w:val="22"/>
          <w:szCs w:val="22"/>
        </w:rPr>
        <w:t xml:space="preserve"> </w:t>
      </w:r>
      <w:r w:rsidR="004F2729">
        <w:rPr>
          <w:rFonts w:ascii="Bookman Old Style" w:hAnsi="Bookman Old Style" w:cs="Calibri"/>
          <w:i/>
          <w:sz w:val="22"/>
          <w:szCs w:val="22"/>
        </w:rPr>
        <w:t>may be</w:t>
      </w:r>
      <w:r w:rsidRPr="00130FC6">
        <w:rPr>
          <w:rFonts w:ascii="Bookman Old Style" w:hAnsi="Bookman Old Style" w:cs="Calibri"/>
          <w:i/>
          <w:sz w:val="22"/>
          <w:szCs w:val="22"/>
        </w:rPr>
        <w:t xml:space="preserve"> permitted </w:t>
      </w:r>
      <w:r w:rsidR="004F2729">
        <w:rPr>
          <w:rFonts w:ascii="Bookman Old Style" w:hAnsi="Bookman Old Style" w:cs="Calibri"/>
          <w:i/>
          <w:sz w:val="22"/>
          <w:szCs w:val="22"/>
        </w:rPr>
        <w:t>if they meet the ARC Guidelines outlined in this paragraph. A</w:t>
      </w:r>
      <w:r w:rsidRPr="00130FC6">
        <w:rPr>
          <w:rFonts w:ascii="Bookman Old Style" w:hAnsi="Bookman Old Style" w:cs="Calibri"/>
          <w:i/>
          <w:sz w:val="22"/>
          <w:szCs w:val="22"/>
        </w:rPr>
        <w:t xml:space="preserve">n ARC must be approved prior to commencement of construction. </w:t>
      </w:r>
      <w:r w:rsidR="004F2729">
        <w:rPr>
          <w:rFonts w:ascii="Bookman Old Style" w:hAnsi="Bookman Old Style" w:cs="Calibri"/>
          <w:i/>
          <w:sz w:val="22"/>
          <w:szCs w:val="22"/>
        </w:rPr>
        <w:t xml:space="preserve">A building permit may be required. </w:t>
      </w:r>
      <w:r w:rsidRPr="00130FC6">
        <w:rPr>
          <w:rFonts w:ascii="Bookman Old Style" w:hAnsi="Bookman Old Style" w:cs="Calibri"/>
          <w:i/>
          <w:sz w:val="22"/>
          <w:szCs w:val="22"/>
        </w:rPr>
        <w:t>Outbuildings are enclosures that are not attached to the home such as sheds or enclosed storage units. All Outbuildings must match the residence on the lot with respect to color of siding, roof, and may not be made of metal. Flat roofs are not allowed. Outbuildings must be placed on a level base of concrete. Any out</w:t>
      </w:r>
      <w:r w:rsidR="004F2729">
        <w:rPr>
          <w:rFonts w:ascii="Bookman Old Style" w:hAnsi="Bookman Old Style" w:cs="Calibri"/>
          <w:i/>
          <w:sz w:val="22"/>
          <w:szCs w:val="22"/>
        </w:rPr>
        <w:t>b</w:t>
      </w:r>
      <w:r w:rsidRPr="00130FC6">
        <w:rPr>
          <w:rFonts w:ascii="Bookman Old Style" w:hAnsi="Bookman Old Style" w:cs="Calibri"/>
          <w:i/>
          <w:sz w:val="22"/>
          <w:szCs w:val="22"/>
        </w:rPr>
        <w:t>uilding set on blocks must be bricked to grade using brick matching the residence.</w:t>
      </w:r>
    </w:p>
    <w:p w14:paraId="67DCBC33" w14:textId="77777777" w:rsidR="00AA546B" w:rsidRDefault="00AA546B" w:rsidP="00130FC6">
      <w:pPr>
        <w:pStyle w:val="Default"/>
        <w:jc w:val="both"/>
        <w:rPr>
          <w:rFonts w:ascii="Bookman Old Style" w:hAnsi="Bookman Old Style" w:cs="Calibri"/>
          <w:i/>
          <w:sz w:val="22"/>
          <w:szCs w:val="22"/>
        </w:rPr>
      </w:pPr>
    </w:p>
    <w:p w14:paraId="4EB82387" w14:textId="3DAFEAE1" w:rsidR="00AA546B" w:rsidRPr="008108E8" w:rsidRDefault="00AA546B" w:rsidP="00AA546B">
      <w:pPr>
        <w:autoSpaceDE w:val="0"/>
        <w:autoSpaceDN w:val="0"/>
        <w:adjustRightInd w:val="0"/>
        <w:spacing w:after="0" w:line="240" w:lineRule="auto"/>
        <w:jc w:val="both"/>
        <w:rPr>
          <w:rFonts w:ascii="Bookman Old Style" w:hAnsi="Bookman Old Style" w:cs="Cambria"/>
          <w:b/>
          <w:bCs/>
          <w:i/>
          <w:color w:val="000000"/>
        </w:rPr>
      </w:pPr>
      <w:r w:rsidRPr="008108E8">
        <w:rPr>
          <w:rFonts w:ascii="Bookman Old Style" w:hAnsi="Bookman Old Style" w:cs="Cambria"/>
          <w:b/>
          <w:bCs/>
          <w:i/>
          <w:color w:val="000000"/>
        </w:rPr>
        <w:t>Approved Outbuilding</w:t>
      </w:r>
      <w:r w:rsidR="00CE5ABF">
        <w:rPr>
          <w:rFonts w:ascii="Bookman Old Style" w:hAnsi="Bookman Old Style" w:cs="Cambria"/>
          <w:b/>
          <w:bCs/>
          <w:i/>
          <w:color w:val="000000"/>
        </w:rPr>
        <w:t xml:space="preserve"> </w:t>
      </w:r>
      <w:r w:rsidRPr="008108E8">
        <w:rPr>
          <w:rFonts w:ascii="Bookman Old Style" w:hAnsi="Bookman Old Style" w:cs="Cambria"/>
          <w:b/>
          <w:bCs/>
          <w:i/>
          <w:color w:val="000000"/>
        </w:rPr>
        <w:t>Criteria:</w:t>
      </w:r>
    </w:p>
    <w:p w14:paraId="0937CD62" w14:textId="77777777" w:rsidR="00AA546B" w:rsidRDefault="00AA546B" w:rsidP="00AA546B">
      <w:pPr>
        <w:autoSpaceDE w:val="0"/>
        <w:autoSpaceDN w:val="0"/>
        <w:adjustRightInd w:val="0"/>
        <w:spacing w:after="0" w:line="240" w:lineRule="auto"/>
        <w:jc w:val="both"/>
        <w:rPr>
          <w:rFonts w:ascii="Bookman Old Style" w:hAnsi="Bookman Old Style" w:cs="Cambria"/>
          <w:i/>
          <w:color w:val="000000"/>
        </w:rPr>
      </w:pPr>
    </w:p>
    <w:p w14:paraId="3CCEEC30" w14:textId="3E41D6FC" w:rsidR="00AA546B" w:rsidRDefault="00AA546B" w:rsidP="00AA546B">
      <w:pPr>
        <w:autoSpaceDE w:val="0"/>
        <w:autoSpaceDN w:val="0"/>
        <w:adjustRightInd w:val="0"/>
        <w:spacing w:after="0" w:line="240" w:lineRule="auto"/>
        <w:jc w:val="both"/>
        <w:rPr>
          <w:rFonts w:ascii="Bookman Old Style" w:hAnsi="Bookman Old Style" w:cs="Cambria"/>
          <w:i/>
          <w:color w:val="000000"/>
        </w:rPr>
      </w:pPr>
      <w:r>
        <w:rPr>
          <w:rFonts w:ascii="Bookman Old Style" w:hAnsi="Bookman Old Style" w:cs="Cambria"/>
          <w:i/>
          <w:color w:val="000000"/>
        </w:rPr>
        <w:t>All outbuildings must meet the following criteria:</w:t>
      </w:r>
    </w:p>
    <w:p w14:paraId="6947C121" w14:textId="77777777" w:rsidR="00AA546B" w:rsidRPr="008F1646" w:rsidRDefault="00AA546B" w:rsidP="00AA546B">
      <w:pPr>
        <w:pStyle w:val="ListParagraph"/>
        <w:numPr>
          <w:ilvl w:val="0"/>
          <w:numId w:val="6"/>
        </w:numPr>
        <w:adjustRightInd w:val="0"/>
        <w:jc w:val="both"/>
        <w:rPr>
          <w:rFonts w:ascii="Bookman Old Style" w:hAnsi="Bookman Old Style"/>
          <w:i/>
          <w:color w:val="000000"/>
        </w:rPr>
      </w:pPr>
      <w:r w:rsidRPr="008F1646">
        <w:rPr>
          <w:rFonts w:ascii="Bookman Old Style" w:hAnsi="Bookman Old Style"/>
          <w:i/>
          <w:color w:val="000000"/>
        </w:rPr>
        <w:t>Must be approved by the Board prior to installation.</w:t>
      </w:r>
    </w:p>
    <w:p w14:paraId="00C90B13" w14:textId="69223C8E"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 xml:space="preserve">Must be installed by a licensed contractor </w:t>
      </w:r>
    </w:p>
    <w:p w14:paraId="3BBA8396" w14:textId="77777777"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Must meet/satisfy all building codes.</w:t>
      </w:r>
    </w:p>
    <w:p w14:paraId="7D56E75C" w14:textId="77777777"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Must be placed on a level concrete pad, installed by a licensed contractor (COI on file).</w:t>
      </w:r>
    </w:p>
    <w:p w14:paraId="09F69FDF" w14:textId="77777777"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Must Match the primary residence with respect to structure, color of siding and/or brick and roof shingles. Metal and/or flat roofs are not allowed.</w:t>
      </w:r>
    </w:p>
    <w:p w14:paraId="555FF3C5" w14:textId="77777777"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Must match primary residence door and framing color.</w:t>
      </w:r>
    </w:p>
    <w:p w14:paraId="4B8FAA29" w14:textId="77777777" w:rsidR="00C21090" w:rsidRDefault="00C21090" w:rsidP="00AA546B">
      <w:pPr>
        <w:adjustRightInd w:val="0"/>
        <w:spacing w:after="0"/>
        <w:jc w:val="both"/>
        <w:rPr>
          <w:rFonts w:ascii="Bookman Old Style" w:hAnsi="Bookman Old Style"/>
          <w:b/>
          <w:bCs/>
          <w:i/>
          <w:color w:val="000000"/>
        </w:rPr>
      </w:pPr>
    </w:p>
    <w:p w14:paraId="000B7BB4" w14:textId="77777777" w:rsidR="00C21090" w:rsidRDefault="00C21090" w:rsidP="00AA546B">
      <w:pPr>
        <w:adjustRightInd w:val="0"/>
        <w:spacing w:after="0"/>
        <w:jc w:val="both"/>
        <w:rPr>
          <w:rFonts w:ascii="Bookman Old Style" w:hAnsi="Bookman Old Style"/>
          <w:b/>
          <w:bCs/>
          <w:i/>
          <w:color w:val="000000"/>
        </w:rPr>
      </w:pPr>
    </w:p>
    <w:p w14:paraId="2131E502" w14:textId="77777777" w:rsidR="00C21090" w:rsidRDefault="00C21090" w:rsidP="00AA546B">
      <w:pPr>
        <w:adjustRightInd w:val="0"/>
        <w:spacing w:after="0"/>
        <w:jc w:val="both"/>
        <w:rPr>
          <w:rFonts w:ascii="Bookman Old Style" w:hAnsi="Bookman Old Style"/>
          <w:b/>
          <w:bCs/>
          <w:i/>
          <w:color w:val="000000"/>
        </w:rPr>
      </w:pPr>
    </w:p>
    <w:p w14:paraId="21D9DDB9" w14:textId="77777777" w:rsidR="00C21090" w:rsidRDefault="00C21090" w:rsidP="00AA546B">
      <w:pPr>
        <w:adjustRightInd w:val="0"/>
        <w:spacing w:after="0"/>
        <w:jc w:val="both"/>
        <w:rPr>
          <w:rFonts w:ascii="Bookman Old Style" w:hAnsi="Bookman Old Style"/>
          <w:b/>
          <w:bCs/>
          <w:i/>
          <w:color w:val="000000"/>
        </w:rPr>
      </w:pPr>
    </w:p>
    <w:p w14:paraId="5D17AA86" w14:textId="122B4A9B" w:rsidR="00AA546B" w:rsidRDefault="00AA546B" w:rsidP="00AA546B">
      <w:pPr>
        <w:adjustRightInd w:val="0"/>
        <w:spacing w:after="0"/>
        <w:jc w:val="both"/>
        <w:rPr>
          <w:rFonts w:ascii="Bookman Old Style" w:hAnsi="Bookman Old Style"/>
          <w:i/>
          <w:color w:val="000000"/>
        </w:rPr>
      </w:pPr>
      <w:r>
        <w:rPr>
          <w:rFonts w:ascii="Bookman Old Style" w:hAnsi="Bookman Old Style"/>
          <w:b/>
          <w:bCs/>
          <w:i/>
          <w:color w:val="000000"/>
        </w:rPr>
        <w:t xml:space="preserve">Note: </w:t>
      </w:r>
      <w:r>
        <w:rPr>
          <w:rFonts w:ascii="Bookman Old Style" w:hAnsi="Bookman Old Style"/>
          <w:i/>
          <w:color w:val="000000"/>
        </w:rPr>
        <w:t xml:space="preserve">All </w:t>
      </w:r>
      <w:r w:rsidR="00E12876">
        <w:rPr>
          <w:rFonts w:ascii="Bookman Old Style" w:hAnsi="Bookman Old Style"/>
          <w:i/>
          <w:color w:val="000000"/>
        </w:rPr>
        <w:t>Outbuildings</w:t>
      </w:r>
      <w:r>
        <w:rPr>
          <w:rFonts w:ascii="Bookman Old Style" w:hAnsi="Bookman Old Style"/>
          <w:i/>
          <w:color w:val="000000"/>
        </w:rPr>
        <w:t xml:space="preserve"> must be approved by the ARC. The following must be included in the ARC application packet and the homeowner must have the following approved </w:t>
      </w:r>
      <w:r w:rsidRPr="008108E8">
        <w:rPr>
          <w:rFonts w:ascii="Bookman Old Style" w:hAnsi="Bookman Old Style"/>
          <w:b/>
          <w:bCs/>
          <w:i/>
          <w:color w:val="000000"/>
        </w:rPr>
        <w:t>prior</w:t>
      </w:r>
      <w:r>
        <w:rPr>
          <w:rFonts w:ascii="Bookman Old Style" w:hAnsi="Bookman Old Style"/>
          <w:i/>
          <w:color w:val="000000"/>
        </w:rPr>
        <w:t xml:space="preserve"> to construction:</w:t>
      </w:r>
    </w:p>
    <w:p w14:paraId="6FF5CE56" w14:textId="77777777" w:rsidR="00AA546B" w:rsidRPr="000F4FDF" w:rsidRDefault="00AA546B" w:rsidP="00AA546B">
      <w:pPr>
        <w:pStyle w:val="ListParagraph"/>
        <w:numPr>
          <w:ilvl w:val="1"/>
          <w:numId w:val="7"/>
        </w:numPr>
        <w:adjustRightInd w:val="0"/>
        <w:spacing w:before="0"/>
        <w:jc w:val="both"/>
        <w:rPr>
          <w:rFonts w:ascii="Bookman Old Style" w:hAnsi="Bookman Old Style"/>
          <w:i/>
          <w:color w:val="000000"/>
        </w:rPr>
      </w:pPr>
      <w:r>
        <w:rPr>
          <w:rFonts w:ascii="Bookman Old Style" w:hAnsi="Bookman Old Style"/>
          <w:i/>
          <w:color w:val="000000"/>
        </w:rPr>
        <w:t>A completed application form, fee paid to the HOA.</w:t>
      </w:r>
    </w:p>
    <w:p w14:paraId="43F9BC84" w14:textId="77777777" w:rsidR="00AA546B" w:rsidRDefault="00AA546B" w:rsidP="00AA546B">
      <w:pPr>
        <w:pStyle w:val="ListParagraph"/>
        <w:numPr>
          <w:ilvl w:val="1"/>
          <w:numId w:val="7"/>
        </w:numPr>
        <w:adjustRightInd w:val="0"/>
        <w:spacing w:before="0"/>
        <w:jc w:val="both"/>
        <w:rPr>
          <w:rFonts w:ascii="Bookman Old Style" w:hAnsi="Bookman Old Style"/>
          <w:i/>
          <w:color w:val="000000"/>
        </w:rPr>
      </w:pPr>
      <w:r>
        <w:rPr>
          <w:rFonts w:ascii="Bookman Old Style" w:hAnsi="Bookman Old Style"/>
          <w:i/>
          <w:color w:val="000000"/>
        </w:rPr>
        <w:t>A plot plan showing the placement of the shed.</w:t>
      </w:r>
    </w:p>
    <w:p w14:paraId="5EC1F6C8" w14:textId="77777777" w:rsidR="00AA546B" w:rsidRDefault="00AA546B" w:rsidP="00AA546B">
      <w:pPr>
        <w:pStyle w:val="ListParagraph"/>
        <w:numPr>
          <w:ilvl w:val="1"/>
          <w:numId w:val="7"/>
        </w:numPr>
        <w:adjustRightInd w:val="0"/>
        <w:spacing w:before="0"/>
        <w:jc w:val="both"/>
        <w:rPr>
          <w:rFonts w:ascii="Bookman Old Style" w:hAnsi="Bookman Old Style"/>
          <w:i/>
          <w:color w:val="000000"/>
        </w:rPr>
      </w:pPr>
      <w:r>
        <w:rPr>
          <w:rFonts w:ascii="Bookman Old Style" w:hAnsi="Bookman Old Style"/>
          <w:i/>
          <w:color w:val="000000"/>
        </w:rPr>
        <w:t>A quote from the contractor.</w:t>
      </w:r>
    </w:p>
    <w:p w14:paraId="522546E6" w14:textId="4946F386" w:rsidR="00AA546B" w:rsidRPr="00B7076A" w:rsidRDefault="00AA546B" w:rsidP="00B7076A">
      <w:pPr>
        <w:pStyle w:val="ListParagraph"/>
        <w:numPr>
          <w:ilvl w:val="1"/>
          <w:numId w:val="7"/>
        </w:numPr>
        <w:adjustRightInd w:val="0"/>
        <w:spacing w:before="0"/>
        <w:jc w:val="both"/>
        <w:rPr>
          <w:rFonts w:ascii="Bookman Old Style" w:hAnsi="Bookman Old Style"/>
          <w:i/>
          <w:color w:val="000000"/>
        </w:rPr>
      </w:pPr>
      <w:r w:rsidRPr="00B7076A">
        <w:rPr>
          <w:rFonts w:ascii="Bookman Old Style" w:hAnsi="Bookman Old Style"/>
          <w:i/>
          <w:color w:val="000000"/>
        </w:rPr>
        <w:t>Building Permit.</w:t>
      </w:r>
    </w:p>
    <w:p w14:paraId="7B1DC323" w14:textId="77777777" w:rsidR="00AA546B" w:rsidRDefault="00AA546B" w:rsidP="00AA546B">
      <w:pPr>
        <w:pStyle w:val="ListParagraph"/>
        <w:numPr>
          <w:ilvl w:val="0"/>
          <w:numId w:val="7"/>
        </w:numPr>
        <w:adjustRightInd w:val="0"/>
        <w:jc w:val="both"/>
        <w:rPr>
          <w:rFonts w:ascii="Bookman Old Style" w:hAnsi="Bookman Old Style"/>
          <w:i/>
          <w:color w:val="000000"/>
        </w:rPr>
      </w:pPr>
      <w:r>
        <w:rPr>
          <w:rFonts w:ascii="Bookman Old Style" w:hAnsi="Bookman Old Style"/>
          <w:i/>
          <w:color w:val="000000"/>
        </w:rPr>
        <w:t>Once the ARC has been approved, the HOA will notify the homeowner the application has been approved and construction may commence.</w:t>
      </w:r>
    </w:p>
    <w:p w14:paraId="0A381C09" w14:textId="77777777" w:rsidR="00AA546B" w:rsidRPr="00130FC6" w:rsidRDefault="00AA546B" w:rsidP="00130FC6">
      <w:pPr>
        <w:pStyle w:val="Default"/>
        <w:jc w:val="both"/>
        <w:rPr>
          <w:rFonts w:ascii="Bookman Old Style" w:hAnsi="Bookman Old Style" w:cs="Calibri"/>
          <w:i/>
          <w:sz w:val="22"/>
          <w:szCs w:val="22"/>
        </w:rPr>
      </w:pPr>
    </w:p>
    <w:p w14:paraId="2712DD55" w14:textId="602684D5" w:rsidR="00275C1E" w:rsidRPr="00053F1E" w:rsidRDefault="00207750" w:rsidP="00275C1E">
      <w:pPr>
        <w:autoSpaceDE w:val="0"/>
        <w:autoSpaceDN w:val="0"/>
        <w:adjustRightInd w:val="0"/>
        <w:spacing w:after="0" w:line="240" w:lineRule="auto"/>
        <w:rPr>
          <w:rFonts w:ascii="Bookman Old Style" w:hAnsi="Bookman Old Style" w:cs="Calibri"/>
          <w:b/>
          <w:bCs/>
          <w:i/>
          <w:color w:val="000000"/>
        </w:rPr>
      </w:pPr>
      <w:bookmarkStart w:id="25" w:name="_Hlk22135003"/>
      <w:bookmarkEnd w:id="24"/>
      <w:r>
        <w:rPr>
          <w:rFonts w:ascii="Bookman Old Style" w:hAnsi="Bookman Old Style" w:cs="Calibri"/>
          <w:b/>
          <w:bCs/>
          <w:i/>
          <w:color w:val="000000"/>
        </w:rPr>
        <w:t>T</w:t>
      </w:r>
      <w:r w:rsidR="00275C1E" w:rsidRPr="00275C1E">
        <w:rPr>
          <w:rFonts w:ascii="Bookman Old Style" w:hAnsi="Bookman Old Style" w:cs="Calibri"/>
          <w:b/>
          <w:bCs/>
          <w:i/>
          <w:color w:val="000000"/>
        </w:rPr>
        <w:t>rash</w:t>
      </w:r>
    </w:p>
    <w:p w14:paraId="19C1DD53" w14:textId="64CB2941" w:rsidR="00275C1E" w:rsidRDefault="00275C1E" w:rsidP="00275C1E">
      <w:pPr>
        <w:autoSpaceDE w:val="0"/>
        <w:autoSpaceDN w:val="0"/>
        <w:adjustRightInd w:val="0"/>
        <w:spacing w:after="0" w:line="240" w:lineRule="auto"/>
        <w:jc w:val="both"/>
        <w:rPr>
          <w:rFonts w:ascii="Bookman Old Style" w:hAnsi="Bookman Old Style" w:cs="Calibri"/>
          <w:i/>
          <w:color w:val="000000"/>
        </w:rPr>
      </w:pPr>
      <w:r w:rsidRPr="00275C1E">
        <w:rPr>
          <w:rFonts w:ascii="Bookman Old Style" w:hAnsi="Bookman Old Style" w:cs="Calibri"/>
          <w:i/>
          <w:color w:val="000000"/>
        </w:rPr>
        <w:t xml:space="preserve">No Lot shall be used or maintained as a dumping ground for rubbish, </w:t>
      </w:r>
      <w:r w:rsidR="000732D4" w:rsidRPr="00275C1E">
        <w:rPr>
          <w:rFonts w:ascii="Bookman Old Style" w:hAnsi="Bookman Old Style" w:cs="Calibri"/>
          <w:i/>
          <w:color w:val="000000"/>
        </w:rPr>
        <w:t>trash,</w:t>
      </w:r>
      <w:r w:rsidRPr="00275C1E">
        <w:rPr>
          <w:rFonts w:ascii="Bookman Old Style" w:hAnsi="Bookman Old Style" w:cs="Calibri"/>
          <w:i/>
          <w:color w:val="000000"/>
        </w:rPr>
        <w:t xml:space="preserve"> or other waste. All trash, garbage</w:t>
      </w:r>
      <w:r w:rsidR="000732D4">
        <w:rPr>
          <w:rFonts w:ascii="Bookman Old Style" w:hAnsi="Bookman Old Style" w:cs="Calibri"/>
          <w:i/>
          <w:color w:val="000000"/>
        </w:rPr>
        <w:t>,</w:t>
      </w:r>
      <w:r w:rsidRPr="00275C1E">
        <w:rPr>
          <w:rFonts w:ascii="Bookman Old Style" w:hAnsi="Bookman Old Style" w:cs="Calibri"/>
          <w:i/>
          <w:color w:val="000000"/>
        </w:rPr>
        <w:t xml:space="preserve"> and other waste shall be kept only in sanitary containers. All containers shall be kept within the garage</w:t>
      </w:r>
      <w:r w:rsidR="001813F1">
        <w:rPr>
          <w:rFonts w:ascii="Bookman Old Style" w:hAnsi="Bookman Old Style" w:cs="Calibri"/>
          <w:i/>
          <w:color w:val="000000"/>
        </w:rPr>
        <w:t xml:space="preserve"> </w:t>
      </w:r>
      <w:r w:rsidRPr="00053F1E">
        <w:rPr>
          <w:rFonts w:ascii="Bookman Old Style" w:hAnsi="Bookman Old Style" w:cs="Calibri"/>
          <w:i/>
          <w:color w:val="000000"/>
        </w:rPr>
        <w:t xml:space="preserve">or </w:t>
      </w:r>
      <w:r w:rsidR="008A5D62">
        <w:rPr>
          <w:rFonts w:ascii="Bookman Old Style" w:hAnsi="Bookman Old Style" w:cs="Calibri"/>
          <w:i/>
          <w:color w:val="000000"/>
        </w:rPr>
        <w:t>other ARC approved structures</w:t>
      </w:r>
      <w:r w:rsidRPr="00053F1E">
        <w:rPr>
          <w:rFonts w:ascii="Bookman Old Style" w:hAnsi="Bookman Old Style" w:cs="Calibri"/>
          <w:i/>
          <w:color w:val="000000"/>
        </w:rPr>
        <w:t xml:space="preserve"> except </w:t>
      </w:r>
      <w:r w:rsidRPr="00275C1E">
        <w:rPr>
          <w:rFonts w:ascii="Bookman Old Style" w:hAnsi="Bookman Old Style" w:cs="Calibri"/>
          <w:i/>
          <w:color w:val="000000"/>
        </w:rPr>
        <w:t xml:space="preserve">during trash collection. </w:t>
      </w:r>
    </w:p>
    <w:bookmarkEnd w:id="25"/>
    <w:p w14:paraId="096DC957" w14:textId="77777777" w:rsidR="00207750" w:rsidRDefault="00207750" w:rsidP="008A5D62">
      <w:pPr>
        <w:pStyle w:val="Heading3"/>
        <w:ind w:left="220"/>
      </w:pPr>
    </w:p>
    <w:p w14:paraId="495D139E" w14:textId="40C2BA31" w:rsidR="008A5D62" w:rsidRPr="0061184B" w:rsidRDefault="008A5D62" w:rsidP="0061184B">
      <w:pPr>
        <w:autoSpaceDE w:val="0"/>
        <w:autoSpaceDN w:val="0"/>
        <w:adjustRightInd w:val="0"/>
        <w:spacing w:after="0" w:line="240" w:lineRule="auto"/>
        <w:rPr>
          <w:rFonts w:ascii="Bookman Old Style" w:hAnsi="Bookman Old Style" w:cs="Calibri"/>
          <w:b/>
          <w:bCs/>
          <w:i/>
          <w:color w:val="000000"/>
        </w:rPr>
      </w:pPr>
      <w:r w:rsidRPr="0061184B">
        <w:rPr>
          <w:rFonts w:ascii="Bookman Old Style" w:hAnsi="Bookman Old Style" w:cs="Calibri"/>
          <w:b/>
          <w:bCs/>
          <w:i/>
          <w:color w:val="000000"/>
        </w:rPr>
        <w:t>Garbage Enclosures</w:t>
      </w:r>
    </w:p>
    <w:p w14:paraId="12C65F2E" w14:textId="77777777" w:rsidR="008A5D62" w:rsidRPr="0061184B" w:rsidRDefault="008A5D62" w:rsidP="0061184B">
      <w:pPr>
        <w:autoSpaceDE w:val="0"/>
        <w:autoSpaceDN w:val="0"/>
        <w:adjustRightInd w:val="0"/>
        <w:spacing w:after="0" w:line="240" w:lineRule="auto"/>
        <w:jc w:val="both"/>
        <w:rPr>
          <w:rFonts w:ascii="Bookman Old Style" w:hAnsi="Bookman Old Style" w:cs="Calibri"/>
          <w:i/>
          <w:color w:val="000000"/>
        </w:rPr>
      </w:pPr>
      <w:r w:rsidRPr="0061184B">
        <w:rPr>
          <w:rFonts w:ascii="Bookman Old Style" w:hAnsi="Bookman Old Style" w:cs="Calibri"/>
          <w:i/>
          <w:color w:val="000000"/>
        </w:rPr>
        <w:t>This enclosure guideline offers options for storage of up to two containers outside of the garage while still maintaining the intent of the CC&amp;Rs. All enclosures require ARC approval. Options for outside storage are:</w:t>
      </w:r>
    </w:p>
    <w:p w14:paraId="6E3DFFBE" w14:textId="5E36BB18" w:rsidR="008A5D62" w:rsidRPr="00403F67" w:rsidRDefault="008A5D62" w:rsidP="00403F67">
      <w:pPr>
        <w:pStyle w:val="ListParagraph"/>
        <w:numPr>
          <w:ilvl w:val="3"/>
          <w:numId w:val="4"/>
        </w:numPr>
        <w:adjustRightInd w:val="0"/>
        <w:jc w:val="both"/>
        <w:rPr>
          <w:rFonts w:ascii="Bookman Old Style" w:hAnsi="Bookman Old Style" w:cs="Calibri"/>
          <w:i/>
          <w:color w:val="000000"/>
        </w:rPr>
      </w:pPr>
      <w:r w:rsidRPr="00403F67">
        <w:rPr>
          <w:rFonts w:ascii="Bookman Old Style" w:hAnsi="Bookman Old Style" w:cs="Calibri"/>
          <w:i/>
          <w:color w:val="000000"/>
        </w:rPr>
        <w:t xml:space="preserve">Within </w:t>
      </w:r>
      <w:r w:rsidR="00CA1479">
        <w:rPr>
          <w:rFonts w:ascii="Bookman Old Style" w:hAnsi="Bookman Old Style" w:cs="Calibri"/>
          <w:i/>
          <w:color w:val="000000"/>
        </w:rPr>
        <w:t>an ARC approved</w:t>
      </w:r>
      <w:r w:rsidRPr="00403F67">
        <w:rPr>
          <w:rFonts w:ascii="Bookman Old Style" w:hAnsi="Bookman Old Style" w:cs="Calibri"/>
          <w:i/>
          <w:color w:val="000000"/>
        </w:rPr>
        <w:t xml:space="preserve"> </w:t>
      </w:r>
      <w:r w:rsidRPr="00403F67">
        <w:rPr>
          <w:rFonts w:ascii="Bookman Old Style" w:hAnsi="Bookman Old Style" w:cs="Calibri"/>
          <w:b/>
          <w:bCs/>
          <w:i/>
          <w:color w:val="000000"/>
        </w:rPr>
        <w:t>commercially available enclosure</w:t>
      </w:r>
      <w:r w:rsidRPr="00403F67">
        <w:rPr>
          <w:rFonts w:ascii="Bookman Old Style" w:hAnsi="Bookman Old Style" w:cs="Calibri"/>
          <w:i/>
          <w:color w:val="000000"/>
        </w:rPr>
        <w:t xml:space="preserve"> not visible from the street.</w:t>
      </w:r>
      <w:r w:rsidR="00F56150">
        <w:rPr>
          <w:rFonts w:ascii="Bookman Old Style" w:hAnsi="Bookman Old Style" w:cs="Calibri"/>
          <w:i/>
          <w:color w:val="000000"/>
        </w:rPr>
        <w:t xml:space="preserve"> Enclosures must match color scheme of the home.</w:t>
      </w:r>
      <w:r w:rsidRPr="00403F67">
        <w:rPr>
          <w:rFonts w:ascii="Bookman Old Style" w:hAnsi="Bookman Old Style" w:cs="Calibri"/>
          <w:i/>
          <w:color w:val="000000"/>
        </w:rPr>
        <w:t xml:space="preserve"> </w:t>
      </w:r>
    </w:p>
    <w:p w14:paraId="04B28348" w14:textId="4A0FC00E" w:rsidR="0061184B" w:rsidRDefault="0061184B" w:rsidP="00403F67">
      <w:pPr>
        <w:pStyle w:val="ListParagraph"/>
        <w:numPr>
          <w:ilvl w:val="3"/>
          <w:numId w:val="4"/>
        </w:numPr>
        <w:adjustRightInd w:val="0"/>
        <w:jc w:val="both"/>
        <w:rPr>
          <w:rFonts w:ascii="Bookman Old Style" w:hAnsi="Bookman Old Style" w:cs="Calibri"/>
          <w:i/>
          <w:color w:val="000000"/>
        </w:rPr>
      </w:pPr>
      <w:r w:rsidRPr="00403F67">
        <w:rPr>
          <w:rFonts w:ascii="Bookman Old Style" w:hAnsi="Bookman Old Style" w:cs="Calibri"/>
          <w:b/>
          <w:bCs/>
          <w:i/>
          <w:color w:val="000000"/>
        </w:rPr>
        <w:t>Landscape Camouflage approved by ARC</w:t>
      </w:r>
      <w:r w:rsidRPr="00403F67">
        <w:rPr>
          <w:rFonts w:ascii="Bookman Old Style" w:hAnsi="Bookman Old Style" w:cs="Calibri"/>
          <w:i/>
          <w:color w:val="000000"/>
        </w:rPr>
        <w:t>.</w:t>
      </w:r>
    </w:p>
    <w:p w14:paraId="37BE33DE" w14:textId="6A99D78F" w:rsidR="00403F67" w:rsidRDefault="00403F67" w:rsidP="00403F67">
      <w:pPr>
        <w:pStyle w:val="ListParagraph"/>
        <w:numPr>
          <w:ilvl w:val="4"/>
          <w:numId w:val="4"/>
        </w:numPr>
        <w:adjustRightInd w:val="0"/>
        <w:jc w:val="both"/>
        <w:rPr>
          <w:rFonts w:ascii="Bookman Old Style" w:hAnsi="Bookman Old Style" w:cs="Calibri"/>
          <w:i/>
          <w:color w:val="000000"/>
        </w:rPr>
      </w:pPr>
      <w:r w:rsidRPr="00403F67">
        <w:rPr>
          <w:rFonts w:ascii="Bookman Old Style" w:hAnsi="Bookman Old Style" w:cs="Calibri"/>
          <w:i/>
          <w:color w:val="000000"/>
        </w:rPr>
        <w:t>Must be placed on a level base of concrete/</w:t>
      </w:r>
      <w:r w:rsidR="000732D4" w:rsidRPr="00403F67">
        <w:rPr>
          <w:rFonts w:ascii="Bookman Old Style" w:hAnsi="Bookman Old Style" w:cs="Calibri"/>
          <w:i/>
          <w:color w:val="000000"/>
        </w:rPr>
        <w:t>pavers.</w:t>
      </w:r>
      <w:r w:rsidRPr="00403F67">
        <w:rPr>
          <w:rFonts w:ascii="Bookman Old Style" w:hAnsi="Bookman Old Style" w:cs="Calibri"/>
          <w:i/>
          <w:color w:val="000000"/>
        </w:rPr>
        <w:t xml:space="preserve"> </w:t>
      </w:r>
    </w:p>
    <w:p w14:paraId="18C96AEC" w14:textId="75AC7868" w:rsidR="00403F67" w:rsidRDefault="00403F67" w:rsidP="00403F67">
      <w:pPr>
        <w:pStyle w:val="ListParagraph"/>
        <w:numPr>
          <w:ilvl w:val="4"/>
          <w:numId w:val="4"/>
        </w:numPr>
        <w:adjustRightInd w:val="0"/>
        <w:jc w:val="both"/>
        <w:rPr>
          <w:rFonts w:ascii="Bookman Old Style" w:hAnsi="Bookman Old Style" w:cs="Calibri"/>
          <w:i/>
          <w:color w:val="000000"/>
        </w:rPr>
      </w:pPr>
      <w:r w:rsidRPr="00403F67">
        <w:rPr>
          <w:rFonts w:ascii="Bookman Old Style" w:hAnsi="Bookman Old Style" w:cs="Calibri"/>
          <w:i/>
          <w:color w:val="000000"/>
        </w:rPr>
        <w:t xml:space="preserve">Must use evergreen plant material, spaced 2-3’ </w:t>
      </w:r>
      <w:r w:rsidR="000732D4" w:rsidRPr="00403F67">
        <w:rPr>
          <w:rFonts w:ascii="Bookman Old Style" w:hAnsi="Bookman Old Style" w:cs="Calibri"/>
          <w:i/>
          <w:color w:val="000000"/>
        </w:rPr>
        <w:t>apart.</w:t>
      </w:r>
    </w:p>
    <w:p w14:paraId="7CFE4D8E" w14:textId="33342302" w:rsidR="00403F67" w:rsidRPr="00426703" w:rsidRDefault="00403F67" w:rsidP="00403F67">
      <w:pPr>
        <w:pStyle w:val="ListParagraph"/>
        <w:numPr>
          <w:ilvl w:val="4"/>
          <w:numId w:val="4"/>
        </w:numPr>
        <w:adjustRightInd w:val="0"/>
        <w:jc w:val="both"/>
        <w:rPr>
          <w:rFonts w:ascii="Bookman Old Style" w:hAnsi="Bookman Old Style" w:cs="Calibri"/>
          <w:i/>
          <w:color w:val="000000"/>
        </w:rPr>
      </w:pPr>
      <w:r w:rsidRPr="00426703">
        <w:rPr>
          <w:rFonts w:ascii="Bookman Old Style" w:hAnsi="Bookman Old Style" w:cs="Calibri"/>
          <w:i/>
          <w:color w:val="000000"/>
        </w:rPr>
        <w:t>Must repair or replace any damaged landscape</w:t>
      </w:r>
      <w:r w:rsidR="000732D4" w:rsidRPr="00426703">
        <w:rPr>
          <w:rFonts w:ascii="Bookman Old Style" w:hAnsi="Bookman Old Style" w:cs="Calibri"/>
          <w:i/>
          <w:color w:val="000000"/>
        </w:rPr>
        <w:t xml:space="preserve"> resulting from installation of an enclosure.</w:t>
      </w:r>
    </w:p>
    <w:p w14:paraId="5B891209" w14:textId="0D06526D" w:rsidR="008A5D62" w:rsidRPr="00403F67" w:rsidRDefault="008A5D62" w:rsidP="00403F67">
      <w:pPr>
        <w:pStyle w:val="ListParagraph"/>
        <w:numPr>
          <w:ilvl w:val="3"/>
          <w:numId w:val="4"/>
        </w:numPr>
        <w:adjustRightInd w:val="0"/>
        <w:jc w:val="both"/>
        <w:rPr>
          <w:rFonts w:ascii="Bookman Old Style" w:hAnsi="Bookman Old Style" w:cs="Calibri"/>
          <w:b/>
          <w:bCs/>
          <w:i/>
          <w:color w:val="000000"/>
        </w:rPr>
      </w:pPr>
      <w:r w:rsidRPr="00403F67">
        <w:rPr>
          <w:rFonts w:ascii="Bookman Old Style" w:hAnsi="Bookman Old Style" w:cs="Calibri"/>
          <w:i/>
          <w:color w:val="000000"/>
        </w:rPr>
        <w:t xml:space="preserve">On the side of the house (or in back of the house) completely behind and within </w:t>
      </w:r>
      <w:r w:rsidR="00A31D04">
        <w:rPr>
          <w:rFonts w:ascii="Bookman Old Style" w:hAnsi="Bookman Old Style" w:cs="Calibri"/>
          <w:i/>
          <w:color w:val="000000"/>
        </w:rPr>
        <w:t>an</w:t>
      </w:r>
      <w:r w:rsidRPr="00403F67">
        <w:rPr>
          <w:rFonts w:ascii="Bookman Old Style" w:hAnsi="Bookman Old Style" w:cs="Calibri"/>
          <w:i/>
          <w:color w:val="000000"/>
        </w:rPr>
        <w:t xml:space="preserve"> </w:t>
      </w:r>
      <w:r w:rsidRPr="00403F67">
        <w:rPr>
          <w:rFonts w:ascii="Bookman Old Style" w:hAnsi="Bookman Old Style" w:cs="Calibri"/>
          <w:b/>
          <w:bCs/>
          <w:i/>
          <w:color w:val="000000"/>
        </w:rPr>
        <w:t>approved enclosure</w:t>
      </w:r>
      <w:r w:rsidR="008326E2">
        <w:rPr>
          <w:rFonts w:ascii="Bookman Old Style" w:hAnsi="Bookman Old Style" w:cs="Calibri"/>
          <w:b/>
          <w:bCs/>
          <w:i/>
          <w:color w:val="000000"/>
        </w:rPr>
        <w:t>.</w:t>
      </w:r>
    </w:p>
    <w:p w14:paraId="4AFEEF04" w14:textId="2A78280F" w:rsidR="008A5D62" w:rsidRPr="008E58E1" w:rsidRDefault="00207750" w:rsidP="008E58E1">
      <w:pPr>
        <w:pStyle w:val="ListParagraph"/>
        <w:numPr>
          <w:ilvl w:val="3"/>
          <w:numId w:val="4"/>
        </w:numPr>
        <w:adjustRightInd w:val="0"/>
        <w:jc w:val="both"/>
        <w:rPr>
          <w:rFonts w:ascii="Bookman Old Style" w:hAnsi="Bookman Old Style" w:cs="Calibri"/>
          <w:i/>
          <w:color w:val="000000"/>
        </w:rPr>
      </w:pPr>
      <w:r w:rsidRPr="00403F67">
        <w:rPr>
          <w:rFonts w:ascii="Bookman Old Style" w:hAnsi="Bookman Old Style" w:cs="Calibri"/>
          <w:i/>
          <w:color w:val="000000"/>
        </w:rPr>
        <w:t>Minimum 15’ setback from f</w:t>
      </w:r>
      <w:r w:rsidR="003611AC">
        <w:rPr>
          <w:rFonts w:ascii="Bookman Old Style" w:hAnsi="Bookman Old Style" w:cs="Calibri"/>
          <w:i/>
          <w:color w:val="000000"/>
        </w:rPr>
        <w:t>r</w:t>
      </w:r>
      <w:r w:rsidRPr="00403F67">
        <w:rPr>
          <w:rFonts w:ascii="Bookman Old Style" w:hAnsi="Bookman Old Style" w:cs="Calibri"/>
          <w:i/>
          <w:color w:val="000000"/>
        </w:rPr>
        <w:t>ont corner of the home.</w:t>
      </w:r>
    </w:p>
    <w:p w14:paraId="3CD846F1" w14:textId="77777777" w:rsidR="00147DEB" w:rsidRDefault="00147DEB" w:rsidP="00F96123">
      <w:pPr>
        <w:pStyle w:val="NoSpacing"/>
        <w:rPr>
          <w:rFonts w:ascii="Bookman Old Style" w:hAnsi="Bookman Old Style"/>
          <w:b/>
          <w:i/>
        </w:rPr>
      </w:pPr>
      <w:bookmarkStart w:id="26" w:name="_Hlk22134971"/>
    </w:p>
    <w:p w14:paraId="2E9F8BB1" w14:textId="650CF322" w:rsidR="00F96123" w:rsidRPr="00FD2BA3" w:rsidRDefault="00F96123" w:rsidP="00F96123">
      <w:pPr>
        <w:pStyle w:val="NoSpacing"/>
        <w:rPr>
          <w:rFonts w:ascii="Bookman Old Style" w:hAnsi="Bookman Old Style"/>
          <w:b/>
          <w:i/>
        </w:rPr>
      </w:pPr>
      <w:r w:rsidRPr="00FD2BA3">
        <w:rPr>
          <w:rFonts w:ascii="Bookman Old Style" w:hAnsi="Bookman Old Style"/>
          <w:b/>
          <w:i/>
        </w:rPr>
        <w:t>Landscaping</w:t>
      </w:r>
    </w:p>
    <w:p w14:paraId="39BEE25D" w14:textId="00515CE9" w:rsidR="00F96123" w:rsidRDefault="00F96123" w:rsidP="00F96123">
      <w:pPr>
        <w:pStyle w:val="NoSpacing"/>
        <w:jc w:val="both"/>
        <w:rPr>
          <w:rFonts w:ascii="Bookman Old Style" w:hAnsi="Bookman Old Style"/>
          <w:i/>
        </w:rPr>
      </w:pPr>
      <w:r w:rsidRPr="00FD2BA3">
        <w:rPr>
          <w:rFonts w:ascii="Bookman Old Style" w:hAnsi="Bookman Old Style"/>
          <w:i/>
        </w:rPr>
        <w:t xml:space="preserve">Homeowners shall not remove, </w:t>
      </w:r>
      <w:r w:rsidR="000732D4" w:rsidRPr="00FD2BA3">
        <w:rPr>
          <w:rFonts w:ascii="Bookman Old Style" w:hAnsi="Bookman Old Style"/>
          <w:i/>
        </w:rPr>
        <w:t>replace,</w:t>
      </w:r>
      <w:r w:rsidRPr="00FD2BA3">
        <w:rPr>
          <w:rFonts w:ascii="Bookman Old Style" w:hAnsi="Bookman Old Style"/>
          <w:i/>
        </w:rPr>
        <w:t xml:space="preserve"> or otherwise alter any landscaping in common areas. This includes plants directly in front of their unit. The ARC must approve all landscaping plans for all Property, including Lots. Vegetable and herb gardens are not allowed without written approval of the ARC.</w:t>
      </w:r>
      <w:bookmarkEnd w:id="26"/>
    </w:p>
    <w:p w14:paraId="0C45DBD1" w14:textId="77777777" w:rsidR="00F55323" w:rsidRDefault="00F55323" w:rsidP="00F96123">
      <w:pPr>
        <w:pStyle w:val="NoSpacing"/>
        <w:jc w:val="both"/>
        <w:rPr>
          <w:rFonts w:ascii="Bookman Old Style" w:hAnsi="Bookman Old Style"/>
          <w:i/>
        </w:rPr>
      </w:pPr>
    </w:p>
    <w:p w14:paraId="1ED2D469" w14:textId="49EB9CE3" w:rsidR="00F55323" w:rsidRDefault="00F55323" w:rsidP="00F96123">
      <w:pPr>
        <w:pStyle w:val="NoSpacing"/>
        <w:jc w:val="both"/>
        <w:rPr>
          <w:rFonts w:ascii="Bookman Old Style" w:hAnsi="Bookman Old Style"/>
          <w:b/>
          <w:bCs/>
          <w:i/>
        </w:rPr>
      </w:pPr>
      <w:r w:rsidRPr="00CD56AE">
        <w:rPr>
          <w:rFonts w:ascii="Bookman Old Style" w:hAnsi="Bookman Old Style"/>
          <w:b/>
          <w:bCs/>
          <w:i/>
        </w:rPr>
        <w:t>Lawncare: Front Yar</w:t>
      </w:r>
      <w:r w:rsidR="00CD56AE" w:rsidRPr="00CD56AE">
        <w:rPr>
          <w:rFonts w:ascii="Bookman Old Style" w:hAnsi="Bookman Old Style"/>
          <w:b/>
          <w:bCs/>
          <w:i/>
        </w:rPr>
        <w:t>ds</w:t>
      </w:r>
    </w:p>
    <w:p w14:paraId="526A4AEB" w14:textId="062AA92D" w:rsidR="00CD56AE" w:rsidRDefault="00CD56AE" w:rsidP="00F96123">
      <w:pPr>
        <w:pStyle w:val="NoSpacing"/>
        <w:jc w:val="both"/>
        <w:rPr>
          <w:rFonts w:ascii="Bookman Old Style" w:hAnsi="Bookman Old Style"/>
          <w:i/>
        </w:rPr>
      </w:pPr>
      <w:r w:rsidRPr="00CD56AE">
        <w:rPr>
          <w:rFonts w:ascii="Bookman Old Style" w:hAnsi="Bookman Old Style"/>
          <w:i/>
        </w:rPr>
        <w:t xml:space="preserve">Yards </w:t>
      </w:r>
      <w:r w:rsidR="008A01B2">
        <w:rPr>
          <w:rFonts w:ascii="Bookman Old Style" w:hAnsi="Bookman Old Style"/>
          <w:i/>
        </w:rPr>
        <w:t>must be maintained so as not to degrade the appearance of the neighborhood</w:t>
      </w:r>
      <w:r w:rsidR="00D7504D">
        <w:rPr>
          <w:rFonts w:ascii="Bookman Old Style" w:hAnsi="Bookman Old Style"/>
          <w:i/>
        </w:rPr>
        <w:t>. This includes but is not limited to:</w:t>
      </w:r>
    </w:p>
    <w:p w14:paraId="4134EF1A" w14:textId="0E9B1756" w:rsidR="00D7504D" w:rsidRDefault="008C336F" w:rsidP="00D7504D">
      <w:pPr>
        <w:pStyle w:val="NoSpacing"/>
        <w:numPr>
          <w:ilvl w:val="0"/>
          <w:numId w:val="26"/>
        </w:numPr>
        <w:jc w:val="both"/>
        <w:rPr>
          <w:rFonts w:ascii="Bookman Old Style" w:hAnsi="Bookman Old Style"/>
          <w:i/>
        </w:rPr>
      </w:pPr>
      <w:r>
        <w:rPr>
          <w:rFonts w:ascii="Bookman Old Style" w:hAnsi="Bookman Old Style"/>
          <w:i/>
        </w:rPr>
        <w:t xml:space="preserve">Over seeding </w:t>
      </w:r>
      <w:r w:rsidR="008C1764">
        <w:rPr>
          <w:rFonts w:ascii="Bookman Old Style" w:hAnsi="Bookman Old Style"/>
          <w:i/>
        </w:rPr>
        <w:t>or sodding to repair bare areas.</w:t>
      </w:r>
    </w:p>
    <w:p w14:paraId="612CCC00" w14:textId="05030A48" w:rsidR="008C1764" w:rsidRDefault="00DF06EF" w:rsidP="00D7504D">
      <w:pPr>
        <w:pStyle w:val="NoSpacing"/>
        <w:numPr>
          <w:ilvl w:val="0"/>
          <w:numId w:val="26"/>
        </w:numPr>
        <w:jc w:val="both"/>
        <w:rPr>
          <w:rFonts w:ascii="Bookman Old Style" w:hAnsi="Bookman Old Style"/>
          <w:i/>
        </w:rPr>
      </w:pPr>
      <w:r>
        <w:rPr>
          <w:rFonts w:ascii="Bookman Old Style" w:hAnsi="Bookman Old Style"/>
          <w:i/>
        </w:rPr>
        <w:t>Treatment of insects</w:t>
      </w:r>
      <w:r w:rsidR="00A34588">
        <w:rPr>
          <w:rFonts w:ascii="Bookman Old Style" w:hAnsi="Bookman Old Style"/>
          <w:i/>
        </w:rPr>
        <w:t xml:space="preserve"> or diseases on trees, shrubs, and grass </w:t>
      </w:r>
      <w:r w:rsidR="009B2AF2">
        <w:rPr>
          <w:rFonts w:ascii="Bookman Old Style" w:hAnsi="Bookman Old Style"/>
          <w:i/>
        </w:rPr>
        <w:t>to prevent infestation of surrounding areas.</w:t>
      </w:r>
    </w:p>
    <w:p w14:paraId="11EF47D0" w14:textId="41C929A0" w:rsidR="009B2AF2" w:rsidRPr="00CD56AE" w:rsidRDefault="00835526" w:rsidP="00D7504D">
      <w:pPr>
        <w:pStyle w:val="NoSpacing"/>
        <w:numPr>
          <w:ilvl w:val="0"/>
          <w:numId w:val="26"/>
        </w:numPr>
        <w:jc w:val="both"/>
        <w:rPr>
          <w:rFonts w:ascii="Bookman Old Style" w:hAnsi="Bookman Old Style"/>
          <w:i/>
        </w:rPr>
      </w:pPr>
      <w:r>
        <w:rPr>
          <w:rFonts w:ascii="Bookman Old Style" w:hAnsi="Bookman Old Style"/>
          <w:i/>
        </w:rPr>
        <w:t>Maintaining landscaping. This includes weeding</w:t>
      </w:r>
      <w:r w:rsidR="000669FC">
        <w:rPr>
          <w:rFonts w:ascii="Bookman Old Style" w:hAnsi="Bookman Old Style"/>
          <w:i/>
        </w:rPr>
        <w:t xml:space="preserve"> and mulching</w:t>
      </w:r>
      <w:r w:rsidR="007D3498">
        <w:rPr>
          <w:rFonts w:ascii="Bookman Old Style" w:hAnsi="Bookman Old Style"/>
          <w:i/>
        </w:rPr>
        <w:t xml:space="preserve">, trimming and pruning, </w:t>
      </w:r>
      <w:r w:rsidR="00595B37">
        <w:rPr>
          <w:rFonts w:ascii="Bookman Old Style" w:hAnsi="Bookman Old Style"/>
          <w:i/>
        </w:rPr>
        <w:t xml:space="preserve">and replacing dead </w:t>
      </w:r>
      <w:r w:rsidR="00E91519">
        <w:rPr>
          <w:rFonts w:ascii="Bookman Old Style" w:hAnsi="Bookman Old Style"/>
          <w:i/>
        </w:rPr>
        <w:t xml:space="preserve">or diseased </w:t>
      </w:r>
      <w:r w:rsidR="006F1967">
        <w:rPr>
          <w:rFonts w:ascii="Bookman Old Style" w:hAnsi="Bookman Old Style"/>
          <w:i/>
        </w:rPr>
        <w:t xml:space="preserve">shrubs and trees. Lawns may </w:t>
      </w:r>
      <w:r w:rsidR="003D6643">
        <w:rPr>
          <w:rFonts w:ascii="Bookman Old Style" w:hAnsi="Bookman Old Style"/>
          <w:i/>
        </w:rPr>
        <w:t xml:space="preserve">not grow </w:t>
      </w:r>
      <w:r w:rsidR="004E164E">
        <w:rPr>
          <w:rFonts w:ascii="Bookman Old Style" w:hAnsi="Bookman Old Style"/>
          <w:i/>
        </w:rPr>
        <w:t>to more than</w:t>
      </w:r>
      <w:r w:rsidR="008446CE">
        <w:rPr>
          <w:rFonts w:ascii="Bookman Old Style" w:hAnsi="Bookman Old Style"/>
          <w:i/>
        </w:rPr>
        <w:t xml:space="preserve"> the height </w:t>
      </w:r>
      <w:r w:rsidR="005C35E3">
        <w:rPr>
          <w:rFonts w:ascii="Bookman Old Style" w:hAnsi="Bookman Old Style"/>
          <w:i/>
        </w:rPr>
        <w:t>stipulated by the City.</w:t>
      </w:r>
    </w:p>
    <w:p w14:paraId="2EF45967" w14:textId="77777777" w:rsidR="00F96123" w:rsidRDefault="00F96123" w:rsidP="00F96123">
      <w:pPr>
        <w:pStyle w:val="NoSpacing"/>
        <w:jc w:val="both"/>
        <w:rPr>
          <w:rFonts w:ascii="Bookman Old Style" w:hAnsi="Bookman Old Style"/>
          <w:i/>
        </w:rPr>
      </w:pPr>
    </w:p>
    <w:p w14:paraId="73243A4D" w14:textId="77777777" w:rsidR="00A108A3" w:rsidRDefault="00A108A3" w:rsidP="00F96123">
      <w:pPr>
        <w:autoSpaceDE w:val="0"/>
        <w:autoSpaceDN w:val="0"/>
        <w:adjustRightInd w:val="0"/>
        <w:spacing w:after="0" w:line="240" w:lineRule="auto"/>
        <w:jc w:val="both"/>
        <w:rPr>
          <w:rFonts w:ascii="Bookman Old Style" w:hAnsi="Bookman Old Style" w:cs="Calibri"/>
          <w:b/>
          <w:bCs/>
          <w:i/>
          <w:color w:val="000000"/>
        </w:rPr>
      </w:pPr>
    </w:p>
    <w:p w14:paraId="7481FFB9" w14:textId="77777777" w:rsidR="00930047" w:rsidRDefault="00930047" w:rsidP="00F96123">
      <w:pPr>
        <w:autoSpaceDE w:val="0"/>
        <w:autoSpaceDN w:val="0"/>
        <w:adjustRightInd w:val="0"/>
        <w:spacing w:after="0" w:line="240" w:lineRule="auto"/>
        <w:jc w:val="both"/>
        <w:rPr>
          <w:rFonts w:ascii="Bookman Old Style" w:hAnsi="Bookman Old Style" w:cs="Calibri"/>
          <w:b/>
          <w:bCs/>
          <w:i/>
          <w:color w:val="000000"/>
        </w:rPr>
      </w:pPr>
    </w:p>
    <w:p w14:paraId="03111A79" w14:textId="77777777" w:rsidR="00221532" w:rsidRDefault="00221532" w:rsidP="00F96123">
      <w:pPr>
        <w:autoSpaceDE w:val="0"/>
        <w:autoSpaceDN w:val="0"/>
        <w:adjustRightInd w:val="0"/>
        <w:spacing w:after="0" w:line="240" w:lineRule="auto"/>
        <w:jc w:val="both"/>
        <w:rPr>
          <w:rFonts w:ascii="Bookman Old Style" w:hAnsi="Bookman Old Style" w:cs="Calibri"/>
          <w:b/>
          <w:bCs/>
          <w:i/>
          <w:color w:val="000000"/>
        </w:rPr>
      </w:pPr>
    </w:p>
    <w:p w14:paraId="7909ADED" w14:textId="77777777" w:rsidR="00221532" w:rsidRDefault="00221532" w:rsidP="00F96123">
      <w:pPr>
        <w:autoSpaceDE w:val="0"/>
        <w:autoSpaceDN w:val="0"/>
        <w:adjustRightInd w:val="0"/>
        <w:spacing w:after="0" w:line="240" w:lineRule="auto"/>
        <w:jc w:val="both"/>
        <w:rPr>
          <w:rFonts w:ascii="Bookman Old Style" w:hAnsi="Bookman Old Style" w:cs="Calibri"/>
          <w:b/>
          <w:bCs/>
          <w:i/>
          <w:color w:val="000000"/>
        </w:rPr>
      </w:pPr>
    </w:p>
    <w:p w14:paraId="6C3B2BD4" w14:textId="77777777" w:rsidR="00221532" w:rsidRDefault="00221532" w:rsidP="00F96123">
      <w:pPr>
        <w:autoSpaceDE w:val="0"/>
        <w:autoSpaceDN w:val="0"/>
        <w:adjustRightInd w:val="0"/>
        <w:spacing w:after="0" w:line="240" w:lineRule="auto"/>
        <w:jc w:val="both"/>
        <w:rPr>
          <w:rFonts w:ascii="Bookman Old Style" w:hAnsi="Bookman Old Style" w:cs="Calibri"/>
          <w:b/>
          <w:bCs/>
          <w:i/>
          <w:color w:val="000000"/>
        </w:rPr>
      </w:pPr>
    </w:p>
    <w:p w14:paraId="304601D9" w14:textId="0362469A" w:rsidR="00F96123" w:rsidRPr="00053F1E" w:rsidRDefault="00F96123" w:rsidP="00F96123">
      <w:pPr>
        <w:autoSpaceDE w:val="0"/>
        <w:autoSpaceDN w:val="0"/>
        <w:adjustRightInd w:val="0"/>
        <w:spacing w:after="0" w:line="240" w:lineRule="auto"/>
        <w:jc w:val="both"/>
        <w:rPr>
          <w:rFonts w:ascii="Bookman Old Style" w:hAnsi="Bookman Old Style" w:cs="Calibri"/>
          <w:b/>
          <w:bCs/>
          <w:i/>
          <w:color w:val="000000"/>
        </w:rPr>
      </w:pPr>
      <w:r w:rsidRPr="00C3143A">
        <w:rPr>
          <w:rFonts w:ascii="Bookman Old Style" w:hAnsi="Bookman Old Style" w:cs="Calibri"/>
          <w:b/>
          <w:bCs/>
          <w:i/>
          <w:color w:val="000000"/>
        </w:rPr>
        <w:t>Artificial Vegetation, Exterior Sculpture, and Similar Items</w:t>
      </w:r>
    </w:p>
    <w:p w14:paraId="08C1AF9C" w14:textId="2E9BB9FB" w:rsidR="00F96123" w:rsidRDefault="00F96123" w:rsidP="00F96123">
      <w:pPr>
        <w:autoSpaceDE w:val="0"/>
        <w:autoSpaceDN w:val="0"/>
        <w:adjustRightInd w:val="0"/>
        <w:spacing w:after="0" w:line="240" w:lineRule="auto"/>
        <w:jc w:val="both"/>
        <w:rPr>
          <w:rFonts w:ascii="Bookman Old Style" w:hAnsi="Bookman Old Style" w:cs="Calibri"/>
          <w:i/>
          <w:color w:val="000000"/>
        </w:rPr>
      </w:pPr>
      <w:r w:rsidRPr="00C3143A">
        <w:rPr>
          <w:rFonts w:ascii="Bookman Old Style" w:hAnsi="Bookman Old Style" w:cs="Calibri"/>
          <w:i/>
          <w:color w:val="000000"/>
        </w:rPr>
        <w:t xml:space="preserve">No artificial vegetation shall be permitted on the exterior of any portion of any unit. Exterior sculptures, fountains, </w:t>
      </w:r>
      <w:r w:rsidR="000732D4" w:rsidRPr="00C3143A">
        <w:rPr>
          <w:rFonts w:ascii="Bookman Old Style" w:hAnsi="Bookman Old Style" w:cs="Calibri"/>
          <w:i/>
          <w:color w:val="000000"/>
        </w:rPr>
        <w:t>birdbaths,</w:t>
      </w:r>
      <w:r w:rsidRPr="00C3143A">
        <w:rPr>
          <w:rFonts w:ascii="Bookman Old Style" w:hAnsi="Bookman Old Style" w:cs="Calibri"/>
          <w:i/>
          <w:color w:val="000000"/>
        </w:rPr>
        <w:t xml:space="preserve"> and similar items must be approved by the ARC. </w:t>
      </w:r>
    </w:p>
    <w:p w14:paraId="4A1FEAD6" w14:textId="000BEA31" w:rsidR="00403F67" w:rsidRPr="00A949A2" w:rsidRDefault="00403F67" w:rsidP="00403F67">
      <w:pPr>
        <w:pStyle w:val="ListParagraph"/>
        <w:numPr>
          <w:ilvl w:val="0"/>
          <w:numId w:val="9"/>
        </w:numPr>
        <w:adjustRightInd w:val="0"/>
        <w:jc w:val="both"/>
        <w:rPr>
          <w:rFonts w:ascii="Bookman Old Style" w:hAnsi="Bookman Old Style" w:cs="Calibri"/>
          <w:i/>
          <w:color w:val="000000"/>
        </w:rPr>
      </w:pPr>
      <w:r w:rsidRPr="00A949A2">
        <w:rPr>
          <w:rFonts w:ascii="Bookman Old Style" w:hAnsi="Bookman Old Style" w:cs="Calibri"/>
          <w:i/>
          <w:color w:val="000000"/>
        </w:rPr>
        <w:t xml:space="preserve">Exterior sculptures/statues: Cannot be over 24” tall. Must be made from ceramic, concrete, or metal material only. </w:t>
      </w:r>
      <w:r w:rsidR="000732D4" w:rsidRPr="00A949A2">
        <w:rPr>
          <w:rFonts w:ascii="Bookman Old Style" w:hAnsi="Bookman Old Style" w:cs="Calibri"/>
          <w:i/>
          <w:color w:val="000000"/>
        </w:rPr>
        <w:t>May</w:t>
      </w:r>
      <w:r w:rsidRPr="00A949A2">
        <w:rPr>
          <w:rFonts w:ascii="Bookman Old Style" w:hAnsi="Bookman Old Style" w:cs="Calibri"/>
          <w:i/>
          <w:color w:val="000000"/>
        </w:rPr>
        <w:t xml:space="preserve"> only be a neutral or earth tone color. </w:t>
      </w:r>
      <w:r w:rsidR="000732D4" w:rsidRPr="00A949A2">
        <w:rPr>
          <w:rFonts w:ascii="Bookman Old Style" w:hAnsi="Bookman Old Style" w:cs="Calibri"/>
          <w:i/>
          <w:color w:val="000000"/>
        </w:rPr>
        <w:t xml:space="preserve">A maximum of three (3) sculptures are permitted per lot. </w:t>
      </w:r>
    </w:p>
    <w:p w14:paraId="7BC8BA16" w14:textId="0FFBF665" w:rsidR="00403F67" w:rsidRPr="00A949A2" w:rsidRDefault="00403F67" w:rsidP="00403F67">
      <w:pPr>
        <w:pStyle w:val="ListParagraph"/>
        <w:numPr>
          <w:ilvl w:val="0"/>
          <w:numId w:val="9"/>
        </w:numPr>
        <w:adjustRightInd w:val="0"/>
        <w:jc w:val="both"/>
        <w:rPr>
          <w:rFonts w:ascii="Bookman Old Style" w:hAnsi="Bookman Old Style" w:cs="Calibri"/>
          <w:i/>
          <w:color w:val="000000"/>
        </w:rPr>
      </w:pPr>
      <w:r w:rsidRPr="00A949A2">
        <w:rPr>
          <w:rFonts w:ascii="Bookman Old Style" w:hAnsi="Bookman Old Style" w:cs="Calibri"/>
          <w:i/>
          <w:color w:val="000000"/>
        </w:rPr>
        <w:t>Yard ornaments: Can be visible from street however</w:t>
      </w:r>
      <w:r w:rsidR="000732D4" w:rsidRPr="00A949A2">
        <w:rPr>
          <w:rFonts w:ascii="Bookman Old Style" w:hAnsi="Bookman Old Style" w:cs="Calibri"/>
          <w:i/>
          <w:color w:val="000000"/>
        </w:rPr>
        <w:t>,</w:t>
      </w:r>
      <w:r w:rsidRPr="00A949A2">
        <w:rPr>
          <w:rFonts w:ascii="Bookman Old Style" w:hAnsi="Bookman Old Style" w:cs="Calibri"/>
          <w:i/>
          <w:color w:val="000000"/>
        </w:rPr>
        <w:t xml:space="preserve"> they cannot be positioned as a focal point. </w:t>
      </w:r>
      <w:r w:rsidR="000732D4" w:rsidRPr="00A949A2">
        <w:rPr>
          <w:rFonts w:ascii="Bookman Old Style" w:hAnsi="Bookman Old Style" w:cs="Calibri"/>
          <w:i/>
          <w:color w:val="000000"/>
        </w:rPr>
        <w:t>May be a maximum of</w:t>
      </w:r>
      <w:r w:rsidRPr="00A949A2">
        <w:rPr>
          <w:rFonts w:ascii="Bookman Old Style" w:hAnsi="Bookman Old Style" w:cs="Calibri"/>
          <w:i/>
          <w:color w:val="000000"/>
        </w:rPr>
        <w:t xml:space="preserve"> 12” tall. Must be made from ceramic, concrete, or metal material only. </w:t>
      </w:r>
      <w:r w:rsidR="000732D4" w:rsidRPr="00A949A2">
        <w:rPr>
          <w:rFonts w:ascii="Bookman Old Style" w:hAnsi="Bookman Old Style" w:cs="Calibri"/>
          <w:i/>
          <w:color w:val="000000"/>
        </w:rPr>
        <w:t>May</w:t>
      </w:r>
      <w:r w:rsidRPr="00A949A2">
        <w:rPr>
          <w:rFonts w:ascii="Bookman Old Style" w:hAnsi="Bookman Old Style" w:cs="Calibri"/>
          <w:i/>
          <w:color w:val="000000"/>
        </w:rPr>
        <w:t xml:space="preserve"> only be a neutral or earth tone color. </w:t>
      </w:r>
      <w:r w:rsidR="000732D4" w:rsidRPr="00A949A2">
        <w:rPr>
          <w:rFonts w:ascii="Bookman Old Style" w:hAnsi="Bookman Old Style" w:cs="Calibri"/>
          <w:i/>
          <w:color w:val="000000"/>
        </w:rPr>
        <w:t xml:space="preserve">A maximum of three (3) yard ornaments are permitted per lot. </w:t>
      </w:r>
      <w:r w:rsidRPr="00A949A2">
        <w:rPr>
          <w:rFonts w:ascii="Bookman Old Style" w:hAnsi="Bookman Old Style" w:cs="Calibri"/>
          <w:i/>
          <w:color w:val="000000"/>
        </w:rPr>
        <w:t xml:space="preserve"> </w:t>
      </w:r>
    </w:p>
    <w:p w14:paraId="01372CE1" w14:textId="304B4B40" w:rsidR="00403F67" w:rsidRPr="00A949A2" w:rsidRDefault="00403F67" w:rsidP="00403F67">
      <w:pPr>
        <w:pStyle w:val="ListParagraph"/>
        <w:numPr>
          <w:ilvl w:val="0"/>
          <w:numId w:val="9"/>
        </w:numPr>
        <w:adjustRightInd w:val="0"/>
        <w:jc w:val="both"/>
        <w:rPr>
          <w:rFonts w:ascii="Bookman Old Style" w:hAnsi="Bookman Old Style" w:cs="Calibri"/>
          <w:i/>
          <w:color w:val="000000"/>
        </w:rPr>
      </w:pPr>
      <w:r w:rsidRPr="00A949A2">
        <w:rPr>
          <w:rFonts w:ascii="Bookman Old Style" w:hAnsi="Bookman Old Style" w:cs="Calibri"/>
          <w:i/>
          <w:color w:val="000000"/>
        </w:rPr>
        <w:t xml:space="preserve">Fountains: </w:t>
      </w:r>
      <w:r w:rsidR="00E23F13" w:rsidRPr="00A949A2">
        <w:rPr>
          <w:rFonts w:ascii="Bookman Old Style" w:hAnsi="Bookman Old Style" w:cs="Calibri"/>
          <w:i/>
          <w:color w:val="000000"/>
        </w:rPr>
        <w:t>Cannot be larger than 48”</w:t>
      </w:r>
      <w:r w:rsidRPr="00A949A2">
        <w:rPr>
          <w:rFonts w:ascii="Bookman Old Style" w:hAnsi="Bookman Old Style" w:cs="Calibri"/>
          <w:i/>
          <w:color w:val="000000"/>
        </w:rPr>
        <w:t xml:space="preserve">. Must be made from ceramic, concrete, or metal material. </w:t>
      </w:r>
      <w:r w:rsidR="000732D4" w:rsidRPr="00A949A2">
        <w:rPr>
          <w:rFonts w:ascii="Bookman Old Style" w:hAnsi="Bookman Old Style" w:cs="Calibri"/>
          <w:i/>
          <w:color w:val="000000"/>
        </w:rPr>
        <w:t>May</w:t>
      </w:r>
      <w:r w:rsidRPr="00A949A2">
        <w:rPr>
          <w:rFonts w:ascii="Bookman Old Style" w:hAnsi="Bookman Old Style" w:cs="Calibri"/>
          <w:i/>
          <w:color w:val="000000"/>
        </w:rPr>
        <w:t xml:space="preserve"> only be neutral or earth tone color. </w:t>
      </w:r>
      <w:r w:rsidR="000732D4" w:rsidRPr="00A949A2">
        <w:rPr>
          <w:rFonts w:ascii="Bookman Old Style" w:hAnsi="Bookman Old Style" w:cs="Calibri"/>
          <w:i/>
          <w:color w:val="000000"/>
        </w:rPr>
        <w:t>Only one (1) fountain is permitted per lot and must be located in the back yard.</w:t>
      </w:r>
    </w:p>
    <w:p w14:paraId="6416FB25" w14:textId="1D67B455" w:rsidR="0074509B" w:rsidRPr="00A949A2" w:rsidRDefault="00403F67" w:rsidP="0074509B">
      <w:pPr>
        <w:pStyle w:val="ListParagraph"/>
        <w:numPr>
          <w:ilvl w:val="0"/>
          <w:numId w:val="9"/>
        </w:numPr>
        <w:adjustRightInd w:val="0"/>
        <w:jc w:val="both"/>
        <w:rPr>
          <w:rFonts w:ascii="Bookman Old Style" w:hAnsi="Bookman Old Style" w:cs="Calibri"/>
          <w:i/>
          <w:color w:val="000000"/>
        </w:rPr>
      </w:pPr>
      <w:r w:rsidRPr="00A949A2">
        <w:rPr>
          <w:rFonts w:ascii="Bookman Old Style" w:hAnsi="Bookman Old Style" w:cs="Calibri"/>
          <w:i/>
          <w:color w:val="000000"/>
        </w:rPr>
        <w:t xml:space="preserve">Birdbaths: </w:t>
      </w:r>
      <w:r w:rsidR="00E23F13" w:rsidRPr="00A949A2">
        <w:rPr>
          <w:rFonts w:ascii="Bookman Old Style" w:hAnsi="Bookman Old Style" w:cs="Calibri"/>
          <w:i/>
          <w:color w:val="000000"/>
        </w:rPr>
        <w:t xml:space="preserve">Cannot be larger than 48”. </w:t>
      </w:r>
      <w:r w:rsidRPr="00A949A2">
        <w:rPr>
          <w:rFonts w:ascii="Bookman Old Style" w:hAnsi="Bookman Old Style" w:cs="Calibri"/>
          <w:i/>
          <w:color w:val="000000"/>
        </w:rPr>
        <w:t xml:space="preserve">Must be made from ceramic, concrete, or metal material. </w:t>
      </w:r>
      <w:r w:rsidR="0074509B" w:rsidRPr="00A949A2">
        <w:rPr>
          <w:rFonts w:ascii="Bookman Old Style" w:hAnsi="Bookman Old Style" w:cs="Calibri"/>
          <w:i/>
          <w:color w:val="000000"/>
        </w:rPr>
        <w:t>May</w:t>
      </w:r>
      <w:r w:rsidRPr="00A949A2">
        <w:rPr>
          <w:rFonts w:ascii="Bookman Old Style" w:hAnsi="Bookman Old Style" w:cs="Calibri"/>
          <w:i/>
          <w:color w:val="000000"/>
        </w:rPr>
        <w:t xml:space="preserve"> only be neutral or earth tone color. </w:t>
      </w:r>
      <w:r w:rsidR="0074509B" w:rsidRPr="00A949A2">
        <w:rPr>
          <w:rFonts w:ascii="Bookman Old Style" w:hAnsi="Bookman Old Style" w:cs="Calibri"/>
          <w:i/>
          <w:color w:val="000000"/>
        </w:rPr>
        <w:t>Only one (1) birdbath is permitted per lot and must be located in the back yard.</w:t>
      </w:r>
    </w:p>
    <w:p w14:paraId="4D1F1D70" w14:textId="7C489AFF" w:rsidR="00F96123" w:rsidRPr="00053008" w:rsidRDefault="00403F67" w:rsidP="00F96123">
      <w:pPr>
        <w:pStyle w:val="ListParagraph"/>
        <w:numPr>
          <w:ilvl w:val="0"/>
          <w:numId w:val="9"/>
        </w:numPr>
        <w:adjustRightInd w:val="0"/>
        <w:jc w:val="both"/>
        <w:rPr>
          <w:rFonts w:ascii="Bookman Old Style" w:hAnsi="Bookman Old Style"/>
          <w:i/>
        </w:rPr>
      </w:pPr>
      <w:r w:rsidRPr="00A949A2">
        <w:rPr>
          <w:rFonts w:ascii="Bookman Old Style" w:hAnsi="Bookman Old Style" w:cs="Calibri"/>
          <w:i/>
          <w:color w:val="000000"/>
        </w:rPr>
        <w:t xml:space="preserve">Flower pots and planters: </w:t>
      </w:r>
      <w:r w:rsidR="0074509B" w:rsidRPr="00A949A2">
        <w:rPr>
          <w:rFonts w:ascii="Bookman Old Style" w:hAnsi="Bookman Old Style" w:cs="Calibri"/>
          <w:i/>
          <w:color w:val="000000"/>
        </w:rPr>
        <w:t>May</w:t>
      </w:r>
      <w:r w:rsidRPr="00A949A2">
        <w:rPr>
          <w:rFonts w:ascii="Bookman Old Style" w:hAnsi="Bookman Old Style" w:cs="Calibri"/>
          <w:i/>
          <w:color w:val="000000"/>
        </w:rPr>
        <w:t xml:space="preserve"> be neutral colors or same colors included in the home’s color scheme. Should be within </w:t>
      </w:r>
      <w:r w:rsidR="0074509B" w:rsidRPr="00A949A2">
        <w:rPr>
          <w:rFonts w:ascii="Bookman Old Style" w:hAnsi="Bookman Old Style" w:cs="Calibri"/>
          <w:i/>
          <w:color w:val="000000"/>
        </w:rPr>
        <w:t>a landscaped</w:t>
      </w:r>
      <w:r w:rsidRPr="00A949A2">
        <w:rPr>
          <w:rFonts w:ascii="Bookman Old Style" w:hAnsi="Bookman Old Style" w:cs="Calibri"/>
          <w:i/>
          <w:color w:val="000000"/>
        </w:rPr>
        <w:t xml:space="preserve"> area or on the porch, deck, or patio a</w:t>
      </w:r>
      <w:r w:rsidR="0074509B" w:rsidRPr="00A949A2">
        <w:rPr>
          <w:rFonts w:ascii="Bookman Old Style" w:hAnsi="Bookman Old Style" w:cs="Calibri"/>
          <w:i/>
          <w:color w:val="000000"/>
        </w:rPr>
        <w:t>rea</w:t>
      </w:r>
      <w:r w:rsidRPr="00A949A2">
        <w:rPr>
          <w:rFonts w:ascii="Bookman Old Style" w:hAnsi="Bookman Old Style" w:cs="Calibri"/>
          <w:i/>
          <w:color w:val="000000"/>
        </w:rPr>
        <w:t xml:space="preserve">. </w:t>
      </w:r>
    </w:p>
    <w:p w14:paraId="10EA55B2" w14:textId="652E3BEC" w:rsidR="00053008" w:rsidRPr="00A949A2" w:rsidRDefault="00053008" w:rsidP="00F96123">
      <w:pPr>
        <w:pStyle w:val="ListParagraph"/>
        <w:numPr>
          <w:ilvl w:val="0"/>
          <w:numId w:val="9"/>
        </w:numPr>
        <w:adjustRightInd w:val="0"/>
        <w:jc w:val="both"/>
        <w:rPr>
          <w:rFonts w:ascii="Bookman Old Style" w:hAnsi="Bookman Old Style"/>
          <w:i/>
        </w:rPr>
      </w:pPr>
      <w:r>
        <w:rPr>
          <w:rFonts w:ascii="Bookman Old Style" w:hAnsi="Bookman Old Style" w:cs="Calibri"/>
          <w:i/>
          <w:color w:val="000000"/>
        </w:rPr>
        <w:t>During the period in which the Declar</w:t>
      </w:r>
      <w:r w:rsidR="0014011F">
        <w:rPr>
          <w:rFonts w:ascii="Bookman Old Style" w:hAnsi="Bookman Old Style" w:cs="Calibri"/>
          <w:i/>
          <w:color w:val="000000"/>
        </w:rPr>
        <w:t xml:space="preserve">ant retains architectural control, alternative turf or groundcover </w:t>
      </w:r>
      <w:r w:rsidR="002E7D6C" w:rsidRPr="002E7D6C">
        <w:rPr>
          <w:rFonts w:ascii="Bookman Old Style" w:hAnsi="Bookman Old Style" w:cs="Calibri"/>
          <w:b/>
          <w:bCs/>
          <w:i/>
          <w:color w:val="000000"/>
        </w:rPr>
        <w:t>shall not</w:t>
      </w:r>
      <w:r w:rsidR="0014011F" w:rsidRPr="002E7D6C">
        <w:rPr>
          <w:rFonts w:ascii="Bookman Old Style" w:hAnsi="Bookman Old Style" w:cs="Calibri"/>
          <w:b/>
          <w:bCs/>
          <w:i/>
          <w:color w:val="000000"/>
        </w:rPr>
        <w:t xml:space="preserve"> be permitted.</w:t>
      </w:r>
      <w:r w:rsidR="0014011F">
        <w:rPr>
          <w:rFonts w:ascii="Bookman Old Style" w:hAnsi="Bookman Old Style" w:cs="Calibri"/>
          <w:i/>
          <w:color w:val="000000"/>
        </w:rPr>
        <w:t xml:space="preserve"> Consideration of such </w:t>
      </w:r>
      <w:r w:rsidR="00AE0AD9">
        <w:rPr>
          <w:rFonts w:ascii="Bookman Old Style" w:hAnsi="Bookman Old Style" w:cs="Calibri"/>
          <w:i/>
          <w:color w:val="000000"/>
        </w:rPr>
        <w:t xml:space="preserve">requests may begin only after turnover and completion of all initial </w:t>
      </w:r>
      <w:r w:rsidR="002E7D6C">
        <w:rPr>
          <w:rFonts w:ascii="Bookman Old Style" w:hAnsi="Bookman Old Style" w:cs="Calibri"/>
          <w:i/>
          <w:color w:val="000000"/>
        </w:rPr>
        <w:t>landscaping requirements.</w:t>
      </w:r>
    </w:p>
    <w:p w14:paraId="6C69AEEB" w14:textId="77777777" w:rsidR="00403F67" w:rsidRPr="00403F67" w:rsidRDefault="00403F67" w:rsidP="00403F67">
      <w:pPr>
        <w:pStyle w:val="ListParagraph"/>
        <w:adjustRightInd w:val="0"/>
        <w:ind w:left="720" w:firstLine="0"/>
        <w:jc w:val="both"/>
        <w:rPr>
          <w:rFonts w:ascii="Bookman Old Style" w:hAnsi="Bookman Old Style"/>
          <w:i/>
        </w:rPr>
      </w:pPr>
    </w:p>
    <w:p w14:paraId="6AB2CFD7" w14:textId="187747B6" w:rsidR="00206432" w:rsidRPr="00206432" w:rsidRDefault="00206432" w:rsidP="00206432">
      <w:pPr>
        <w:autoSpaceDE w:val="0"/>
        <w:autoSpaceDN w:val="0"/>
        <w:adjustRightInd w:val="0"/>
        <w:spacing w:after="0" w:line="240" w:lineRule="auto"/>
        <w:rPr>
          <w:rFonts w:ascii="Bookman Old Style" w:hAnsi="Bookman Old Style" w:cs="Cambria-Bold"/>
          <w:b/>
          <w:bCs/>
          <w:i/>
        </w:rPr>
      </w:pPr>
      <w:r w:rsidRPr="00206432">
        <w:rPr>
          <w:rFonts w:ascii="Bookman Old Style" w:hAnsi="Bookman Old Style" w:cs="Cambria-Bold"/>
          <w:b/>
          <w:bCs/>
          <w:i/>
        </w:rPr>
        <w:t xml:space="preserve">Trees, </w:t>
      </w:r>
      <w:r>
        <w:rPr>
          <w:rFonts w:ascii="Bookman Old Style" w:hAnsi="Bookman Old Style" w:cs="Cambria-Bold"/>
          <w:b/>
          <w:bCs/>
          <w:i/>
        </w:rPr>
        <w:t>S</w:t>
      </w:r>
      <w:r w:rsidRPr="00206432">
        <w:rPr>
          <w:rFonts w:ascii="Bookman Old Style" w:hAnsi="Bookman Old Style" w:cs="Cambria-Bold"/>
          <w:b/>
          <w:bCs/>
          <w:i/>
        </w:rPr>
        <w:t xml:space="preserve">hrubs, and </w:t>
      </w:r>
      <w:r>
        <w:rPr>
          <w:rFonts w:ascii="Bookman Old Style" w:hAnsi="Bookman Old Style" w:cs="Cambria-Bold"/>
          <w:b/>
          <w:bCs/>
          <w:i/>
        </w:rPr>
        <w:t>B</w:t>
      </w:r>
      <w:r w:rsidRPr="00206432">
        <w:rPr>
          <w:rFonts w:ascii="Bookman Old Style" w:hAnsi="Bookman Old Style" w:cs="Cambria-Bold"/>
          <w:b/>
          <w:bCs/>
          <w:i/>
        </w:rPr>
        <w:t>ushes</w:t>
      </w:r>
    </w:p>
    <w:p w14:paraId="68DC53B4" w14:textId="5AC43974" w:rsidR="00206432" w:rsidRDefault="00206432" w:rsidP="00206432">
      <w:pPr>
        <w:autoSpaceDE w:val="0"/>
        <w:autoSpaceDN w:val="0"/>
        <w:adjustRightInd w:val="0"/>
        <w:spacing w:after="0" w:line="240" w:lineRule="auto"/>
        <w:jc w:val="both"/>
        <w:rPr>
          <w:rFonts w:ascii="Bookman Old Style" w:hAnsi="Bookman Old Style" w:cs="Cambria"/>
          <w:i/>
          <w:color w:val="000000"/>
        </w:rPr>
      </w:pPr>
      <w:r w:rsidRPr="00206432">
        <w:rPr>
          <w:rFonts w:ascii="Bookman Old Style" w:hAnsi="Bookman Old Style" w:cs="Cambria"/>
          <w:i/>
          <w:color w:val="000000"/>
        </w:rPr>
        <w:t>Trees, shrubs, and bushes - must be trimmed and maintained. In addition, all trees, shrubs, and</w:t>
      </w:r>
      <w:r>
        <w:rPr>
          <w:rFonts w:ascii="Bookman Old Style" w:hAnsi="Bookman Old Style" w:cs="Cambria"/>
          <w:i/>
          <w:color w:val="000000"/>
        </w:rPr>
        <w:t xml:space="preserve"> </w:t>
      </w:r>
      <w:r w:rsidRPr="00206432">
        <w:rPr>
          <w:rFonts w:ascii="Bookman Old Style" w:hAnsi="Bookman Old Style" w:cs="Cambria"/>
          <w:i/>
          <w:color w:val="000000"/>
        </w:rPr>
        <w:t>bushes bordering sidewalks, walkways, property lines</w:t>
      </w:r>
      <w:r w:rsidR="0074509B">
        <w:rPr>
          <w:rFonts w:ascii="Bookman Old Style" w:hAnsi="Bookman Old Style" w:cs="Cambria"/>
          <w:i/>
          <w:color w:val="000000"/>
        </w:rPr>
        <w:t>,</w:t>
      </w:r>
      <w:r w:rsidRPr="00206432">
        <w:rPr>
          <w:rFonts w:ascii="Bookman Old Style" w:hAnsi="Bookman Old Style" w:cs="Cambria"/>
          <w:i/>
          <w:color w:val="000000"/>
        </w:rPr>
        <w:t xml:space="preserve"> and </w:t>
      </w:r>
      <w:r w:rsidRPr="00A949A2">
        <w:rPr>
          <w:rFonts w:ascii="Bookman Old Style" w:hAnsi="Bookman Old Style" w:cs="Cambria"/>
          <w:i/>
          <w:color w:val="000000"/>
        </w:rPr>
        <w:t>common areas</w:t>
      </w:r>
      <w:r w:rsidR="0074509B" w:rsidRPr="00A949A2">
        <w:rPr>
          <w:rFonts w:ascii="Bookman Old Style" w:hAnsi="Bookman Old Style" w:cs="Cambria"/>
          <w:i/>
          <w:color w:val="000000"/>
        </w:rPr>
        <w:t xml:space="preserve"> must</w:t>
      </w:r>
      <w:r w:rsidRPr="00206432">
        <w:rPr>
          <w:rFonts w:ascii="Bookman Old Style" w:hAnsi="Bookman Old Style" w:cs="Cambria"/>
          <w:i/>
          <w:color w:val="000000"/>
        </w:rPr>
        <w:t xml:space="preserve"> be trimmed in</w:t>
      </w:r>
      <w:r>
        <w:rPr>
          <w:rFonts w:ascii="Bookman Old Style" w:hAnsi="Bookman Old Style" w:cs="Cambria"/>
          <w:i/>
          <w:color w:val="000000"/>
        </w:rPr>
        <w:t xml:space="preserve"> </w:t>
      </w:r>
      <w:r w:rsidRPr="00206432">
        <w:rPr>
          <w:rFonts w:ascii="Bookman Old Style" w:hAnsi="Bookman Old Style" w:cs="Cambria"/>
          <w:i/>
          <w:color w:val="000000"/>
        </w:rPr>
        <w:t>such a fashion that they do not limit or impede access to these sidewalks, walkways, or common</w:t>
      </w:r>
      <w:r>
        <w:rPr>
          <w:rFonts w:ascii="Bookman Old Style" w:hAnsi="Bookman Old Style" w:cs="Cambria"/>
          <w:i/>
          <w:color w:val="000000"/>
        </w:rPr>
        <w:t xml:space="preserve"> </w:t>
      </w:r>
      <w:r w:rsidRPr="00206432">
        <w:rPr>
          <w:rFonts w:ascii="Bookman Old Style" w:hAnsi="Bookman Old Style" w:cs="Cambria"/>
          <w:i/>
          <w:color w:val="000000"/>
        </w:rPr>
        <w:t>areas, or infringe on a neighboring property.</w:t>
      </w:r>
    </w:p>
    <w:p w14:paraId="1796D9C7" w14:textId="77777777" w:rsidR="00F7108D" w:rsidRDefault="00F7108D" w:rsidP="00206432">
      <w:pPr>
        <w:autoSpaceDE w:val="0"/>
        <w:autoSpaceDN w:val="0"/>
        <w:adjustRightInd w:val="0"/>
        <w:spacing w:after="0" w:line="240" w:lineRule="auto"/>
        <w:jc w:val="both"/>
        <w:rPr>
          <w:rFonts w:ascii="Bookman Old Style" w:hAnsi="Bookman Old Style" w:cs="Cambria"/>
          <w:i/>
          <w:color w:val="000000"/>
        </w:rPr>
      </w:pPr>
    </w:p>
    <w:p w14:paraId="3A575A18" w14:textId="4C1B7297" w:rsidR="00F7108D" w:rsidRDefault="00F7108D" w:rsidP="00F7108D">
      <w:pPr>
        <w:autoSpaceDE w:val="0"/>
        <w:autoSpaceDN w:val="0"/>
        <w:adjustRightInd w:val="0"/>
        <w:spacing w:after="0" w:line="240" w:lineRule="auto"/>
        <w:jc w:val="both"/>
        <w:rPr>
          <w:rFonts w:ascii="Bookman Old Style" w:hAnsi="Bookman Old Style" w:cs="Cambria"/>
          <w:i/>
          <w:color w:val="000000"/>
        </w:rPr>
      </w:pPr>
      <w:r w:rsidRPr="00F7108D">
        <w:rPr>
          <w:rFonts w:ascii="Bookman Old Style" w:hAnsi="Bookman Old Style" w:cs="Cambria"/>
          <w:i/>
          <w:color w:val="000000"/>
        </w:rPr>
        <w:t>ARC Request forms must describe types and sizes (height, width, thickness</w:t>
      </w:r>
      <w:r w:rsidR="0074509B">
        <w:rPr>
          <w:rFonts w:ascii="Bookman Old Style" w:hAnsi="Bookman Old Style" w:cs="Cambria"/>
          <w:i/>
          <w:color w:val="000000"/>
        </w:rPr>
        <w:t xml:space="preserve">, </w:t>
      </w:r>
      <w:r w:rsidRPr="00F7108D">
        <w:rPr>
          <w:rFonts w:ascii="Bookman Old Style" w:hAnsi="Bookman Old Style" w:cs="Cambria"/>
          <w:i/>
          <w:color w:val="000000"/>
        </w:rPr>
        <w:t>or diameter) of mature trees and shrubs. Trees and shrubs must not be placed in areas that block sidewalks, restrict drainage, or impede line of sight for vehicular traffic. Trees and shrubs that grow to a height that poses a threat to neighboring properties or have a root structure that interferes with utilities or could prove to be invasive to neighboring properties should be avoided. If the placement of trees or shrubs results in complaints from neighbors, the HOA may require the homeowner to remedy the problems.</w:t>
      </w:r>
    </w:p>
    <w:p w14:paraId="55E74918" w14:textId="77777777" w:rsidR="00CE563C" w:rsidRDefault="00CE563C" w:rsidP="00F7108D">
      <w:pPr>
        <w:autoSpaceDE w:val="0"/>
        <w:autoSpaceDN w:val="0"/>
        <w:adjustRightInd w:val="0"/>
        <w:spacing w:after="0" w:line="240" w:lineRule="auto"/>
        <w:jc w:val="both"/>
        <w:rPr>
          <w:rFonts w:ascii="Bookman Old Style" w:hAnsi="Bookman Old Style" w:cs="Cambria"/>
          <w:i/>
          <w:color w:val="000000"/>
        </w:rPr>
      </w:pPr>
    </w:p>
    <w:p w14:paraId="4D857AAB" w14:textId="1E74946F" w:rsidR="00CE563C" w:rsidRDefault="00CE563C" w:rsidP="00F7108D">
      <w:pPr>
        <w:autoSpaceDE w:val="0"/>
        <w:autoSpaceDN w:val="0"/>
        <w:adjustRightInd w:val="0"/>
        <w:spacing w:after="0" w:line="240" w:lineRule="auto"/>
        <w:jc w:val="both"/>
        <w:rPr>
          <w:rFonts w:ascii="Bookman Old Style" w:hAnsi="Bookman Old Style" w:cs="Cambria"/>
          <w:i/>
          <w:color w:val="000000"/>
        </w:rPr>
      </w:pPr>
      <w:r w:rsidRPr="00CE563C">
        <w:rPr>
          <w:rFonts w:ascii="Bookman Old Style" w:hAnsi="Bookman Old Style" w:cs="Cambria"/>
          <w:i/>
          <w:color w:val="000000"/>
        </w:rPr>
        <w:t xml:space="preserve">Landscape improvement </w:t>
      </w:r>
      <w:r>
        <w:rPr>
          <w:rFonts w:ascii="Bookman Old Style" w:hAnsi="Bookman Old Style" w:cs="Cambria"/>
          <w:i/>
          <w:color w:val="000000"/>
        </w:rPr>
        <w:t>applications</w:t>
      </w:r>
      <w:r w:rsidRPr="00CE563C">
        <w:rPr>
          <w:rFonts w:ascii="Bookman Old Style" w:hAnsi="Bookman Old Style" w:cs="Cambria"/>
          <w:i/>
          <w:color w:val="000000"/>
        </w:rPr>
        <w:t xml:space="preserve"> </w:t>
      </w:r>
      <w:r>
        <w:rPr>
          <w:rFonts w:ascii="Bookman Old Style" w:hAnsi="Bookman Old Style" w:cs="Cambria"/>
          <w:i/>
          <w:color w:val="000000"/>
        </w:rPr>
        <w:t>mu</w:t>
      </w:r>
      <w:r w:rsidRPr="00CE563C">
        <w:rPr>
          <w:rFonts w:ascii="Bookman Old Style" w:hAnsi="Bookman Old Style" w:cs="Cambria"/>
          <w:i/>
          <w:color w:val="000000"/>
        </w:rPr>
        <w:t xml:space="preserve">st include </w:t>
      </w:r>
      <w:r w:rsidR="0074509B">
        <w:rPr>
          <w:rFonts w:ascii="Bookman Old Style" w:hAnsi="Bookman Old Style" w:cs="Cambria"/>
          <w:i/>
          <w:color w:val="000000"/>
        </w:rPr>
        <w:t xml:space="preserve">the </w:t>
      </w:r>
      <w:r w:rsidR="0074509B" w:rsidRPr="00CE563C">
        <w:rPr>
          <w:rFonts w:ascii="Bookman Old Style" w:hAnsi="Bookman Old Style" w:cs="Cambria"/>
          <w:i/>
          <w:color w:val="000000"/>
        </w:rPr>
        <w:t>type</w:t>
      </w:r>
      <w:r w:rsidRPr="00CE563C">
        <w:rPr>
          <w:rFonts w:ascii="Bookman Old Style" w:hAnsi="Bookman Old Style" w:cs="Cambria"/>
          <w:i/>
          <w:color w:val="000000"/>
        </w:rPr>
        <w:t xml:space="preserve">, growth, location, and photo of any additional flowers or plantings.  </w:t>
      </w:r>
    </w:p>
    <w:p w14:paraId="14998919" w14:textId="3A96C694" w:rsidR="00CE563C" w:rsidRPr="00A949A2" w:rsidRDefault="00CE563C" w:rsidP="00CE563C">
      <w:pPr>
        <w:pStyle w:val="ListParagraph"/>
        <w:numPr>
          <w:ilvl w:val="2"/>
          <w:numId w:val="4"/>
        </w:numPr>
        <w:adjustRightInd w:val="0"/>
        <w:jc w:val="both"/>
        <w:rPr>
          <w:rFonts w:ascii="Bookman Old Style" w:hAnsi="Bookman Old Style"/>
          <w:i/>
          <w:color w:val="000000"/>
        </w:rPr>
      </w:pPr>
      <w:r w:rsidRPr="00A949A2">
        <w:rPr>
          <w:rFonts w:ascii="Bookman Old Style" w:hAnsi="Bookman Old Style"/>
          <w:i/>
          <w:color w:val="000000"/>
        </w:rPr>
        <w:t>If you are installing a</w:t>
      </w:r>
      <w:r w:rsidR="00A06001">
        <w:rPr>
          <w:rFonts w:ascii="Bookman Old Style" w:hAnsi="Bookman Old Style"/>
          <w:i/>
          <w:color w:val="000000"/>
        </w:rPr>
        <w:t xml:space="preserve"> garden</w:t>
      </w:r>
      <w:r w:rsidRPr="00A949A2">
        <w:rPr>
          <w:rFonts w:ascii="Bookman Old Style" w:hAnsi="Bookman Old Style"/>
          <w:i/>
          <w:color w:val="000000"/>
        </w:rPr>
        <w:t xml:space="preserve"> retaining wall, the type of material, height, width, photo, location, and drainage plan</w:t>
      </w:r>
      <w:r w:rsidR="0074509B" w:rsidRPr="00A949A2">
        <w:rPr>
          <w:rFonts w:ascii="Bookman Old Style" w:hAnsi="Bookman Old Style"/>
          <w:i/>
          <w:color w:val="000000"/>
        </w:rPr>
        <w:t xml:space="preserve"> must be submitted with your ARC request. A</w:t>
      </w:r>
      <w:r w:rsidRPr="00A949A2">
        <w:rPr>
          <w:rFonts w:ascii="Bookman Old Style" w:hAnsi="Bookman Old Style"/>
          <w:i/>
          <w:color w:val="000000"/>
        </w:rPr>
        <w:t xml:space="preserve">ny damaged landscape </w:t>
      </w:r>
      <w:r w:rsidR="0074509B" w:rsidRPr="00A949A2">
        <w:rPr>
          <w:rFonts w:ascii="Bookman Old Style" w:hAnsi="Bookman Old Style"/>
          <w:i/>
          <w:color w:val="000000"/>
        </w:rPr>
        <w:t xml:space="preserve">as a result of the installation of a retaining wall must be promptly repaired. </w:t>
      </w:r>
    </w:p>
    <w:p w14:paraId="771240A4" w14:textId="52EDE38C" w:rsidR="00CE563C" w:rsidRPr="00A949A2" w:rsidRDefault="00CE563C" w:rsidP="00CE563C">
      <w:pPr>
        <w:pStyle w:val="ListParagraph"/>
        <w:numPr>
          <w:ilvl w:val="2"/>
          <w:numId w:val="4"/>
        </w:numPr>
        <w:adjustRightInd w:val="0"/>
        <w:jc w:val="both"/>
        <w:rPr>
          <w:rFonts w:ascii="Bookman Old Style" w:hAnsi="Bookman Old Style"/>
          <w:i/>
          <w:color w:val="000000"/>
        </w:rPr>
      </w:pPr>
      <w:r w:rsidRPr="00A949A2">
        <w:rPr>
          <w:rFonts w:ascii="Bookman Old Style" w:hAnsi="Bookman Old Style"/>
          <w:i/>
          <w:color w:val="000000"/>
        </w:rPr>
        <w:t>Vegetable and herb gardens</w:t>
      </w:r>
      <w:r w:rsidR="0074509B" w:rsidRPr="00A949A2">
        <w:rPr>
          <w:rFonts w:ascii="Bookman Old Style" w:hAnsi="Bookman Old Style"/>
          <w:i/>
          <w:color w:val="000000"/>
        </w:rPr>
        <w:t xml:space="preserve">: </w:t>
      </w:r>
      <w:r w:rsidRPr="00A949A2">
        <w:rPr>
          <w:rFonts w:ascii="Bookman Old Style" w:hAnsi="Bookman Old Style"/>
          <w:i/>
          <w:color w:val="000000"/>
        </w:rPr>
        <w:t>Must include the type, growth, location, and photo of any additional gardens. Garden must be no larger than 8’ by 8’ Garden must be located in the back yard</w:t>
      </w:r>
      <w:r w:rsidR="0074509B" w:rsidRPr="00A949A2">
        <w:rPr>
          <w:rFonts w:ascii="Bookman Old Style" w:hAnsi="Bookman Old Style"/>
          <w:i/>
          <w:color w:val="000000"/>
        </w:rPr>
        <w:t>. A maximum of  two (</w:t>
      </w:r>
      <w:r w:rsidRPr="00A949A2">
        <w:rPr>
          <w:rFonts w:ascii="Bookman Old Style" w:hAnsi="Bookman Old Style"/>
          <w:i/>
          <w:color w:val="000000"/>
        </w:rPr>
        <w:t>2</w:t>
      </w:r>
      <w:r w:rsidR="0074509B" w:rsidRPr="00A949A2">
        <w:rPr>
          <w:rFonts w:ascii="Bookman Old Style" w:hAnsi="Bookman Old Style"/>
          <w:i/>
          <w:color w:val="000000"/>
        </w:rPr>
        <w:t>)</w:t>
      </w:r>
      <w:r w:rsidRPr="00A949A2">
        <w:rPr>
          <w:rFonts w:ascii="Bookman Old Style" w:hAnsi="Bookman Old Style"/>
          <w:i/>
          <w:color w:val="000000"/>
        </w:rPr>
        <w:t xml:space="preserve"> vegetable or herb gardens </w:t>
      </w:r>
      <w:r w:rsidR="0074509B" w:rsidRPr="00A949A2">
        <w:rPr>
          <w:rFonts w:ascii="Bookman Old Style" w:hAnsi="Bookman Old Style"/>
          <w:i/>
          <w:color w:val="000000"/>
        </w:rPr>
        <w:t xml:space="preserve">are permitted per lot. </w:t>
      </w:r>
    </w:p>
    <w:p w14:paraId="1B17234D" w14:textId="5CE6857A" w:rsidR="00CE563C" w:rsidRDefault="00CE563C" w:rsidP="00CE563C">
      <w:pPr>
        <w:pStyle w:val="ListParagraph"/>
        <w:numPr>
          <w:ilvl w:val="2"/>
          <w:numId w:val="4"/>
        </w:numPr>
        <w:adjustRightInd w:val="0"/>
        <w:jc w:val="both"/>
        <w:rPr>
          <w:rFonts w:ascii="Bookman Old Style" w:hAnsi="Bookman Old Style"/>
          <w:i/>
          <w:color w:val="000000"/>
        </w:rPr>
      </w:pPr>
      <w:r w:rsidRPr="00A949A2">
        <w:rPr>
          <w:rFonts w:ascii="Bookman Old Style" w:hAnsi="Bookman Old Style"/>
          <w:i/>
          <w:color w:val="000000"/>
        </w:rPr>
        <w:t>Raised gardens must be of natural wood and approved by the ARC. They</w:t>
      </w:r>
      <w:r>
        <w:rPr>
          <w:rFonts w:ascii="Bookman Old Style" w:hAnsi="Bookman Old Style"/>
          <w:i/>
          <w:color w:val="000000"/>
        </w:rPr>
        <w:t xml:space="preserve"> must be placed in an area to be hidden from view as much as possibl</w:t>
      </w:r>
      <w:r w:rsidR="0074509B">
        <w:rPr>
          <w:rFonts w:ascii="Bookman Old Style" w:hAnsi="Bookman Old Style"/>
          <w:i/>
          <w:color w:val="000000"/>
        </w:rPr>
        <w:t>e</w:t>
      </w:r>
      <w:r>
        <w:rPr>
          <w:rFonts w:ascii="Bookman Old Style" w:hAnsi="Bookman Old Style"/>
          <w:i/>
          <w:color w:val="000000"/>
        </w:rPr>
        <w:t>.</w:t>
      </w:r>
    </w:p>
    <w:p w14:paraId="5B49F579" w14:textId="268BD347" w:rsidR="00AC62F3" w:rsidRDefault="00A70552" w:rsidP="00CE563C">
      <w:pPr>
        <w:pStyle w:val="ListParagraph"/>
        <w:numPr>
          <w:ilvl w:val="2"/>
          <w:numId w:val="4"/>
        </w:numPr>
        <w:adjustRightInd w:val="0"/>
        <w:jc w:val="both"/>
        <w:rPr>
          <w:rFonts w:ascii="Bookman Old Style" w:hAnsi="Bookman Old Style"/>
          <w:i/>
          <w:color w:val="000000"/>
        </w:rPr>
      </w:pPr>
      <w:r>
        <w:rPr>
          <w:rFonts w:ascii="Bookman Old Style" w:hAnsi="Bookman Old Style"/>
          <w:i/>
          <w:color w:val="000000"/>
        </w:rPr>
        <w:t>For corner lots</w:t>
      </w:r>
      <w:r w:rsidR="00A92860">
        <w:rPr>
          <w:rFonts w:ascii="Bookman Old Style" w:hAnsi="Bookman Old Style"/>
          <w:i/>
          <w:color w:val="000000"/>
        </w:rPr>
        <w:t xml:space="preserve"> must add landscape screening if installing </w:t>
      </w:r>
      <w:r w:rsidR="0027785F">
        <w:rPr>
          <w:rFonts w:ascii="Bookman Old Style" w:hAnsi="Bookman Old Style"/>
          <w:i/>
          <w:color w:val="000000"/>
        </w:rPr>
        <w:t>garden boxes or other small improvements</w:t>
      </w:r>
    </w:p>
    <w:p w14:paraId="2D7CD3CF" w14:textId="77777777" w:rsidR="00DF1A77" w:rsidRDefault="00DF1A77" w:rsidP="00DF1A77">
      <w:pPr>
        <w:pStyle w:val="ListParagraph"/>
        <w:adjustRightInd w:val="0"/>
        <w:ind w:left="720" w:firstLine="0"/>
        <w:jc w:val="both"/>
        <w:rPr>
          <w:rFonts w:ascii="Bookman Old Style" w:hAnsi="Bookman Old Style"/>
          <w:b/>
          <w:bCs/>
          <w:i/>
          <w:color w:val="000000"/>
        </w:rPr>
      </w:pPr>
    </w:p>
    <w:p w14:paraId="4D72B388" w14:textId="55C624C1" w:rsidR="00DF1A77" w:rsidRPr="00DF1A77" w:rsidRDefault="00DF1A77" w:rsidP="00DF1A77">
      <w:pPr>
        <w:pStyle w:val="ListParagraph"/>
        <w:numPr>
          <w:ilvl w:val="0"/>
          <w:numId w:val="4"/>
        </w:numPr>
        <w:adjustRightInd w:val="0"/>
        <w:jc w:val="both"/>
        <w:rPr>
          <w:rFonts w:ascii="Bookman Old Style" w:hAnsi="Bookman Old Style"/>
          <w:b/>
          <w:bCs/>
          <w:i/>
          <w:color w:val="000000"/>
        </w:rPr>
      </w:pPr>
      <w:r w:rsidRPr="00DF1A77">
        <w:rPr>
          <w:rFonts w:ascii="Bookman Old Style" w:hAnsi="Bookman Old Style"/>
          <w:b/>
          <w:bCs/>
          <w:i/>
          <w:color w:val="000000"/>
        </w:rPr>
        <w:t>Suggested approved Tree Replacement</w:t>
      </w:r>
    </w:p>
    <w:p w14:paraId="6EE6BF24" w14:textId="1555C222" w:rsidR="00DF1A77" w:rsidRPr="00DF1A77" w:rsidRDefault="00DF1A77" w:rsidP="00DF1A77">
      <w:pPr>
        <w:pStyle w:val="ListParagraph"/>
        <w:adjustRightInd w:val="0"/>
        <w:ind w:left="720" w:firstLine="0"/>
        <w:jc w:val="both"/>
        <w:rPr>
          <w:rFonts w:ascii="Bookman Old Style" w:hAnsi="Bookman Old Style"/>
          <w:i/>
          <w:color w:val="000000"/>
        </w:rPr>
      </w:pPr>
      <w:r w:rsidRPr="00DF1A77">
        <w:rPr>
          <w:rFonts w:ascii="Bookman Old Style" w:hAnsi="Bookman Old Style"/>
          <w:i/>
          <w:color w:val="000000"/>
        </w:rPr>
        <w:t xml:space="preserve">The following </w:t>
      </w:r>
      <w:r w:rsidR="0074509B">
        <w:rPr>
          <w:rFonts w:ascii="Bookman Old Style" w:hAnsi="Bookman Old Style"/>
          <w:i/>
          <w:color w:val="000000"/>
        </w:rPr>
        <w:t>t</w:t>
      </w:r>
      <w:r w:rsidRPr="00DF1A77">
        <w:rPr>
          <w:rFonts w:ascii="Bookman Old Style" w:hAnsi="Bookman Old Style"/>
          <w:i/>
          <w:color w:val="000000"/>
        </w:rPr>
        <w:t>ree</w:t>
      </w:r>
      <w:r w:rsidR="0074509B">
        <w:rPr>
          <w:rFonts w:ascii="Bookman Old Style" w:hAnsi="Bookman Old Style"/>
          <w:i/>
          <w:color w:val="000000"/>
        </w:rPr>
        <w:t xml:space="preserve"> species</w:t>
      </w:r>
      <w:r w:rsidRPr="00DF1A77">
        <w:rPr>
          <w:rFonts w:ascii="Bookman Old Style" w:hAnsi="Bookman Old Style"/>
          <w:i/>
          <w:color w:val="000000"/>
        </w:rPr>
        <w:t xml:space="preserve"> are approved to replace trees in your yard.  This is not an inclusive list. All other trees should be reviewed for height and canopy as well as invasiveness and </w:t>
      </w:r>
      <w:r w:rsidR="0074509B" w:rsidRPr="00A949A2">
        <w:rPr>
          <w:rFonts w:ascii="Bookman Old Style" w:hAnsi="Bookman Old Style"/>
          <w:i/>
          <w:color w:val="000000"/>
        </w:rPr>
        <w:t>susceptibility</w:t>
      </w:r>
      <w:r w:rsidRPr="00A949A2">
        <w:rPr>
          <w:rFonts w:ascii="Bookman Old Style" w:hAnsi="Bookman Old Style"/>
          <w:i/>
          <w:color w:val="000000"/>
        </w:rPr>
        <w:t xml:space="preserve"> to disease</w:t>
      </w:r>
      <w:r w:rsidRPr="00DF1A77">
        <w:rPr>
          <w:rFonts w:ascii="Bookman Old Style" w:hAnsi="Bookman Old Style"/>
          <w:i/>
          <w:color w:val="000000"/>
        </w:rPr>
        <w:t>.</w:t>
      </w:r>
    </w:p>
    <w:p w14:paraId="253FCD87" w14:textId="51ADC2FB"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American Hophornbeam (Ostrya Virginiana)</w:t>
      </w:r>
    </w:p>
    <w:p w14:paraId="1BBC7ADA" w14:textId="49A3FD11"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American Hornbeam (Caprinus Caroliniana)</w:t>
      </w:r>
    </w:p>
    <w:p w14:paraId="28C1C9A0" w14:textId="1D3CEF0E"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Carolina Buckthorn (Rhamnus Caroliniana)</w:t>
      </w:r>
    </w:p>
    <w:p w14:paraId="2D60BD18" w14:textId="3E26340C"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Dogwood (Cornus Florida) ‘Appalachian Joy’ cultivar</w:t>
      </w:r>
    </w:p>
    <w:p w14:paraId="7342FD82" w14:textId="3B76E46C"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Hop Tree, Wafer Ash (Ptelea Trifoliata)</w:t>
      </w:r>
    </w:p>
    <w:p w14:paraId="6C04627A" w14:textId="75882B3F"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Redbud (Cercis Canadensis)</w:t>
      </w:r>
    </w:p>
    <w:p w14:paraId="7F42E511" w14:textId="40D13606"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Sassafras (Sassafras albidum)</w:t>
      </w:r>
    </w:p>
    <w:p w14:paraId="445ABC08" w14:textId="0AE20FDB"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Sourwood (Oxydendrum Arboretum)</w:t>
      </w:r>
    </w:p>
    <w:p w14:paraId="67EC4650" w14:textId="70ED2C37"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Japanese Maple (Acer Palmatum) - sun tolerant varieties</w:t>
      </w:r>
    </w:p>
    <w:p w14:paraId="58CCE93F" w14:textId="4CD4779A" w:rsidR="0061184B" w:rsidRDefault="0061184B" w:rsidP="0061184B">
      <w:pPr>
        <w:adjustRightInd w:val="0"/>
        <w:jc w:val="both"/>
        <w:rPr>
          <w:rFonts w:ascii="Bookman Old Style" w:hAnsi="Bookman Old Style"/>
          <w:i/>
          <w:color w:val="000000"/>
        </w:rPr>
      </w:pPr>
      <w:r w:rsidRPr="0061184B">
        <w:rPr>
          <w:rFonts w:ascii="Bookman Old Style" w:hAnsi="Bookman Old Style"/>
          <w:b/>
          <w:bCs/>
          <w:i/>
          <w:color w:val="000000"/>
        </w:rPr>
        <w:t>Patios/Decks</w:t>
      </w:r>
      <w:r w:rsidRPr="0061184B">
        <w:rPr>
          <w:rFonts w:ascii="Bookman Old Style" w:hAnsi="Bookman Old Style"/>
          <w:i/>
          <w:color w:val="000000"/>
        </w:rPr>
        <w:t xml:space="preserve">  </w:t>
      </w:r>
    </w:p>
    <w:p w14:paraId="1D92114A" w14:textId="7EC522C9" w:rsidR="0061184B" w:rsidRDefault="0061184B" w:rsidP="00DF1A77">
      <w:pPr>
        <w:adjustRightInd w:val="0"/>
        <w:spacing w:after="0"/>
        <w:ind w:left="720"/>
        <w:jc w:val="both"/>
        <w:rPr>
          <w:rFonts w:ascii="Bookman Old Style" w:hAnsi="Bookman Old Style"/>
          <w:i/>
          <w:color w:val="000000"/>
        </w:rPr>
      </w:pPr>
      <w:r w:rsidRPr="0061184B">
        <w:rPr>
          <w:rFonts w:ascii="Bookman Old Style" w:hAnsi="Bookman Old Style"/>
          <w:i/>
          <w:color w:val="000000"/>
        </w:rPr>
        <w:t xml:space="preserve">a.Each lot has unique topography, safety considerations, and orientation to other homes so walkways, decks, landings, stairways, or deck covers will be evaluated on a case by case basis.  </w:t>
      </w:r>
    </w:p>
    <w:p w14:paraId="3BC8AA20" w14:textId="3B00E526" w:rsidR="0061184B" w:rsidRPr="008F1646" w:rsidRDefault="0061184B" w:rsidP="00DF1A77">
      <w:pPr>
        <w:adjustRightInd w:val="0"/>
        <w:spacing w:after="0"/>
        <w:ind w:left="720"/>
        <w:jc w:val="both"/>
        <w:rPr>
          <w:rFonts w:ascii="Bookman Old Style" w:hAnsi="Bookman Old Style"/>
          <w:i/>
          <w:color w:val="000000"/>
        </w:rPr>
      </w:pPr>
      <w:r w:rsidRPr="0061184B">
        <w:rPr>
          <w:rFonts w:ascii="Bookman Old Style" w:hAnsi="Bookman Old Style"/>
          <w:i/>
          <w:color w:val="000000"/>
        </w:rPr>
        <w:t>b</w:t>
      </w:r>
      <w:r w:rsidRPr="008F1646">
        <w:rPr>
          <w:rFonts w:ascii="Bookman Old Style" w:hAnsi="Bookman Old Style"/>
          <w:i/>
          <w:color w:val="000000"/>
        </w:rPr>
        <w:t xml:space="preserve">. </w:t>
      </w:r>
      <w:r w:rsidR="0074509B" w:rsidRPr="008F1646">
        <w:rPr>
          <w:rFonts w:ascii="Bookman Old Style" w:hAnsi="Bookman Old Style"/>
          <w:i/>
          <w:color w:val="000000"/>
        </w:rPr>
        <w:t>ARC Request must</w:t>
      </w:r>
      <w:r w:rsidRPr="008F1646">
        <w:rPr>
          <w:rFonts w:ascii="Bookman Old Style" w:hAnsi="Bookman Old Style"/>
          <w:i/>
          <w:color w:val="000000"/>
        </w:rPr>
        <w:t xml:space="preserve"> include material, paint/stain samples, location, and size of patio/deck in relationship to the lot and house. </w:t>
      </w:r>
    </w:p>
    <w:p w14:paraId="758CB004" w14:textId="25348D92" w:rsidR="00CE563C" w:rsidRPr="0061184B" w:rsidRDefault="0061184B" w:rsidP="00DF1A77">
      <w:pPr>
        <w:adjustRightInd w:val="0"/>
        <w:spacing w:after="0"/>
        <w:ind w:left="720"/>
        <w:jc w:val="both"/>
        <w:rPr>
          <w:rFonts w:ascii="Bookman Old Style" w:hAnsi="Bookman Old Style"/>
          <w:i/>
          <w:color w:val="000000"/>
        </w:rPr>
      </w:pPr>
      <w:r w:rsidRPr="008F1646">
        <w:rPr>
          <w:rFonts w:ascii="Bookman Old Style" w:hAnsi="Bookman Old Style"/>
          <w:i/>
          <w:color w:val="000000"/>
        </w:rPr>
        <w:t xml:space="preserve">c. No flat roof lines </w:t>
      </w:r>
      <w:r w:rsidR="0074509B" w:rsidRPr="008F1646">
        <w:rPr>
          <w:rFonts w:ascii="Bookman Old Style" w:hAnsi="Bookman Old Style"/>
          <w:i/>
          <w:color w:val="000000"/>
        </w:rPr>
        <w:t>are permitted.</w:t>
      </w:r>
      <w:r w:rsidR="00AC4A50">
        <w:rPr>
          <w:rFonts w:ascii="Bookman Old Style" w:hAnsi="Bookman Old Style"/>
          <w:i/>
          <w:color w:val="000000"/>
        </w:rPr>
        <w:t xml:space="preserve"> No solid metal roofs.</w:t>
      </w:r>
      <w:r w:rsidRPr="008F1646">
        <w:rPr>
          <w:rFonts w:ascii="Bookman Old Style" w:hAnsi="Bookman Old Style"/>
          <w:i/>
          <w:color w:val="000000"/>
        </w:rPr>
        <w:t xml:space="preserve"> </w:t>
      </w:r>
      <w:r w:rsidR="00CE563C" w:rsidRPr="008F1646">
        <w:rPr>
          <w:rFonts w:ascii="Bookman Old Style" w:hAnsi="Bookman Old Style"/>
          <w:i/>
          <w:color w:val="000000"/>
        </w:rPr>
        <w:t>Exterior</w:t>
      </w:r>
      <w:r w:rsidR="00CE563C" w:rsidRPr="0061184B">
        <w:rPr>
          <w:rFonts w:ascii="Bookman Old Style" w:hAnsi="Bookman Old Style"/>
          <w:i/>
          <w:color w:val="000000"/>
        </w:rPr>
        <w:t xml:space="preserve"> lights on patios/balconies must include the style, color, location, and photo of the additional lights. </w:t>
      </w:r>
    </w:p>
    <w:p w14:paraId="377DB248" w14:textId="00663547" w:rsidR="0061184B" w:rsidRPr="0061184B" w:rsidRDefault="0061184B" w:rsidP="0061184B">
      <w:pPr>
        <w:adjustRightInd w:val="0"/>
        <w:jc w:val="both"/>
        <w:rPr>
          <w:rFonts w:ascii="Bookman Old Style" w:hAnsi="Bookman Old Style"/>
          <w:b/>
          <w:bCs/>
          <w:i/>
          <w:color w:val="000000"/>
        </w:rPr>
      </w:pPr>
      <w:r w:rsidRPr="0061184B">
        <w:rPr>
          <w:rFonts w:ascii="Bookman Old Style" w:hAnsi="Bookman Old Style"/>
          <w:b/>
          <w:bCs/>
          <w:i/>
          <w:color w:val="000000"/>
        </w:rPr>
        <w:t>Screened in Patio</w:t>
      </w:r>
    </w:p>
    <w:p w14:paraId="1F2D574C" w14:textId="7138C9E4" w:rsidR="0061184B" w:rsidRDefault="0061184B" w:rsidP="00DF1A77">
      <w:pPr>
        <w:adjustRightInd w:val="0"/>
        <w:spacing w:after="0"/>
        <w:jc w:val="both"/>
        <w:rPr>
          <w:rFonts w:ascii="Bookman Old Style" w:hAnsi="Bookman Old Style"/>
          <w:i/>
          <w:color w:val="000000"/>
        </w:rPr>
      </w:pPr>
      <w:r w:rsidRPr="0061184B">
        <w:rPr>
          <w:rFonts w:ascii="Bookman Old Style" w:hAnsi="Bookman Old Style"/>
          <w:i/>
          <w:color w:val="000000"/>
        </w:rPr>
        <w:t xml:space="preserve"> </w:t>
      </w:r>
      <w:r>
        <w:rPr>
          <w:rFonts w:ascii="Bookman Old Style" w:hAnsi="Bookman Old Style"/>
          <w:i/>
          <w:color w:val="000000"/>
        </w:rPr>
        <w:tab/>
      </w:r>
      <w:r w:rsidRPr="0061184B">
        <w:rPr>
          <w:rFonts w:ascii="Bookman Old Style" w:hAnsi="Bookman Old Style"/>
          <w:i/>
          <w:color w:val="000000"/>
        </w:rPr>
        <w:t>a. Frame/trim color must match home trim color</w:t>
      </w:r>
      <w:r w:rsidR="0074509B">
        <w:rPr>
          <w:rFonts w:ascii="Bookman Old Style" w:hAnsi="Bookman Old Style"/>
          <w:i/>
          <w:color w:val="000000"/>
        </w:rPr>
        <w:t>.</w:t>
      </w:r>
      <w:r w:rsidRPr="0061184B">
        <w:rPr>
          <w:rFonts w:ascii="Bookman Old Style" w:hAnsi="Bookman Old Style"/>
          <w:i/>
          <w:color w:val="000000"/>
        </w:rPr>
        <w:t xml:space="preserve"> </w:t>
      </w:r>
    </w:p>
    <w:p w14:paraId="647EB71C" w14:textId="4587897A" w:rsidR="0061184B" w:rsidRDefault="0061184B" w:rsidP="00DF1A77">
      <w:pPr>
        <w:adjustRightInd w:val="0"/>
        <w:spacing w:after="0"/>
        <w:ind w:firstLine="720"/>
        <w:jc w:val="both"/>
        <w:rPr>
          <w:rFonts w:ascii="Bookman Old Style" w:hAnsi="Bookman Old Style"/>
          <w:i/>
          <w:color w:val="000000"/>
        </w:rPr>
      </w:pPr>
      <w:r w:rsidRPr="0061184B">
        <w:rPr>
          <w:rFonts w:ascii="Bookman Old Style" w:hAnsi="Bookman Old Style"/>
          <w:i/>
          <w:color w:val="000000"/>
        </w:rPr>
        <w:t>b. It must contain one cross section</w:t>
      </w:r>
      <w:r w:rsidR="0074509B">
        <w:rPr>
          <w:rFonts w:ascii="Bookman Old Style" w:hAnsi="Bookman Old Style"/>
          <w:i/>
          <w:color w:val="000000"/>
        </w:rPr>
        <w:t>.</w:t>
      </w:r>
    </w:p>
    <w:p w14:paraId="76FDFFFB" w14:textId="3920231B" w:rsidR="0061184B" w:rsidRDefault="0061184B" w:rsidP="00DF1A77">
      <w:pPr>
        <w:adjustRightInd w:val="0"/>
        <w:spacing w:after="0"/>
        <w:ind w:firstLine="720"/>
        <w:jc w:val="both"/>
        <w:rPr>
          <w:rFonts w:ascii="Bookman Old Style" w:hAnsi="Bookman Old Style"/>
          <w:i/>
          <w:color w:val="000000"/>
        </w:rPr>
      </w:pPr>
      <w:r w:rsidRPr="0061184B">
        <w:rPr>
          <w:rFonts w:ascii="Bookman Old Style" w:hAnsi="Bookman Old Style"/>
          <w:i/>
          <w:color w:val="000000"/>
        </w:rPr>
        <w:t>c. It cannot be made of glass</w:t>
      </w:r>
      <w:r w:rsidR="000F4FDF">
        <w:rPr>
          <w:rFonts w:ascii="Bookman Old Style" w:hAnsi="Bookman Old Style"/>
          <w:i/>
          <w:color w:val="000000"/>
        </w:rPr>
        <w:t>.</w:t>
      </w:r>
    </w:p>
    <w:p w14:paraId="0E0E9D66" w14:textId="20EF9E26" w:rsidR="00CE563C" w:rsidRPr="0061184B" w:rsidRDefault="0061184B" w:rsidP="00DF1A77">
      <w:pPr>
        <w:adjustRightInd w:val="0"/>
        <w:spacing w:after="0"/>
        <w:ind w:firstLine="720"/>
        <w:jc w:val="both"/>
        <w:rPr>
          <w:rFonts w:ascii="Bookman Old Style" w:hAnsi="Bookman Old Style"/>
          <w:i/>
          <w:color w:val="000000"/>
        </w:rPr>
      </w:pPr>
      <w:r w:rsidRPr="0061184B">
        <w:rPr>
          <w:rFonts w:ascii="Bookman Old Style" w:hAnsi="Bookman Old Style"/>
          <w:i/>
          <w:color w:val="000000"/>
        </w:rPr>
        <w:t>d. See example</w:t>
      </w:r>
      <w:r w:rsidR="000F4FDF">
        <w:rPr>
          <w:rFonts w:ascii="Bookman Old Style" w:hAnsi="Bookman Old Style"/>
          <w:i/>
          <w:color w:val="000000"/>
        </w:rPr>
        <w:t>:</w:t>
      </w:r>
    </w:p>
    <w:p w14:paraId="2A1C9DB0" w14:textId="1732E7D0" w:rsidR="008F3E0C" w:rsidRDefault="0061184B" w:rsidP="00F7108D">
      <w:pPr>
        <w:autoSpaceDE w:val="0"/>
        <w:autoSpaceDN w:val="0"/>
        <w:adjustRightInd w:val="0"/>
        <w:spacing w:after="0" w:line="240" w:lineRule="auto"/>
        <w:jc w:val="both"/>
        <w:rPr>
          <w:rFonts w:ascii="Bookman Old Style" w:hAnsi="Bookman Old Style" w:cs="Cambria"/>
          <w:i/>
          <w:color w:val="000000"/>
        </w:rPr>
      </w:pPr>
      <w:r>
        <w:rPr>
          <w:noProof/>
        </w:rPr>
        <w:drawing>
          <wp:inline distT="0" distB="0" distL="0" distR="0" wp14:anchorId="16F3D189" wp14:editId="2A9C4A33">
            <wp:extent cx="3305175" cy="2438400"/>
            <wp:effectExtent l="0" t="0" r="9525" b="0"/>
            <wp:docPr id="1220339131" name="Picture 1" descr="A house with a screen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339131" name="Picture 1" descr="A house with a screen door&#10;&#10;AI-generated content may be incorrect."/>
                    <pic:cNvPicPr/>
                  </pic:nvPicPr>
                  <pic:blipFill>
                    <a:blip r:embed="rId22"/>
                    <a:stretch>
                      <a:fillRect/>
                    </a:stretch>
                  </pic:blipFill>
                  <pic:spPr>
                    <a:xfrm>
                      <a:off x="0" y="0"/>
                      <a:ext cx="3305175" cy="2438400"/>
                    </a:xfrm>
                    <a:prstGeom prst="rect">
                      <a:avLst/>
                    </a:prstGeom>
                  </pic:spPr>
                </pic:pic>
              </a:graphicData>
            </a:graphic>
          </wp:inline>
        </w:drawing>
      </w:r>
    </w:p>
    <w:p w14:paraId="60717C66" w14:textId="77777777" w:rsidR="0061184B" w:rsidRDefault="0061184B" w:rsidP="00F7108D">
      <w:pPr>
        <w:autoSpaceDE w:val="0"/>
        <w:autoSpaceDN w:val="0"/>
        <w:adjustRightInd w:val="0"/>
        <w:spacing w:after="0" w:line="240" w:lineRule="auto"/>
        <w:jc w:val="both"/>
        <w:rPr>
          <w:rFonts w:ascii="Bookman Old Style" w:hAnsi="Bookman Old Style" w:cs="Cambria"/>
          <w:i/>
          <w:color w:val="000000"/>
        </w:rPr>
      </w:pPr>
    </w:p>
    <w:p w14:paraId="2A1DFAE6" w14:textId="77777777" w:rsidR="0061184B" w:rsidRPr="0061184B" w:rsidRDefault="0061184B" w:rsidP="00F7108D">
      <w:pPr>
        <w:autoSpaceDE w:val="0"/>
        <w:autoSpaceDN w:val="0"/>
        <w:adjustRightInd w:val="0"/>
        <w:spacing w:after="0" w:line="240" w:lineRule="auto"/>
        <w:jc w:val="both"/>
        <w:rPr>
          <w:rFonts w:ascii="Bookman Old Style" w:hAnsi="Bookman Old Style" w:cs="Cambria"/>
          <w:b/>
          <w:bCs/>
          <w:i/>
          <w:color w:val="000000"/>
        </w:rPr>
      </w:pPr>
      <w:r w:rsidRPr="0061184B">
        <w:rPr>
          <w:rFonts w:ascii="Bookman Old Style" w:hAnsi="Bookman Old Style" w:cs="Cambria"/>
          <w:b/>
          <w:bCs/>
          <w:i/>
          <w:color w:val="000000"/>
        </w:rPr>
        <w:t xml:space="preserve">Motorized Screens </w:t>
      </w:r>
    </w:p>
    <w:p w14:paraId="569E2C32" w14:textId="0D125A73" w:rsidR="0061184B" w:rsidRPr="0061184B" w:rsidRDefault="0061184B" w:rsidP="00DF1A77">
      <w:pPr>
        <w:pStyle w:val="ListParagraph"/>
        <w:numPr>
          <w:ilvl w:val="0"/>
          <w:numId w:val="8"/>
        </w:numPr>
        <w:adjustRightInd w:val="0"/>
        <w:spacing w:before="0"/>
        <w:jc w:val="both"/>
        <w:rPr>
          <w:rFonts w:ascii="Bookman Old Style" w:hAnsi="Bookman Old Style"/>
          <w:i/>
          <w:color w:val="000000"/>
        </w:rPr>
      </w:pPr>
      <w:r w:rsidRPr="0061184B">
        <w:rPr>
          <w:rFonts w:ascii="Bookman Old Style" w:hAnsi="Bookman Old Style"/>
          <w:i/>
          <w:color w:val="000000"/>
        </w:rPr>
        <w:t xml:space="preserve">The motorized mechanism must match the trim of the home. </w:t>
      </w:r>
    </w:p>
    <w:p w14:paraId="63DDF21C" w14:textId="77777777" w:rsidR="0061184B" w:rsidRDefault="0061184B" w:rsidP="00DF1A77">
      <w:pPr>
        <w:pStyle w:val="ListParagraph"/>
        <w:numPr>
          <w:ilvl w:val="0"/>
          <w:numId w:val="8"/>
        </w:numPr>
        <w:adjustRightInd w:val="0"/>
        <w:spacing w:before="0"/>
        <w:jc w:val="both"/>
        <w:rPr>
          <w:rFonts w:ascii="Bookman Old Style" w:hAnsi="Bookman Old Style"/>
          <w:i/>
          <w:color w:val="000000"/>
        </w:rPr>
      </w:pPr>
      <w:r w:rsidRPr="0061184B">
        <w:rPr>
          <w:rFonts w:ascii="Bookman Old Style" w:hAnsi="Bookman Old Style"/>
          <w:i/>
          <w:color w:val="000000"/>
        </w:rPr>
        <w:t xml:space="preserve">The screen must be black in color. </w:t>
      </w:r>
    </w:p>
    <w:p w14:paraId="5838BDAB" w14:textId="77777777" w:rsidR="0061184B" w:rsidRDefault="0061184B" w:rsidP="00DF1A77">
      <w:pPr>
        <w:pStyle w:val="ListParagraph"/>
        <w:numPr>
          <w:ilvl w:val="0"/>
          <w:numId w:val="8"/>
        </w:numPr>
        <w:adjustRightInd w:val="0"/>
        <w:spacing w:before="0"/>
        <w:jc w:val="both"/>
        <w:rPr>
          <w:rFonts w:ascii="Bookman Old Style" w:hAnsi="Bookman Old Style"/>
          <w:i/>
          <w:color w:val="000000"/>
        </w:rPr>
      </w:pPr>
      <w:r w:rsidRPr="0061184B">
        <w:rPr>
          <w:rFonts w:ascii="Bookman Old Style" w:hAnsi="Bookman Old Style"/>
          <w:i/>
          <w:color w:val="000000"/>
        </w:rPr>
        <w:t xml:space="preserve">The screen must cover each side of the patio. </w:t>
      </w:r>
    </w:p>
    <w:p w14:paraId="294A5FA5" w14:textId="53F75F06" w:rsidR="0061184B" w:rsidRPr="0061184B" w:rsidRDefault="0061184B" w:rsidP="00DF1A77">
      <w:pPr>
        <w:pStyle w:val="ListParagraph"/>
        <w:numPr>
          <w:ilvl w:val="0"/>
          <w:numId w:val="8"/>
        </w:numPr>
        <w:adjustRightInd w:val="0"/>
        <w:spacing w:before="0"/>
        <w:jc w:val="both"/>
        <w:rPr>
          <w:rFonts w:ascii="Bookman Old Style" w:hAnsi="Bookman Old Style"/>
          <w:i/>
          <w:color w:val="000000"/>
        </w:rPr>
      </w:pPr>
      <w:r w:rsidRPr="0061184B">
        <w:rPr>
          <w:rFonts w:ascii="Bookman Old Style" w:hAnsi="Bookman Old Style"/>
          <w:i/>
          <w:color w:val="000000"/>
        </w:rPr>
        <w:t>The shade may only be down when homeowner/guest are at the patio, otherwise the screen must be up.</w:t>
      </w:r>
    </w:p>
    <w:p w14:paraId="087674E3" w14:textId="77777777" w:rsidR="0061184B" w:rsidRDefault="0061184B" w:rsidP="00DF1A77">
      <w:pPr>
        <w:autoSpaceDE w:val="0"/>
        <w:autoSpaceDN w:val="0"/>
        <w:adjustRightInd w:val="0"/>
        <w:spacing w:after="0" w:line="240" w:lineRule="auto"/>
        <w:jc w:val="both"/>
        <w:rPr>
          <w:rFonts w:ascii="Bookman Old Style" w:hAnsi="Bookman Old Style" w:cs="Cambria"/>
          <w:i/>
          <w:color w:val="000000"/>
        </w:rPr>
      </w:pPr>
    </w:p>
    <w:p w14:paraId="0FD40367" w14:textId="77777777" w:rsidR="00DF1A77" w:rsidRDefault="00DF1A77" w:rsidP="00DF1A77">
      <w:pPr>
        <w:adjustRightInd w:val="0"/>
        <w:jc w:val="both"/>
        <w:rPr>
          <w:rFonts w:ascii="Bookman Old Style" w:hAnsi="Bookman Old Style"/>
          <w:i/>
          <w:color w:val="000000"/>
        </w:rPr>
      </w:pPr>
    </w:p>
    <w:p w14:paraId="4ADACB34" w14:textId="09D99FC9" w:rsidR="00D62812" w:rsidRDefault="00D62812" w:rsidP="00D62812">
      <w:pPr>
        <w:adjustRightInd w:val="0"/>
        <w:jc w:val="both"/>
        <w:rPr>
          <w:rFonts w:ascii="Bookman Old Style" w:hAnsi="Bookman Old Style"/>
          <w:i/>
          <w:color w:val="000000"/>
        </w:rPr>
      </w:pPr>
      <w:r w:rsidRPr="00D62812">
        <w:rPr>
          <w:rFonts w:ascii="Bookman Old Style" w:hAnsi="Bookman Old Style"/>
          <w:b/>
          <w:bCs/>
          <w:i/>
          <w:color w:val="000000"/>
          <w:sz w:val="32"/>
          <w:szCs w:val="32"/>
        </w:rPr>
        <w:t>Fine Policy</w:t>
      </w:r>
      <w:r w:rsidRPr="00D62812">
        <w:rPr>
          <w:rFonts w:ascii="Bookman Old Style" w:hAnsi="Bookman Old Style"/>
          <w:i/>
          <w:color w:val="000000"/>
        </w:rPr>
        <w:t xml:space="preserve"> </w:t>
      </w:r>
    </w:p>
    <w:p w14:paraId="68B2849C" w14:textId="239F3F03" w:rsidR="00D62812" w:rsidRPr="00D62812" w:rsidRDefault="00D62812" w:rsidP="00D62812">
      <w:pPr>
        <w:pStyle w:val="ListParagraph"/>
        <w:numPr>
          <w:ilvl w:val="0"/>
          <w:numId w:val="12"/>
        </w:numPr>
        <w:adjustRightInd w:val="0"/>
        <w:jc w:val="both"/>
        <w:rPr>
          <w:rFonts w:ascii="Bookman Old Style" w:hAnsi="Bookman Old Style"/>
          <w:b/>
          <w:bCs/>
          <w:i/>
          <w:color w:val="000000"/>
        </w:rPr>
      </w:pPr>
      <w:r w:rsidRPr="00D62812">
        <w:rPr>
          <w:rFonts w:ascii="Bookman Old Style" w:hAnsi="Bookman Old Style"/>
          <w:b/>
          <w:bCs/>
          <w:i/>
          <w:color w:val="000000"/>
        </w:rPr>
        <w:t xml:space="preserve">Type I Fines: </w:t>
      </w:r>
    </w:p>
    <w:p w14:paraId="23964E6F" w14:textId="3A0F1C34" w:rsidR="00D62812" w:rsidRDefault="00D62812" w:rsidP="00D62812">
      <w:pPr>
        <w:pStyle w:val="ListParagraph"/>
        <w:adjustRightInd w:val="0"/>
        <w:ind w:left="720" w:firstLine="0"/>
        <w:jc w:val="both"/>
        <w:rPr>
          <w:rFonts w:ascii="Bookman Old Style" w:hAnsi="Bookman Old Style"/>
          <w:i/>
          <w:color w:val="000000"/>
        </w:rPr>
      </w:pPr>
      <w:r w:rsidRPr="00D62812">
        <w:rPr>
          <w:rFonts w:ascii="Bookman Old Style" w:hAnsi="Bookman Old Style"/>
          <w:i/>
          <w:color w:val="000000"/>
        </w:rPr>
        <w:t>Minor nuisance, Storage, Parking, Unsightly or Unkept Conditions, Trash Cans, Improper Landscaping, Lawn Maintenance, etc</w:t>
      </w:r>
      <w:r w:rsidR="000F4FDF">
        <w:rPr>
          <w:rFonts w:ascii="Bookman Old Style" w:hAnsi="Bookman Old Style"/>
          <w:i/>
          <w:color w:val="000000"/>
        </w:rPr>
        <w:t>.</w:t>
      </w:r>
      <w:r w:rsidRPr="00D62812">
        <w:rPr>
          <w:rFonts w:ascii="Bookman Old Style" w:hAnsi="Bookman Old Style"/>
          <w:i/>
          <w:color w:val="000000"/>
        </w:rPr>
        <w:t xml:space="preserve">: </w:t>
      </w:r>
    </w:p>
    <w:p w14:paraId="5EBA0CDA" w14:textId="77777777" w:rsidR="00D62812" w:rsidRDefault="00D62812" w:rsidP="00D62812">
      <w:pPr>
        <w:pStyle w:val="ListParagraph"/>
        <w:adjustRightInd w:val="0"/>
        <w:ind w:left="720" w:firstLine="0"/>
        <w:jc w:val="both"/>
        <w:rPr>
          <w:rFonts w:ascii="Bookman Old Style" w:hAnsi="Bookman Old Style"/>
          <w:i/>
          <w:color w:val="000000"/>
        </w:rPr>
      </w:pPr>
    </w:p>
    <w:p w14:paraId="584BB22B" w14:textId="47259AB1"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1st Notice of violation: Courtesy notice/Fine notice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6AFEFE26" w14:textId="572291E0"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2nd Notice: 1st Fine Stage ($50.00)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5368F289" w14:textId="00AAFDA0"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3rd Notice: 2nd Fine Stage ($100.00)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6FFC319F" w14:textId="77777777" w:rsidR="00D62812" w:rsidRDefault="00D62812" w:rsidP="00D62812">
      <w:pPr>
        <w:pStyle w:val="ListParagraph"/>
        <w:adjustRightInd w:val="0"/>
        <w:ind w:left="720" w:firstLine="720"/>
        <w:jc w:val="both"/>
        <w:rPr>
          <w:rFonts w:ascii="Bookman Old Style" w:hAnsi="Bookman Old Style"/>
          <w:i/>
          <w:color w:val="000000"/>
        </w:rPr>
      </w:pPr>
    </w:p>
    <w:p w14:paraId="7C2D5FFC" w14:textId="79C987ED" w:rsidR="00D62812" w:rsidRDefault="00D62812" w:rsidP="00D62812">
      <w:pPr>
        <w:pStyle w:val="ListParagraph"/>
        <w:adjustRightInd w:val="0"/>
        <w:ind w:left="720" w:firstLine="0"/>
        <w:jc w:val="both"/>
        <w:rPr>
          <w:rFonts w:ascii="Bookman Old Style" w:hAnsi="Bookman Old Style"/>
          <w:i/>
          <w:color w:val="000000"/>
        </w:rPr>
      </w:pPr>
      <w:r w:rsidRPr="00D62812">
        <w:rPr>
          <w:rFonts w:ascii="Bookman Old Style" w:hAnsi="Bookman Old Style"/>
          <w:i/>
          <w:color w:val="000000"/>
        </w:rPr>
        <w:t xml:space="preserve">Subsequent Notices: Lien and Legal charges will be assessed, and fines will continue to accrue at ($100.00) for each </w:t>
      </w:r>
      <w:r w:rsidR="00BD046C">
        <w:rPr>
          <w:rFonts w:ascii="Bookman Old Style" w:hAnsi="Bookman Old Style"/>
          <w:i/>
          <w:color w:val="000000"/>
        </w:rPr>
        <w:t>fourteen</w:t>
      </w:r>
      <w:r w:rsidRPr="00D62812">
        <w:rPr>
          <w:rFonts w:ascii="Bookman Old Style" w:hAnsi="Bookman Old Style"/>
          <w:i/>
          <w:color w:val="000000"/>
        </w:rPr>
        <w:t xml:space="preserve">-day period. </w:t>
      </w:r>
    </w:p>
    <w:p w14:paraId="73C84E2A" w14:textId="77777777" w:rsidR="00D62812" w:rsidRDefault="00D62812" w:rsidP="00D62812">
      <w:pPr>
        <w:adjustRightInd w:val="0"/>
        <w:jc w:val="both"/>
        <w:rPr>
          <w:rFonts w:ascii="Bookman Old Style" w:hAnsi="Bookman Old Style"/>
          <w:i/>
          <w:color w:val="000000"/>
        </w:rPr>
      </w:pPr>
    </w:p>
    <w:p w14:paraId="666B98C4" w14:textId="3A4BC479" w:rsidR="00D62812" w:rsidRPr="00D62812" w:rsidRDefault="00D62812" w:rsidP="00D62812">
      <w:pPr>
        <w:pStyle w:val="ListParagraph"/>
        <w:numPr>
          <w:ilvl w:val="0"/>
          <w:numId w:val="12"/>
        </w:numPr>
        <w:adjustRightInd w:val="0"/>
        <w:jc w:val="both"/>
        <w:rPr>
          <w:rFonts w:ascii="Bookman Old Style" w:hAnsi="Bookman Old Style"/>
          <w:b/>
          <w:bCs/>
          <w:i/>
          <w:color w:val="000000"/>
        </w:rPr>
      </w:pPr>
      <w:r w:rsidRPr="00D62812">
        <w:rPr>
          <w:rFonts w:ascii="Bookman Old Style" w:hAnsi="Bookman Old Style"/>
          <w:b/>
          <w:bCs/>
          <w:i/>
          <w:color w:val="000000"/>
        </w:rPr>
        <w:t xml:space="preserve">Type II Fines: </w:t>
      </w:r>
    </w:p>
    <w:p w14:paraId="48D08C9E" w14:textId="77777777" w:rsidR="00D62812" w:rsidRDefault="00D62812" w:rsidP="00D62812">
      <w:pPr>
        <w:pStyle w:val="ListParagraph"/>
        <w:adjustRightInd w:val="0"/>
        <w:ind w:left="720" w:firstLine="0"/>
        <w:jc w:val="both"/>
        <w:rPr>
          <w:rFonts w:ascii="Bookman Old Style" w:hAnsi="Bookman Old Style"/>
          <w:i/>
          <w:color w:val="000000"/>
        </w:rPr>
      </w:pPr>
      <w:r w:rsidRPr="00D62812">
        <w:rPr>
          <w:rFonts w:ascii="Bookman Old Style" w:hAnsi="Bookman Old Style"/>
          <w:i/>
          <w:color w:val="000000"/>
        </w:rPr>
        <w:t xml:space="preserve">Additions/modifications to property or other construction with no prior ARC application approval or Board authorization: </w:t>
      </w:r>
    </w:p>
    <w:p w14:paraId="72499C37" w14:textId="77777777" w:rsidR="00D62812" w:rsidRDefault="00D62812" w:rsidP="00D62812">
      <w:pPr>
        <w:pStyle w:val="ListParagraph"/>
        <w:adjustRightInd w:val="0"/>
        <w:ind w:left="720" w:firstLine="0"/>
        <w:jc w:val="both"/>
        <w:rPr>
          <w:rFonts w:ascii="Bookman Old Style" w:hAnsi="Bookman Old Style"/>
          <w:i/>
          <w:color w:val="000000"/>
        </w:rPr>
      </w:pPr>
    </w:p>
    <w:p w14:paraId="03AF5514" w14:textId="77777777" w:rsidR="00D62812" w:rsidRDefault="00D62812" w:rsidP="00D62812">
      <w:pPr>
        <w:pStyle w:val="ListParagraph"/>
        <w:adjustRightInd w:val="0"/>
        <w:ind w:left="1440" w:firstLine="0"/>
        <w:jc w:val="both"/>
        <w:rPr>
          <w:rFonts w:ascii="Bookman Old Style" w:hAnsi="Bookman Old Style"/>
          <w:i/>
          <w:color w:val="000000"/>
        </w:rPr>
      </w:pPr>
      <w:r w:rsidRPr="00D62812">
        <w:rPr>
          <w:rFonts w:ascii="Bookman Old Style" w:hAnsi="Bookman Old Style"/>
          <w:i/>
          <w:color w:val="000000"/>
        </w:rPr>
        <w:t xml:space="preserve">• 1st Notice of violation: Courtesy notice/Fine notice (Construction – immediate stoppage of all construction or dirt movement within 24 hours of notice) and immediate and suspension of key fob access to pool and clubhouse, where applicable. </w:t>
      </w:r>
    </w:p>
    <w:p w14:paraId="785FA545" w14:textId="68F04077"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2nd Notice: 1st Fine Stage $100.00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03FB45D4" w14:textId="213680E5" w:rsidR="002D01F9" w:rsidRPr="000B16D5" w:rsidRDefault="00D62812" w:rsidP="000B16D5">
      <w:pPr>
        <w:pStyle w:val="ListParagraph"/>
        <w:adjustRightInd w:val="0"/>
        <w:ind w:left="1440" w:firstLine="0"/>
        <w:jc w:val="both"/>
        <w:rPr>
          <w:rFonts w:ascii="Bookman Old Style" w:hAnsi="Bookman Old Style"/>
          <w:i/>
          <w:color w:val="000000"/>
        </w:rPr>
      </w:pPr>
      <w:r w:rsidRPr="00D62812">
        <w:rPr>
          <w:rFonts w:ascii="Bookman Old Style" w:hAnsi="Bookman Old Style"/>
          <w:i/>
          <w:color w:val="000000"/>
        </w:rPr>
        <w:t xml:space="preserve">• 3rd Notice: 2nd Fine stage $100.00 </w:t>
      </w:r>
      <w:r w:rsidR="00BD046C">
        <w:rPr>
          <w:rFonts w:ascii="Bookman Old Style" w:hAnsi="Bookman Old Style"/>
          <w:i/>
          <w:color w:val="000000"/>
        </w:rPr>
        <w:t>each 14</w:t>
      </w:r>
      <w:r w:rsidRPr="00D62812">
        <w:rPr>
          <w:rFonts w:ascii="Bookman Old Style" w:hAnsi="Bookman Old Style"/>
          <w:i/>
          <w:color w:val="000000"/>
        </w:rPr>
        <w:t xml:space="preserve"> day</w:t>
      </w:r>
      <w:r w:rsidR="00BD046C">
        <w:rPr>
          <w:rFonts w:ascii="Bookman Old Style" w:hAnsi="Bookman Old Style"/>
          <w:i/>
          <w:color w:val="000000"/>
        </w:rPr>
        <w:t>s</w:t>
      </w:r>
      <w:r w:rsidRPr="00D62812">
        <w:rPr>
          <w:rFonts w:ascii="Bookman Old Style" w:hAnsi="Bookman Old Style"/>
          <w:i/>
          <w:color w:val="000000"/>
        </w:rPr>
        <w:t xml:space="preserve"> for each continued violation/infraction plus all legal fees. (Immediate lien for collection</w:t>
      </w:r>
      <w:r w:rsidR="000F4FDF">
        <w:rPr>
          <w:rFonts w:ascii="Bookman Old Style" w:hAnsi="Bookman Old Style"/>
          <w:i/>
          <w:color w:val="000000"/>
        </w:rPr>
        <w:t>,</w:t>
      </w:r>
      <w:r w:rsidRPr="00D62812">
        <w:rPr>
          <w:rFonts w:ascii="Bookman Old Style" w:hAnsi="Bookman Old Style"/>
          <w:i/>
          <w:color w:val="000000"/>
        </w:rPr>
        <w:t xml:space="preserve"> if necessary) </w:t>
      </w:r>
      <w:bookmarkStart w:id="27" w:name="_Toc127362902"/>
    </w:p>
    <w:p w14:paraId="150B628A" w14:textId="77777777" w:rsidR="002D01F9" w:rsidRDefault="002D01F9" w:rsidP="004F62B7">
      <w:pPr>
        <w:autoSpaceDE w:val="0"/>
        <w:autoSpaceDN w:val="0"/>
        <w:adjustRightInd w:val="0"/>
        <w:spacing w:after="0" w:line="240" w:lineRule="auto"/>
        <w:jc w:val="both"/>
        <w:rPr>
          <w:rFonts w:ascii="Bookman Old Style" w:hAnsi="Bookman Old Style" w:cs="Calibri"/>
          <w:b/>
          <w:bCs/>
          <w:i/>
          <w:color w:val="000000"/>
        </w:rPr>
      </w:pPr>
    </w:p>
    <w:p w14:paraId="748471E5" w14:textId="77777777" w:rsidR="002D01F9" w:rsidRDefault="002D01F9" w:rsidP="004F62B7">
      <w:pPr>
        <w:autoSpaceDE w:val="0"/>
        <w:autoSpaceDN w:val="0"/>
        <w:adjustRightInd w:val="0"/>
        <w:spacing w:after="0" w:line="240" w:lineRule="auto"/>
        <w:jc w:val="both"/>
        <w:rPr>
          <w:rFonts w:ascii="Bookman Old Style" w:hAnsi="Bookman Old Style" w:cs="Calibri"/>
          <w:b/>
          <w:bCs/>
          <w:i/>
          <w:color w:val="000000"/>
        </w:rPr>
      </w:pPr>
    </w:p>
    <w:p w14:paraId="4AFBCFDA" w14:textId="2C8CFFD7" w:rsidR="004F62B7" w:rsidRPr="00F56150" w:rsidRDefault="000D410E" w:rsidP="004F62B7">
      <w:pPr>
        <w:autoSpaceDE w:val="0"/>
        <w:autoSpaceDN w:val="0"/>
        <w:adjustRightInd w:val="0"/>
        <w:spacing w:after="0" w:line="240" w:lineRule="auto"/>
        <w:jc w:val="both"/>
        <w:rPr>
          <w:rFonts w:ascii="Bookman Old Style" w:hAnsi="Bookman Old Style" w:cs="Calibri"/>
          <w:b/>
          <w:bCs/>
          <w:i/>
          <w:strike/>
          <w:color w:val="000000"/>
        </w:rPr>
      </w:pPr>
      <w:r w:rsidRPr="00F56150">
        <w:rPr>
          <w:rFonts w:ascii="Bookman Old Style" w:hAnsi="Bookman Old Style" w:cs="Calibri"/>
          <w:b/>
          <w:bCs/>
          <w:i/>
          <w:color w:val="000000"/>
        </w:rPr>
        <w:t xml:space="preserve">Appeal Process </w:t>
      </w:r>
    </w:p>
    <w:p w14:paraId="3961BC88" w14:textId="644CDDB0" w:rsidR="004F62B7" w:rsidRPr="00F56150" w:rsidRDefault="004F62B7" w:rsidP="004F62B7">
      <w:pPr>
        <w:autoSpaceDE w:val="0"/>
        <w:autoSpaceDN w:val="0"/>
        <w:adjustRightInd w:val="0"/>
        <w:spacing w:after="0" w:line="240" w:lineRule="auto"/>
        <w:jc w:val="both"/>
        <w:rPr>
          <w:rFonts w:ascii="Bookman Old Style" w:hAnsi="Bookman Old Style" w:cs="Calibri"/>
          <w:i/>
          <w:color w:val="000000"/>
        </w:rPr>
      </w:pPr>
      <w:r w:rsidRPr="00F56150">
        <w:rPr>
          <w:rFonts w:ascii="Bookman Old Style" w:hAnsi="Bookman Old Style" w:cs="Calibri"/>
          <w:i/>
          <w:color w:val="000000"/>
        </w:rPr>
        <w:t xml:space="preserve">The Board has established a process to </w:t>
      </w:r>
      <w:r w:rsidR="000D410E" w:rsidRPr="00F56150">
        <w:rPr>
          <w:rFonts w:ascii="Bookman Old Style" w:hAnsi="Bookman Old Style" w:cs="Calibri"/>
          <w:i/>
          <w:color w:val="000000"/>
        </w:rPr>
        <w:t xml:space="preserve">appeal </w:t>
      </w:r>
      <w:r w:rsidRPr="00F56150">
        <w:rPr>
          <w:rFonts w:ascii="Bookman Old Style" w:hAnsi="Bookman Old Style" w:cs="Calibri"/>
          <w:i/>
          <w:color w:val="000000"/>
        </w:rPr>
        <w:t>fine</w:t>
      </w:r>
      <w:r w:rsidR="000D410E" w:rsidRPr="00F56150">
        <w:rPr>
          <w:rFonts w:ascii="Bookman Old Style" w:hAnsi="Bookman Old Style" w:cs="Calibri"/>
          <w:i/>
          <w:color w:val="000000"/>
        </w:rPr>
        <w:t>s</w:t>
      </w:r>
      <w:r w:rsidRPr="00F56150">
        <w:rPr>
          <w:rFonts w:ascii="Bookman Old Style" w:hAnsi="Bookman Old Style" w:cs="Calibri"/>
          <w:i/>
          <w:color w:val="000000"/>
        </w:rPr>
        <w:t>.</w:t>
      </w:r>
    </w:p>
    <w:p w14:paraId="758A7B2E" w14:textId="383FB638" w:rsidR="004F62B7" w:rsidRPr="00F56150"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F56150">
        <w:rPr>
          <w:rFonts w:ascii="Bookman Old Style" w:hAnsi="Bookman Old Style" w:cs="Calibri"/>
          <w:i/>
          <w:color w:val="000000"/>
        </w:rPr>
        <w:t xml:space="preserve">● Write or e-mail the Management Company and explain the reason you would like </w:t>
      </w:r>
      <w:r w:rsidR="000D410E" w:rsidRPr="00F56150">
        <w:rPr>
          <w:rFonts w:ascii="Bookman Old Style" w:hAnsi="Bookman Old Style" w:cs="Calibri"/>
          <w:i/>
          <w:color w:val="000000"/>
        </w:rPr>
        <w:t>appeal a fine.</w:t>
      </w:r>
    </w:p>
    <w:p w14:paraId="5CA48261" w14:textId="42F232C4" w:rsidR="004F62B7" w:rsidRPr="00F56150"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F56150">
        <w:rPr>
          <w:rFonts w:ascii="Bookman Old Style" w:hAnsi="Bookman Old Style" w:cs="Calibri"/>
          <w:i/>
          <w:color w:val="000000"/>
        </w:rPr>
        <w:t xml:space="preserve">● Your </w:t>
      </w:r>
      <w:r w:rsidR="000D410E" w:rsidRPr="00F56150">
        <w:rPr>
          <w:rFonts w:ascii="Bookman Old Style" w:hAnsi="Bookman Old Style" w:cs="Calibri"/>
          <w:i/>
          <w:color w:val="000000"/>
        </w:rPr>
        <w:t>appeal</w:t>
      </w:r>
      <w:r w:rsidRPr="00F56150">
        <w:rPr>
          <w:rFonts w:ascii="Bookman Old Style" w:hAnsi="Bookman Old Style" w:cs="Calibri"/>
          <w:i/>
          <w:color w:val="000000"/>
        </w:rPr>
        <w:t xml:space="preserve"> must be received </w:t>
      </w:r>
      <w:r w:rsidR="000D410E" w:rsidRPr="00F56150">
        <w:rPr>
          <w:rFonts w:ascii="Bookman Old Style" w:hAnsi="Bookman Old Style" w:cs="Calibri"/>
          <w:i/>
          <w:color w:val="000000"/>
        </w:rPr>
        <w:t>with</w:t>
      </w:r>
      <w:r w:rsidRPr="00F56150">
        <w:rPr>
          <w:rFonts w:ascii="Bookman Old Style" w:hAnsi="Bookman Old Style" w:cs="Calibri"/>
          <w:i/>
          <w:color w:val="000000"/>
        </w:rPr>
        <w:t>in 10 days</w:t>
      </w:r>
      <w:r w:rsidR="000D410E" w:rsidRPr="00F56150">
        <w:rPr>
          <w:rFonts w:ascii="Bookman Old Style" w:hAnsi="Bookman Old Style" w:cs="Calibri"/>
          <w:i/>
          <w:color w:val="000000"/>
        </w:rPr>
        <w:t xml:space="preserve"> of the notice of a fine being levied</w:t>
      </w:r>
      <w:r w:rsidRPr="00F56150">
        <w:rPr>
          <w:rFonts w:ascii="Bookman Old Style" w:hAnsi="Bookman Old Style" w:cs="Calibri"/>
          <w:i/>
          <w:color w:val="000000"/>
        </w:rPr>
        <w:t>.</w:t>
      </w:r>
    </w:p>
    <w:p w14:paraId="2E2AA805" w14:textId="73E18911" w:rsidR="004F62B7" w:rsidRPr="00F56150"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F56150">
        <w:rPr>
          <w:rFonts w:ascii="Bookman Old Style" w:hAnsi="Bookman Old Style" w:cs="Calibri"/>
          <w:i/>
          <w:color w:val="000000"/>
        </w:rPr>
        <w:t xml:space="preserve">● If not </w:t>
      </w:r>
      <w:r w:rsidR="000D410E" w:rsidRPr="00F56150">
        <w:rPr>
          <w:rFonts w:ascii="Bookman Old Style" w:hAnsi="Bookman Old Style" w:cs="Calibri"/>
          <w:i/>
          <w:color w:val="000000"/>
        </w:rPr>
        <w:t>appealed</w:t>
      </w:r>
      <w:r w:rsidRPr="00F56150">
        <w:rPr>
          <w:rFonts w:ascii="Bookman Old Style" w:hAnsi="Bookman Old Style" w:cs="Calibri"/>
          <w:i/>
          <w:color w:val="000000"/>
        </w:rPr>
        <w:t xml:space="preserve">, you must correct the issue or </w:t>
      </w:r>
      <w:r w:rsidR="000D410E" w:rsidRPr="00F56150">
        <w:rPr>
          <w:rFonts w:ascii="Bookman Old Style" w:hAnsi="Bookman Old Style" w:cs="Calibri"/>
          <w:i/>
          <w:color w:val="000000"/>
        </w:rPr>
        <w:t>compliance notices will continue to be escalated and additional fines levied in accordance with the HOA’s fine policy.</w:t>
      </w:r>
    </w:p>
    <w:p w14:paraId="357C870F" w14:textId="79C3B6E8" w:rsidR="004F62B7" w:rsidRPr="00A504CB"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F56150">
        <w:rPr>
          <w:rFonts w:ascii="Bookman Old Style" w:hAnsi="Bookman Old Style" w:cs="Calibri"/>
          <w:i/>
          <w:color w:val="000000"/>
        </w:rPr>
        <w:t xml:space="preserve">● The Board will review </w:t>
      </w:r>
      <w:r w:rsidR="00F56150" w:rsidRPr="00F56150">
        <w:rPr>
          <w:rFonts w:ascii="Bookman Old Style" w:hAnsi="Bookman Old Style" w:cs="Calibri"/>
          <w:i/>
          <w:color w:val="000000"/>
        </w:rPr>
        <w:t>your</w:t>
      </w:r>
      <w:r w:rsidR="000D410E" w:rsidRPr="00F56150">
        <w:rPr>
          <w:rFonts w:ascii="Bookman Old Style" w:hAnsi="Bookman Old Style" w:cs="Calibri"/>
          <w:i/>
          <w:color w:val="000000"/>
        </w:rPr>
        <w:t xml:space="preserve"> appeal</w:t>
      </w:r>
      <w:r w:rsidRPr="00F56150">
        <w:rPr>
          <w:rFonts w:ascii="Bookman Old Style" w:hAnsi="Bookman Old Style" w:cs="Calibri"/>
          <w:i/>
          <w:color w:val="000000"/>
        </w:rPr>
        <w:t xml:space="preserve"> and deliver a final ruling.</w:t>
      </w:r>
    </w:p>
    <w:p w14:paraId="0556099E" w14:textId="77777777" w:rsidR="004F62B7" w:rsidRPr="00A504CB" w:rsidRDefault="004F62B7" w:rsidP="004F62B7">
      <w:pPr>
        <w:autoSpaceDE w:val="0"/>
        <w:autoSpaceDN w:val="0"/>
        <w:adjustRightInd w:val="0"/>
        <w:spacing w:after="0" w:line="240" w:lineRule="auto"/>
        <w:jc w:val="both"/>
        <w:rPr>
          <w:rFonts w:ascii="Bookman Old Style" w:hAnsi="Bookman Old Style" w:cs="Calibri"/>
          <w:i/>
          <w:color w:val="000000"/>
        </w:rPr>
      </w:pPr>
    </w:p>
    <w:p w14:paraId="623F9CE5" w14:textId="77777777" w:rsidR="00DF1A77" w:rsidRDefault="00DF1A77" w:rsidP="00F7108D">
      <w:pPr>
        <w:pStyle w:val="Heading2"/>
        <w:ind w:left="0" w:firstLine="720"/>
      </w:pPr>
    </w:p>
    <w:p w14:paraId="7AC6F308" w14:textId="77777777" w:rsidR="00DF1A77" w:rsidRDefault="00DF1A77" w:rsidP="00F7108D">
      <w:pPr>
        <w:pStyle w:val="Heading2"/>
        <w:ind w:left="0" w:firstLine="720"/>
      </w:pPr>
    </w:p>
    <w:bookmarkEnd w:id="27"/>
    <w:p w14:paraId="36A80E02" w14:textId="77777777" w:rsidR="00DF1A77" w:rsidRDefault="00DF1A77" w:rsidP="00F7108D">
      <w:pPr>
        <w:pStyle w:val="Heading2"/>
        <w:ind w:left="0" w:firstLine="720"/>
      </w:pPr>
    </w:p>
    <w:sectPr w:rsidR="00DF1A77" w:rsidSect="00DF1A77">
      <w:headerReference w:type="default" r:id="rId23"/>
      <w:footerReference w:type="default" r:id="rId2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3F752" w14:textId="77777777" w:rsidR="00A725A8" w:rsidRDefault="00A725A8" w:rsidP="006036D9">
      <w:pPr>
        <w:spacing w:after="0" w:line="240" w:lineRule="auto"/>
      </w:pPr>
      <w:r>
        <w:separator/>
      </w:r>
    </w:p>
  </w:endnote>
  <w:endnote w:type="continuationSeparator" w:id="0">
    <w:p w14:paraId="570901DC" w14:textId="77777777" w:rsidR="00A725A8" w:rsidRDefault="00A725A8" w:rsidP="00603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mbria-Bold">
    <w:altName w:val="Cambri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26F4" w14:textId="77777777" w:rsidR="008664A4" w:rsidRDefault="008664A4">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1BFB1C1" w14:textId="77777777" w:rsidR="006036D9" w:rsidRPr="00BD046C" w:rsidRDefault="006036D9">
    <w:pPr>
      <w:pStyle w:val="Footer"/>
      <w:rPr>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02AFE" w14:textId="77777777" w:rsidR="00A725A8" w:rsidRDefault="00A725A8" w:rsidP="006036D9">
      <w:pPr>
        <w:spacing w:after="0" w:line="240" w:lineRule="auto"/>
      </w:pPr>
      <w:r>
        <w:separator/>
      </w:r>
    </w:p>
  </w:footnote>
  <w:footnote w:type="continuationSeparator" w:id="0">
    <w:p w14:paraId="6D00ABE5" w14:textId="77777777" w:rsidR="00A725A8" w:rsidRDefault="00A725A8" w:rsidP="006036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1E9D6" w14:textId="598FA663" w:rsidR="008F25B8" w:rsidRDefault="00F80008">
    <w:pPr>
      <w:pStyle w:val="Header"/>
    </w:pPr>
    <w:r>
      <w:t>October 14</w:t>
    </w:r>
    <w:r w:rsidR="008664A4">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93F"/>
    <w:multiLevelType w:val="hybridMultilevel"/>
    <w:tmpl w:val="CAF0F1B6"/>
    <w:lvl w:ilvl="0" w:tplc="2BC6D922">
      <w:start w:val="1"/>
      <w:numFmt w:val="decimal"/>
      <w:lvlText w:val="%1."/>
      <w:lvlJc w:val="left"/>
      <w:pPr>
        <w:ind w:left="450" w:hanging="360"/>
      </w:pPr>
      <w:rPr>
        <w:rFonts w:hint="default"/>
        <w:b w:val="0"/>
      </w:rPr>
    </w:lvl>
    <w:lvl w:ilvl="1" w:tplc="652CDCF0">
      <w:start w:val="1"/>
      <w:numFmt w:val="lowerLetter"/>
      <w:lvlText w:val="%2."/>
      <w:lvlJc w:val="left"/>
      <w:pPr>
        <w:ind w:left="990" w:hanging="360"/>
      </w:pPr>
      <w:rPr>
        <w:color w:val="auto"/>
      </w:r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54B3A71"/>
    <w:multiLevelType w:val="multilevel"/>
    <w:tmpl w:val="786435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57287"/>
    <w:multiLevelType w:val="hybridMultilevel"/>
    <w:tmpl w:val="02EEAA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5A117A"/>
    <w:multiLevelType w:val="hybridMultilevel"/>
    <w:tmpl w:val="FFCC00F2"/>
    <w:lvl w:ilvl="0" w:tplc="50FAD6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F162F1"/>
    <w:multiLevelType w:val="hybridMultilevel"/>
    <w:tmpl w:val="F19A39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D74B1C"/>
    <w:multiLevelType w:val="hybridMultilevel"/>
    <w:tmpl w:val="48CC2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C317C3"/>
    <w:multiLevelType w:val="hybridMultilevel"/>
    <w:tmpl w:val="78944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4F339A"/>
    <w:multiLevelType w:val="hybridMultilevel"/>
    <w:tmpl w:val="A19209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C81B89"/>
    <w:multiLevelType w:val="hybridMultilevel"/>
    <w:tmpl w:val="4E50C420"/>
    <w:lvl w:ilvl="0" w:tplc="5E0ED4F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1B6B7D66"/>
    <w:multiLevelType w:val="hybridMultilevel"/>
    <w:tmpl w:val="E6E8076C"/>
    <w:lvl w:ilvl="0" w:tplc="E4541ECA">
      <w:numFmt w:val="bullet"/>
      <w:lvlText w:val="●"/>
      <w:lvlJc w:val="left"/>
      <w:pPr>
        <w:ind w:left="940" w:hanging="360"/>
      </w:pPr>
      <w:rPr>
        <w:rFonts w:ascii="Arial" w:eastAsia="Arial" w:hAnsi="Arial" w:cs="Arial" w:hint="default"/>
        <w:b w:val="0"/>
        <w:bCs w:val="0"/>
        <w:i w:val="0"/>
        <w:iCs w:val="0"/>
        <w:w w:val="100"/>
        <w:sz w:val="22"/>
        <w:szCs w:val="22"/>
      </w:rPr>
    </w:lvl>
    <w:lvl w:ilvl="1" w:tplc="AB124B68">
      <w:numFmt w:val="bullet"/>
      <w:lvlText w:val="•"/>
      <w:lvlJc w:val="left"/>
      <w:pPr>
        <w:ind w:left="1818" w:hanging="360"/>
      </w:pPr>
      <w:rPr>
        <w:rFonts w:hint="default"/>
      </w:rPr>
    </w:lvl>
    <w:lvl w:ilvl="2" w:tplc="660EB5AC">
      <w:numFmt w:val="bullet"/>
      <w:lvlText w:val="•"/>
      <w:lvlJc w:val="left"/>
      <w:pPr>
        <w:ind w:left="2696" w:hanging="360"/>
      </w:pPr>
      <w:rPr>
        <w:rFonts w:hint="default"/>
      </w:rPr>
    </w:lvl>
    <w:lvl w:ilvl="3" w:tplc="1E04D7BC">
      <w:numFmt w:val="bullet"/>
      <w:lvlText w:val="•"/>
      <w:lvlJc w:val="left"/>
      <w:pPr>
        <w:ind w:left="3574" w:hanging="360"/>
      </w:pPr>
      <w:rPr>
        <w:rFonts w:hint="default"/>
      </w:rPr>
    </w:lvl>
    <w:lvl w:ilvl="4" w:tplc="FAB82FB4">
      <w:numFmt w:val="bullet"/>
      <w:lvlText w:val="•"/>
      <w:lvlJc w:val="left"/>
      <w:pPr>
        <w:ind w:left="4452" w:hanging="360"/>
      </w:pPr>
      <w:rPr>
        <w:rFonts w:hint="default"/>
      </w:rPr>
    </w:lvl>
    <w:lvl w:ilvl="5" w:tplc="9506901C">
      <w:numFmt w:val="bullet"/>
      <w:lvlText w:val="•"/>
      <w:lvlJc w:val="left"/>
      <w:pPr>
        <w:ind w:left="5330" w:hanging="360"/>
      </w:pPr>
      <w:rPr>
        <w:rFonts w:hint="default"/>
      </w:rPr>
    </w:lvl>
    <w:lvl w:ilvl="6" w:tplc="F85447EC">
      <w:numFmt w:val="bullet"/>
      <w:lvlText w:val="•"/>
      <w:lvlJc w:val="left"/>
      <w:pPr>
        <w:ind w:left="6208" w:hanging="360"/>
      </w:pPr>
      <w:rPr>
        <w:rFonts w:hint="default"/>
      </w:rPr>
    </w:lvl>
    <w:lvl w:ilvl="7" w:tplc="BA608EDE">
      <w:numFmt w:val="bullet"/>
      <w:lvlText w:val="•"/>
      <w:lvlJc w:val="left"/>
      <w:pPr>
        <w:ind w:left="7086" w:hanging="360"/>
      </w:pPr>
      <w:rPr>
        <w:rFonts w:hint="default"/>
      </w:rPr>
    </w:lvl>
    <w:lvl w:ilvl="8" w:tplc="5426C3C8">
      <w:numFmt w:val="bullet"/>
      <w:lvlText w:val="•"/>
      <w:lvlJc w:val="left"/>
      <w:pPr>
        <w:ind w:left="7964" w:hanging="360"/>
      </w:pPr>
      <w:rPr>
        <w:rFonts w:hint="default"/>
      </w:rPr>
    </w:lvl>
  </w:abstractNum>
  <w:abstractNum w:abstractNumId="10" w15:restartNumberingAfterBreak="0">
    <w:nsid w:val="1C53485D"/>
    <w:multiLevelType w:val="hybridMultilevel"/>
    <w:tmpl w:val="62F25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120041"/>
    <w:multiLevelType w:val="hybridMultilevel"/>
    <w:tmpl w:val="C534D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BB36DF"/>
    <w:multiLevelType w:val="multilevel"/>
    <w:tmpl w:val="B038D31E"/>
    <w:lvl w:ilvl="0">
      <w:start w:val="3"/>
      <w:numFmt w:val="decimal"/>
      <w:lvlText w:val="%1"/>
      <w:lvlJc w:val="left"/>
      <w:pPr>
        <w:ind w:left="678" w:hanging="459"/>
      </w:pPr>
      <w:rPr>
        <w:rFonts w:hint="default"/>
      </w:rPr>
    </w:lvl>
    <w:lvl w:ilvl="1">
      <w:numFmt w:val="decimal"/>
      <w:lvlText w:val="%1.%2"/>
      <w:lvlJc w:val="left"/>
      <w:pPr>
        <w:ind w:left="459" w:hanging="459"/>
      </w:pPr>
      <w:rPr>
        <w:rFonts w:hint="default"/>
        <w:spacing w:val="-1"/>
        <w:w w:val="100"/>
      </w:rPr>
    </w:lvl>
    <w:lvl w:ilvl="2">
      <w:numFmt w:val="bullet"/>
      <w:lvlText w:val="●"/>
      <w:lvlJc w:val="left"/>
      <w:pPr>
        <w:ind w:left="940" w:hanging="360"/>
      </w:pPr>
      <w:rPr>
        <w:rFonts w:ascii="Arial" w:eastAsia="Arial" w:hAnsi="Arial" w:cs="Arial" w:hint="default"/>
        <w:w w:val="100"/>
      </w:rPr>
    </w:lvl>
    <w:lvl w:ilvl="3">
      <w:numFmt w:val="bullet"/>
      <w:lvlText w:val="•"/>
      <w:lvlJc w:val="left"/>
      <w:pPr>
        <w:ind w:left="2891" w:hanging="360"/>
      </w:pPr>
      <w:rPr>
        <w:rFonts w:hint="default"/>
      </w:rPr>
    </w:lvl>
    <w:lvl w:ilvl="4">
      <w:numFmt w:val="bullet"/>
      <w:lvlText w:val="•"/>
      <w:lvlJc w:val="left"/>
      <w:pPr>
        <w:ind w:left="3866" w:hanging="360"/>
      </w:pPr>
      <w:rPr>
        <w:rFonts w:hint="default"/>
      </w:rPr>
    </w:lvl>
    <w:lvl w:ilvl="5">
      <w:numFmt w:val="bullet"/>
      <w:lvlText w:val="•"/>
      <w:lvlJc w:val="left"/>
      <w:pPr>
        <w:ind w:left="4842" w:hanging="360"/>
      </w:pPr>
      <w:rPr>
        <w:rFonts w:hint="default"/>
      </w:rPr>
    </w:lvl>
    <w:lvl w:ilvl="6">
      <w:numFmt w:val="bullet"/>
      <w:lvlText w:val="•"/>
      <w:lvlJc w:val="left"/>
      <w:pPr>
        <w:ind w:left="5817" w:hanging="360"/>
      </w:pPr>
      <w:rPr>
        <w:rFonts w:hint="default"/>
      </w:rPr>
    </w:lvl>
    <w:lvl w:ilvl="7">
      <w:numFmt w:val="bullet"/>
      <w:lvlText w:val="•"/>
      <w:lvlJc w:val="left"/>
      <w:pPr>
        <w:ind w:left="6793" w:hanging="360"/>
      </w:pPr>
      <w:rPr>
        <w:rFonts w:hint="default"/>
      </w:rPr>
    </w:lvl>
    <w:lvl w:ilvl="8">
      <w:numFmt w:val="bullet"/>
      <w:lvlText w:val="•"/>
      <w:lvlJc w:val="left"/>
      <w:pPr>
        <w:ind w:left="7768" w:hanging="360"/>
      </w:pPr>
      <w:rPr>
        <w:rFonts w:hint="default"/>
      </w:rPr>
    </w:lvl>
  </w:abstractNum>
  <w:abstractNum w:abstractNumId="13" w15:restartNumberingAfterBreak="0">
    <w:nsid w:val="2A6A6A1C"/>
    <w:multiLevelType w:val="hybridMultilevel"/>
    <w:tmpl w:val="296EB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A312B8"/>
    <w:multiLevelType w:val="hybridMultilevel"/>
    <w:tmpl w:val="B75CB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B976B8"/>
    <w:multiLevelType w:val="hybridMultilevel"/>
    <w:tmpl w:val="4D74BE0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A677DA"/>
    <w:multiLevelType w:val="hybridMultilevel"/>
    <w:tmpl w:val="84E4B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A80900"/>
    <w:multiLevelType w:val="hybridMultilevel"/>
    <w:tmpl w:val="4B962F4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B9738E"/>
    <w:multiLevelType w:val="hybridMultilevel"/>
    <w:tmpl w:val="A9E68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1C0EBA"/>
    <w:multiLevelType w:val="hybridMultilevel"/>
    <w:tmpl w:val="2D64CBE8"/>
    <w:lvl w:ilvl="0" w:tplc="2BC6D922">
      <w:start w:val="1"/>
      <w:numFmt w:val="decimal"/>
      <w:lvlText w:val="%1."/>
      <w:lvlJc w:val="left"/>
      <w:pPr>
        <w:ind w:left="720" w:hanging="360"/>
      </w:pPr>
      <w:rPr>
        <w:rFonts w:hint="default"/>
        <w:b w:val="0"/>
      </w:rPr>
    </w:lvl>
    <w:lvl w:ilvl="1" w:tplc="652CDCF0">
      <w:start w:val="1"/>
      <w:numFmt w:val="lowerLetter"/>
      <w:lvlText w:val="%2."/>
      <w:lvlJc w:val="left"/>
      <w:pPr>
        <w:ind w:left="225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A35169"/>
    <w:multiLevelType w:val="hybridMultilevel"/>
    <w:tmpl w:val="C114B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3D27007"/>
    <w:multiLevelType w:val="hybridMultilevel"/>
    <w:tmpl w:val="F566103A"/>
    <w:lvl w:ilvl="0" w:tplc="1EBC963C">
      <w:numFmt w:val="bullet"/>
      <w:lvlText w:val=""/>
      <w:lvlJc w:val="left"/>
      <w:pPr>
        <w:ind w:left="360" w:hanging="360"/>
      </w:pPr>
      <w:rPr>
        <w:rFonts w:ascii="Symbol" w:eastAsiaTheme="minorHAnsi" w:hAnsi="Symbol"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55EE5490"/>
    <w:multiLevelType w:val="hybridMultilevel"/>
    <w:tmpl w:val="642C8BBE"/>
    <w:lvl w:ilvl="0" w:tplc="5CE0538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B16314F"/>
    <w:multiLevelType w:val="hybridMultilevel"/>
    <w:tmpl w:val="0C8E1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F20BE0"/>
    <w:multiLevelType w:val="hybridMultilevel"/>
    <w:tmpl w:val="AA007044"/>
    <w:lvl w:ilvl="0" w:tplc="04090001">
      <w:start w:val="1"/>
      <w:numFmt w:val="bullet"/>
      <w:lvlText w:val=""/>
      <w:lvlJc w:val="left"/>
      <w:pPr>
        <w:ind w:left="939" w:hanging="360"/>
      </w:pPr>
      <w:rPr>
        <w:rFonts w:ascii="Symbol" w:hAnsi="Symbol" w:hint="default"/>
      </w:rPr>
    </w:lvl>
    <w:lvl w:ilvl="1" w:tplc="04090003" w:tentative="1">
      <w:start w:val="1"/>
      <w:numFmt w:val="bullet"/>
      <w:lvlText w:val="o"/>
      <w:lvlJc w:val="left"/>
      <w:pPr>
        <w:ind w:left="1659" w:hanging="360"/>
      </w:pPr>
      <w:rPr>
        <w:rFonts w:ascii="Courier New" w:hAnsi="Courier New" w:cs="Courier New" w:hint="default"/>
      </w:rPr>
    </w:lvl>
    <w:lvl w:ilvl="2" w:tplc="04090005" w:tentative="1">
      <w:start w:val="1"/>
      <w:numFmt w:val="bullet"/>
      <w:lvlText w:val=""/>
      <w:lvlJc w:val="left"/>
      <w:pPr>
        <w:ind w:left="2379" w:hanging="360"/>
      </w:pPr>
      <w:rPr>
        <w:rFonts w:ascii="Wingdings" w:hAnsi="Wingdings" w:hint="default"/>
      </w:rPr>
    </w:lvl>
    <w:lvl w:ilvl="3" w:tplc="04090001" w:tentative="1">
      <w:start w:val="1"/>
      <w:numFmt w:val="bullet"/>
      <w:lvlText w:val=""/>
      <w:lvlJc w:val="left"/>
      <w:pPr>
        <w:ind w:left="3099" w:hanging="360"/>
      </w:pPr>
      <w:rPr>
        <w:rFonts w:ascii="Symbol" w:hAnsi="Symbol" w:hint="default"/>
      </w:rPr>
    </w:lvl>
    <w:lvl w:ilvl="4" w:tplc="04090003" w:tentative="1">
      <w:start w:val="1"/>
      <w:numFmt w:val="bullet"/>
      <w:lvlText w:val="o"/>
      <w:lvlJc w:val="left"/>
      <w:pPr>
        <w:ind w:left="3819" w:hanging="360"/>
      </w:pPr>
      <w:rPr>
        <w:rFonts w:ascii="Courier New" w:hAnsi="Courier New" w:cs="Courier New" w:hint="default"/>
      </w:rPr>
    </w:lvl>
    <w:lvl w:ilvl="5" w:tplc="04090005" w:tentative="1">
      <w:start w:val="1"/>
      <w:numFmt w:val="bullet"/>
      <w:lvlText w:val=""/>
      <w:lvlJc w:val="left"/>
      <w:pPr>
        <w:ind w:left="4539" w:hanging="360"/>
      </w:pPr>
      <w:rPr>
        <w:rFonts w:ascii="Wingdings" w:hAnsi="Wingdings" w:hint="default"/>
      </w:rPr>
    </w:lvl>
    <w:lvl w:ilvl="6" w:tplc="04090001" w:tentative="1">
      <w:start w:val="1"/>
      <w:numFmt w:val="bullet"/>
      <w:lvlText w:val=""/>
      <w:lvlJc w:val="left"/>
      <w:pPr>
        <w:ind w:left="5259" w:hanging="360"/>
      </w:pPr>
      <w:rPr>
        <w:rFonts w:ascii="Symbol" w:hAnsi="Symbol" w:hint="default"/>
      </w:rPr>
    </w:lvl>
    <w:lvl w:ilvl="7" w:tplc="04090003" w:tentative="1">
      <w:start w:val="1"/>
      <w:numFmt w:val="bullet"/>
      <w:lvlText w:val="o"/>
      <w:lvlJc w:val="left"/>
      <w:pPr>
        <w:ind w:left="5979" w:hanging="360"/>
      </w:pPr>
      <w:rPr>
        <w:rFonts w:ascii="Courier New" w:hAnsi="Courier New" w:cs="Courier New" w:hint="default"/>
      </w:rPr>
    </w:lvl>
    <w:lvl w:ilvl="8" w:tplc="04090005" w:tentative="1">
      <w:start w:val="1"/>
      <w:numFmt w:val="bullet"/>
      <w:lvlText w:val=""/>
      <w:lvlJc w:val="left"/>
      <w:pPr>
        <w:ind w:left="6699" w:hanging="360"/>
      </w:pPr>
      <w:rPr>
        <w:rFonts w:ascii="Wingdings" w:hAnsi="Wingdings" w:hint="default"/>
      </w:rPr>
    </w:lvl>
  </w:abstractNum>
  <w:abstractNum w:abstractNumId="25" w15:restartNumberingAfterBreak="0">
    <w:nsid w:val="6A256001"/>
    <w:multiLevelType w:val="hybridMultilevel"/>
    <w:tmpl w:val="137E0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9B7BC7"/>
    <w:multiLevelType w:val="hybridMultilevel"/>
    <w:tmpl w:val="43662952"/>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F2AA1F62">
      <w:numFmt w:val="bullet"/>
      <w:lvlText w:val="-"/>
      <w:lvlJc w:val="left"/>
      <w:pPr>
        <w:ind w:left="2160" w:hanging="360"/>
      </w:pPr>
      <w:rPr>
        <w:rFonts w:ascii="Bookman Old Style" w:eastAsiaTheme="minorHAnsi" w:hAnsi="Bookman Old Style" w:cs="Cambria" w:hint="default"/>
      </w:rPr>
    </w:lvl>
    <w:lvl w:ilvl="3" w:tplc="2390BF26">
      <w:start w:val="1"/>
      <w:numFmt w:val="lowerLetter"/>
      <w:lvlText w:val="%4."/>
      <w:lvlJc w:val="left"/>
      <w:pPr>
        <w:ind w:left="2880" w:hanging="360"/>
      </w:pPr>
      <w:rPr>
        <w:rFonts w:hint="default"/>
        <w:b w:val="0"/>
        <w:bCs w:val="0"/>
      </w:rPr>
    </w:lvl>
    <w:lvl w:ilvl="4" w:tplc="04090003">
      <w:start w:val="1"/>
      <w:numFmt w:val="bullet"/>
      <w:lvlText w:val="o"/>
      <w:lvlJc w:val="left"/>
      <w:pPr>
        <w:ind w:left="3600" w:hanging="360"/>
      </w:pPr>
      <w:rPr>
        <w:rFonts w:ascii="Courier New" w:hAnsi="Courier New" w:cs="Courier New" w:hint="default"/>
      </w:rPr>
    </w:lvl>
    <w:lvl w:ilvl="5" w:tplc="72C8F536">
      <w:start w:val="1"/>
      <w:numFmt w:val="upperLetter"/>
      <w:lvlText w:val="%6."/>
      <w:lvlJc w:val="left"/>
      <w:pPr>
        <w:ind w:left="4320" w:hanging="360"/>
      </w:pPr>
      <w:rPr>
        <w:rFont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D81EDB"/>
    <w:multiLevelType w:val="hybridMultilevel"/>
    <w:tmpl w:val="2332B3F4"/>
    <w:lvl w:ilvl="0" w:tplc="E73463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B8D4894"/>
    <w:multiLevelType w:val="hybridMultilevel"/>
    <w:tmpl w:val="EDBC05EC"/>
    <w:lvl w:ilvl="0" w:tplc="7DEEB6EE">
      <w:start w:val="1"/>
      <w:numFmt w:val="decimal"/>
      <w:lvlText w:val="%1."/>
      <w:lvlJc w:val="left"/>
      <w:pPr>
        <w:ind w:left="900" w:hanging="360"/>
      </w:pPr>
      <w:rPr>
        <w:b/>
        <w:bCs/>
        <w:color w:val="0070C0"/>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9" w15:restartNumberingAfterBreak="0">
    <w:nsid w:val="6D3D1994"/>
    <w:multiLevelType w:val="hybridMultilevel"/>
    <w:tmpl w:val="441C4BB4"/>
    <w:lvl w:ilvl="0" w:tplc="9214B1B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E877F41"/>
    <w:multiLevelType w:val="hybridMultilevel"/>
    <w:tmpl w:val="65F62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C2722D"/>
    <w:multiLevelType w:val="hybridMultilevel"/>
    <w:tmpl w:val="040C9D26"/>
    <w:lvl w:ilvl="0" w:tplc="0409000F">
      <w:start w:val="1"/>
      <w:numFmt w:val="decimal"/>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2" w15:restartNumberingAfterBreak="0">
    <w:nsid w:val="799815A2"/>
    <w:multiLevelType w:val="hybridMultilevel"/>
    <w:tmpl w:val="5E0ECA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3F29A8"/>
    <w:multiLevelType w:val="hybridMultilevel"/>
    <w:tmpl w:val="5D087518"/>
    <w:lvl w:ilvl="0" w:tplc="99A600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D6B4CCB"/>
    <w:multiLevelType w:val="hybridMultilevel"/>
    <w:tmpl w:val="A5BC9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C0769A"/>
    <w:multiLevelType w:val="multilevel"/>
    <w:tmpl w:val="8BD4A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12546829">
    <w:abstractNumId w:val="12"/>
  </w:num>
  <w:num w:numId="2" w16cid:durableId="923680750">
    <w:abstractNumId w:val="30"/>
  </w:num>
  <w:num w:numId="3" w16cid:durableId="1072896114">
    <w:abstractNumId w:val="14"/>
  </w:num>
  <w:num w:numId="4" w16cid:durableId="152842804">
    <w:abstractNumId w:val="26"/>
  </w:num>
  <w:num w:numId="5" w16cid:durableId="518349624">
    <w:abstractNumId w:val="16"/>
  </w:num>
  <w:num w:numId="6" w16cid:durableId="535775703">
    <w:abstractNumId w:val="25"/>
  </w:num>
  <w:num w:numId="7" w16cid:durableId="1995796442">
    <w:abstractNumId w:val="7"/>
  </w:num>
  <w:num w:numId="8" w16cid:durableId="1926500660">
    <w:abstractNumId w:val="8"/>
  </w:num>
  <w:num w:numId="9" w16cid:durableId="1858154613">
    <w:abstractNumId w:val="4"/>
  </w:num>
  <w:num w:numId="10" w16cid:durableId="1238635321">
    <w:abstractNumId w:val="31"/>
  </w:num>
  <w:num w:numId="11" w16cid:durableId="1176310997">
    <w:abstractNumId w:val="15"/>
  </w:num>
  <w:num w:numId="12" w16cid:durableId="945161646">
    <w:abstractNumId w:val="17"/>
  </w:num>
  <w:num w:numId="13" w16cid:durableId="1342199618">
    <w:abstractNumId w:val="9"/>
  </w:num>
  <w:num w:numId="14" w16cid:durableId="1093283772">
    <w:abstractNumId w:val="34"/>
  </w:num>
  <w:num w:numId="15" w16cid:durableId="754863673">
    <w:abstractNumId w:val="18"/>
  </w:num>
  <w:num w:numId="16" w16cid:durableId="1801068344">
    <w:abstractNumId w:val="24"/>
  </w:num>
  <w:num w:numId="17" w16cid:durableId="1735811468">
    <w:abstractNumId w:val="32"/>
  </w:num>
  <w:num w:numId="18" w16cid:durableId="740366295">
    <w:abstractNumId w:val="23"/>
  </w:num>
  <w:num w:numId="19" w16cid:durableId="1075517797">
    <w:abstractNumId w:val="27"/>
  </w:num>
  <w:num w:numId="20" w16cid:durableId="735859181">
    <w:abstractNumId w:val="13"/>
  </w:num>
  <w:num w:numId="21" w16cid:durableId="260190451">
    <w:abstractNumId w:val="5"/>
  </w:num>
  <w:num w:numId="22" w16cid:durableId="1306591338">
    <w:abstractNumId w:val="11"/>
  </w:num>
  <w:num w:numId="23" w16cid:durableId="1322656872">
    <w:abstractNumId w:val="28"/>
  </w:num>
  <w:num w:numId="24" w16cid:durableId="1876384983">
    <w:abstractNumId w:val="19"/>
  </w:num>
  <w:num w:numId="25" w16cid:durableId="452137538">
    <w:abstractNumId w:val="22"/>
  </w:num>
  <w:num w:numId="26" w16cid:durableId="180433543">
    <w:abstractNumId w:val="3"/>
  </w:num>
  <w:num w:numId="27" w16cid:durableId="194929271">
    <w:abstractNumId w:val="10"/>
  </w:num>
  <w:num w:numId="28" w16cid:durableId="563495474">
    <w:abstractNumId w:val="33"/>
  </w:num>
  <w:num w:numId="29" w16cid:durableId="1924757013">
    <w:abstractNumId w:val="1"/>
  </w:num>
  <w:num w:numId="30" w16cid:durableId="1419060251">
    <w:abstractNumId w:val="35"/>
  </w:num>
  <w:num w:numId="31" w16cid:durableId="1789933955">
    <w:abstractNumId w:val="6"/>
  </w:num>
  <w:num w:numId="32" w16cid:durableId="1192960014">
    <w:abstractNumId w:val="2"/>
  </w:num>
  <w:num w:numId="33" w16cid:durableId="1613629402">
    <w:abstractNumId w:val="0"/>
  </w:num>
  <w:num w:numId="34" w16cid:durableId="1182166705">
    <w:abstractNumId w:val="20"/>
  </w:num>
  <w:num w:numId="35" w16cid:durableId="423457723">
    <w:abstractNumId w:val="29"/>
  </w:num>
  <w:num w:numId="36" w16cid:durableId="7222901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112"/>
    <w:rsid w:val="0000190C"/>
    <w:rsid w:val="0000204D"/>
    <w:rsid w:val="00005BA0"/>
    <w:rsid w:val="000072D7"/>
    <w:rsid w:val="0000796B"/>
    <w:rsid w:val="00013D96"/>
    <w:rsid w:val="000179A2"/>
    <w:rsid w:val="0002347D"/>
    <w:rsid w:val="00032ED8"/>
    <w:rsid w:val="00034063"/>
    <w:rsid w:val="000369BB"/>
    <w:rsid w:val="00053008"/>
    <w:rsid w:val="00053F1E"/>
    <w:rsid w:val="00055724"/>
    <w:rsid w:val="00061A9D"/>
    <w:rsid w:val="00065AD8"/>
    <w:rsid w:val="000664C2"/>
    <w:rsid w:val="000669FC"/>
    <w:rsid w:val="00066E88"/>
    <w:rsid w:val="00067656"/>
    <w:rsid w:val="000732D4"/>
    <w:rsid w:val="0007551B"/>
    <w:rsid w:val="0007720D"/>
    <w:rsid w:val="00091F82"/>
    <w:rsid w:val="000A205E"/>
    <w:rsid w:val="000A3533"/>
    <w:rsid w:val="000B1327"/>
    <w:rsid w:val="000B16D5"/>
    <w:rsid w:val="000B1C95"/>
    <w:rsid w:val="000C6DAF"/>
    <w:rsid w:val="000C7EE4"/>
    <w:rsid w:val="000D2A59"/>
    <w:rsid w:val="000D410E"/>
    <w:rsid w:val="000D6306"/>
    <w:rsid w:val="000E6CDE"/>
    <w:rsid w:val="000F32F5"/>
    <w:rsid w:val="000F4FDF"/>
    <w:rsid w:val="000F5D93"/>
    <w:rsid w:val="00103D91"/>
    <w:rsid w:val="001100B1"/>
    <w:rsid w:val="00113396"/>
    <w:rsid w:val="0011375C"/>
    <w:rsid w:val="00122C3F"/>
    <w:rsid w:val="00130FC6"/>
    <w:rsid w:val="0013517E"/>
    <w:rsid w:val="0014011F"/>
    <w:rsid w:val="001413D7"/>
    <w:rsid w:val="00142C50"/>
    <w:rsid w:val="00147DEB"/>
    <w:rsid w:val="00147ECC"/>
    <w:rsid w:val="0015329A"/>
    <w:rsid w:val="00156480"/>
    <w:rsid w:val="00157292"/>
    <w:rsid w:val="00163C3B"/>
    <w:rsid w:val="001661D1"/>
    <w:rsid w:val="001667AB"/>
    <w:rsid w:val="00167F4C"/>
    <w:rsid w:val="00175204"/>
    <w:rsid w:val="0017535D"/>
    <w:rsid w:val="001755CE"/>
    <w:rsid w:val="00180996"/>
    <w:rsid w:val="001813F1"/>
    <w:rsid w:val="00182D46"/>
    <w:rsid w:val="001844D2"/>
    <w:rsid w:val="00194233"/>
    <w:rsid w:val="00194353"/>
    <w:rsid w:val="001B0458"/>
    <w:rsid w:val="001B1276"/>
    <w:rsid w:val="001B18FA"/>
    <w:rsid w:val="001B7AE6"/>
    <w:rsid w:val="001C3825"/>
    <w:rsid w:val="001D361C"/>
    <w:rsid w:val="001E10BF"/>
    <w:rsid w:val="001F3EFD"/>
    <w:rsid w:val="001F41FA"/>
    <w:rsid w:val="001F6EE8"/>
    <w:rsid w:val="00200891"/>
    <w:rsid w:val="002018D4"/>
    <w:rsid w:val="00202F00"/>
    <w:rsid w:val="0020421F"/>
    <w:rsid w:val="002050B4"/>
    <w:rsid w:val="00206432"/>
    <w:rsid w:val="00207750"/>
    <w:rsid w:val="00213214"/>
    <w:rsid w:val="00213A25"/>
    <w:rsid w:val="00215E1C"/>
    <w:rsid w:val="00220B64"/>
    <w:rsid w:val="00221532"/>
    <w:rsid w:val="0022571E"/>
    <w:rsid w:val="00225C17"/>
    <w:rsid w:val="00227317"/>
    <w:rsid w:val="00232B57"/>
    <w:rsid w:val="00233EEB"/>
    <w:rsid w:val="0024071C"/>
    <w:rsid w:val="00242DDD"/>
    <w:rsid w:val="00250A84"/>
    <w:rsid w:val="00250E17"/>
    <w:rsid w:val="002671B1"/>
    <w:rsid w:val="00274FE7"/>
    <w:rsid w:val="00275C1E"/>
    <w:rsid w:val="002764E0"/>
    <w:rsid w:val="0027785F"/>
    <w:rsid w:val="002833C2"/>
    <w:rsid w:val="00285714"/>
    <w:rsid w:val="00286956"/>
    <w:rsid w:val="00287289"/>
    <w:rsid w:val="0029691D"/>
    <w:rsid w:val="002A7E46"/>
    <w:rsid w:val="002B57AD"/>
    <w:rsid w:val="002C373A"/>
    <w:rsid w:val="002D01F9"/>
    <w:rsid w:val="002D08A0"/>
    <w:rsid w:val="002D4495"/>
    <w:rsid w:val="002D53A2"/>
    <w:rsid w:val="002E2D7D"/>
    <w:rsid w:val="002E7D6C"/>
    <w:rsid w:val="002F5133"/>
    <w:rsid w:val="003050ED"/>
    <w:rsid w:val="00314DB1"/>
    <w:rsid w:val="00316EC9"/>
    <w:rsid w:val="0032780E"/>
    <w:rsid w:val="003317F7"/>
    <w:rsid w:val="00332953"/>
    <w:rsid w:val="00340AD8"/>
    <w:rsid w:val="00341941"/>
    <w:rsid w:val="00342D15"/>
    <w:rsid w:val="003472BA"/>
    <w:rsid w:val="0036071B"/>
    <w:rsid w:val="003611AC"/>
    <w:rsid w:val="00361DBE"/>
    <w:rsid w:val="00362182"/>
    <w:rsid w:val="00366559"/>
    <w:rsid w:val="003729DF"/>
    <w:rsid w:val="003874A3"/>
    <w:rsid w:val="00393084"/>
    <w:rsid w:val="0039485B"/>
    <w:rsid w:val="00396C27"/>
    <w:rsid w:val="003B46AC"/>
    <w:rsid w:val="003C4B4E"/>
    <w:rsid w:val="003C60C7"/>
    <w:rsid w:val="003C734D"/>
    <w:rsid w:val="003D0194"/>
    <w:rsid w:val="003D5BBB"/>
    <w:rsid w:val="003D6643"/>
    <w:rsid w:val="003D735D"/>
    <w:rsid w:val="003E2B74"/>
    <w:rsid w:val="003E3E31"/>
    <w:rsid w:val="003E46A6"/>
    <w:rsid w:val="003E746E"/>
    <w:rsid w:val="003E7BEA"/>
    <w:rsid w:val="003F7978"/>
    <w:rsid w:val="004014BD"/>
    <w:rsid w:val="00403F67"/>
    <w:rsid w:val="0040580E"/>
    <w:rsid w:val="004111B9"/>
    <w:rsid w:val="004135E8"/>
    <w:rsid w:val="00414B84"/>
    <w:rsid w:val="00421D39"/>
    <w:rsid w:val="00426703"/>
    <w:rsid w:val="004314A6"/>
    <w:rsid w:val="00431D9A"/>
    <w:rsid w:val="004345BA"/>
    <w:rsid w:val="004368B7"/>
    <w:rsid w:val="00453246"/>
    <w:rsid w:val="004624EC"/>
    <w:rsid w:val="00463B5E"/>
    <w:rsid w:val="0047506A"/>
    <w:rsid w:val="0047549E"/>
    <w:rsid w:val="00486D45"/>
    <w:rsid w:val="004908A1"/>
    <w:rsid w:val="00496F26"/>
    <w:rsid w:val="004A2E94"/>
    <w:rsid w:val="004A308F"/>
    <w:rsid w:val="004A4B19"/>
    <w:rsid w:val="004A5638"/>
    <w:rsid w:val="004B67FC"/>
    <w:rsid w:val="004C21D2"/>
    <w:rsid w:val="004C272F"/>
    <w:rsid w:val="004C50CC"/>
    <w:rsid w:val="004C79ED"/>
    <w:rsid w:val="004D1B5B"/>
    <w:rsid w:val="004D1F3E"/>
    <w:rsid w:val="004D267D"/>
    <w:rsid w:val="004E164E"/>
    <w:rsid w:val="004E686D"/>
    <w:rsid w:val="004F2729"/>
    <w:rsid w:val="004F4832"/>
    <w:rsid w:val="004F5614"/>
    <w:rsid w:val="004F62B7"/>
    <w:rsid w:val="004F6E9A"/>
    <w:rsid w:val="004F7A64"/>
    <w:rsid w:val="00504EA7"/>
    <w:rsid w:val="0052245F"/>
    <w:rsid w:val="005241DA"/>
    <w:rsid w:val="00532ED8"/>
    <w:rsid w:val="00535470"/>
    <w:rsid w:val="0055327B"/>
    <w:rsid w:val="00582AB3"/>
    <w:rsid w:val="00591A63"/>
    <w:rsid w:val="00595B37"/>
    <w:rsid w:val="005A43CC"/>
    <w:rsid w:val="005A61BE"/>
    <w:rsid w:val="005B31BD"/>
    <w:rsid w:val="005C35E3"/>
    <w:rsid w:val="005C7CC4"/>
    <w:rsid w:val="005D1D7F"/>
    <w:rsid w:val="005D403D"/>
    <w:rsid w:val="005E1EB4"/>
    <w:rsid w:val="005E298B"/>
    <w:rsid w:val="005E5F6A"/>
    <w:rsid w:val="005F2B92"/>
    <w:rsid w:val="005F4BC0"/>
    <w:rsid w:val="005F52C2"/>
    <w:rsid w:val="005F6285"/>
    <w:rsid w:val="00600CA8"/>
    <w:rsid w:val="00601D8F"/>
    <w:rsid w:val="006030A2"/>
    <w:rsid w:val="00603275"/>
    <w:rsid w:val="006036D9"/>
    <w:rsid w:val="00606EA6"/>
    <w:rsid w:val="0061184B"/>
    <w:rsid w:val="00613FB5"/>
    <w:rsid w:val="00620F4B"/>
    <w:rsid w:val="0062251E"/>
    <w:rsid w:val="00627260"/>
    <w:rsid w:val="00632875"/>
    <w:rsid w:val="00642BAC"/>
    <w:rsid w:val="00646231"/>
    <w:rsid w:val="0064625D"/>
    <w:rsid w:val="006468EE"/>
    <w:rsid w:val="006476EB"/>
    <w:rsid w:val="006568ED"/>
    <w:rsid w:val="00660E3A"/>
    <w:rsid w:val="00663B37"/>
    <w:rsid w:val="006651A5"/>
    <w:rsid w:val="006655BB"/>
    <w:rsid w:val="00670A0E"/>
    <w:rsid w:val="006837B2"/>
    <w:rsid w:val="006956EB"/>
    <w:rsid w:val="006A5A92"/>
    <w:rsid w:val="006B15EF"/>
    <w:rsid w:val="006B32E3"/>
    <w:rsid w:val="006B673A"/>
    <w:rsid w:val="006C0087"/>
    <w:rsid w:val="006C3055"/>
    <w:rsid w:val="006C315C"/>
    <w:rsid w:val="006C622E"/>
    <w:rsid w:val="006D1985"/>
    <w:rsid w:val="006D2846"/>
    <w:rsid w:val="006E0057"/>
    <w:rsid w:val="006F0813"/>
    <w:rsid w:val="006F1967"/>
    <w:rsid w:val="0070453F"/>
    <w:rsid w:val="00707E17"/>
    <w:rsid w:val="00716330"/>
    <w:rsid w:val="00716659"/>
    <w:rsid w:val="0071683C"/>
    <w:rsid w:val="0072110B"/>
    <w:rsid w:val="007262F1"/>
    <w:rsid w:val="007354A4"/>
    <w:rsid w:val="0073686D"/>
    <w:rsid w:val="00741457"/>
    <w:rsid w:val="00741D93"/>
    <w:rsid w:val="00742BA5"/>
    <w:rsid w:val="00742D00"/>
    <w:rsid w:val="007435C9"/>
    <w:rsid w:val="0074509B"/>
    <w:rsid w:val="0075349D"/>
    <w:rsid w:val="00764CA4"/>
    <w:rsid w:val="0076681D"/>
    <w:rsid w:val="00770E40"/>
    <w:rsid w:val="0077251D"/>
    <w:rsid w:val="007758E0"/>
    <w:rsid w:val="007B3BAF"/>
    <w:rsid w:val="007B5FAC"/>
    <w:rsid w:val="007C1CC4"/>
    <w:rsid w:val="007C475D"/>
    <w:rsid w:val="007C4785"/>
    <w:rsid w:val="007D0796"/>
    <w:rsid w:val="007D3498"/>
    <w:rsid w:val="007D7E33"/>
    <w:rsid w:val="007D7E41"/>
    <w:rsid w:val="007F174C"/>
    <w:rsid w:val="007F2C44"/>
    <w:rsid w:val="007F34FC"/>
    <w:rsid w:val="007F59E8"/>
    <w:rsid w:val="00802352"/>
    <w:rsid w:val="008045CF"/>
    <w:rsid w:val="00806D59"/>
    <w:rsid w:val="00806F4B"/>
    <w:rsid w:val="008108E8"/>
    <w:rsid w:val="0082337F"/>
    <w:rsid w:val="008245E6"/>
    <w:rsid w:val="008326E2"/>
    <w:rsid w:val="00835526"/>
    <w:rsid w:val="00836447"/>
    <w:rsid w:val="008368AF"/>
    <w:rsid w:val="00837069"/>
    <w:rsid w:val="0084135B"/>
    <w:rsid w:val="0084394E"/>
    <w:rsid w:val="008446CE"/>
    <w:rsid w:val="00847B70"/>
    <w:rsid w:val="0085124D"/>
    <w:rsid w:val="008540C9"/>
    <w:rsid w:val="008578F9"/>
    <w:rsid w:val="00861330"/>
    <w:rsid w:val="00863A26"/>
    <w:rsid w:val="008647A5"/>
    <w:rsid w:val="008651D6"/>
    <w:rsid w:val="00865A93"/>
    <w:rsid w:val="00865DA0"/>
    <w:rsid w:val="008664A4"/>
    <w:rsid w:val="008710A4"/>
    <w:rsid w:val="00890465"/>
    <w:rsid w:val="00891D3A"/>
    <w:rsid w:val="0089578E"/>
    <w:rsid w:val="008A01B2"/>
    <w:rsid w:val="008A0F2D"/>
    <w:rsid w:val="008A5D62"/>
    <w:rsid w:val="008B4C2E"/>
    <w:rsid w:val="008B629D"/>
    <w:rsid w:val="008C1764"/>
    <w:rsid w:val="008C1F84"/>
    <w:rsid w:val="008C336F"/>
    <w:rsid w:val="008C3601"/>
    <w:rsid w:val="008D5879"/>
    <w:rsid w:val="008E3B05"/>
    <w:rsid w:val="008E3DE7"/>
    <w:rsid w:val="008E58E1"/>
    <w:rsid w:val="008F1646"/>
    <w:rsid w:val="008F2493"/>
    <w:rsid w:val="008F25B8"/>
    <w:rsid w:val="008F3E0C"/>
    <w:rsid w:val="008F471F"/>
    <w:rsid w:val="008F765D"/>
    <w:rsid w:val="009017CB"/>
    <w:rsid w:val="009039AA"/>
    <w:rsid w:val="00906B96"/>
    <w:rsid w:val="009116EA"/>
    <w:rsid w:val="00916CE6"/>
    <w:rsid w:val="009212FF"/>
    <w:rsid w:val="00923D51"/>
    <w:rsid w:val="00930047"/>
    <w:rsid w:val="00930BC0"/>
    <w:rsid w:val="00931BC6"/>
    <w:rsid w:val="00931FC0"/>
    <w:rsid w:val="0093460D"/>
    <w:rsid w:val="00940F8E"/>
    <w:rsid w:val="009436CC"/>
    <w:rsid w:val="00943E5F"/>
    <w:rsid w:val="009503BE"/>
    <w:rsid w:val="00951761"/>
    <w:rsid w:val="009558BB"/>
    <w:rsid w:val="00977949"/>
    <w:rsid w:val="00982A86"/>
    <w:rsid w:val="00985370"/>
    <w:rsid w:val="009857F4"/>
    <w:rsid w:val="00990156"/>
    <w:rsid w:val="0099563B"/>
    <w:rsid w:val="009A018D"/>
    <w:rsid w:val="009A021A"/>
    <w:rsid w:val="009A214D"/>
    <w:rsid w:val="009A47E6"/>
    <w:rsid w:val="009A512B"/>
    <w:rsid w:val="009A5A15"/>
    <w:rsid w:val="009B2050"/>
    <w:rsid w:val="009B2AF2"/>
    <w:rsid w:val="009B3112"/>
    <w:rsid w:val="009C02AE"/>
    <w:rsid w:val="009C2A7F"/>
    <w:rsid w:val="009C5AA1"/>
    <w:rsid w:val="009D38B7"/>
    <w:rsid w:val="009D6936"/>
    <w:rsid w:val="009E0519"/>
    <w:rsid w:val="009E55EB"/>
    <w:rsid w:val="009E7889"/>
    <w:rsid w:val="009F4735"/>
    <w:rsid w:val="009F5B25"/>
    <w:rsid w:val="00A02A36"/>
    <w:rsid w:val="00A06001"/>
    <w:rsid w:val="00A108A3"/>
    <w:rsid w:val="00A130F8"/>
    <w:rsid w:val="00A1740A"/>
    <w:rsid w:val="00A31D04"/>
    <w:rsid w:val="00A32922"/>
    <w:rsid w:val="00A34588"/>
    <w:rsid w:val="00A37342"/>
    <w:rsid w:val="00A4253A"/>
    <w:rsid w:val="00A43F39"/>
    <w:rsid w:val="00A50905"/>
    <w:rsid w:val="00A527A1"/>
    <w:rsid w:val="00A6553A"/>
    <w:rsid w:val="00A65E7D"/>
    <w:rsid w:val="00A70552"/>
    <w:rsid w:val="00A725A8"/>
    <w:rsid w:val="00A73061"/>
    <w:rsid w:val="00A73468"/>
    <w:rsid w:val="00A75E80"/>
    <w:rsid w:val="00A80C1A"/>
    <w:rsid w:val="00A81F46"/>
    <w:rsid w:val="00A82946"/>
    <w:rsid w:val="00A833BF"/>
    <w:rsid w:val="00A8345C"/>
    <w:rsid w:val="00A91611"/>
    <w:rsid w:val="00A92860"/>
    <w:rsid w:val="00A949A2"/>
    <w:rsid w:val="00A966FE"/>
    <w:rsid w:val="00A97534"/>
    <w:rsid w:val="00AA2EB5"/>
    <w:rsid w:val="00AA546B"/>
    <w:rsid w:val="00AB1CCB"/>
    <w:rsid w:val="00AB7B2D"/>
    <w:rsid w:val="00AC2D60"/>
    <w:rsid w:val="00AC3FA4"/>
    <w:rsid w:val="00AC4A50"/>
    <w:rsid w:val="00AC62F3"/>
    <w:rsid w:val="00AE0AD9"/>
    <w:rsid w:val="00AE5091"/>
    <w:rsid w:val="00AE6278"/>
    <w:rsid w:val="00AE780B"/>
    <w:rsid w:val="00AF331C"/>
    <w:rsid w:val="00B03A5E"/>
    <w:rsid w:val="00B03FA6"/>
    <w:rsid w:val="00B05267"/>
    <w:rsid w:val="00B0700C"/>
    <w:rsid w:val="00B12670"/>
    <w:rsid w:val="00B17A29"/>
    <w:rsid w:val="00B2216C"/>
    <w:rsid w:val="00B27C89"/>
    <w:rsid w:val="00B3112A"/>
    <w:rsid w:val="00B34E76"/>
    <w:rsid w:val="00B35E63"/>
    <w:rsid w:val="00B41661"/>
    <w:rsid w:val="00B41D61"/>
    <w:rsid w:val="00B4206B"/>
    <w:rsid w:val="00B47BAC"/>
    <w:rsid w:val="00B55C80"/>
    <w:rsid w:val="00B56431"/>
    <w:rsid w:val="00B56746"/>
    <w:rsid w:val="00B57531"/>
    <w:rsid w:val="00B64A80"/>
    <w:rsid w:val="00B64FC6"/>
    <w:rsid w:val="00B7076A"/>
    <w:rsid w:val="00B70A41"/>
    <w:rsid w:val="00B770F3"/>
    <w:rsid w:val="00B82A5A"/>
    <w:rsid w:val="00B87DBD"/>
    <w:rsid w:val="00B94E21"/>
    <w:rsid w:val="00BA1422"/>
    <w:rsid w:val="00BA6960"/>
    <w:rsid w:val="00BA6987"/>
    <w:rsid w:val="00BB312B"/>
    <w:rsid w:val="00BB50C3"/>
    <w:rsid w:val="00BB53E2"/>
    <w:rsid w:val="00BB73A4"/>
    <w:rsid w:val="00BC0688"/>
    <w:rsid w:val="00BC388C"/>
    <w:rsid w:val="00BD046C"/>
    <w:rsid w:val="00BD3E76"/>
    <w:rsid w:val="00BE46DA"/>
    <w:rsid w:val="00BE5599"/>
    <w:rsid w:val="00BF01DD"/>
    <w:rsid w:val="00BF0EB3"/>
    <w:rsid w:val="00BF7597"/>
    <w:rsid w:val="00C03FBE"/>
    <w:rsid w:val="00C12393"/>
    <w:rsid w:val="00C168CD"/>
    <w:rsid w:val="00C21090"/>
    <w:rsid w:val="00C21E6B"/>
    <w:rsid w:val="00C2455C"/>
    <w:rsid w:val="00C3143A"/>
    <w:rsid w:val="00C31A02"/>
    <w:rsid w:val="00C3714D"/>
    <w:rsid w:val="00C4071C"/>
    <w:rsid w:val="00C40A8F"/>
    <w:rsid w:val="00C450B9"/>
    <w:rsid w:val="00C466B9"/>
    <w:rsid w:val="00C57511"/>
    <w:rsid w:val="00C5795B"/>
    <w:rsid w:val="00C66044"/>
    <w:rsid w:val="00C919C5"/>
    <w:rsid w:val="00C92C74"/>
    <w:rsid w:val="00C95466"/>
    <w:rsid w:val="00CA1479"/>
    <w:rsid w:val="00CA2230"/>
    <w:rsid w:val="00CA2C8E"/>
    <w:rsid w:val="00CB2509"/>
    <w:rsid w:val="00CC0C0A"/>
    <w:rsid w:val="00CC16EB"/>
    <w:rsid w:val="00CD256E"/>
    <w:rsid w:val="00CD35B5"/>
    <w:rsid w:val="00CD56AE"/>
    <w:rsid w:val="00CE563C"/>
    <w:rsid w:val="00CE5ABF"/>
    <w:rsid w:val="00CF247F"/>
    <w:rsid w:val="00D05F99"/>
    <w:rsid w:val="00D0798D"/>
    <w:rsid w:val="00D12C2E"/>
    <w:rsid w:val="00D178A3"/>
    <w:rsid w:val="00D22DD6"/>
    <w:rsid w:val="00D25609"/>
    <w:rsid w:val="00D26195"/>
    <w:rsid w:val="00D26837"/>
    <w:rsid w:val="00D367A7"/>
    <w:rsid w:val="00D40D8B"/>
    <w:rsid w:val="00D428B6"/>
    <w:rsid w:val="00D4412F"/>
    <w:rsid w:val="00D4428D"/>
    <w:rsid w:val="00D45549"/>
    <w:rsid w:val="00D45798"/>
    <w:rsid w:val="00D6080A"/>
    <w:rsid w:val="00D62812"/>
    <w:rsid w:val="00D6517F"/>
    <w:rsid w:val="00D709CD"/>
    <w:rsid w:val="00D71C29"/>
    <w:rsid w:val="00D7504D"/>
    <w:rsid w:val="00D75FC5"/>
    <w:rsid w:val="00D82A0A"/>
    <w:rsid w:val="00D933A3"/>
    <w:rsid w:val="00D946AA"/>
    <w:rsid w:val="00D94767"/>
    <w:rsid w:val="00D9494D"/>
    <w:rsid w:val="00D95931"/>
    <w:rsid w:val="00D96DA4"/>
    <w:rsid w:val="00DA6055"/>
    <w:rsid w:val="00DB50A9"/>
    <w:rsid w:val="00DC2966"/>
    <w:rsid w:val="00DC2979"/>
    <w:rsid w:val="00DC5D94"/>
    <w:rsid w:val="00DD7F98"/>
    <w:rsid w:val="00DF06EF"/>
    <w:rsid w:val="00DF1A77"/>
    <w:rsid w:val="00DF65A7"/>
    <w:rsid w:val="00DF7840"/>
    <w:rsid w:val="00E0330B"/>
    <w:rsid w:val="00E03832"/>
    <w:rsid w:val="00E12876"/>
    <w:rsid w:val="00E12CB6"/>
    <w:rsid w:val="00E200ED"/>
    <w:rsid w:val="00E23F13"/>
    <w:rsid w:val="00E246EC"/>
    <w:rsid w:val="00E25324"/>
    <w:rsid w:val="00E25816"/>
    <w:rsid w:val="00E25DE5"/>
    <w:rsid w:val="00E33294"/>
    <w:rsid w:val="00E3384B"/>
    <w:rsid w:val="00E33C28"/>
    <w:rsid w:val="00E35579"/>
    <w:rsid w:val="00E3664D"/>
    <w:rsid w:val="00E40CD4"/>
    <w:rsid w:val="00E50AF6"/>
    <w:rsid w:val="00E51D49"/>
    <w:rsid w:val="00E53681"/>
    <w:rsid w:val="00E56D43"/>
    <w:rsid w:val="00E6086F"/>
    <w:rsid w:val="00E61C5E"/>
    <w:rsid w:val="00E62D62"/>
    <w:rsid w:val="00E64114"/>
    <w:rsid w:val="00E70200"/>
    <w:rsid w:val="00E71149"/>
    <w:rsid w:val="00E74B9F"/>
    <w:rsid w:val="00E74E3A"/>
    <w:rsid w:val="00E76D2C"/>
    <w:rsid w:val="00E85A43"/>
    <w:rsid w:val="00E85E7F"/>
    <w:rsid w:val="00E90905"/>
    <w:rsid w:val="00E91519"/>
    <w:rsid w:val="00EA07C7"/>
    <w:rsid w:val="00EC0D31"/>
    <w:rsid w:val="00EC6792"/>
    <w:rsid w:val="00ED16C3"/>
    <w:rsid w:val="00ED2743"/>
    <w:rsid w:val="00ED31E3"/>
    <w:rsid w:val="00ED6E7B"/>
    <w:rsid w:val="00ED75A4"/>
    <w:rsid w:val="00EE033E"/>
    <w:rsid w:val="00EE2AFD"/>
    <w:rsid w:val="00EE466B"/>
    <w:rsid w:val="00EF24E1"/>
    <w:rsid w:val="00EF580E"/>
    <w:rsid w:val="00F042FD"/>
    <w:rsid w:val="00F055E5"/>
    <w:rsid w:val="00F06F06"/>
    <w:rsid w:val="00F20D94"/>
    <w:rsid w:val="00F221EA"/>
    <w:rsid w:val="00F23618"/>
    <w:rsid w:val="00F23C99"/>
    <w:rsid w:val="00F23E8B"/>
    <w:rsid w:val="00F265FD"/>
    <w:rsid w:val="00F404F3"/>
    <w:rsid w:val="00F40D8B"/>
    <w:rsid w:val="00F506FF"/>
    <w:rsid w:val="00F5495A"/>
    <w:rsid w:val="00F55323"/>
    <w:rsid w:val="00F55A09"/>
    <w:rsid w:val="00F56150"/>
    <w:rsid w:val="00F60086"/>
    <w:rsid w:val="00F65A68"/>
    <w:rsid w:val="00F70FA1"/>
    <w:rsid w:val="00F7108D"/>
    <w:rsid w:val="00F736FA"/>
    <w:rsid w:val="00F761EE"/>
    <w:rsid w:val="00F80008"/>
    <w:rsid w:val="00F80043"/>
    <w:rsid w:val="00F823C1"/>
    <w:rsid w:val="00F82D18"/>
    <w:rsid w:val="00F84E35"/>
    <w:rsid w:val="00F9362E"/>
    <w:rsid w:val="00F96123"/>
    <w:rsid w:val="00FA3B00"/>
    <w:rsid w:val="00FB377D"/>
    <w:rsid w:val="00FB53D2"/>
    <w:rsid w:val="00FC1A75"/>
    <w:rsid w:val="00FC3A1C"/>
    <w:rsid w:val="00FC5DFF"/>
    <w:rsid w:val="00FD0396"/>
    <w:rsid w:val="00FD2BA3"/>
    <w:rsid w:val="00FD2EC4"/>
    <w:rsid w:val="00FE1509"/>
    <w:rsid w:val="00FE2B92"/>
    <w:rsid w:val="00FE395D"/>
    <w:rsid w:val="00FE6483"/>
    <w:rsid w:val="00FF436F"/>
    <w:rsid w:val="00FF6587"/>
    <w:rsid w:val="09B1C302"/>
    <w:rsid w:val="0A056512"/>
    <w:rsid w:val="0A4CCE85"/>
    <w:rsid w:val="0B633046"/>
    <w:rsid w:val="133F7CEB"/>
    <w:rsid w:val="15A89E82"/>
    <w:rsid w:val="2311D8B6"/>
    <w:rsid w:val="244963A8"/>
    <w:rsid w:val="2C828CFC"/>
    <w:rsid w:val="2C8EEF40"/>
    <w:rsid w:val="309E8826"/>
    <w:rsid w:val="3DACB7FE"/>
    <w:rsid w:val="3E128523"/>
    <w:rsid w:val="3E1C3816"/>
    <w:rsid w:val="3FA08371"/>
    <w:rsid w:val="406177A6"/>
    <w:rsid w:val="49EF318F"/>
    <w:rsid w:val="4A1F12E8"/>
    <w:rsid w:val="4D63453D"/>
    <w:rsid w:val="4D8FDE18"/>
    <w:rsid w:val="520E7FB7"/>
    <w:rsid w:val="572E79CF"/>
    <w:rsid w:val="699F411D"/>
    <w:rsid w:val="6DA55B2F"/>
    <w:rsid w:val="6DF00A9D"/>
    <w:rsid w:val="6F412B90"/>
    <w:rsid w:val="70DCF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390CC"/>
  <w15:chartTrackingRefBased/>
  <w15:docId w15:val="{FCDBC957-AF47-461A-A44B-FC2D55FB8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6F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8A5D62"/>
    <w:pPr>
      <w:widowControl w:val="0"/>
      <w:autoSpaceDE w:val="0"/>
      <w:autoSpaceDN w:val="0"/>
      <w:spacing w:after="0" w:line="240" w:lineRule="auto"/>
      <w:ind w:left="220"/>
      <w:outlineLvl w:val="1"/>
    </w:pPr>
    <w:rPr>
      <w:rFonts w:ascii="Cambria" w:eastAsia="Cambria" w:hAnsi="Cambria" w:cs="Cambria"/>
      <w:b/>
      <w:bCs/>
      <w:color w:val="2F5496" w:themeColor="accent1" w:themeShade="BF"/>
    </w:rPr>
  </w:style>
  <w:style w:type="paragraph" w:styleId="Heading3">
    <w:name w:val="heading 3"/>
    <w:basedOn w:val="Normal"/>
    <w:next w:val="Normal"/>
    <w:link w:val="Heading3Char"/>
    <w:uiPriority w:val="9"/>
    <w:unhideWhenUsed/>
    <w:qFormat/>
    <w:rsid w:val="008A5D62"/>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8A5D62"/>
    <w:pPr>
      <w:keepNext/>
      <w:keepLines/>
      <w:widowControl w:val="0"/>
      <w:autoSpaceDE w:val="0"/>
      <w:autoSpaceDN w:val="0"/>
      <w:spacing w:before="200" w:after="0" w:line="240" w:lineRule="auto"/>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B3112"/>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9B3112"/>
    <w:rPr>
      <w:color w:val="0563C1" w:themeColor="hyperlink"/>
      <w:u w:val="single"/>
    </w:rPr>
  </w:style>
  <w:style w:type="character" w:styleId="UnresolvedMention">
    <w:name w:val="Unresolved Mention"/>
    <w:basedOn w:val="DefaultParagraphFont"/>
    <w:uiPriority w:val="99"/>
    <w:semiHidden/>
    <w:unhideWhenUsed/>
    <w:rsid w:val="009B3112"/>
    <w:rPr>
      <w:color w:val="605E5C"/>
      <w:shd w:val="clear" w:color="auto" w:fill="E1DFDD"/>
    </w:rPr>
  </w:style>
  <w:style w:type="paragraph" w:styleId="NoSpacing">
    <w:name w:val="No Spacing"/>
    <w:uiPriority w:val="1"/>
    <w:qFormat/>
    <w:rsid w:val="00FD2BA3"/>
    <w:pPr>
      <w:spacing w:after="0" w:line="240" w:lineRule="auto"/>
    </w:pPr>
  </w:style>
  <w:style w:type="character" w:customStyle="1" w:styleId="Heading2Char">
    <w:name w:val="Heading 2 Char"/>
    <w:basedOn w:val="DefaultParagraphFont"/>
    <w:link w:val="Heading2"/>
    <w:uiPriority w:val="9"/>
    <w:rsid w:val="008A5D62"/>
    <w:rPr>
      <w:rFonts w:ascii="Cambria" w:eastAsia="Cambria" w:hAnsi="Cambria" w:cs="Cambria"/>
      <w:b/>
      <w:bCs/>
      <w:color w:val="2F5496" w:themeColor="accent1" w:themeShade="BF"/>
    </w:rPr>
  </w:style>
  <w:style w:type="character" w:customStyle="1" w:styleId="Heading3Char">
    <w:name w:val="Heading 3 Char"/>
    <w:basedOn w:val="DefaultParagraphFont"/>
    <w:link w:val="Heading3"/>
    <w:uiPriority w:val="9"/>
    <w:rsid w:val="008A5D62"/>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8A5D62"/>
    <w:rPr>
      <w:rFonts w:asciiTheme="majorHAnsi" w:eastAsiaTheme="majorEastAsia" w:hAnsiTheme="majorHAnsi" w:cstheme="majorBidi"/>
      <w:b/>
      <w:bCs/>
      <w:i/>
      <w:iCs/>
      <w:color w:val="4472C4" w:themeColor="accent1"/>
    </w:rPr>
  </w:style>
  <w:style w:type="paragraph" w:styleId="BodyText">
    <w:name w:val="Body Text"/>
    <w:basedOn w:val="Normal"/>
    <w:link w:val="BodyTextChar"/>
    <w:uiPriority w:val="1"/>
    <w:qFormat/>
    <w:rsid w:val="008A5D62"/>
    <w:pPr>
      <w:widowControl w:val="0"/>
      <w:autoSpaceDE w:val="0"/>
      <w:autoSpaceDN w:val="0"/>
      <w:spacing w:after="0" w:line="240" w:lineRule="auto"/>
      <w:ind w:left="940"/>
    </w:pPr>
    <w:rPr>
      <w:rFonts w:ascii="Cambria" w:eastAsia="Cambria" w:hAnsi="Cambria" w:cs="Cambria"/>
    </w:rPr>
  </w:style>
  <w:style w:type="character" w:customStyle="1" w:styleId="BodyTextChar">
    <w:name w:val="Body Text Char"/>
    <w:basedOn w:val="DefaultParagraphFont"/>
    <w:link w:val="BodyText"/>
    <w:uiPriority w:val="1"/>
    <w:rsid w:val="008A5D62"/>
    <w:rPr>
      <w:rFonts w:ascii="Cambria" w:eastAsia="Cambria" w:hAnsi="Cambria" w:cs="Cambria"/>
    </w:rPr>
  </w:style>
  <w:style w:type="paragraph" w:styleId="ListParagraph">
    <w:name w:val="List Paragraph"/>
    <w:basedOn w:val="Normal"/>
    <w:uiPriority w:val="34"/>
    <w:qFormat/>
    <w:rsid w:val="008A5D62"/>
    <w:pPr>
      <w:widowControl w:val="0"/>
      <w:autoSpaceDE w:val="0"/>
      <w:autoSpaceDN w:val="0"/>
      <w:spacing w:before="42" w:after="0" w:line="240" w:lineRule="auto"/>
      <w:ind w:left="940" w:hanging="360"/>
    </w:pPr>
    <w:rPr>
      <w:rFonts w:ascii="Cambria" w:eastAsia="Cambria" w:hAnsi="Cambria" w:cs="Cambria"/>
    </w:rPr>
  </w:style>
  <w:style w:type="paragraph" w:styleId="Header">
    <w:name w:val="header"/>
    <w:basedOn w:val="Normal"/>
    <w:link w:val="HeaderChar"/>
    <w:uiPriority w:val="99"/>
    <w:unhideWhenUsed/>
    <w:rsid w:val="006036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6D9"/>
  </w:style>
  <w:style w:type="paragraph" w:styleId="Footer">
    <w:name w:val="footer"/>
    <w:basedOn w:val="Normal"/>
    <w:link w:val="FooterChar"/>
    <w:uiPriority w:val="99"/>
    <w:unhideWhenUsed/>
    <w:rsid w:val="006036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6D9"/>
  </w:style>
  <w:style w:type="character" w:customStyle="1" w:styleId="Heading1Char">
    <w:name w:val="Heading 1 Char"/>
    <w:basedOn w:val="DefaultParagraphFont"/>
    <w:link w:val="Heading1"/>
    <w:uiPriority w:val="9"/>
    <w:rsid w:val="00806F4B"/>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180996"/>
    <w:pPr>
      <w:spacing w:before="100" w:beforeAutospacing="1" w:after="100" w:afterAutospacing="1" w:line="240" w:lineRule="auto"/>
    </w:pPr>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png@01D76902.D7838210" TargetMode="External"/><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image" Target="cid:image001.png@01D77728.06B0B48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ad95ba5-a508-4593-a932-02a4a94c3ed6" xsi:nil="true"/>
    <lcf76f155ced4ddcb4097134ff3c332f xmlns="8f316682-2577-41bc-ba61-ed474ed892ae">
      <Terms xmlns="http://schemas.microsoft.com/office/infopath/2007/PartnerControls"/>
    </lcf76f155ced4ddcb4097134ff3c332f>
    <_dlc_DocId xmlns="bad95ba5-a508-4593-a932-02a4a94c3ed6">P3CK4SXQM46C-502672877-36952</_dlc_DocId>
    <_dlc_DocIdUrl xmlns="bad95ba5-a508-4593-a932-02a4a94c3ed6">
      <Url>https://goodallhomes.sharepoint.com/sites/GoodallDocumentShare/_layouts/15/DocIdRedir.aspx?ID=P3CK4SXQM46C-502672877-36952</Url>
      <Description>P3CK4SXQM46C-502672877-36952</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4E6D16DBC620641B5295D74ADC62717" ma:contentTypeVersion="13" ma:contentTypeDescription="Create a new document." ma:contentTypeScope="" ma:versionID="b641af79f5377c4f3815b5363693621d">
  <xsd:schema xmlns:xsd="http://www.w3.org/2001/XMLSchema" xmlns:xs="http://www.w3.org/2001/XMLSchema" xmlns:p="http://schemas.microsoft.com/office/2006/metadata/properties" xmlns:ns2="bad95ba5-a508-4593-a932-02a4a94c3ed6" xmlns:ns3="8f316682-2577-41bc-ba61-ed474ed892ae" targetNamespace="http://schemas.microsoft.com/office/2006/metadata/properties" ma:root="true" ma:fieldsID="ef0a07004ea31e8bed43706948a7af6c" ns2:_="" ns3:_="">
    <xsd:import namespace="bad95ba5-a508-4593-a932-02a4a94c3ed6"/>
    <xsd:import namespace="8f316682-2577-41bc-ba61-ed474ed892a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d95ba5-a508-4593-a932-02a4a94c3ed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39a565b7-ae02-4f07-bb13-5060bb39b62d}" ma:internalName="TaxCatchAll" ma:showField="CatchAllData" ma:web="bad95ba5-a508-4593-a932-02a4a94c3ed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316682-2577-41bc-ba61-ed474ed892a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e7afb16-bc11-49c8-995d-aee7e49833f4"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B78C97-C8D2-4959-A0B3-4D370D256AF9}">
  <ds:schemaRefs>
    <ds:schemaRef ds:uri="http://schemas.openxmlformats.org/officeDocument/2006/bibliography"/>
  </ds:schemaRefs>
</ds:datastoreItem>
</file>

<file path=customXml/itemProps2.xml><?xml version="1.0" encoding="utf-8"?>
<ds:datastoreItem xmlns:ds="http://schemas.openxmlformats.org/officeDocument/2006/customXml" ds:itemID="{FD729CC2-5F56-4D15-B4F3-69CC9DCF3208}">
  <ds:schemaRefs>
    <ds:schemaRef ds:uri="http://schemas.microsoft.com/office/2006/metadata/properties"/>
    <ds:schemaRef ds:uri="http://schemas.microsoft.com/office/infopath/2007/PartnerControls"/>
    <ds:schemaRef ds:uri="bad95ba5-a508-4593-a932-02a4a94c3ed6"/>
    <ds:schemaRef ds:uri="8f316682-2577-41bc-ba61-ed474ed892ae"/>
  </ds:schemaRefs>
</ds:datastoreItem>
</file>

<file path=customXml/itemProps3.xml><?xml version="1.0" encoding="utf-8"?>
<ds:datastoreItem xmlns:ds="http://schemas.openxmlformats.org/officeDocument/2006/customXml" ds:itemID="{19A22F6C-7F25-4B76-A3A0-06465ACF08A1}">
  <ds:schemaRefs>
    <ds:schemaRef ds:uri="http://schemas.microsoft.com/sharepoint/events"/>
  </ds:schemaRefs>
</ds:datastoreItem>
</file>

<file path=customXml/itemProps4.xml><?xml version="1.0" encoding="utf-8"?>
<ds:datastoreItem xmlns:ds="http://schemas.openxmlformats.org/officeDocument/2006/customXml" ds:itemID="{EE156470-74BE-4A34-84DF-C6BA60110139}">
  <ds:schemaRefs>
    <ds:schemaRef ds:uri="http://schemas.microsoft.com/sharepoint/v3/contenttype/forms"/>
  </ds:schemaRefs>
</ds:datastoreItem>
</file>

<file path=customXml/itemProps5.xml><?xml version="1.0" encoding="utf-8"?>
<ds:datastoreItem xmlns:ds="http://schemas.openxmlformats.org/officeDocument/2006/customXml" ds:itemID="{A95511E9-4799-43EC-9709-E4AAC2627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d95ba5-a508-4593-a932-02a4a94c3ed6"/>
    <ds:schemaRef ds:uri="8f316682-2577-41bc-ba61-ed474ed892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590</TotalTime>
  <Pages>21</Pages>
  <Words>6374</Words>
  <Characters>36338</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Hampton, Kelley</dc:creator>
  <cp:keywords/>
  <dc:description/>
  <cp:lastModifiedBy>Mary Webb Nolan</cp:lastModifiedBy>
  <cp:revision>85</cp:revision>
  <cp:lastPrinted>2026-10-15T14:00:00Z</cp:lastPrinted>
  <dcterms:created xsi:type="dcterms:W3CDTF">2026-10-14T14:27:00Z</dcterms:created>
  <dcterms:modified xsi:type="dcterms:W3CDTF">2026-10-15T18:39:00Z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0x010100F4E6D16DBC620641B5295D74ADC62717</vt:lpwstr>
  </property>
  <property fmtid="{D5CDD505-2E9C-101B-9397-08002B2CF9AE}" pid="3" name="TaxKeyword">
    <vt:lpwstr/>
  </property>
  <property fmtid="{D5CDD505-2E9C-101B-9397-08002B2CF9AE}" pid="4" name="_dlc_DocIdItemGuid">
    <vt:lpwstr>27d33927-d264-4390-a34f-19d087abb007</vt:lpwstr>
  </property>
</Properties>
</file>