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line="240" w:lineRule="auto"/>
        <w:ind w:firstLine="0"/>
        <w:jc w:val="center"/>
        <w:rPr>
          <w:rFonts w:ascii="Arial" w:cs="Arial" w:eastAsia="Arial" w:hAnsi="Arial"/>
          <w:b w:val="1"/>
          <w:color w:val="4f57b2"/>
          <w:sz w:val="24"/>
          <w:szCs w:val="24"/>
        </w:rPr>
      </w:pPr>
      <w:r w:rsidDel="00000000" w:rsidR="00000000" w:rsidRPr="00000000">
        <w:rPr>
          <w:rFonts w:ascii="Arial" w:cs="Arial" w:eastAsia="Arial" w:hAnsi="Arial"/>
          <w:b w:val="1"/>
          <w:color w:val="bf9000"/>
          <w:sz w:val="48"/>
          <w:szCs w:val="48"/>
          <w:rtl w:val="0"/>
        </w:rPr>
        <w:t xml:space="preserve"> DISFRUTA ABU SIMBEL</w:t>
      </w:r>
      <w:r w:rsidDel="00000000" w:rsidR="00000000" w:rsidRPr="00000000">
        <w:rPr>
          <w:rtl w:val="0"/>
        </w:rPr>
      </w:r>
    </w:p>
    <w:p w:rsidR="00000000" w:rsidDel="00000000" w:rsidP="00000000" w:rsidRDefault="00000000" w:rsidRPr="00000000" w14:paraId="00000002">
      <w:pPr>
        <w:spacing w:after="0" w:lineRule="auto"/>
        <w:jc w:val="center"/>
        <w:rPr>
          <w:rFonts w:ascii="Arial" w:cs="Arial" w:eastAsia="Arial" w:hAnsi="Arial"/>
          <w:b w:val="1"/>
          <w:color w:val="bf9000"/>
          <w:sz w:val="28"/>
          <w:szCs w:val="28"/>
        </w:rPr>
      </w:pPr>
      <w:r w:rsidDel="00000000" w:rsidR="00000000" w:rsidRPr="00000000">
        <w:rPr>
          <w:rFonts w:ascii="Arial" w:cs="Arial" w:eastAsia="Arial" w:hAnsi="Arial"/>
          <w:b w:val="1"/>
          <w:color w:val="bf9000"/>
          <w:sz w:val="28"/>
          <w:szCs w:val="28"/>
        </w:rPr>
        <w:drawing>
          <wp:inline distB="114300" distT="114300" distL="114300" distR="114300">
            <wp:extent cx="6457087" cy="2039575"/>
            <wp:effectExtent b="0" l="0" r="0" t="0"/>
            <wp:docPr id="2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457087" cy="20395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color w:val="434343"/>
          <w:sz w:val="28"/>
          <w:szCs w:val="28"/>
        </w:rPr>
      </w:pPr>
      <w:r w:rsidDel="00000000" w:rsidR="00000000" w:rsidRPr="00000000">
        <w:rPr>
          <w:rFonts w:ascii="Arial" w:cs="Arial" w:eastAsia="Arial" w:hAnsi="Arial"/>
          <w:b w:val="1"/>
          <w:color w:val="bf9000"/>
          <w:sz w:val="28"/>
          <w:szCs w:val="28"/>
          <w:rtl w:val="0"/>
        </w:rPr>
        <w:t xml:space="preserve">Visita:</w:t>
      </w:r>
      <w:r w:rsidDel="00000000" w:rsidR="00000000" w:rsidRPr="00000000">
        <w:rPr>
          <w:rFonts w:ascii="Arial" w:cs="Arial" w:eastAsia="Arial" w:hAnsi="Arial"/>
          <w:sz w:val="28"/>
          <w:szCs w:val="28"/>
          <w:rtl w:val="0"/>
        </w:rPr>
        <w:tab/>
        <w:t xml:space="preserve">  </w:t>
      </w:r>
      <w:r w:rsidDel="00000000" w:rsidR="00000000" w:rsidRPr="00000000">
        <w:rPr>
          <w:rFonts w:ascii="Arial" w:cs="Arial" w:eastAsia="Arial" w:hAnsi="Arial"/>
          <w:color w:val="434343"/>
          <w:sz w:val="28"/>
          <w:szCs w:val="28"/>
          <w:rtl w:val="0"/>
        </w:rPr>
        <w:t xml:space="preserve">•Abu Simbel </w:t>
      </w:r>
    </w:p>
    <w:p w:rsidR="00000000" w:rsidDel="00000000" w:rsidP="00000000" w:rsidRDefault="00000000" w:rsidRPr="00000000" w14:paraId="00000004">
      <w:pPr>
        <w:spacing w:after="0" w:lineRule="auto"/>
        <w:ind w:left="0" w:firstLine="0"/>
        <w:rPr>
          <w:rFonts w:ascii="Arial" w:cs="Arial" w:eastAsia="Arial" w:hAnsi="Arial"/>
          <w:color w:val="434343"/>
          <w:sz w:val="28"/>
          <w:szCs w:val="28"/>
        </w:rPr>
      </w:pPr>
      <w:r w:rsidDel="00000000" w:rsidR="00000000" w:rsidRPr="00000000">
        <w:rPr>
          <w:rFonts w:ascii="Arial" w:cs="Arial" w:eastAsia="Arial" w:hAnsi="Arial"/>
          <w:b w:val="1"/>
          <w:color w:val="bf9000"/>
          <w:sz w:val="28"/>
          <w:szCs w:val="28"/>
          <w:rtl w:val="0"/>
        </w:rPr>
        <w:t xml:space="preserve">Vigencia: </w:t>
      </w:r>
      <w:r w:rsidDel="00000000" w:rsidR="00000000" w:rsidRPr="00000000">
        <w:rPr>
          <w:rFonts w:ascii="Arial" w:cs="Arial" w:eastAsia="Arial" w:hAnsi="Arial"/>
          <w:b w:val="1"/>
          <w:color w:val="4f57b2"/>
          <w:sz w:val="28"/>
          <w:szCs w:val="28"/>
          <w:rtl w:val="0"/>
        </w:rPr>
        <w:t xml:space="preserve">    </w:t>
      </w:r>
      <w:r w:rsidDel="00000000" w:rsidR="00000000" w:rsidRPr="00000000">
        <w:rPr>
          <w:rFonts w:ascii="Arial" w:cs="Arial" w:eastAsia="Arial" w:hAnsi="Arial"/>
          <w:color w:val="434343"/>
          <w:sz w:val="28"/>
          <w:szCs w:val="28"/>
          <w:rtl w:val="0"/>
        </w:rPr>
        <w:t xml:space="preserve">03 de Enero al 29 de Diciembre 2025. </w:t>
      </w:r>
    </w:p>
    <w:p w:rsidR="00000000" w:rsidDel="00000000" w:rsidP="00000000" w:rsidRDefault="00000000" w:rsidRPr="00000000" w14:paraId="00000005">
      <w:pPr>
        <w:spacing w:after="0" w:lineRule="auto"/>
        <w:ind w:left="0" w:firstLine="0"/>
        <w:rPr>
          <w:rFonts w:ascii="Arial" w:cs="Arial" w:eastAsia="Arial" w:hAnsi="Arial"/>
          <w:color w:val="434343"/>
          <w:sz w:val="28"/>
          <w:szCs w:val="28"/>
        </w:rPr>
      </w:pPr>
      <w:r w:rsidDel="00000000" w:rsidR="00000000" w:rsidRPr="00000000">
        <w:rPr>
          <w:rFonts w:ascii="Arial" w:cs="Arial" w:eastAsia="Arial" w:hAnsi="Arial"/>
          <w:b w:val="1"/>
          <w:color w:val="bf9000"/>
          <w:sz w:val="28"/>
          <w:szCs w:val="28"/>
          <w:rtl w:val="0"/>
        </w:rPr>
        <w:t xml:space="preserve">Salidas:</w:t>
      </w:r>
      <w:r w:rsidDel="00000000" w:rsidR="00000000" w:rsidRPr="00000000">
        <w:rPr>
          <w:rFonts w:ascii="Arial" w:cs="Arial" w:eastAsia="Arial" w:hAnsi="Arial"/>
          <w:color w:val="434343"/>
          <w:sz w:val="28"/>
          <w:szCs w:val="28"/>
          <w:rtl w:val="0"/>
        </w:rPr>
        <w:t xml:space="preserve">        Viernes excepto ferias y fiestas.</w:t>
      </w:r>
    </w:p>
    <w:p w:rsidR="00000000" w:rsidDel="00000000" w:rsidP="00000000" w:rsidRDefault="00000000" w:rsidRPr="00000000" w14:paraId="00000006">
      <w:pPr>
        <w:spacing w:after="0" w:lineRule="auto"/>
        <w:rPr>
          <w:rFonts w:ascii="Arial" w:cs="Arial" w:eastAsia="Arial" w:hAnsi="Arial"/>
          <w:color w:val="434343"/>
          <w:sz w:val="28"/>
          <w:szCs w:val="28"/>
        </w:rPr>
      </w:pPr>
      <w:r w:rsidDel="00000000" w:rsidR="00000000" w:rsidRPr="00000000">
        <w:rPr>
          <w:rFonts w:ascii="Arial" w:cs="Arial" w:eastAsia="Arial" w:hAnsi="Arial"/>
          <w:b w:val="1"/>
          <w:color w:val="bf9000"/>
          <w:sz w:val="28"/>
          <w:szCs w:val="28"/>
          <w:rtl w:val="0"/>
        </w:rPr>
        <w:t xml:space="preserve">Estadía:</w:t>
      </w:r>
      <w:r w:rsidDel="00000000" w:rsidR="00000000" w:rsidRPr="00000000">
        <w:rPr>
          <w:rFonts w:ascii="Arial" w:cs="Arial" w:eastAsia="Arial" w:hAnsi="Arial"/>
          <w:b w:val="1"/>
          <w:color w:val="4f57b2"/>
          <w:sz w:val="28"/>
          <w:szCs w:val="28"/>
          <w:rtl w:val="0"/>
        </w:rPr>
        <w:tab/>
      </w:r>
      <w:r w:rsidDel="00000000" w:rsidR="00000000" w:rsidRPr="00000000">
        <w:rPr>
          <w:rFonts w:ascii="Arial" w:cs="Arial" w:eastAsia="Arial" w:hAnsi="Arial"/>
          <w:color w:val="434343"/>
          <w:sz w:val="28"/>
          <w:szCs w:val="28"/>
          <w:rtl w:val="0"/>
        </w:rPr>
        <w:t xml:space="preserve">   2  Días - 01 Noches</w:t>
      </w:r>
    </w:p>
    <w:p w:rsidR="00000000" w:rsidDel="00000000" w:rsidP="00000000" w:rsidRDefault="00000000" w:rsidRPr="00000000" w14:paraId="00000007">
      <w:pPr>
        <w:spacing w:after="0" w:line="240" w:lineRule="auto"/>
        <w:rPr>
          <w:rFonts w:ascii="Arial" w:cs="Arial" w:eastAsia="Arial" w:hAnsi="Arial"/>
          <w:b w:val="1"/>
          <w:color w:val="ff0000"/>
          <w:sz w:val="28"/>
          <w:szCs w:val="28"/>
        </w:rPr>
      </w:pPr>
      <w:r w:rsidDel="00000000" w:rsidR="00000000" w:rsidRPr="00000000">
        <w:rPr>
          <w:rFonts w:ascii="Arial" w:cs="Arial" w:eastAsia="Arial" w:hAnsi="Arial"/>
          <w:b w:val="1"/>
          <w:color w:val="bf9000"/>
          <w:sz w:val="28"/>
          <w:szCs w:val="28"/>
          <w:rtl w:val="0"/>
        </w:rPr>
        <w:t xml:space="preserve">Desde: </w:t>
      </w:r>
      <w:r w:rsidDel="00000000" w:rsidR="00000000" w:rsidRPr="00000000">
        <w:rPr>
          <w:rFonts w:ascii="Arial" w:cs="Arial" w:eastAsia="Arial" w:hAnsi="Arial"/>
          <w:b w:val="1"/>
          <w:color w:val="4f57b2"/>
          <w:sz w:val="28"/>
          <w:szCs w:val="28"/>
          <w:rtl w:val="0"/>
        </w:rPr>
        <w:tab/>
        <w:t xml:space="preserve">   </w:t>
      </w:r>
      <w:r w:rsidDel="00000000" w:rsidR="00000000" w:rsidRPr="00000000">
        <w:rPr>
          <w:rFonts w:ascii="Arial" w:cs="Arial" w:eastAsia="Arial" w:hAnsi="Arial"/>
          <w:b w:val="1"/>
          <w:color w:val="ff0000"/>
          <w:sz w:val="28"/>
          <w:szCs w:val="28"/>
          <w:rtl w:val="0"/>
        </w:rPr>
        <w:t xml:space="preserve">USD 455</w:t>
      </w:r>
    </w:p>
    <w:p w:rsidR="00000000" w:rsidDel="00000000" w:rsidP="00000000" w:rsidRDefault="00000000" w:rsidRPr="00000000" w14:paraId="00000008">
      <w:pPr>
        <w:spacing w:after="0" w:line="240" w:lineRule="auto"/>
        <w:rPr>
          <w:rFonts w:ascii="Arial" w:cs="Arial" w:eastAsia="Arial" w:hAnsi="Arial"/>
          <w:b w:val="1"/>
          <w:color w:val="ff0000"/>
          <w:sz w:val="28"/>
          <w:szCs w:val="28"/>
        </w:rPr>
      </w:pPr>
      <w:r w:rsidDel="00000000" w:rsidR="00000000" w:rsidRPr="00000000">
        <w:rPr>
          <w:rtl w:val="0"/>
        </w:rPr>
      </w:r>
    </w:p>
    <w:p w:rsidR="00000000" w:rsidDel="00000000" w:rsidP="00000000" w:rsidRDefault="00000000" w:rsidRPr="00000000" w14:paraId="00000009">
      <w:pPr>
        <w:spacing w:after="0" w:line="240" w:lineRule="auto"/>
        <w:jc w:val="both"/>
        <w:rPr>
          <w:rFonts w:ascii="Arial" w:cs="Arial" w:eastAsia="Arial" w:hAnsi="Arial"/>
          <w:b w:val="1"/>
          <w:color w:val="bf9000"/>
          <w:sz w:val="26"/>
          <w:szCs w:val="26"/>
        </w:rPr>
      </w:pPr>
      <w:r w:rsidDel="00000000" w:rsidR="00000000" w:rsidRPr="00000000">
        <w:rPr>
          <w:rFonts w:ascii="Arial" w:cs="Arial" w:eastAsia="Arial" w:hAnsi="Arial"/>
          <w:b w:val="1"/>
          <w:color w:val="bf9000"/>
          <w:sz w:val="26"/>
          <w:szCs w:val="26"/>
          <w:rtl w:val="0"/>
        </w:rPr>
        <w:t xml:space="preserve">SERVICIOS DESTACADOS </w:t>
      </w:r>
    </w:p>
    <w:p w:rsidR="00000000" w:rsidDel="00000000" w:rsidP="00000000" w:rsidRDefault="00000000" w:rsidRPr="00000000" w14:paraId="0000000A">
      <w:pPr>
        <w:numPr>
          <w:ilvl w:val="0"/>
          <w:numId w:val="8"/>
        </w:numPr>
        <w:spacing w:after="0" w:line="276" w:lineRule="auto"/>
        <w:ind w:left="720" w:hanging="360"/>
        <w:jc w:val="both"/>
        <w:rPr>
          <w:rFonts w:ascii="Arial" w:cs="Arial" w:eastAsia="Arial" w:hAnsi="Arial"/>
          <w:color w:val="38761d"/>
          <w:sz w:val="24"/>
          <w:szCs w:val="24"/>
        </w:rPr>
      </w:pPr>
      <w:r w:rsidDel="00000000" w:rsidR="00000000" w:rsidRPr="00000000">
        <w:rPr>
          <w:rFonts w:ascii="Arial" w:cs="Arial" w:eastAsia="Arial" w:hAnsi="Arial"/>
          <w:color w:val="434343"/>
          <w:sz w:val="24"/>
          <w:szCs w:val="24"/>
          <w:rtl w:val="0"/>
        </w:rPr>
        <w:t xml:space="preserve">Asistencia por coordinador de habla castellana en aeropuertos.</w:t>
      </w:r>
      <w:r w:rsidDel="00000000" w:rsidR="00000000" w:rsidRPr="00000000">
        <w:rPr>
          <w:rtl w:val="0"/>
        </w:rPr>
      </w:r>
    </w:p>
    <w:p w:rsidR="00000000" w:rsidDel="00000000" w:rsidP="00000000" w:rsidRDefault="00000000" w:rsidRPr="00000000" w14:paraId="0000000B">
      <w:pPr>
        <w:numPr>
          <w:ilvl w:val="0"/>
          <w:numId w:val="8"/>
        </w:numPr>
        <w:spacing w:after="0" w:line="276" w:lineRule="auto"/>
        <w:ind w:left="720" w:hanging="360"/>
        <w:jc w:val="both"/>
        <w:rPr>
          <w:rFonts w:ascii="Arial" w:cs="Arial" w:eastAsia="Arial" w:hAnsi="Arial"/>
          <w:color w:val="38761d"/>
          <w:sz w:val="24"/>
          <w:szCs w:val="24"/>
        </w:rPr>
      </w:pPr>
      <w:r w:rsidDel="00000000" w:rsidR="00000000" w:rsidRPr="00000000">
        <w:rPr>
          <w:rFonts w:ascii="Arial" w:cs="Arial" w:eastAsia="Arial" w:hAnsi="Arial"/>
          <w:color w:val="434343"/>
          <w:sz w:val="24"/>
          <w:szCs w:val="24"/>
          <w:rtl w:val="0"/>
        </w:rPr>
        <w:t xml:space="preserve">1 noches de alojamiento en Abu Simbel</w:t>
      </w:r>
    </w:p>
    <w:p w:rsidR="00000000" w:rsidDel="00000000" w:rsidP="00000000" w:rsidRDefault="00000000" w:rsidRPr="00000000" w14:paraId="0000000C">
      <w:pPr>
        <w:numPr>
          <w:ilvl w:val="0"/>
          <w:numId w:val="8"/>
        </w:numPr>
        <w:spacing w:after="0" w:line="276" w:lineRule="auto"/>
        <w:ind w:left="720" w:hanging="360"/>
        <w:jc w:val="both"/>
        <w:rPr>
          <w:rFonts w:ascii="Arial" w:cs="Arial" w:eastAsia="Arial" w:hAnsi="Arial"/>
          <w:color w:val="38761d"/>
          <w:sz w:val="24"/>
          <w:szCs w:val="24"/>
        </w:rPr>
      </w:pPr>
      <w:r w:rsidDel="00000000" w:rsidR="00000000" w:rsidRPr="00000000">
        <w:rPr>
          <w:rFonts w:ascii="Arial" w:cs="Arial" w:eastAsia="Arial" w:hAnsi="Arial"/>
          <w:color w:val="434343"/>
          <w:sz w:val="24"/>
          <w:szCs w:val="24"/>
          <w:rtl w:val="0"/>
        </w:rPr>
        <w:t xml:space="preserve">Traslados desde Aswan en vehículos con aire acondicionado.</w:t>
      </w:r>
    </w:p>
    <w:p w:rsidR="00000000" w:rsidDel="00000000" w:rsidP="00000000" w:rsidRDefault="00000000" w:rsidRPr="00000000" w14:paraId="0000000D">
      <w:pPr>
        <w:numPr>
          <w:ilvl w:val="0"/>
          <w:numId w:val="8"/>
        </w:numPr>
        <w:spacing w:after="0" w:line="276" w:lineRule="auto"/>
        <w:ind w:left="720" w:hanging="360"/>
        <w:jc w:val="both"/>
        <w:rPr>
          <w:rFonts w:ascii="Arial" w:cs="Arial" w:eastAsia="Arial" w:hAnsi="Arial"/>
          <w:color w:val="38761d"/>
          <w:sz w:val="24"/>
          <w:szCs w:val="24"/>
        </w:rPr>
      </w:pPr>
      <w:r w:rsidDel="00000000" w:rsidR="00000000" w:rsidRPr="00000000">
        <w:rPr>
          <w:rFonts w:ascii="Arial" w:cs="Arial" w:eastAsia="Arial" w:hAnsi="Arial"/>
          <w:color w:val="434343"/>
          <w:sz w:val="24"/>
          <w:szCs w:val="24"/>
          <w:rtl w:val="0"/>
        </w:rPr>
        <w:t xml:space="preserve">Alimentación: 1 Desayuno, 1 Almuerzo y 1 cena.</w:t>
      </w:r>
    </w:p>
    <w:p w:rsidR="00000000" w:rsidDel="00000000" w:rsidP="00000000" w:rsidRDefault="00000000" w:rsidRPr="00000000" w14:paraId="0000000E">
      <w:pPr>
        <w:numPr>
          <w:ilvl w:val="0"/>
          <w:numId w:val="8"/>
        </w:numPr>
        <w:spacing w:after="0" w:line="276" w:lineRule="auto"/>
        <w:ind w:left="720" w:hanging="360"/>
        <w:jc w:val="both"/>
        <w:rPr>
          <w:rFonts w:ascii="Arial" w:cs="Arial" w:eastAsia="Arial" w:hAnsi="Arial"/>
          <w:color w:val="38761d"/>
          <w:sz w:val="24"/>
          <w:szCs w:val="24"/>
        </w:rPr>
      </w:pPr>
      <w:r w:rsidDel="00000000" w:rsidR="00000000" w:rsidRPr="00000000">
        <w:rPr>
          <w:rFonts w:ascii="Arial" w:cs="Arial" w:eastAsia="Arial" w:hAnsi="Arial"/>
          <w:color w:val="434343"/>
          <w:sz w:val="24"/>
          <w:szCs w:val="24"/>
          <w:rtl w:val="0"/>
        </w:rPr>
        <w:t xml:space="preserve">Actividades:</w:t>
      </w:r>
      <w:r w:rsidDel="00000000" w:rsidR="00000000" w:rsidRPr="00000000">
        <w:rPr>
          <w:rtl w:val="0"/>
        </w:rPr>
      </w:r>
    </w:p>
    <w:p w:rsidR="00000000" w:rsidDel="00000000" w:rsidP="00000000" w:rsidRDefault="00000000" w:rsidRPr="00000000" w14:paraId="0000000F">
      <w:pPr>
        <w:numPr>
          <w:ilvl w:val="0"/>
          <w:numId w:val="10"/>
        </w:numPr>
        <w:spacing w:after="0" w:line="276" w:lineRule="auto"/>
        <w:ind w:left="1440" w:hanging="360"/>
        <w:jc w:val="both"/>
        <w:rPr>
          <w:rFonts w:ascii="Arial" w:cs="Arial" w:eastAsia="Arial" w:hAnsi="Arial"/>
          <w:b w:val="1"/>
          <w:color w:val="434343"/>
          <w:sz w:val="24"/>
          <w:szCs w:val="24"/>
        </w:rPr>
      </w:pPr>
      <w:r w:rsidDel="00000000" w:rsidR="00000000" w:rsidRPr="00000000">
        <w:rPr>
          <w:rFonts w:ascii="Arial" w:cs="Arial" w:eastAsia="Arial" w:hAnsi="Arial"/>
          <w:b w:val="1"/>
          <w:color w:val="434343"/>
          <w:sz w:val="24"/>
          <w:szCs w:val="24"/>
          <w:rtl w:val="0"/>
        </w:rPr>
        <w:t xml:space="preserve">Visita guiada a los templos de Abu simbel.</w:t>
      </w:r>
    </w:p>
    <w:p w:rsidR="00000000" w:rsidDel="00000000" w:rsidP="00000000" w:rsidRDefault="00000000" w:rsidRPr="00000000" w14:paraId="00000010">
      <w:pPr>
        <w:numPr>
          <w:ilvl w:val="0"/>
          <w:numId w:val="10"/>
        </w:numPr>
        <w:spacing w:after="0" w:line="276" w:lineRule="auto"/>
        <w:ind w:left="1440" w:hanging="360"/>
        <w:jc w:val="both"/>
        <w:rPr>
          <w:rFonts w:ascii="Arial" w:cs="Arial" w:eastAsia="Arial" w:hAnsi="Arial"/>
          <w:b w:val="1"/>
          <w:color w:val="434343"/>
          <w:sz w:val="24"/>
          <w:szCs w:val="24"/>
          <w:u w:val="none"/>
        </w:rPr>
      </w:pPr>
      <w:r w:rsidDel="00000000" w:rsidR="00000000" w:rsidRPr="00000000">
        <w:rPr>
          <w:rFonts w:ascii="Arial" w:cs="Arial" w:eastAsia="Arial" w:hAnsi="Arial"/>
          <w:b w:val="1"/>
          <w:color w:val="434343"/>
          <w:sz w:val="24"/>
          <w:szCs w:val="24"/>
          <w:rtl w:val="0"/>
        </w:rPr>
        <w:t xml:space="preserve">Espectáculo de Luz y Sonido en los templos de Abu Simbel.</w:t>
      </w:r>
      <w:r w:rsidDel="00000000" w:rsidR="00000000" w:rsidRPr="00000000">
        <w:rPr>
          <w:rtl w:val="0"/>
        </w:rPr>
      </w:r>
    </w:p>
    <w:p w:rsidR="00000000" w:rsidDel="00000000" w:rsidP="00000000" w:rsidRDefault="00000000" w:rsidRPr="00000000" w14:paraId="00000011">
      <w:pPr>
        <w:numPr>
          <w:ilvl w:val="0"/>
          <w:numId w:val="8"/>
        </w:numPr>
        <w:spacing w:after="0" w:line="276" w:lineRule="auto"/>
        <w:ind w:left="720" w:hanging="360"/>
        <w:jc w:val="both"/>
        <w:rPr>
          <w:rFonts w:ascii="Arial" w:cs="Arial" w:eastAsia="Arial" w:hAnsi="Arial"/>
          <w:color w:val="38761d"/>
          <w:sz w:val="24"/>
          <w:szCs w:val="24"/>
        </w:rPr>
      </w:pPr>
      <w:r w:rsidDel="00000000" w:rsidR="00000000" w:rsidRPr="00000000">
        <w:rPr>
          <w:rFonts w:ascii="Arial" w:cs="Arial" w:eastAsia="Arial" w:hAnsi="Arial"/>
          <w:color w:val="434343"/>
          <w:sz w:val="24"/>
          <w:szCs w:val="24"/>
          <w:rtl w:val="0"/>
        </w:rPr>
        <w:t xml:space="preserve">Guía de español durante todas las visitas.</w:t>
      </w:r>
      <w:r w:rsidDel="00000000" w:rsidR="00000000" w:rsidRPr="00000000">
        <w:rPr>
          <w:rtl w:val="0"/>
        </w:rPr>
      </w:r>
    </w:p>
    <w:p w:rsidR="00000000" w:rsidDel="00000000" w:rsidP="00000000" w:rsidRDefault="00000000" w:rsidRPr="00000000" w14:paraId="00000012">
      <w:pPr>
        <w:numPr>
          <w:ilvl w:val="0"/>
          <w:numId w:val="8"/>
        </w:numPr>
        <w:spacing w:after="0" w:line="276" w:lineRule="auto"/>
        <w:ind w:left="720" w:hanging="360"/>
        <w:jc w:val="both"/>
        <w:rPr>
          <w:rFonts w:ascii="Arial" w:cs="Arial" w:eastAsia="Arial" w:hAnsi="Arial"/>
          <w:color w:val="38761d"/>
          <w:sz w:val="24"/>
          <w:szCs w:val="24"/>
        </w:rPr>
      </w:pPr>
      <w:r w:rsidDel="00000000" w:rsidR="00000000" w:rsidRPr="00000000">
        <w:rPr>
          <w:rFonts w:ascii="Arial" w:cs="Arial" w:eastAsia="Arial" w:hAnsi="Arial"/>
          <w:color w:val="434343"/>
          <w:sz w:val="24"/>
          <w:szCs w:val="24"/>
          <w:rtl w:val="0"/>
        </w:rPr>
        <w:t xml:space="preserve">Asistencia médica hasta los 69 años.</w:t>
      </w:r>
      <w:r w:rsidDel="00000000" w:rsidR="00000000" w:rsidRPr="00000000">
        <w:rPr>
          <w:rtl w:val="0"/>
        </w:rPr>
      </w:r>
    </w:p>
    <w:p w:rsidR="00000000" w:rsidDel="00000000" w:rsidP="00000000" w:rsidRDefault="00000000" w:rsidRPr="00000000" w14:paraId="00000013">
      <w:pPr>
        <w:spacing w:after="0" w:line="240" w:lineRule="auto"/>
        <w:jc w:val="both"/>
        <w:rPr>
          <w:rFonts w:ascii="Arial" w:cs="Arial" w:eastAsia="Arial" w:hAnsi="Arial"/>
          <w:b w:val="1"/>
          <w:color w:val="bf9000"/>
          <w:sz w:val="26"/>
          <w:szCs w:val="26"/>
        </w:rPr>
      </w:pPr>
      <w:r w:rsidDel="00000000" w:rsidR="00000000" w:rsidRPr="00000000">
        <w:rPr>
          <w:rtl w:val="0"/>
        </w:rPr>
      </w:r>
    </w:p>
    <w:p w:rsidR="00000000" w:rsidDel="00000000" w:rsidP="00000000" w:rsidRDefault="00000000" w:rsidRPr="00000000" w14:paraId="00000014">
      <w:pPr>
        <w:spacing w:after="0" w:line="240" w:lineRule="auto"/>
        <w:jc w:val="both"/>
        <w:rPr>
          <w:rFonts w:ascii="Arial" w:cs="Arial" w:eastAsia="Arial" w:hAnsi="Arial"/>
          <w:color w:val="434343"/>
          <w:sz w:val="24"/>
          <w:szCs w:val="24"/>
        </w:rPr>
      </w:pPr>
      <w:r w:rsidDel="00000000" w:rsidR="00000000" w:rsidRPr="00000000">
        <w:rPr>
          <w:rFonts w:ascii="Arial" w:cs="Arial" w:eastAsia="Arial" w:hAnsi="Arial"/>
          <w:b w:val="1"/>
          <w:color w:val="bf9000"/>
          <w:sz w:val="26"/>
          <w:szCs w:val="26"/>
          <w:rtl w:val="0"/>
        </w:rPr>
        <w:t xml:space="preserve">SERVICIOS NO INCLUIDOS</w:t>
      </w:r>
      <w:r w:rsidDel="00000000" w:rsidR="00000000" w:rsidRPr="00000000">
        <w:rPr>
          <w:rtl w:val="0"/>
        </w:rPr>
      </w:r>
    </w:p>
    <w:p w:rsidR="00000000" w:rsidDel="00000000" w:rsidP="00000000" w:rsidRDefault="00000000" w:rsidRPr="00000000" w14:paraId="00000015">
      <w:pPr>
        <w:numPr>
          <w:ilvl w:val="0"/>
          <w:numId w:val="9"/>
        </w:numPr>
        <w:spacing w:after="0" w:line="276" w:lineRule="auto"/>
        <w:ind w:left="720" w:hanging="360"/>
        <w:rPr>
          <w:rFonts w:ascii="Arial" w:cs="Arial" w:eastAsia="Arial" w:hAnsi="Arial"/>
          <w:color w:val="ff0000"/>
          <w:sz w:val="24"/>
          <w:szCs w:val="24"/>
        </w:rPr>
      </w:pPr>
      <w:r w:rsidDel="00000000" w:rsidR="00000000" w:rsidRPr="00000000">
        <w:rPr>
          <w:rFonts w:ascii="Arial" w:cs="Arial" w:eastAsia="Arial" w:hAnsi="Arial"/>
          <w:color w:val="434343"/>
          <w:sz w:val="24"/>
          <w:szCs w:val="24"/>
          <w:rtl w:val="0"/>
        </w:rPr>
        <w:t xml:space="preserve">Tiquetes aéreos internacionales o domésticos. </w:t>
      </w:r>
    </w:p>
    <w:p w:rsidR="00000000" w:rsidDel="00000000" w:rsidP="00000000" w:rsidRDefault="00000000" w:rsidRPr="00000000" w14:paraId="00000016">
      <w:pPr>
        <w:numPr>
          <w:ilvl w:val="0"/>
          <w:numId w:val="9"/>
        </w:numPr>
        <w:spacing w:after="0" w:line="276" w:lineRule="auto"/>
        <w:ind w:left="720" w:hanging="360"/>
        <w:rPr>
          <w:rFonts w:ascii="Arial" w:cs="Arial" w:eastAsia="Arial" w:hAnsi="Arial"/>
          <w:color w:val="ff0000"/>
          <w:sz w:val="24"/>
          <w:szCs w:val="24"/>
        </w:rPr>
      </w:pPr>
      <w:r w:rsidDel="00000000" w:rsidR="00000000" w:rsidRPr="00000000">
        <w:rPr>
          <w:rFonts w:ascii="Arial" w:cs="Arial" w:eastAsia="Arial" w:hAnsi="Arial"/>
          <w:color w:val="434343"/>
          <w:sz w:val="24"/>
          <w:szCs w:val="24"/>
          <w:rtl w:val="0"/>
        </w:rPr>
        <w:t xml:space="preserve">Alimentación no especificada en el itinerario. (Bebidas)</w:t>
      </w:r>
      <w:r w:rsidDel="00000000" w:rsidR="00000000" w:rsidRPr="00000000">
        <w:rPr>
          <w:rtl w:val="0"/>
        </w:rPr>
      </w:r>
    </w:p>
    <w:p w:rsidR="00000000" w:rsidDel="00000000" w:rsidP="00000000" w:rsidRDefault="00000000" w:rsidRPr="00000000" w14:paraId="00000017">
      <w:pPr>
        <w:numPr>
          <w:ilvl w:val="0"/>
          <w:numId w:val="9"/>
        </w:numPr>
        <w:spacing w:after="0" w:line="276" w:lineRule="auto"/>
        <w:ind w:left="720" w:hanging="360"/>
        <w:rPr>
          <w:rFonts w:ascii="Arial" w:cs="Arial" w:eastAsia="Arial" w:hAnsi="Arial"/>
          <w:color w:val="ff0000"/>
          <w:sz w:val="24"/>
          <w:szCs w:val="24"/>
        </w:rPr>
      </w:pPr>
      <w:r w:rsidDel="00000000" w:rsidR="00000000" w:rsidRPr="00000000">
        <w:rPr>
          <w:rFonts w:ascii="Arial" w:cs="Arial" w:eastAsia="Arial" w:hAnsi="Arial"/>
          <w:color w:val="434343"/>
          <w:sz w:val="24"/>
          <w:szCs w:val="24"/>
          <w:rtl w:val="0"/>
        </w:rPr>
        <w:t xml:space="preserve">Visa On arrival Egipto (aproximadamente. 40 USD)</w:t>
      </w:r>
      <w:r w:rsidDel="00000000" w:rsidR="00000000" w:rsidRPr="00000000">
        <w:rPr>
          <w:rtl w:val="0"/>
        </w:rPr>
      </w:r>
    </w:p>
    <w:p w:rsidR="00000000" w:rsidDel="00000000" w:rsidP="00000000" w:rsidRDefault="00000000" w:rsidRPr="00000000" w14:paraId="00000018">
      <w:pPr>
        <w:numPr>
          <w:ilvl w:val="0"/>
          <w:numId w:val="9"/>
        </w:numPr>
        <w:spacing w:after="0" w:line="276" w:lineRule="auto"/>
        <w:ind w:left="720" w:hanging="360"/>
        <w:rPr>
          <w:rFonts w:ascii="Arial" w:cs="Arial" w:eastAsia="Arial" w:hAnsi="Arial"/>
          <w:color w:val="ff0000"/>
          <w:sz w:val="24"/>
          <w:szCs w:val="24"/>
        </w:rPr>
      </w:pPr>
      <w:r w:rsidDel="00000000" w:rsidR="00000000" w:rsidRPr="00000000">
        <w:rPr>
          <w:rFonts w:ascii="Arial" w:cs="Arial" w:eastAsia="Arial" w:hAnsi="Arial"/>
          <w:color w:val="434343"/>
          <w:sz w:val="24"/>
          <w:szCs w:val="24"/>
          <w:rtl w:val="0"/>
        </w:rPr>
        <w:t xml:space="preserve">Gastos personales y propinas</w:t>
      </w:r>
      <w:r w:rsidDel="00000000" w:rsidR="00000000" w:rsidRPr="00000000">
        <w:rPr>
          <w:rtl w:val="0"/>
        </w:rPr>
      </w:r>
    </w:p>
    <w:p w:rsidR="00000000" w:rsidDel="00000000" w:rsidP="00000000" w:rsidRDefault="00000000" w:rsidRPr="00000000" w14:paraId="00000019">
      <w:pPr>
        <w:numPr>
          <w:ilvl w:val="0"/>
          <w:numId w:val="9"/>
        </w:numPr>
        <w:spacing w:after="0" w:line="276" w:lineRule="auto"/>
        <w:ind w:left="720" w:hanging="360"/>
        <w:rPr>
          <w:rFonts w:ascii="Arial" w:cs="Arial" w:eastAsia="Arial" w:hAnsi="Arial"/>
          <w:color w:val="ff0000"/>
          <w:sz w:val="24"/>
          <w:szCs w:val="24"/>
        </w:rPr>
      </w:pPr>
      <w:r w:rsidDel="00000000" w:rsidR="00000000" w:rsidRPr="00000000">
        <w:rPr>
          <w:rFonts w:ascii="Arial" w:cs="Arial" w:eastAsia="Arial" w:hAnsi="Arial"/>
          <w:color w:val="434343"/>
          <w:sz w:val="24"/>
          <w:szCs w:val="24"/>
          <w:rtl w:val="0"/>
        </w:rPr>
        <w:t xml:space="preserve">Actividades opcionales.</w:t>
      </w:r>
      <w:r w:rsidDel="00000000" w:rsidR="00000000" w:rsidRPr="00000000">
        <w:rPr>
          <w:rtl w:val="0"/>
        </w:rPr>
      </w:r>
    </w:p>
    <w:p w:rsidR="00000000" w:rsidDel="00000000" w:rsidP="00000000" w:rsidRDefault="00000000" w:rsidRPr="00000000" w14:paraId="0000001A">
      <w:pPr>
        <w:numPr>
          <w:ilvl w:val="0"/>
          <w:numId w:val="9"/>
        </w:numPr>
        <w:spacing w:after="0" w:line="276" w:lineRule="auto"/>
        <w:ind w:left="720" w:hanging="360"/>
        <w:rPr>
          <w:rFonts w:ascii="Arial" w:cs="Arial" w:eastAsia="Arial" w:hAnsi="Arial"/>
          <w:color w:val="ff0000"/>
        </w:rPr>
      </w:pPr>
      <w:r w:rsidDel="00000000" w:rsidR="00000000" w:rsidRPr="00000000">
        <w:rPr>
          <w:rFonts w:ascii="Arial" w:cs="Arial" w:eastAsia="Arial" w:hAnsi="Arial"/>
          <w:color w:val="434343"/>
          <w:sz w:val="24"/>
          <w:szCs w:val="24"/>
          <w:rtl w:val="0"/>
        </w:rPr>
        <w:t xml:space="preserve">3% Fee bancario</w:t>
      </w:r>
      <w:r w:rsidDel="00000000" w:rsidR="00000000" w:rsidRPr="00000000">
        <w:rPr>
          <w:rtl w:val="0"/>
        </w:rPr>
      </w:r>
    </w:p>
    <w:p w:rsidR="00000000" w:rsidDel="00000000" w:rsidP="00000000" w:rsidRDefault="00000000" w:rsidRPr="00000000" w14:paraId="0000001B">
      <w:pPr>
        <w:widowControl w:val="1"/>
        <w:spacing w:after="0" w:line="276" w:lineRule="auto"/>
        <w:jc w:val="center"/>
        <w:rPr>
          <w:rFonts w:ascii="Arial" w:cs="Arial" w:eastAsia="Arial" w:hAnsi="Arial"/>
          <w:b w:val="1"/>
          <w:color w:val="bf9000"/>
          <w:sz w:val="24"/>
          <w:szCs w:val="24"/>
        </w:rPr>
      </w:pPr>
      <w:r w:rsidDel="00000000" w:rsidR="00000000" w:rsidRPr="00000000">
        <w:rPr>
          <w:rtl w:val="0"/>
        </w:rPr>
      </w:r>
    </w:p>
    <w:p w:rsidR="00000000" w:rsidDel="00000000" w:rsidP="00000000" w:rsidRDefault="00000000" w:rsidRPr="00000000" w14:paraId="0000001C">
      <w:pPr>
        <w:widowControl w:val="1"/>
        <w:spacing w:after="0" w:line="276" w:lineRule="auto"/>
        <w:jc w:val="center"/>
        <w:rPr>
          <w:rFonts w:ascii="Arial" w:cs="Arial" w:eastAsia="Arial" w:hAnsi="Arial"/>
          <w:b w:val="1"/>
          <w:color w:val="bf9000"/>
          <w:sz w:val="24"/>
          <w:szCs w:val="24"/>
        </w:rPr>
      </w:pPr>
      <w:r w:rsidDel="00000000" w:rsidR="00000000" w:rsidRPr="00000000">
        <w:rPr>
          <w:rFonts w:ascii="Arial" w:cs="Arial" w:eastAsia="Arial" w:hAnsi="Arial"/>
          <w:b w:val="1"/>
          <w:color w:val="bf9000"/>
          <w:sz w:val="24"/>
          <w:szCs w:val="24"/>
          <w:rtl w:val="0"/>
        </w:rPr>
        <w:t xml:space="preserve">ITINERARIO DE VIAJE PREVISTO</w:t>
      </w:r>
    </w:p>
    <w:p w:rsidR="00000000" w:rsidDel="00000000" w:rsidP="00000000" w:rsidRDefault="00000000" w:rsidRPr="00000000" w14:paraId="0000001D">
      <w:pPr>
        <w:widowControl w:val="1"/>
        <w:spacing w:after="0" w:line="276" w:lineRule="auto"/>
        <w:jc w:val="center"/>
        <w:rPr>
          <w:rFonts w:ascii="Arial" w:cs="Arial" w:eastAsia="Arial" w:hAnsi="Arial"/>
          <w:b w:val="1"/>
          <w:color w:val="4f57b2"/>
          <w:sz w:val="24"/>
          <w:szCs w:val="24"/>
        </w:rPr>
      </w:pPr>
      <w:r w:rsidDel="00000000" w:rsidR="00000000" w:rsidRPr="00000000">
        <w:rPr>
          <w:rtl w:val="0"/>
        </w:rPr>
      </w:r>
    </w:p>
    <w:p w:rsidR="00000000" w:rsidDel="00000000" w:rsidP="00000000" w:rsidRDefault="00000000" w:rsidRPr="00000000" w14:paraId="0000001E">
      <w:pPr>
        <w:spacing w:after="0" w:line="276" w:lineRule="auto"/>
        <w:jc w:val="both"/>
        <w:rPr>
          <w:rFonts w:ascii="Arial" w:cs="Arial" w:eastAsia="Arial" w:hAnsi="Arial"/>
          <w:b w:val="1"/>
          <w:color w:val="bf9000"/>
          <w:sz w:val="24"/>
          <w:szCs w:val="24"/>
        </w:rPr>
      </w:pPr>
      <w:r w:rsidDel="00000000" w:rsidR="00000000" w:rsidRPr="00000000">
        <w:rPr>
          <w:rFonts w:ascii="Arial" w:cs="Arial" w:eastAsia="Arial" w:hAnsi="Arial"/>
          <w:b w:val="1"/>
          <w:color w:val="bf9000"/>
          <w:sz w:val="24"/>
          <w:szCs w:val="24"/>
          <w:rtl w:val="0"/>
        </w:rPr>
        <w:t xml:space="preserve">Día 1: ASWAN/ABU SIMBEL  </w:t>
      </w:r>
    </w:p>
    <w:p w:rsidR="00000000" w:rsidDel="00000000" w:rsidP="00000000" w:rsidRDefault="00000000" w:rsidRPr="00000000" w14:paraId="0000001F">
      <w:pPr>
        <w:widowControl w:val="1"/>
        <w:spacing w:after="0" w:line="276" w:lineRule="auto"/>
        <w:jc w:val="both"/>
        <w:rPr>
          <w:rFonts w:ascii="Arial" w:cs="Arial" w:eastAsia="Arial" w:hAnsi="Arial"/>
          <w:color w:val="434343"/>
        </w:rPr>
      </w:pPr>
      <w:r w:rsidDel="00000000" w:rsidR="00000000" w:rsidRPr="00000000">
        <w:rPr>
          <w:rFonts w:ascii="Arial" w:cs="Arial" w:eastAsia="Arial" w:hAnsi="Arial"/>
          <w:color w:val="434343"/>
          <w:rtl w:val="0"/>
        </w:rPr>
        <w:t xml:space="preserve">A la hora indicada, traslado en autocar climatizado desde Aswan a Abu Simbel. A la llegada, traslado al hotel y almuerzo. Por la tarde, se realizará una visita a los majestuosos templos de Abu Simbel, una obra monumental construida por Ramsés II, donde se pueden admirar las impresionantes estatuas colosales y los relieves dedicados a él y a su esposa Nefertari. Al atardecer, disfrutará del espectáculo de Luz y Sonido, una experiencia única que ilumina los templos mientras relata la historia y la importancia de este sitio. Cena y noche en el hotel en Abu Simbel</w:t>
      </w:r>
    </w:p>
    <w:p w:rsidR="00000000" w:rsidDel="00000000" w:rsidP="00000000" w:rsidRDefault="00000000" w:rsidRPr="00000000" w14:paraId="00000020">
      <w:pPr>
        <w:widowControl w:val="1"/>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color w:val="bf9000"/>
          <w:sz w:val="24"/>
          <w:szCs w:val="24"/>
        </w:rPr>
      </w:pPr>
      <w:r w:rsidDel="00000000" w:rsidR="00000000" w:rsidRPr="00000000">
        <w:rPr>
          <w:rFonts w:ascii="Arial" w:cs="Arial" w:eastAsia="Arial" w:hAnsi="Arial"/>
          <w:b w:val="1"/>
          <w:color w:val="bf9000"/>
          <w:sz w:val="24"/>
          <w:szCs w:val="24"/>
          <w:rtl w:val="0"/>
        </w:rPr>
        <w:t xml:space="preserve">Día 2: ABU SIMBEL/ASWAN </w:t>
      </w:r>
    </w:p>
    <w:p w:rsidR="00000000" w:rsidDel="00000000" w:rsidP="00000000" w:rsidRDefault="00000000" w:rsidRPr="00000000" w14:paraId="00000022">
      <w:pPr>
        <w:tabs>
          <w:tab w:val="left" w:leader="none" w:pos="6660"/>
        </w:tabs>
        <w:spacing w:after="0" w:line="276" w:lineRule="auto"/>
        <w:jc w:val="both"/>
        <w:rPr>
          <w:rFonts w:ascii="Arial" w:cs="Arial" w:eastAsia="Arial" w:hAnsi="Arial"/>
          <w:color w:val="434343"/>
        </w:rPr>
      </w:pPr>
      <w:r w:rsidDel="00000000" w:rsidR="00000000" w:rsidRPr="00000000">
        <w:rPr>
          <w:rFonts w:ascii="Arial" w:cs="Arial" w:eastAsia="Arial" w:hAnsi="Arial"/>
          <w:color w:val="434343"/>
          <w:rtl w:val="0"/>
        </w:rPr>
        <w:t xml:space="preserve">Desayuno en el hotel. A la hora convenida, traslado de regreso en autocar climatizado</w:t>
      </w:r>
    </w:p>
    <w:p w:rsidR="00000000" w:rsidDel="00000000" w:rsidP="00000000" w:rsidRDefault="00000000" w:rsidRPr="00000000" w14:paraId="00000023">
      <w:pPr>
        <w:tabs>
          <w:tab w:val="left" w:leader="none" w:pos="6660"/>
        </w:tabs>
        <w:spacing w:after="0" w:line="276" w:lineRule="auto"/>
        <w:jc w:val="both"/>
        <w:rPr>
          <w:rFonts w:ascii="Arial" w:cs="Arial" w:eastAsia="Arial" w:hAnsi="Arial"/>
          <w:color w:val="434343"/>
        </w:rPr>
      </w:pPr>
      <w:r w:rsidDel="00000000" w:rsidR="00000000" w:rsidRPr="00000000">
        <w:rPr>
          <w:rFonts w:ascii="Arial" w:cs="Arial" w:eastAsia="Arial" w:hAnsi="Arial"/>
          <w:color w:val="434343"/>
          <w:rtl w:val="0"/>
        </w:rPr>
        <w:t xml:space="preserve"> hacia Aswan, donde finalizará el servicio de la extensión.</w:t>
      </w:r>
    </w:p>
    <w:p w:rsidR="00000000" w:rsidDel="00000000" w:rsidP="00000000" w:rsidRDefault="00000000" w:rsidRPr="00000000" w14:paraId="00000024">
      <w:pPr>
        <w:spacing w:after="0" w:line="276" w:lineRule="auto"/>
        <w:jc w:val="both"/>
        <w:rPr>
          <w:rFonts w:ascii="Arial" w:cs="Arial" w:eastAsia="Arial" w:hAnsi="Arial"/>
          <w:color w:val="434343"/>
        </w:rPr>
      </w:pPr>
      <w:r w:rsidDel="00000000" w:rsidR="00000000" w:rsidRPr="00000000">
        <w:rPr>
          <w:rtl w:val="0"/>
        </w:rPr>
      </w:r>
    </w:p>
    <w:p w:rsidR="00000000" w:rsidDel="00000000" w:rsidP="00000000" w:rsidRDefault="00000000" w:rsidRPr="00000000" w14:paraId="00000025">
      <w:pPr>
        <w:spacing w:after="0" w:line="276" w:lineRule="auto"/>
        <w:jc w:val="center"/>
        <w:rPr>
          <w:rFonts w:ascii="Arial" w:cs="Arial" w:eastAsia="Arial" w:hAnsi="Arial"/>
          <w:b w:val="1"/>
          <w:color w:val="bf9000"/>
          <w:sz w:val="24"/>
          <w:szCs w:val="24"/>
        </w:rPr>
      </w:pPr>
      <w:r w:rsidDel="00000000" w:rsidR="00000000" w:rsidRPr="00000000">
        <w:rPr>
          <w:rFonts w:ascii="Arial" w:cs="Arial" w:eastAsia="Arial" w:hAnsi="Arial"/>
          <w:b w:val="1"/>
          <w:color w:val="bf9000"/>
          <w:sz w:val="24"/>
          <w:szCs w:val="24"/>
          <w:rtl w:val="0"/>
        </w:rPr>
        <w:t xml:space="preserve">FIN DE NUESTROS SERVICIOS</w:t>
      </w:r>
    </w:p>
    <w:p w:rsidR="00000000" w:rsidDel="00000000" w:rsidP="00000000" w:rsidRDefault="00000000" w:rsidRPr="00000000" w14:paraId="00000026">
      <w:pPr>
        <w:spacing w:after="0" w:line="276" w:lineRule="auto"/>
        <w:jc w:val="center"/>
        <w:rPr>
          <w:rFonts w:ascii="Arial" w:cs="Arial" w:eastAsia="Arial" w:hAnsi="Arial"/>
          <w:b w:val="1"/>
          <w:color w:val="4f57b2"/>
          <w:sz w:val="24"/>
          <w:szCs w:val="24"/>
        </w:rPr>
      </w:pPr>
      <w:r w:rsidDel="00000000" w:rsidR="00000000" w:rsidRPr="00000000">
        <w:rPr>
          <w:rFonts w:ascii="Arial" w:cs="Arial" w:eastAsia="Arial" w:hAnsi="Arial"/>
          <w:b w:val="1"/>
          <w:color w:val="bf9000"/>
          <w:sz w:val="24"/>
          <w:szCs w:val="24"/>
          <w:rtl w:val="0"/>
        </w:rPr>
        <w:t xml:space="preserve">NOTA</w:t>
      </w:r>
      <w:r w:rsidDel="00000000" w:rsidR="00000000" w:rsidRPr="00000000">
        <w:rPr>
          <w:rFonts w:ascii="Arial" w:cs="Arial" w:eastAsia="Arial" w:hAnsi="Arial"/>
          <w:b w:val="1"/>
          <w:color w:val="bf9000"/>
          <w:rtl w:val="0"/>
        </w:rPr>
        <w:t xml:space="preserve">:</w:t>
      </w:r>
      <w:r w:rsidDel="00000000" w:rsidR="00000000" w:rsidRPr="00000000">
        <w:rPr>
          <w:rFonts w:ascii="Arial" w:cs="Arial" w:eastAsia="Arial" w:hAnsi="Arial"/>
          <w:b w:val="1"/>
          <w:color w:val="00758d"/>
          <w:rtl w:val="0"/>
        </w:rPr>
        <w:t xml:space="preserve"> </w:t>
      </w:r>
      <w:r w:rsidDel="00000000" w:rsidR="00000000" w:rsidRPr="00000000">
        <w:rPr>
          <w:rFonts w:ascii="Arial" w:cs="Arial" w:eastAsia="Arial" w:hAnsi="Arial"/>
          <w:color w:val="434343"/>
          <w:rtl w:val="0"/>
        </w:rPr>
        <w:t xml:space="preserve">Itinerario y horarios son establecidos por el Operador NO por los pasajeros</w:t>
      </w:r>
      <w:r w:rsidDel="00000000" w:rsidR="00000000" w:rsidRPr="00000000">
        <w:rPr>
          <w:rtl w:val="0"/>
        </w:rPr>
      </w:r>
    </w:p>
    <w:p w:rsidR="00000000" w:rsidDel="00000000" w:rsidP="00000000" w:rsidRDefault="00000000" w:rsidRPr="00000000" w14:paraId="00000027">
      <w:pPr>
        <w:spacing w:after="0" w:lineRule="auto"/>
        <w:jc w:val="left"/>
        <w:rPr>
          <w:rFonts w:ascii="Arial" w:cs="Arial" w:eastAsia="Arial" w:hAnsi="Arial"/>
          <w:b w:val="1"/>
          <w:color w:val="4f57b2"/>
          <w:sz w:val="24"/>
          <w:szCs w:val="24"/>
        </w:rPr>
      </w:pPr>
      <w:r w:rsidDel="00000000" w:rsidR="00000000" w:rsidRPr="00000000">
        <w:rPr>
          <w:rtl w:val="0"/>
        </w:rPr>
      </w:r>
    </w:p>
    <w:p w:rsidR="00000000" w:rsidDel="00000000" w:rsidP="00000000" w:rsidRDefault="00000000" w:rsidRPr="00000000" w14:paraId="00000028">
      <w:pPr>
        <w:spacing w:after="0" w:lineRule="auto"/>
        <w:ind w:right="-374.5275590551165"/>
        <w:jc w:val="center"/>
        <w:rPr>
          <w:rFonts w:ascii="Arial" w:cs="Arial" w:eastAsia="Arial" w:hAnsi="Arial"/>
          <w:b w:val="1"/>
          <w:color w:val="bf9000"/>
          <w:sz w:val="26"/>
          <w:szCs w:val="26"/>
        </w:rPr>
      </w:pPr>
      <w:r w:rsidDel="00000000" w:rsidR="00000000" w:rsidRPr="00000000">
        <w:rPr>
          <w:rFonts w:ascii="Arial" w:cs="Arial" w:eastAsia="Arial" w:hAnsi="Arial"/>
          <w:b w:val="1"/>
          <w:color w:val="bf9000"/>
          <w:sz w:val="26"/>
          <w:szCs w:val="26"/>
          <w:rtl w:val="0"/>
        </w:rPr>
        <w:t xml:space="preserve">PRECIO POR PERSONA EN DÓLARES AMERICANOS</w:t>
      </w:r>
    </w:p>
    <w:p w:rsidR="00000000" w:rsidDel="00000000" w:rsidP="00000000" w:rsidRDefault="00000000" w:rsidRPr="00000000" w14:paraId="00000029">
      <w:pPr>
        <w:spacing w:after="0" w:lineRule="auto"/>
        <w:ind w:right="-374.5275590551165"/>
        <w:jc w:val="center"/>
        <w:rPr>
          <w:rFonts w:ascii="Times New Roman" w:cs="Times New Roman" w:eastAsia="Times New Roman" w:hAnsi="Times New Roman"/>
          <w:sz w:val="32"/>
          <w:szCs w:val="32"/>
        </w:rPr>
      </w:pPr>
      <w:r w:rsidDel="00000000" w:rsidR="00000000" w:rsidRPr="00000000">
        <w:rPr>
          <w:rFonts w:ascii="Arial" w:cs="Arial" w:eastAsia="Arial" w:hAnsi="Arial"/>
          <w:b w:val="1"/>
          <w:color w:val="434343"/>
          <w:sz w:val="20"/>
          <w:szCs w:val="20"/>
          <w:rtl w:val="0"/>
        </w:rPr>
        <w:t xml:space="preserve">*Consulte precios para navidad, fin de año y otras festividades.</w:t>
        <w:br w:type="textWrapping"/>
      </w:r>
      <w:r w:rsidDel="00000000" w:rsidR="00000000" w:rsidRPr="00000000">
        <w:rPr>
          <w:rtl w:val="0"/>
        </w:rPr>
      </w:r>
    </w:p>
    <w:sdt>
      <w:sdtPr>
        <w:lock w:val="contentLocked"/>
        <w:tag w:val="goog_rdk_0"/>
      </w:sdtPr>
      <w:sdtContent>
        <w:tbl>
          <w:tblPr>
            <w:tblStyle w:val="Table1"/>
            <w:tblW w:w="8925.0" w:type="dxa"/>
            <w:jc w:val="left"/>
            <w:tblInd w:w="465.0" w:type="dxa"/>
            <w:tblBorders>
              <w:top w:color="434343" w:space="0" w:sz="8" w:val="single"/>
              <w:left w:color="434343" w:space="0" w:sz="8" w:val="single"/>
              <w:bottom w:color="434343" w:space="0" w:sz="8" w:val="single"/>
              <w:right w:color="434343" w:space="0" w:sz="8" w:val="single"/>
              <w:insideH w:color="434343" w:space="0" w:sz="8" w:val="single"/>
              <w:insideV w:color="434343" w:space="0" w:sz="8" w:val="single"/>
            </w:tblBorders>
            <w:tblLayout w:type="fixed"/>
            <w:tblLook w:val="0600"/>
          </w:tblPr>
          <w:tblGrid>
            <w:gridCol w:w="2400"/>
            <w:gridCol w:w="2775"/>
            <w:gridCol w:w="1245"/>
            <w:gridCol w:w="1290"/>
            <w:gridCol w:w="1215"/>
            <w:tblGridChange w:id="0">
              <w:tblGrid>
                <w:gridCol w:w="2400"/>
                <w:gridCol w:w="2775"/>
                <w:gridCol w:w="1245"/>
                <w:gridCol w:w="1290"/>
                <w:gridCol w:w="1215"/>
              </w:tblGrid>
            </w:tblGridChange>
          </w:tblGrid>
          <w:tr>
            <w:trPr>
              <w:cantSplit w:val="0"/>
              <w:trHeight w:val="525" w:hRule="atLeast"/>
              <w:tblHeader w:val="0"/>
            </w:trPr>
            <w:tc>
              <w:tcPr>
                <w:gridSpan w:val="5"/>
                <w:tcBorders>
                  <w:top w:color="434343" w:space="0" w:sz="8" w:val="single"/>
                  <w:left w:color="434343" w:space="0" w:sz="8" w:val="single"/>
                  <w:bottom w:color="434343" w:space="0" w:sz="8" w:val="single"/>
                  <w:right w:color="434343" w:space="0" w:sz="8" w:val="single"/>
                </w:tcBorders>
                <w:shd w:fill="d4a549" w:val="clear"/>
              </w:tcPr>
              <w:p w:rsidR="00000000" w:rsidDel="00000000" w:rsidP="00000000" w:rsidRDefault="00000000" w:rsidRPr="00000000" w14:paraId="0000002A">
                <w:pPr>
                  <w:widowControl w:val="1"/>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VIGENCIA: </w:t>
                </w:r>
                <w:r w:rsidDel="00000000" w:rsidR="00000000" w:rsidRPr="00000000">
                  <w:rPr>
                    <w:rFonts w:ascii="Arial" w:cs="Arial" w:eastAsia="Arial" w:hAnsi="Arial"/>
                    <w:sz w:val="24"/>
                    <w:szCs w:val="24"/>
                    <w:rtl w:val="0"/>
                  </w:rPr>
                  <w:t xml:space="preserve">01 de Enero al 20 de Diciembre 2025</w:t>
                </w:r>
              </w:p>
            </w:tc>
          </w:tr>
          <w:tr>
            <w:trPr>
              <w:cantSplit w:val="0"/>
              <w:trHeight w:val="540" w:hRule="atLeast"/>
              <w:tblHeader w:val="0"/>
            </w:trPr>
            <w:tc>
              <w:tcPr>
                <w:gridSpan w:val="2"/>
                <w:tcBorders>
                  <w:top w:color="434343" w:space="0" w:sz="8" w:val="single"/>
                  <w:left w:color="434343" w:space="0" w:sz="8" w:val="single"/>
                  <w:bottom w:color="434343" w:space="0" w:sz="8" w:val="single"/>
                  <w:right w:color="434343" w:space="0" w:sz="8" w:val="single"/>
                </w:tcBorders>
                <w:shd w:fill="d4a549" w:val="clear"/>
              </w:tcPr>
              <w:p w:rsidR="00000000" w:rsidDel="00000000" w:rsidP="00000000" w:rsidRDefault="00000000" w:rsidRPr="00000000" w14:paraId="0000002F">
                <w:pPr>
                  <w:widowControl w:val="1"/>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FECHAS DE SALIDA: </w:t>
                </w:r>
                <w:r w:rsidDel="00000000" w:rsidR="00000000" w:rsidRPr="00000000">
                  <w:rPr>
                    <w:rFonts w:ascii="Arial" w:cs="Arial" w:eastAsia="Arial" w:hAnsi="Arial"/>
                    <w:sz w:val="24"/>
                    <w:szCs w:val="24"/>
                    <w:rtl w:val="0"/>
                  </w:rPr>
                  <w:t xml:space="preserve">Viernes</w:t>
                </w:r>
              </w:p>
            </w:tc>
            <w:tc>
              <w:tcPr>
                <w:tcBorders>
                  <w:top w:color="434343" w:space="0" w:sz="8" w:val="single"/>
                  <w:left w:color="434343" w:space="0" w:sz="8" w:val="single"/>
                  <w:bottom w:color="434343" w:space="0" w:sz="8" w:val="single"/>
                  <w:right w:color="434343" w:space="0" w:sz="8" w:val="single"/>
                </w:tcBorders>
                <w:shd w:fill="d4a549" w:val="clear"/>
                <w:tcMar>
                  <w:top w:w="100.0" w:type="dxa"/>
                  <w:left w:w="100.0" w:type="dxa"/>
                  <w:bottom w:w="100.0" w:type="dxa"/>
                  <w:right w:w="100.0" w:type="dxa"/>
                </w:tcMar>
                <w:vAlign w:val="center"/>
              </w:tcPr>
              <w:p w:rsidR="00000000" w:rsidDel="00000000" w:rsidP="00000000" w:rsidRDefault="00000000" w:rsidRPr="00000000" w14:paraId="00000031">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TPL</w:t>
                </w:r>
              </w:p>
            </w:tc>
            <w:tc>
              <w:tcPr>
                <w:tcBorders>
                  <w:top w:color="434343" w:space="0" w:sz="8" w:val="single"/>
                  <w:left w:color="434343" w:space="0" w:sz="8" w:val="single"/>
                  <w:bottom w:color="434343" w:space="0" w:sz="8" w:val="single"/>
                  <w:right w:color="434343" w:space="0" w:sz="8" w:val="single"/>
                </w:tcBorders>
                <w:shd w:fill="d4a549" w:val="clear"/>
                <w:tcMar>
                  <w:top w:w="100.0" w:type="dxa"/>
                  <w:left w:w="100.0" w:type="dxa"/>
                  <w:bottom w:w="100.0" w:type="dxa"/>
                  <w:right w:w="100.0" w:type="dxa"/>
                </w:tcMar>
                <w:vAlign w:val="center"/>
              </w:tcPr>
              <w:p w:rsidR="00000000" w:rsidDel="00000000" w:rsidP="00000000" w:rsidRDefault="00000000" w:rsidRPr="00000000" w14:paraId="00000032">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DBL</w:t>
                </w:r>
              </w:p>
            </w:tc>
            <w:tc>
              <w:tcPr>
                <w:tcBorders>
                  <w:top w:color="434343" w:space="0" w:sz="8" w:val="single"/>
                  <w:left w:color="434343" w:space="0" w:sz="8" w:val="single"/>
                  <w:bottom w:color="434343" w:space="0" w:sz="8" w:val="single"/>
                  <w:right w:color="434343" w:space="0" w:sz="8" w:val="single"/>
                </w:tcBorders>
                <w:shd w:fill="d4a549" w:val="clear"/>
                <w:tcMar>
                  <w:top w:w="100.0" w:type="dxa"/>
                  <w:left w:w="100.0" w:type="dxa"/>
                  <w:bottom w:w="100.0" w:type="dxa"/>
                  <w:right w:w="100.0" w:type="dxa"/>
                </w:tcMar>
                <w:vAlign w:val="center"/>
              </w:tcPr>
              <w:p w:rsidR="00000000" w:rsidDel="00000000" w:rsidP="00000000" w:rsidRDefault="00000000" w:rsidRPr="00000000" w14:paraId="00000033">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SGL</w:t>
                </w:r>
              </w:p>
            </w:tc>
          </w:tr>
          <w:tr>
            <w:trPr>
              <w:cantSplit w:val="0"/>
              <w:trHeight w:val="663.8403893592534" w:hRule="atLeast"/>
              <w:tblHeader w:val="0"/>
            </w:trPr>
            <w:tc>
              <w:tcPr>
                <w:tcBorders>
                  <w:top w:color="434343" w:space="0" w:sz="8" w:val="single"/>
                  <w:left w:color="434343" w:space="0" w:sz="8" w:val="single"/>
                  <w:bottom w:color="434343" w:space="0" w:sz="8" w:val="single"/>
                  <w:right w:color="434343" w:space="0" w:sz="8" w:val="single"/>
                </w:tcBorders>
                <w:shd w:fill="d4a549" w:val="clear"/>
                <w:tcMar>
                  <w:top w:w="100.0" w:type="dxa"/>
                  <w:left w:w="100.0" w:type="dxa"/>
                  <w:bottom w:w="100.0" w:type="dxa"/>
                  <w:right w:w="100.0" w:type="dxa"/>
                </w:tcMar>
                <w:vAlign w:val="top"/>
              </w:tcPr>
              <w:p w:rsidR="00000000" w:rsidDel="00000000" w:rsidP="00000000" w:rsidRDefault="00000000" w:rsidRPr="00000000" w14:paraId="00000034">
                <w:pPr>
                  <w:widowControl w:val="1"/>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Temporada Media</w:t>
                </w:r>
              </w:p>
            </w:tc>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-05/01/ al 04/04/2025 </w:t>
                </w:r>
              </w:p>
              <w:p w:rsidR="00000000" w:rsidDel="00000000" w:rsidP="00000000" w:rsidRDefault="00000000" w:rsidRPr="00000000" w14:paraId="00000036">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-03/10/ al 13/12/2025</w:t>
                </w:r>
              </w:p>
            </w:tc>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550</w:t>
                </w:r>
              </w:p>
            </w:tc>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550</w:t>
                </w:r>
              </w:p>
            </w:tc>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740</w:t>
                </w:r>
              </w:p>
            </w:tc>
          </w:tr>
          <w:tr>
            <w:trPr>
              <w:cantSplit w:val="0"/>
              <w:trHeight w:val="481.53683657037334" w:hRule="atLeast"/>
              <w:tblHeader w:val="0"/>
            </w:trPr>
            <w:tc>
              <w:tcPr>
                <w:tcBorders>
                  <w:top w:color="434343" w:space="0" w:sz="8" w:val="single"/>
                  <w:left w:color="434343" w:space="0" w:sz="8" w:val="single"/>
                  <w:bottom w:color="434343" w:space="0" w:sz="8" w:val="single"/>
                  <w:right w:color="434343" w:space="0" w:sz="8" w:val="single"/>
                </w:tcBorders>
                <w:shd w:fill="d4a549" w:val="clear"/>
                <w:tcMar>
                  <w:top w:w="100.0" w:type="dxa"/>
                  <w:left w:w="100.0" w:type="dxa"/>
                  <w:bottom w:w="100.0" w:type="dxa"/>
                  <w:right w:w="100.0" w:type="dxa"/>
                </w:tcMar>
                <w:vAlign w:val="top"/>
              </w:tcPr>
              <w:p w:rsidR="00000000" w:rsidDel="00000000" w:rsidP="00000000" w:rsidRDefault="00000000" w:rsidRPr="00000000" w14:paraId="0000003A">
                <w:pPr>
                  <w:widowControl w:val="1"/>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Temporada Baja</w:t>
                </w:r>
              </w:p>
            </w:tc>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-03/05/ al 26/09/2025</w:t>
                </w:r>
              </w:p>
            </w:tc>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C">
                <w:pPr>
                  <w:spacing w:after="0" w:line="240" w:lineRule="auto"/>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455</w:t>
                </w:r>
              </w:p>
            </w:tc>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455</w:t>
                </w:r>
              </w:p>
            </w:tc>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585</w:t>
                </w:r>
              </w:p>
            </w:tc>
          </w:tr>
          <w:tr>
            <w:trPr>
              <w:cantSplit w:val="0"/>
              <w:trHeight w:val="481.53683657037334" w:hRule="atLeast"/>
              <w:tblHeader w:val="0"/>
            </w:trPr>
            <w:tc>
              <w:tcPr>
                <w:tcBorders>
                  <w:top w:color="434343" w:space="0" w:sz="8" w:val="single"/>
                  <w:left w:color="434343" w:space="0" w:sz="8" w:val="single"/>
                  <w:bottom w:color="434343" w:space="0" w:sz="8" w:val="single"/>
                  <w:right w:color="434343" w:space="0" w:sz="8" w:val="single"/>
                </w:tcBorders>
                <w:shd w:fill="d4a549" w:val="clear"/>
                <w:tcMar>
                  <w:top w:w="100.0" w:type="dxa"/>
                  <w:left w:w="100.0" w:type="dxa"/>
                  <w:bottom w:w="100.0" w:type="dxa"/>
                  <w:right w:w="100.0" w:type="dxa"/>
                </w:tcMar>
                <w:vAlign w:val="top"/>
              </w:tcPr>
              <w:p w:rsidR="00000000" w:rsidDel="00000000" w:rsidP="00000000" w:rsidRDefault="00000000" w:rsidRPr="00000000" w14:paraId="0000003F">
                <w:pPr>
                  <w:widowControl w:val="1"/>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Temporada Alta</w:t>
                </w:r>
              </w:p>
            </w:tc>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-10/04/ al 25/04/2025 </w:t>
                </w:r>
              </w:p>
              <w:p w:rsidR="00000000" w:rsidDel="00000000" w:rsidP="00000000" w:rsidRDefault="00000000" w:rsidRPr="00000000" w14:paraId="00000041">
                <w:pPr>
                  <w:widowControl w:val="1"/>
                  <w:rPr>
                    <w:rFonts w:ascii="Arial" w:cs="Arial" w:eastAsia="Arial" w:hAnsi="Arial"/>
                    <w:sz w:val="24"/>
                    <w:szCs w:val="24"/>
                  </w:rPr>
                </w:pPr>
                <w:r w:rsidDel="00000000" w:rsidR="00000000" w:rsidRPr="00000000">
                  <w:rPr>
                    <w:rFonts w:ascii="Arial" w:cs="Arial" w:eastAsia="Arial" w:hAnsi="Arial"/>
                    <w:sz w:val="24"/>
                    <w:szCs w:val="24"/>
                    <w:rtl w:val="0"/>
                  </w:rPr>
                  <w:t xml:space="preserve">-20/12/ al 27/12/2025</w:t>
                </w:r>
              </w:p>
            </w:tc>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2">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565</w:t>
                </w:r>
              </w:p>
            </w:tc>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3">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570</w:t>
                </w:r>
              </w:p>
            </w:tc>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760</w:t>
                </w:r>
              </w:p>
            </w:tc>
          </w:tr>
          <w:tr>
            <w:trPr>
              <w:cantSplit w:val="0"/>
              <w:trHeight w:val="481.53683657037334" w:hRule="atLeast"/>
              <w:tblHeader w:val="0"/>
            </w:trPr>
            <w:tc>
              <w:tcPr>
                <w:tcBorders>
                  <w:top w:color="434343" w:space="0" w:sz="8" w:val="single"/>
                  <w:left w:color="434343" w:space="0" w:sz="8" w:val="single"/>
                  <w:bottom w:color="434343" w:space="0" w:sz="8" w:val="single"/>
                  <w:right w:color="434343" w:space="0" w:sz="8" w:val="single"/>
                </w:tcBorders>
                <w:shd w:fill="d4a549" w:val="clear"/>
                <w:tcMar>
                  <w:top w:w="100.0" w:type="dxa"/>
                  <w:left w:w="100.0" w:type="dxa"/>
                  <w:bottom w:w="100.0" w:type="dxa"/>
                  <w:right w:w="100.0" w:type="dxa"/>
                </w:tcMar>
                <w:vAlign w:val="top"/>
              </w:tcPr>
              <w:p w:rsidR="00000000" w:rsidDel="00000000" w:rsidP="00000000" w:rsidRDefault="00000000" w:rsidRPr="00000000" w14:paraId="00000045">
                <w:pPr>
                  <w:widowControl w:val="1"/>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Temporada Solsticio</w:t>
                </w:r>
              </w:p>
            </w:tc>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- 21/02/ al 22/02/2025 </w:t>
                </w:r>
              </w:p>
              <w:p w:rsidR="00000000" w:rsidDel="00000000" w:rsidP="00000000" w:rsidRDefault="00000000" w:rsidRPr="00000000" w14:paraId="00000047">
                <w:pPr>
                  <w:widowControl w:val="1"/>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-21/10/ al 22/10/2025</w:t>
                </w:r>
              </w:p>
            </w:tc>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610</w:t>
                </w:r>
              </w:p>
            </w:tc>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615</w:t>
                </w:r>
              </w:p>
            </w:tc>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4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800</w:t>
                </w:r>
              </w:p>
            </w:tc>
          </w:tr>
        </w:tbl>
      </w:sdtContent>
    </w:sdt>
    <w:p w:rsidR="00000000" w:rsidDel="00000000" w:rsidP="00000000" w:rsidRDefault="00000000" w:rsidRPr="00000000" w14:paraId="0000004B">
      <w:pPr>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spacing w:after="0" w:lineRule="auto"/>
        <w:jc w:val="center"/>
        <w:rPr>
          <w:rFonts w:ascii="Arial" w:cs="Arial" w:eastAsia="Arial" w:hAnsi="Arial"/>
          <w:b w:val="1"/>
          <w:color w:val="434343"/>
          <w:sz w:val="20"/>
          <w:szCs w:val="20"/>
        </w:rPr>
      </w:pPr>
      <w:r w:rsidDel="00000000" w:rsidR="00000000" w:rsidRPr="00000000">
        <w:rPr>
          <w:rFonts w:ascii="Arial" w:cs="Arial" w:eastAsia="Arial" w:hAnsi="Arial"/>
          <w:sz w:val="24"/>
          <w:szCs w:val="24"/>
          <w:rtl w:val="0"/>
        </w:rPr>
        <w:t xml:space="preserve">*Servicios en Categoría: </w:t>
      </w:r>
      <w:r w:rsidDel="00000000" w:rsidR="00000000" w:rsidRPr="00000000">
        <w:rPr>
          <w:rFonts w:ascii="Arial" w:cs="Arial" w:eastAsia="Arial" w:hAnsi="Arial"/>
          <w:b w:val="1"/>
          <w:sz w:val="24"/>
          <w:szCs w:val="24"/>
          <w:rtl w:val="0"/>
        </w:rPr>
        <w:t xml:space="preserve">PRIMERA</w:t>
      </w:r>
      <w:r w:rsidDel="00000000" w:rsidR="00000000" w:rsidRPr="00000000">
        <w:rPr>
          <w:rtl w:val="0"/>
        </w:rPr>
      </w:r>
    </w:p>
    <w:p w:rsidR="00000000" w:rsidDel="00000000" w:rsidP="00000000" w:rsidRDefault="00000000" w:rsidRPr="00000000" w14:paraId="0000004D">
      <w:pPr>
        <w:spacing w:after="0" w:lineRule="auto"/>
        <w:ind w:right="-374.5275590551165"/>
        <w:jc w:val="center"/>
        <w:rPr>
          <w:rFonts w:ascii="Arial" w:cs="Arial" w:eastAsia="Arial" w:hAnsi="Arial"/>
          <w:b w:val="1"/>
          <w:color w:val="434343"/>
          <w:sz w:val="20"/>
          <w:szCs w:val="20"/>
        </w:rPr>
      </w:pPr>
      <w:r w:rsidDel="00000000" w:rsidR="00000000" w:rsidRPr="00000000">
        <w:rPr>
          <w:rtl w:val="0"/>
        </w:rPr>
      </w:r>
    </w:p>
    <w:p w:rsidR="00000000" w:rsidDel="00000000" w:rsidP="00000000" w:rsidRDefault="00000000" w:rsidRPr="00000000" w14:paraId="0000004E">
      <w:pPr>
        <w:jc w:val="center"/>
        <w:rPr>
          <w:rFonts w:ascii="Arial" w:cs="Arial" w:eastAsia="Arial" w:hAnsi="Arial"/>
          <w:b w:val="1"/>
          <w:color w:val="bf9000"/>
          <w:sz w:val="26"/>
          <w:szCs w:val="26"/>
        </w:rPr>
      </w:pPr>
      <w:r w:rsidDel="00000000" w:rsidR="00000000" w:rsidRPr="00000000">
        <w:rPr>
          <w:rtl w:val="0"/>
        </w:rPr>
      </w:r>
    </w:p>
    <w:p w:rsidR="00000000" w:rsidDel="00000000" w:rsidP="00000000" w:rsidRDefault="00000000" w:rsidRPr="00000000" w14:paraId="0000004F">
      <w:pPr>
        <w:jc w:val="center"/>
        <w:rPr>
          <w:rFonts w:ascii="Arial" w:cs="Arial" w:eastAsia="Arial" w:hAnsi="Arial"/>
          <w:b w:val="1"/>
          <w:color w:val="bf9000"/>
          <w:sz w:val="26"/>
          <w:szCs w:val="26"/>
        </w:rPr>
      </w:pPr>
      <w:r w:rsidDel="00000000" w:rsidR="00000000" w:rsidRPr="00000000">
        <w:rPr>
          <w:rFonts w:ascii="Arial" w:cs="Arial" w:eastAsia="Arial" w:hAnsi="Arial"/>
          <w:b w:val="1"/>
          <w:color w:val="bf9000"/>
          <w:sz w:val="26"/>
          <w:szCs w:val="26"/>
          <w:rtl w:val="0"/>
        </w:rPr>
        <w:t xml:space="preserve">HOTELES PREVISTOS O SIMILARES</w:t>
      </w:r>
    </w:p>
    <w:tbl>
      <w:tblPr>
        <w:tblStyle w:val="Table2"/>
        <w:tblpPr w:leftFromText="180" w:rightFromText="180" w:topFromText="180" w:bottomFromText="180" w:vertAnchor="text" w:horzAnchor="text" w:tblpX="1986.141732283465" w:tblpY="0"/>
        <w:tblW w:w="5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60"/>
        <w:gridCol w:w="2880"/>
        <w:tblGridChange w:id="0">
          <w:tblGrid>
            <w:gridCol w:w="2760"/>
            <w:gridCol w:w="2880"/>
          </w:tblGrid>
        </w:tblGridChange>
      </w:tblGrid>
      <w:tr>
        <w:trPr>
          <w:cantSplit w:val="0"/>
          <w:trHeight w:val="510" w:hRule="atLeast"/>
          <w:tblHeader w:val="0"/>
        </w:trPr>
        <w:tc>
          <w:tcPr>
            <w:gridSpan w:val="2"/>
            <w:shd w:fill="d4a549" w:val="clear"/>
            <w:vAlign w:val="center"/>
          </w:tcPr>
          <w:p w:rsidR="00000000" w:rsidDel="00000000" w:rsidP="00000000" w:rsidRDefault="00000000" w:rsidRPr="00000000" w14:paraId="00000050">
            <w:pPr>
              <w:jc w:val="center"/>
              <w:rPr>
                <w:rFonts w:ascii="Arial" w:cs="Arial" w:eastAsia="Arial" w:hAnsi="Arial"/>
                <w:b w:val="1"/>
              </w:rPr>
            </w:pPr>
            <w:r w:rsidDel="00000000" w:rsidR="00000000" w:rsidRPr="00000000">
              <w:rPr>
                <w:rFonts w:ascii="Arial" w:cs="Arial" w:eastAsia="Arial" w:hAnsi="Arial"/>
                <w:b w:val="1"/>
                <w:rtl w:val="0"/>
              </w:rPr>
              <w:t xml:space="preserve">ABU SIMBEL</w:t>
            </w:r>
          </w:p>
        </w:tc>
      </w:tr>
      <w:tr>
        <w:trPr>
          <w:cantSplit w:val="0"/>
          <w:trHeight w:val="720" w:hRule="atLeast"/>
          <w:tblHeader w:val="0"/>
        </w:trPr>
        <w:tc>
          <w:tcPr>
            <w:gridSpan w:val="2"/>
            <w:vAlign w:val="center"/>
          </w:tcPr>
          <w:p w:rsidR="00000000" w:rsidDel="00000000" w:rsidP="00000000" w:rsidRDefault="00000000" w:rsidRPr="00000000" w14:paraId="00000052">
            <w:pPr>
              <w:spacing w:line="259" w:lineRule="auto"/>
              <w:ind w:left="0" w:firstLine="0"/>
              <w:jc w:val="center"/>
              <w:rPr>
                <w:rFonts w:ascii="Arial" w:cs="Arial" w:eastAsia="Arial" w:hAnsi="Arial"/>
                <w:color w:val="434343"/>
                <w:sz w:val="20"/>
                <w:szCs w:val="20"/>
              </w:rPr>
            </w:pPr>
            <w:hyperlink r:id="rId8">
              <w:r w:rsidDel="00000000" w:rsidR="00000000" w:rsidRPr="00000000">
                <w:rPr>
                  <w:rFonts w:ascii="Arial" w:cs="Arial" w:eastAsia="Arial" w:hAnsi="Arial"/>
                  <w:color w:val="1155cc"/>
                  <w:sz w:val="20"/>
                  <w:szCs w:val="20"/>
                  <w:u w:val="single"/>
                  <w:rtl w:val="0"/>
                </w:rPr>
                <w:t xml:space="preserve">HOTEL SETI ABU SIMBEL</w:t>
              </w:r>
            </w:hyperlink>
            <w:r w:rsidDel="00000000" w:rsidR="00000000" w:rsidRPr="00000000">
              <w:rPr>
                <w:rFonts w:ascii="Arial" w:cs="Arial" w:eastAsia="Arial" w:hAnsi="Arial"/>
                <w:color w:val="434343"/>
                <w:sz w:val="20"/>
                <w:szCs w:val="20"/>
                <w:rtl w:val="0"/>
              </w:rPr>
              <w:t xml:space="preserve"> 4*</w:t>
            </w:r>
          </w:p>
        </w:tc>
      </w:tr>
    </w:tbl>
    <w:p w:rsidR="00000000" w:rsidDel="00000000" w:rsidP="00000000" w:rsidRDefault="00000000" w:rsidRPr="00000000" w14:paraId="00000054">
      <w:pPr>
        <w:spacing w:after="0" w:lineRule="auto"/>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br w:type="textWrapping"/>
      </w:r>
    </w:p>
    <w:p w:rsidR="00000000" w:rsidDel="00000000" w:rsidP="00000000" w:rsidRDefault="00000000" w:rsidRPr="00000000" w14:paraId="00000055">
      <w:pPr>
        <w:spacing w:after="0" w:line="276" w:lineRule="auto"/>
        <w:jc w:val="both"/>
        <w:rPr>
          <w:rFonts w:ascii="Arial" w:cs="Arial" w:eastAsia="Arial" w:hAnsi="Arial"/>
          <w:b w:val="1"/>
          <w:color w:val="bf9000"/>
          <w:sz w:val="24"/>
          <w:szCs w:val="24"/>
        </w:rPr>
      </w:pPr>
      <w:r w:rsidDel="00000000" w:rsidR="00000000" w:rsidRPr="00000000">
        <w:rPr>
          <w:rtl w:val="0"/>
        </w:rPr>
      </w:r>
    </w:p>
    <w:p w:rsidR="00000000" w:rsidDel="00000000" w:rsidP="00000000" w:rsidRDefault="00000000" w:rsidRPr="00000000" w14:paraId="00000056">
      <w:pPr>
        <w:spacing w:after="0" w:line="276" w:lineRule="auto"/>
        <w:jc w:val="both"/>
        <w:rPr>
          <w:rFonts w:ascii="Arial" w:cs="Arial" w:eastAsia="Arial" w:hAnsi="Arial"/>
          <w:b w:val="1"/>
          <w:color w:val="bf9000"/>
          <w:sz w:val="24"/>
          <w:szCs w:val="24"/>
        </w:rPr>
      </w:pPr>
      <w:r w:rsidDel="00000000" w:rsidR="00000000" w:rsidRPr="00000000">
        <w:rPr>
          <w:rtl w:val="0"/>
        </w:rPr>
      </w:r>
    </w:p>
    <w:p w:rsidR="00000000" w:rsidDel="00000000" w:rsidP="00000000" w:rsidRDefault="00000000" w:rsidRPr="00000000" w14:paraId="00000057">
      <w:pPr>
        <w:spacing w:after="0" w:line="276" w:lineRule="auto"/>
        <w:jc w:val="both"/>
        <w:rPr>
          <w:rFonts w:ascii="Arial" w:cs="Arial" w:eastAsia="Arial" w:hAnsi="Arial"/>
          <w:b w:val="1"/>
          <w:color w:val="bf9000"/>
          <w:sz w:val="24"/>
          <w:szCs w:val="24"/>
        </w:rPr>
      </w:pPr>
      <w:r w:rsidDel="00000000" w:rsidR="00000000" w:rsidRPr="00000000">
        <w:rPr>
          <w:rtl w:val="0"/>
        </w:rPr>
      </w:r>
    </w:p>
    <w:p w:rsidR="00000000" w:rsidDel="00000000" w:rsidP="00000000" w:rsidRDefault="00000000" w:rsidRPr="00000000" w14:paraId="00000058">
      <w:pPr>
        <w:spacing w:after="0" w:line="276" w:lineRule="auto"/>
        <w:jc w:val="both"/>
        <w:rPr>
          <w:rFonts w:ascii="Arial" w:cs="Arial" w:eastAsia="Arial" w:hAnsi="Arial"/>
          <w:b w:val="1"/>
          <w:color w:val="bf9000"/>
          <w:sz w:val="24"/>
          <w:szCs w:val="24"/>
        </w:rPr>
      </w:pPr>
      <w:r w:rsidDel="00000000" w:rsidR="00000000" w:rsidRPr="00000000">
        <w:rPr>
          <w:rtl w:val="0"/>
        </w:rPr>
      </w:r>
    </w:p>
    <w:p w:rsidR="00000000" w:rsidDel="00000000" w:rsidP="00000000" w:rsidRDefault="00000000" w:rsidRPr="00000000" w14:paraId="00000059">
      <w:pPr>
        <w:spacing w:after="0" w:line="276" w:lineRule="auto"/>
        <w:jc w:val="both"/>
        <w:rPr>
          <w:rFonts w:ascii="Arial" w:cs="Arial" w:eastAsia="Arial" w:hAnsi="Arial"/>
          <w:b w:val="1"/>
          <w:color w:val="bf9000"/>
          <w:sz w:val="24"/>
          <w:szCs w:val="24"/>
        </w:rPr>
      </w:pPr>
      <w:r w:rsidDel="00000000" w:rsidR="00000000" w:rsidRPr="00000000">
        <w:rPr>
          <w:rFonts w:ascii="Arial" w:cs="Arial" w:eastAsia="Arial" w:hAnsi="Arial"/>
          <w:b w:val="1"/>
          <w:color w:val="bf9000"/>
          <w:sz w:val="24"/>
          <w:szCs w:val="24"/>
          <w:rtl w:val="0"/>
        </w:rPr>
        <w:t xml:space="preserve">COBERTURA DE TARJETA DE ASISTENCIA INCLUIDA EN ESTE PROGRAMA: </w:t>
      </w:r>
    </w:p>
    <w:p w:rsidR="00000000" w:rsidDel="00000000" w:rsidP="00000000" w:rsidRDefault="00000000" w:rsidRPr="00000000" w14:paraId="0000005A">
      <w:pPr>
        <w:spacing w:after="0" w:line="276" w:lineRule="auto"/>
        <w:jc w:val="both"/>
        <w:rPr>
          <w:rFonts w:ascii="Arial" w:cs="Arial" w:eastAsia="Arial" w:hAnsi="Arial"/>
          <w:color w:val="434343"/>
        </w:rPr>
      </w:pPr>
      <w:r w:rsidDel="00000000" w:rsidR="00000000" w:rsidRPr="00000000">
        <w:rPr>
          <w:rFonts w:ascii="Arial" w:cs="Arial" w:eastAsia="Arial" w:hAnsi="Arial"/>
          <w:b w:val="1"/>
          <w:color w:val="bf9000"/>
          <w:sz w:val="24"/>
          <w:szCs w:val="24"/>
          <w:rtl w:val="0"/>
        </w:rPr>
        <w:t xml:space="preserve">Incluye:</w:t>
      </w:r>
      <w:r w:rsidDel="00000000" w:rsidR="00000000" w:rsidRPr="00000000">
        <w:rPr>
          <w:rFonts w:ascii="Arial" w:cs="Arial" w:eastAsia="Arial" w:hAnsi="Arial"/>
          <w:b w:val="1"/>
          <w:color w:val="4f57b2"/>
          <w:sz w:val="24"/>
          <w:szCs w:val="24"/>
          <w:rtl w:val="0"/>
        </w:rPr>
        <w:t xml:space="preserve"> </w:t>
        <w:br w:type="textWrapping"/>
      </w:r>
      <w:r w:rsidDel="00000000" w:rsidR="00000000" w:rsidRPr="00000000">
        <w:rPr>
          <w:rFonts w:ascii="Arial" w:cs="Arial" w:eastAsia="Arial" w:hAnsi="Arial"/>
          <w:b w:val="1"/>
          <w:color w:val="434343"/>
          <w:rtl w:val="0"/>
        </w:rPr>
        <w:t xml:space="preserve">*Leer en detalle la póliza de cobertura al ser expedida*</w:t>
      </w:r>
      <w:r w:rsidDel="00000000" w:rsidR="00000000" w:rsidRPr="00000000">
        <w:rPr>
          <w:rFonts w:ascii="Arial" w:cs="Arial" w:eastAsia="Arial" w:hAnsi="Arial"/>
          <w:color w:val="434343"/>
          <w:rtl w:val="0"/>
        </w:rPr>
        <w:t xml:space="preserve"> </w:t>
      </w:r>
    </w:p>
    <w:p w:rsidR="00000000" w:rsidDel="00000000" w:rsidP="00000000" w:rsidRDefault="00000000" w:rsidRPr="00000000" w14:paraId="0000005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Arial" w:cs="Arial" w:eastAsia="Arial" w:hAnsi="Arial"/>
          <w:b w:val="0"/>
          <w:i w:val="0"/>
          <w:smallCaps w:val="0"/>
          <w:strike w:val="0"/>
          <w:color w:val="434343"/>
          <w:sz w:val="22"/>
          <w:szCs w:val="22"/>
          <w:u w:val="none"/>
          <w:shd w:fill="auto" w:val="clear"/>
          <w:vertAlign w:val="baseline"/>
        </w:rPr>
      </w:pPr>
      <w:r w:rsidDel="00000000" w:rsidR="00000000" w:rsidRPr="00000000">
        <w:rPr>
          <w:rFonts w:ascii="Arial" w:cs="Arial" w:eastAsia="Arial" w:hAnsi="Arial"/>
          <w:b w:val="0"/>
          <w:i w:val="0"/>
          <w:smallCaps w:val="0"/>
          <w:strike w:val="0"/>
          <w:color w:val="434343"/>
          <w:sz w:val="22"/>
          <w:szCs w:val="22"/>
          <w:u w:val="none"/>
          <w:shd w:fill="auto" w:val="clear"/>
          <w:vertAlign w:val="baseline"/>
          <w:rtl w:val="0"/>
        </w:rPr>
        <w:t xml:space="preserve">Asistencia médica para eventualidades durante el viaje.</w:t>
      </w:r>
    </w:p>
    <w:p w:rsidR="00000000" w:rsidDel="00000000" w:rsidP="00000000" w:rsidRDefault="00000000" w:rsidRPr="00000000" w14:paraId="0000005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Arial" w:cs="Arial" w:eastAsia="Arial" w:hAnsi="Arial"/>
          <w:b w:val="0"/>
          <w:i w:val="0"/>
          <w:smallCaps w:val="0"/>
          <w:strike w:val="0"/>
          <w:color w:val="434343"/>
          <w:sz w:val="22"/>
          <w:szCs w:val="22"/>
          <w:u w:val="none"/>
          <w:shd w:fill="auto" w:val="clear"/>
          <w:vertAlign w:val="baseline"/>
        </w:rPr>
      </w:pPr>
      <w:r w:rsidDel="00000000" w:rsidR="00000000" w:rsidRPr="00000000">
        <w:rPr>
          <w:rFonts w:ascii="Arial" w:cs="Arial" w:eastAsia="Arial" w:hAnsi="Arial"/>
          <w:b w:val="0"/>
          <w:i w:val="0"/>
          <w:smallCaps w:val="0"/>
          <w:strike w:val="0"/>
          <w:color w:val="434343"/>
          <w:sz w:val="22"/>
          <w:szCs w:val="22"/>
          <w:u w:val="none"/>
          <w:shd w:fill="auto" w:val="clear"/>
          <w:vertAlign w:val="baseline"/>
          <w:rtl w:val="0"/>
        </w:rPr>
        <w:t xml:space="preserve">Primera atención médica de urgencias por enfermedad preexistente hasta por USD 300. </w:t>
      </w:r>
    </w:p>
    <w:p w:rsidR="00000000" w:rsidDel="00000000" w:rsidP="00000000" w:rsidRDefault="00000000" w:rsidRPr="00000000" w14:paraId="0000005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Arial" w:cs="Arial" w:eastAsia="Arial" w:hAnsi="Arial"/>
          <w:b w:val="0"/>
          <w:i w:val="0"/>
          <w:smallCaps w:val="0"/>
          <w:strike w:val="0"/>
          <w:color w:val="434343"/>
          <w:sz w:val="22"/>
          <w:szCs w:val="22"/>
          <w:u w:val="none"/>
          <w:shd w:fill="auto" w:val="clear"/>
          <w:vertAlign w:val="baseline"/>
        </w:rPr>
      </w:pPr>
      <w:r w:rsidDel="00000000" w:rsidR="00000000" w:rsidRPr="00000000">
        <w:rPr>
          <w:rFonts w:ascii="Arial" w:cs="Arial" w:eastAsia="Arial" w:hAnsi="Arial"/>
          <w:b w:val="0"/>
          <w:i w:val="0"/>
          <w:smallCaps w:val="0"/>
          <w:strike w:val="0"/>
          <w:color w:val="434343"/>
          <w:sz w:val="22"/>
          <w:szCs w:val="22"/>
          <w:u w:val="none"/>
          <w:shd w:fill="auto" w:val="clear"/>
          <w:vertAlign w:val="baseline"/>
          <w:rtl w:val="0"/>
        </w:rPr>
        <w:t xml:space="preserve">Asistencia en caso de demora o pérdida de documentos y/o equipaje.</w:t>
      </w:r>
    </w:p>
    <w:p w:rsidR="00000000" w:rsidDel="00000000" w:rsidP="00000000" w:rsidRDefault="00000000" w:rsidRPr="00000000" w14:paraId="0000005E">
      <w:pPr>
        <w:spacing w:after="0" w:line="276"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F">
      <w:pPr>
        <w:spacing w:after="0" w:line="276" w:lineRule="auto"/>
        <w:jc w:val="both"/>
        <w:rPr>
          <w:rFonts w:ascii="Arial" w:cs="Arial" w:eastAsia="Arial" w:hAnsi="Arial"/>
          <w:b w:val="1"/>
          <w:color w:val="ff0000"/>
          <w:sz w:val="24"/>
          <w:szCs w:val="24"/>
        </w:rPr>
      </w:pPr>
      <w:r w:rsidDel="00000000" w:rsidR="00000000" w:rsidRPr="00000000">
        <w:rPr>
          <w:rtl w:val="0"/>
        </w:rPr>
      </w:r>
    </w:p>
    <w:p w:rsidR="00000000" w:rsidDel="00000000" w:rsidP="00000000" w:rsidRDefault="00000000" w:rsidRPr="00000000" w14:paraId="00000060">
      <w:pPr>
        <w:spacing w:after="0" w:line="276" w:lineRule="auto"/>
        <w:jc w:val="both"/>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EXCLUSIONES Y PREEXISTENCIAS </w:t>
      </w:r>
    </w:p>
    <w:p w:rsidR="00000000" w:rsidDel="00000000" w:rsidP="00000000" w:rsidRDefault="00000000" w:rsidRPr="00000000" w14:paraId="0000006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434343"/>
          <w:sz w:val="22"/>
          <w:szCs w:val="22"/>
          <w:u w:val="none"/>
          <w:shd w:fill="auto" w:val="clear"/>
          <w:vertAlign w:val="baseline"/>
        </w:rPr>
      </w:pPr>
      <w:r w:rsidDel="00000000" w:rsidR="00000000" w:rsidRPr="00000000">
        <w:rPr>
          <w:rFonts w:ascii="Arial" w:cs="Arial" w:eastAsia="Arial" w:hAnsi="Arial"/>
          <w:b w:val="0"/>
          <w:i w:val="0"/>
          <w:smallCaps w:val="0"/>
          <w:strike w:val="0"/>
          <w:color w:val="434343"/>
          <w:sz w:val="22"/>
          <w:szCs w:val="22"/>
          <w:u w:val="none"/>
          <w:shd w:fill="auto" w:val="clear"/>
          <w:vertAlign w:val="baseline"/>
          <w:rtl w:val="0"/>
        </w:rPr>
        <w:t xml:space="preserve">Para pasajeros mayores de 65 años, recomendamos adquirir un producto de mayor cobertura.</w:t>
      </w:r>
    </w:p>
    <w:p w:rsidR="00000000" w:rsidDel="00000000" w:rsidP="00000000" w:rsidRDefault="00000000" w:rsidRPr="00000000" w14:paraId="00000062">
      <w:pPr>
        <w:numPr>
          <w:ilvl w:val="0"/>
          <w:numId w:val="1"/>
        </w:numPr>
        <w:spacing w:after="0" w:line="276" w:lineRule="auto"/>
        <w:ind w:left="720" w:hanging="360"/>
        <w:jc w:val="both"/>
        <w:rPr>
          <w:rFonts w:ascii="Arial" w:cs="Arial" w:eastAsia="Arial" w:hAnsi="Arial"/>
          <w:b w:val="1"/>
          <w:color w:val="434343"/>
          <w:sz w:val="20"/>
          <w:szCs w:val="20"/>
        </w:rPr>
      </w:pPr>
      <w:r w:rsidDel="00000000" w:rsidR="00000000" w:rsidRPr="00000000">
        <w:rPr>
          <w:rFonts w:ascii="Arial" w:cs="Arial" w:eastAsia="Arial" w:hAnsi="Arial"/>
          <w:color w:val="434343"/>
          <w:rtl w:val="0"/>
        </w:rPr>
        <w:t xml:space="preserve">Para pasajeros con preexistencias, sugerimos adquirir un </w:t>
      </w:r>
      <w:r w:rsidDel="00000000" w:rsidR="00000000" w:rsidRPr="00000000">
        <w:rPr>
          <w:rFonts w:ascii="Arial" w:cs="Arial" w:eastAsia="Arial" w:hAnsi="Arial"/>
          <w:b w:val="1"/>
          <w:color w:val="434343"/>
          <w:rtl w:val="0"/>
        </w:rPr>
        <w:t xml:space="preserve">ADD</w:t>
      </w:r>
      <w:r w:rsidDel="00000000" w:rsidR="00000000" w:rsidRPr="00000000">
        <w:rPr>
          <w:rFonts w:ascii="Arial" w:cs="Arial" w:eastAsia="Arial" w:hAnsi="Arial"/>
          <w:color w:val="434343"/>
          <w:rtl w:val="0"/>
        </w:rPr>
        <w:t xml:space="preserve"> </w:t>
      </w:r>
      <w:r w:rsidDel="00000000" w:rsidR="00000000" w:rsidRPr="00000000">
        <w:rPr>
          <w:rFonts w:ascii="Arial" w:cs="Arial" w:eastAsia="Arial" w:hAnsi="Arial"/>
          <w:b w:val="1"/>
          <w:color w:val="434343"/>
          <w:rtl w:val="0"/>
        </w:rPr>
        <w:t xml:space="preserve">ON</w:t>
      </w:r>
      <w:r w:rsidDel="00000000" w:rsidR="00000000" w:rsidRPr="00000000">
        <w:rPr>
          <w:rFonts w:ascii="Arial" w:cs="Arial" w:eastAsia="Arial" w:hAnsi="Arial"/>
          <w:color w:val="434343"/>
          <w:rtl w:val="0"/>
        </w:rPr>
        <w:t xml:space="preserve"> o </w:t>
      </w:r>
      <w:r w:rsidDel="00000000" w:rsidR="00000000" w:rsidRPr="00000000">
        <w:rPr>
          <w:rFonts w:ascii="Arial" w:cs="Arial" w:eastAsia="Arial" w:hAnsi="Arial"/>
          <w:b w:val="1"/>
          <w:color w:val="434343"/>
          <w:rtl w:val="0"/>
        </w:rPr>
        <w:t xml:space="preserve">UP</w:t>
      </w:r>
      <w:r w:rsidDel="00000000" w:rsidR="00000000" w:rsidRPr="00000000">
        <w:rPr>
          <w:rFonts w:ascii="Arial" w:cs="Arial" w:eastAsia="Arial" w:hAnsi="Arial"/>
          <w:color w:val="434343"/>
          <w:rtl w:val="0"/>
        </w:rPr>
        <w:t xml:space="preserve"> </w:t>
      </w:r>
      <w:r w:rsidDel="00000000" w:rsidR="00000000" w:rsidRPr="00000000">
        <w:rPr>
          <w:rFonts w:ascii="Arial" w:cs="Arial" w:eastAsia="Arial" w:hAnsi="Arial"/>
          <w:b w:val="1"/>
          <w:color w:val="434343"/>
          <w:rtl w:val="0"/>
        </w:rPr>
        <w:t xml:space="preserve">GRADE</w:t>
      </w:r>
      <w:r w:rsidDel="00000000" w:rsidR="00000000" w:rsidRPr="00000000">
        <w:rPr>
          <w:rFonts w:ascii="Arial" w:cs="Arial" w:eastAsia="Arial" w:hAnsi="Arial"/>
          <w:color w:val="434343"/>
          <w:rtl w:val="0"/>
        </w:rPr>
        <w:t xml:space="preserve"> de preexistencias, tope máximo de hasta USD 10.000. </w:t>
      </w:r>
      <w:r w:rsidDel="00000000" w:rsidR="00000000" w:rsidRPr="00000000">
        <w:rPr>
          <w:rFonts w:ascii="Arial" w:cs="Arial" w:eastAsia="Arial" w:hAnsi="Arial"/>
          <w:b w:val="1"/>
          <w:color w:val="434343"/>
          <w:rtl w:val="0"/>
        </w:rPr>
        <w:t xml:space="preserve">*consultar suplemento según edad y tipo de preexistencia*</w:t>
      </w:r>
      <w:r w:rsidDel="00000000" w:rsidR="00000000" w:rsidRPr="00000000">
        <w:rPr>
          <w:rtl w:val="0"/>
        </w:rPr>
      </w:r>
    </w:p>
    <w:p w:rsidR="00000000" w:rsidDel="00000000" w:rsidP="00000000" w:rsidRDefault="00000000" w:rsidRPr="00000000" w14:paraId="00000063">
      <w:pPr>
        <w:widowControl w:val="1"/>
        <w:spacing w:after="0" w:line="276"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4">
      <w:pPr>
        <w:widowControl w:val="1"/>
        <w:numPr>
          <w:ilvl w:val="0"/>
          <w:numId w:val="6"/>
        </w:numPr>
        <w:spacing w:after="0" w:line="276" w:lineRule="auto"/>
        <w:ind w:left="720" w:hanging="360"/>
        <w:jc w:val="both"/>
        <w:rPr>
          <w:rFonts w:ascii="Arial" w:cs="Arial" w:eastAsia="Arial" w:hAnsi="Arial"/>
          <w:color w:val="bf9000"/>
          <w:sz w:val="24"/>
          <w:szCs w:val="24"/>
        </w:rPr>
      </w:pPr>
      <w:r w:rsidDel="00000000" w:rsidR="00000000" w:rsidRPr="00000000">
        <w:rPr>
          <w:rFonts w:ascii="Arial" w:cs="Arial" w:eastAsia="Arial" w:hAnsi="Arial"/>
          <w:b w:val="1"/>
          <w:color w:val="bf9000"/>
          <w:sz w:val="24"/>
          <w:szCs w:val="24"/>
          <w:rtl w:val="0"/>
        </w:rPr>
        <w:t xml:space="preserve">Cancelación De Empaquetados Turísticos Y Penalidades Aplicables:</w:t>
      </w:r>
      <w:r w:rsidDel="00000000" w:rsidR="00000000" w:rsidRPr="00000000">
        <w:rPr>
          <w:rtl w:val="0"/>
        </w:rPr>
      </w:r>
    </w:p>
    <w:p w:rsidR="00000000" w:rsidDel="00000000" w:rsidP="00000000" w:rsidRDefault="00000000" w:rsidRPr="00000000" w14:paraId="00000065">
      <w:pPr>
        <w:widowControl w:val="1"/>
        <w:spacing w:after="0" w:line="276" w:lineRule="auto"/>
        <w:jc w:val="both"/>
        <w:rPr>
          <w:rFonts w:ascii="Arial" w:cs="Arial" w:eastAsia="Arial" w:hAnsi="Arial"/>
          <w:color w:val="434343"/>
        </w:rPr>
      </w:pPr>
      <w:r w:rsidDel="00000000" w:rsidR="00000000" w:rsidRPr="00000000">
        <w:rPr>
          <w:rFonts w:ascii="Arial" w:cs="Arial" w:eastAsia="Arial" w:hAnsi="Arial"/>
          <w:color w:val="434343"/>
          <w:rtl w:val="0"/>
        </w:rPr>
        <w:t xml:space="preserve">De acuerdo a la regulación existente, TAV garantiza el derecho que todo Cliente tiene de cancelar un servicio turístico que haya comprado. Las cancelaciones podrán ser realizadas por el Cliente en cualquier momento informando por correo electrónico oportunamente al asesor específico que atendió su solicitud. </w:t>
      </w:r>
    </w:p>
    <w:p w:rsidR="00000000" w:rsidDel="00000000" w:rsidP="00000000" w:rsidRDefault="00000000" w:rsidRPr="00000000" w14:paraId="00000066">
      <w:pPr>
        <w:widowControl w:val="1"/>
        <w:spacing w:after="0" w:line="276" w:lineRule="auto"/>
        <w:jc w:val="both"/>
        <w:rPr>
          <w:rFonts w:ascii="Arial" w:cs="Arial" w:eastAsia="Arial" w:hAnsi="Arial"/>
          <w:color w:val="434343"/>
        </w:rPr>
      </w:pPr>
      <w:r w:rsidDel="00000000" w:rsidR="00000000" w:rsidRPr="00000000">
        <w:rPr>
          <w:rtl w:val="0"/>
        </w:rPr>
      </w:r>
    </w:p>
    <w:p w:rsidR="00000000" w:rsidDel="00000000" w:rsidP="00000000" w:rsidRDefault="00000000" w:rsidRPr="00000000" w14:paraId="00000067">
      <w:pPr>
        <w:widowControl w:val="1"/>
        <w:spacing w:after="0" w:line="276" w:lineRule="auto"/>
        <w:jc w:val="both"/>
        <w:rPr>
          <w:rFonts w:ascii="Arial" w:cs="Arial" w:eastAsia="Arial" w:hAnsi="Arial"/>
          <w:color w:val="434343"/>
        </w:rPr>
      </w:pPr>
      <w:r w:rsidDel="00000000" w:rsidR="00000000" w:rsidRPr="00000000">
        <w:rPr>
          <w:rFonts w:ascii="Arial" w:cs="Arial" w:eastAsia="Arial" w:hAnsi="Arial"/>
          <w:color w:val="434343"/>
          <w:rtl w:val="0"/>
        </w:rPr>
        <w:t xml:space="preserve">La cancelación de servicios turísticos acarreará las siguientes penalidades de acuerdo al momento en el que se haga la solicitud de cancelación:</w:t>
      </w:r>
    </w:p>
    <w:p w:rsidR="00000000" w:rsidDel="00000000" w:rsidP="00000000" w:rsidRDefault="00000000" w:rsidRPr="00000000" w14:paraId="00000068">
      <w:pPr>
        <w:widowControl w:val="1"/>
        <w:spacing w:after="0" w:line="276" w:lineRule="auto"/>
        <w:jc w:val="both"/>
        <w:rPr>
          <w:rFonts w:ascii="Arial" w:cs="Arial" w:eastAsia="Arial" w:hAnsi="Arial"/>
          <w:b w:val="1"/>
          <w:color w:val="434343"/>
        </w:rPr>
      </w:pPr>
      <w:r w:rsidDel="00000000" w:rsidR="00000000" w:rsidRPr="00000000">
        <w:rPr>
          <w:rtl w:val="0"/>
        </w:rPr>
      </w:r>
    </w:p>
    <w:p w:rsidR="00000000" w:rsidDel="00000000" w:rsidP="00000000" w:rsidRDefault="00000000" w:rsidRPr="00000000" w14:paraId="00000069">
      <w:pPr>
        <w:widowControl w:val="1"/>
        <w:spacing w:after="0" w:line="276" w:lineRule="auto"/>
        <w:jc w:val="both"/>
        <w:rPr>
          <w:rFonts w:ascii="Arial" w:cs="Arial" w:eastAsia="Arial" w:hAnsi="Arial"/>
          <w:b w:val="1"/>
          <w:color w:val="434343"/>
        </w:rPr>
      </w:pPr>
      <w:r w:rsidDel="00000000" w:rsidR="00000000" w:rsidRPr="00000000">
        <w:rPr>
          <w:rFonts w:ascii="Arial" w:cs="Arial" w:eastAsia="Arial" w:hAnsi="Arial"/>
          <w:b w:val="1"/>
          <w:color w:val="434343"/>
          <w:rtl w:val="0"/>
        </w:rPr>
        <w:t xml:space="preserve">Tiquetes Aéreos:</w:t>
      </w:r>
    </w:p>
    <w:p w:rsidR="00000000" w:rsidDel="00000000" w:rsidP="00000000" w:rsidRDefault="00000000" w:rsidRPr="00000000" w14:paraId="0000006A">
      <w:pPr>
        <w:widowControl w:val="1"/>
        <w:numPr>
          <w:ilvl w:val="0"/>
          <w:numId w:val="5"/>
        </w:numPr>
        <w:spacing w:after="0" w:line="276" w:lineRule="auto"/>
        <w:ind w:left="708" w:hanging="360"/>
        <w:rPr>
          <w:b w:val="1"/>
          <w:color w:val="434343"/>
        </w:rPr>
      </w:pPr>
      <w:r w:rsidDel="00000000" w:rsidR="00000000" w:rsidRPr="00000000">
        <w:rPr>
          <w:rFonts w:ascii="Arial" w:cs="Arial" w:eastAsia="Arial" w:hAnsi="Arial"/>
          <w:color w:val="434343"/>
          <w:rtl w:val="0"/>
        </w:rPr>
        <w:t xml:space="preserve">Una vez confirmada la reserva, los tiquetes aéreos no son reembolsables, por lo que cualquier cancelación o reprogramación incurrirá en penalidad del 100% de los mismos.</w:t>
      </w:r>
      <w:r w:rsidDel="00000000" w:rsidR="00000000" w:rsidRPr="00000000">
        <w:rPr>
          <w:rtl w:val="0"/>
        </w:rPr>
      </w:r>
    </w:p>
    <w:p w:rsidR="00000000" w:rsidDel="00000000" w:rsidP="00000000" w:rsidRDefault="00000000" w:rsidRPr="00000000" w14:paraId="0000006B">
      <w:pPr>
        <w:widowControl w:val="1"/>
        <w:spacing w:after="0" w:line="276" w:lineRule="auto"/>
        <w:jc w:val="both"/>
        <w:rPr>
          <w:rFonts w:ascii="Arial" w:cs="Arial" w:eastAsia="Arial" w:hAnsi="Arial"/>
          <w:color w:val="434343"/>
        </w:rPr>
      </w:pPr>
      <w:r w:rsidDel="00000000" w:rsidR="00000000" w:rsidRPr="00000000">
        <w:rPr>
          <w:rtl w:val="0"/>
        </w:rPr>
      </w:r>
    </w:p>
    <w:p w:rsidR="00000000" w:rsidDel="00000000" w:rsidP="00000000" w:rsidRDefault="00000000" w:rsidRPr="00000000" w14:paraId="0000006C">
      <w:pPr>
        <w:widowControl w:val="1"/>
        <w:spacing w:after="0" w:line="276" w:lineRule="auto"/>
        <w:jc w:val="both"/>
        <w:rPr>
          <w:rFonts w:ascii="Arial" w:cs="Arial" w:eastAsia="Arial" w:hAnsi="Arial"/>
          <w:color w:val="434343"/>
        </w:rPr>
      </w:pPr>
      <w:r w:rsidDel="00000000" w:rsidR="00000000" w:rsidRPr="00000000">
        <w:rPr>
          <w:rFonts w:ascii="Arial" w:cs="Arial" w:eastAsia="Arial" w:hAnsi="Arial"/>
          <w:b w:val="1"/>
          <w:color w:val="434343"/>
          <w:rtl w:val="0"/>
        </w:rPr>
        <w:t xml:space="preserve">Porción terrestre:</w:t>
      </w:r>
      <w:r w:rsidDel="00000000" w:rsidR="00000000" w:rsidRPr="00000000">
        <w:rPr>
          <w:rtl w:val="0"/>
        </w:rPr>
      </w:r>
    </w:p>
    <w:p w:rsidR="00000000" w:rsidDel="00000000" w:rsidP="00000000" w:rsidRDefault="00000000" w:rsidRPr="00000000" w14:paraId="0000006D">
      <w:pPr>
        <w:numPr>
          <w:ilvl w:val="0"/>
          <w:numId w:val="7"/>
        </w:numPr>
        <w:spacing w:after="0" w:line="276" w:lineRule="auto"/>
        <w:ind w:left="720" w:hanging="360"/>
        <w:jc w:val="both"/>
        <w:rPr>
          <w:rFonts w:ascii="Arial" w:cs="Arial" w:eastAsia="Arial" w:hAnsi="Arial"/>
          <w:b w:val="1"/>
          <w:color w:val="434343"/>
        </w:rPr>
      </w:pPr>
      <w:r w:rsidDel="00000000" w:rsidR="00000000" w:rsidRPr="00000000">
        <w:rPr>
          <w:rFonts w:ascii="Arial" w:cs="Arial" w:eastAsia="Arial" w:hAnsi="Arial"/>
          <w:color w:val="434343"/>
          <w:rtl w:val="0"/>
        </w:rPr>
        <w:t xml:space="preserve">A partir del primer depósito si existe cancelación de la reserva se cobrará $200.000 por pasajero equivalente a gastos administrativos y de gestión.</w:t>
      </w:r>
      <w:r w:rsidDel="00000000" w:rsidR="00000000" w:rsidRPr="00000000">
        <w:rPr>
          <w:rtl w:val="0"/>
        </w:rPr>
      </w:r>
    </w:p>
    <w:p w:rsidR="00000000" w:rsidDel="00000000" w:rsidP="00000000" w:rsidRDefault="00000000" w:rsidRPr="00000000" w14:paraId="0000006E">
      <w:pPr>
        <w:numPr>
          <w:ilvl w:val="0"/>
          <w:numId w:val="7"/>
        </w:numPr>
        <w:spacing w:after="0" w:line="276" w:lineRule="auto"/>
        <w:ind w:left="720" w:hanging="360"/>
        <w:jc w:val="both"/>
        <w:rPr>
          <w:rFonts w:ascii="Arial" w:cs="Arial" w:eastAsia="Arial" w:hAnsi="Arial"/>
          <w:b w:val="1"/>
          <w:color w:val="434343"/>
        </w:rPr>
      </w:pPr>
      <w:r w:rsidDel="00000000" w:rsidR="00000000" w:rsidRPr="00000000">
        <w:rPr>
          <w:rFonts w:ascii="Arial" w:cs="Arial" w:eastAsia="Arial" w:hAnsi="Arial"/>
          <w:color w:val="434343"/>
          <w:rtl w:val="0"/>
        </w:rPr>
        <w:t xml:space="preserve">Entre 89 y 60 días antes de la fecha de inicio de la prestación del servicio, se tendrá una penalidad del 25% de la porción terrestre del servicio a cancelar.</w:t>
      </w:r>
      <w:r w:rsidDel="00000000" w:rsidR="00000000" w:rsidRPr="00000000">
        <w:rPr>
          <w:rtl w:val="0"/>
        </w:rPr>
      </w:r>
    </w:p>
    <w:p w:rsidR="00000000" w:rsidDel="00000000" w:rsidP="00000000" w:rsidRDefault="00000000" w:rsidRPr="00000000" w14:paraId="0000006F">
      <w:pPr>
        <w:numPr>
          <w:ilvl w:val="0"/>
          <w:numId w:val="7"/>
        </w:numPr>
        <w:spacing w:after="0" w:line="276" w:lineRule="auto"/>
        <w:ind w:left="720" w:hanging="360"/>
        <w:jc w:val="both"/>
        <w:rPr>
          <w:rFonts w:ascii="Arial" w:cs="Arial" w:eastAsia="Arial" w:hAnsi="Arial"/>
          <w:b w:val="1"/>
          <w:color w:val="434343"/>
        </w:rPr>
      </w:pPr>
      <w:r w:rsidDel="00000000" w:rsidR="00000000" w:rsidRPr="00000000">
        <w:rPr>
          <w:rFonts w:ascii="Arial" w:cs="Arial" w:eastAsia="Arial" w:hAnsi="Arial"/>
          <w:color w:val="434343"/>
          <w:rtl w:val="0"/>
        </w:rPr>
        <w:t xml:space="preserve">Entre 59 y 30 días antes de la fecha de inicio de la prestación del servicio, se tendrá una penalidad del 50% de la porción terrestre del servicio a cancelar</w:t>
      </w:r>
      <w:r w:rsidDel="00000000" w:rsidR="00000000" w:rsidRPr="00000000">
        <w:rPr>
          <w:rtl w:val="0"/>
        </w:rPr>
      </w:r>
    </w:p>
    <w:p w:rsidR="00000000" w:rsidDel="00000000" w:rsidP="00000000" w:rsidRDefault="00000000" w:rsidRPr="00000000" w14:paraId="00000070">
      <w:pPr>
        <w:numPr>
          <w:ilvl w:val="0"/>
          <w:numId w:val="7"/>
        </w:numPr>
        <w:spacing w:after="0" w:line="276" w:lineRule="auto"/>
        <w:ind w:left="720" w:hanging="360"/>
        <w:jc w:val="both"/>
        <w:rPr>
          <w:rFonts w:ascii="Arial" w:cs="Arial" w:eastAsia="Arial" w:hAnsi="Arial"/>
          <w:b w:val="1"/>
          <w:color w:val="434343"/>
        </w:rPr>
      </w:pPr>
      <w:r w:rsidDel="00000000" w:rsidR="00000000" w:rsidRPr="00000000">
        <w:rPr>
          <w:rFonts w:ascii="Arial" w:cs="Arial" w:eastAsia="Arial" w:hAnsi="Arial"/>
          <w:color w:val="434343"/>
          <w:rtl w:val="0"/>
        </w:rPr>
        <w:t xml:space="preserve">Entre 29 y 15 días antes de la fecha de inicio de la prestación del servicio, se tendrá una penalidad del 75% de la porción terrestre del servicio a cancelar.</w:t>
      </w:r>
      <w:r w:rsidDel="00000000" w:rsidR="00000000" w:rsidRPr="00000000">
        <w:rPr>
          <w:rtl w:val="0"/>
        </w:rPr>
      </w:r>
    </w:p>
    <w:p w:rsidR="00000000" w:rsidDel="00000000" w:rsidP="00000000" w:rsidRDefault="00000000" w:rsidRPr="00000000" w14:paraId="00000071">
      <w:pPr>
        <w:numPr>
          <w:ilvl w:val="0"/>
          <w:numId w:val="7"/>
        </w:numPr>
        <w:spacing w:after="0" w:line="276" w:lineRule="auto"/>
        <w:ind w:left="720" w:hanging="360"/>
        <w:jc w:val="both"/>
        <w:rPr>
          <w:rFonts w:ascii="Arial" w:cs="Arial" w:eastAsia="Arial" w:hAnsi="Arial"/>
          <w:b w:val="1"/>
          <w:color w:val="434343"/>
        </w:rPr>
      </w:pPr>
      <w:r w:rsidDel="00000000" w:rsidR="00000000" w:rsidRPr="00000000">
        <w:rPr>
          <w:rFonts w:ascii="Arial" w:cs="Arial" w:eastAsia="Arial" w:hAnsi="Arial"/>
          <w:color w:val="434343"/>
          <w:rtl w:val="0"/>
        </w:rPr>
        <w:t xml:space="preserve">Entre 14 días y la fecha de inicio de la prestación del servicio o la no presentación o abandono voluntario de los servicios, tendrá una penalidad del 100% de la porción terrestre del servicio a cancelar.</w:t>
      </w:r>
      <w:r w:rsidDel="00000000" w:rsidR="00000000" w:rsidRPr="00000000">
        <w:rPr>
          <w:rtl w:val="0"/>
        </w:rPr>
      </w:r>
    </w:p>
    <w:p w:rsidR="00000000" w:rsidDel="00000000" w:rsidP="00000000" w:rsidRDefault="00000000" w:rsidRPr="00000000" w14:paraId="00000072">
      <w:pPr>
        <w:spacing w:after="0" w:line="276" w:lineRule="auto"/>
        <w:ind w:left="720" w:firstLine="0"/>
        <w:jc w:val="both"/>
        <w:rPr>
          <w:rFonts w:ascii="Arial" w:cs="Arial" w:eastAsia="Arial" w:hAnsi="Arial"/>
          <w:color w:val="434343"/>
        </w:rPr>
      </w:pPr>
      <w:r w:rsidDel="00000000" w:rsidR="00000000" w:rsidRPr="00000000">
        <w:rPr>
          <w:rtl w:val="0"/>
        </w:rPr>
      </w:r>
    </w:p>
    <w:p w:rsidR="00000000" w:rsidDel="00000000" w:rsidP="00000000" w:rsidRDefault="00000000" w:rsidRPr="00000000" w14:paraId="00000073">
      <w:pPr>
        <w:widowControl w:val="1"/>
        <w:spacing w:after="0" w:line="276" w:lineRule="auto"/>
        <w:jc w:val="both"/>
        <w:rPr>
          <w:rFonts w:ascii="Arial" w:cs="Arial" w:eastAsia="Arial" w:hAnsi="Arial"/>
          <w:color w:val="434343"/>
        </w:rPr>
      </w:pPr>
      <w:r w:rsidDel="00000000" w:rsidR="00000000" w:rsidRPr="00000000">
        <w:rPr>
          <w:rFonts w:ascii="Arial" w:cs="Arial" w:eastAsia="Arial" w:hAnsi="Arial"/>
          <w:color w:val="434343"/>
          <w:rtl w:val="0"/>
        </w:rPr>
        <w:t xml:space="preserve">Las penalidades mencionadas anteriormente serán compensadas con los dineros depositados por el Cliente y el monto restante, si lo hubiera, será reembolsado al Cliente dentro de los quince (15) días hábiles siguientes a la fecha de cancelación. En caso de que el depósito entregado a TAV por el Cliente no alcance para cubrir el monto de la penalidad, el Cliente se obliga irrevocablemente a pagar a favor de TAV la diferencia.</w:t>
      </w:r>
    </w:p>
    <w:p w:rsidR="00000000" w:rsidDel="00000000" w:rsidP="00000000" w:rsidRDefault="00000000" w:rsidRPr="00000000" w14:paraId="00000074">
      <w:pPr>
        <w:widowControl w:val="1"/>
        <w:spacing w:after="0" w:line="276" w:lineRule="auto"/>
        <w:jc w:val="both"/>
        <w:rPr>
          <w:rFonts w:ascii="Arial" w:cs="Arial" w:eastAsia="Arial" w:hAnsi="Arial"/>
          <w:b w:val="1"/>
          <w:color w:val="4f57b2"/>
        </w:rPr>
      </w:pPr>
      <w:r w:rsidDel="00000000" w:rsidR="00000000" w:rsidRPr="00000000">
        <w:rPr>
          <w:rtl w:val="0"/>
        </w:rPr>
      </w:r>
    </w:p>
    <w:p w:rsidR="00000000" w:rsidDel="00000000" w:rsidP="00000000" w:rsidRDefault="00000000" w:rsidRPr="00000000" w14:paraId="00000075">
      <w:pPr>
        <w:widowControl w:val="1"/>
        <w:spacing w:after="0" w:line="276" w:lineRule="auto"/>
        <w:jc w:val="both"/>
        <w:rPr>
          <w:rFonts w:ascii="Arial" w:cs="Arial" w:eastAsia="Arial" w:hAnsi="Arial"/>
          <w:b w:val="1"/>
          <w:color w:val="bf9000"/>
          <w:sz w:val="24"/>
          <w:szCs w:val="24"/>
        </w:rPr>
      </w:pPr>
      <w:r w:rsidDel="00000000" w:rsidR="00000000" w:rsidRPr="00000000">
        <w:rPr>
          <w:rtl w:val="0"/>
        </w:rPr>
      </w:r>
    </w:p>
    <w:p w:rsidR="00000000" w:rsidDel="00000000" w:rsidP="00000000" w:rsidRDefault="00000000" w:rsidRPr="00000000" w14:paraId="00000076">
      <w:pPr>
        <w:widowControl w:val="1"/>
        <w:spacing w:after="0" w:line="276" w:lineRule="auto"/>
        <w:jc w:val="both"/>
        <w:rPr>
          <w:rFonts w:ascii="Arial" w:cs="Arial" w:eastAsia="Arial" w:hAnsi="Arial"/>
          <w:b w:val="1"/>
          <w:color w:val="bf9000"/>
          <w:sz w:val="24"/>
          <w:szCs w:val="24"/>
        </w:rPr>
      </w:pPr>
      <w:r w:rsidDel="00000000" w:rsidR="00000000" w:rsidRPr="00000000">
        <w:rPr>
          <w:rFonts w:ascii="Arial" w:cs="Arial" w:eastAsia="Arial" w:hAnsi="Arial"/>
          <w:b w:val="1"/>
          <w:color w:val="bf9000"/>
          <w:sz w:val="24"/>
          <w:szCs w:val="24"/>
          <w:rtl w:val="0"/>
        </w:rPr>
        <w:t xml:space="preserve">DOCUMENTOS DE VIAJE:</w:t>
      </w:r>
    </w:p>
    <w:p w:rsidR="00000000" w:rsidDel="00000000" w:rsidP="00000000" w:rsidRDefault="00000000" w:rsidRPr="00000000" w14:paraId="00000077">
      <w:pPr>
        <w:numPr>
          <w:ilvl w:val="0"/>
          <w:numId w:val="2"/>
        </w:numPr>
        <w:spacing w:after="0" w:line="276" w:lineRule="auto"/>
        <w:ind w:left="720" w:hanging="360"/>
        <w:jc w:val="both"/>
        <w:rPr/>
      </w:pPr>
      <w:r w:rsidDel="00000000" w:rsidR="00000000" w:rsidRPr="00000000">
        <w:rPr>
          <w:rFonts w:ascii="Arial" w:cs="Arial" w:eastAsia="Arial" w:hAnsi="Arial"/>
          <w:color w:val="434343"/>
          <w:rtl w:val="0"/>
        </w:rPr>
        <w:t xml:space="preserve">Pasaporte biométrico o mecánico con vigencia mínima de 6 meses a partir de la fecha de viaje, con el mínimo de hojas en blanco requerido por migración.</w:t>
      </w:r>
      <w:r w:rsidDel="00000000" w:rsidR="00000000" w:rsidRPr="00000000">
        <w:rPr>
          <w:rtl w:val="0"/>
        </w:rPr>
      </w:r>
    </w:p>
    <w:p w:rsidR="00000000" w:rsidDel="00000000" w:rsidP="00000000" w:rsidRDefault="00000000" w:rsidRPr="00000000" w14:paraId="00000078">
      <w:pPr>
        <w:numPr>
          <w:ilvl w:val="0"/>
          <w:numId w:val="2"/>
        </w:numPr>
        <w:spacing w:after="0" w:line="276" w:lineRule="auto"/>
        <w:ind w:left="720" w:hanging="360"/>
        <w:jc w:val="both"/>
        <w:rPr/>
      </w:pPr>
      <w:r w:rsidDel="00000000" w:rsidR="00000000" w:rsidRPr="00000000">
        <w:rPr>
          <w:rFonts w:ascii="Arial" w:cs="Arial" w:eastAsia="Arial" w:hAnsi="Arial"/>
          <w:color w:val="434343"/>
          <w:rtl w:val="0"/>
        </w:rPr>
        <w:t xml:space="preserve">Los menores de edad deben llevar permiso de salida del país firmado y autenticado ante notaria por los dos padres o representantes legales del menor con una vigencia no mayor a 30 días. copia del registro civil en buen estado y/o tarjeta de identidad.</w:t>
      </w:r>
    </w:p>
    <w:p w:rsidR="00000000" w:rsidDel="00000000" w:rsidP="00000000" w:rsidRDefault="00000000" w:rsidRPr="00000000" w14:paraId="00000079">
      <w:pPr>
        <w:numPr>
          <w:ilvl w:val="0"/>
          <w:numId w:val="2"/>
        </w:numPr>
        <w:spacing w:after="0" w:line="276" w:lineRule="auto"/>
        <w:ind w:left="720" w:hanging="360"/>
        <w:jc w:val="both"/>
        <w:rPr>
          <w:rFonts w:ascii="Arial" w:cs="Arial" w:eastAsia="Arial" w:hAnsi="Arial"/>
          <w:u w:val="none"/>
        </w:rPr>
      </w:pPr>
      <w:r w:rsidDel="00000000" w:rsidR="00000000" w:rsidRPr="00000000">
        <w:rPr>
          <w:rFonts w:ascii="Arial" w:cs="Arial" w:eastAsia="Arial" w:hAnsi="Arial"/>
          <w:color w:val="434343"/>
          <w:rtl w:val="0"/>
        </w:rPr>
        <w:t xml:space="preserve">Visa Egipto.</w:t>
      </w:r>
      <w:r w:rsidDel="00000000" w:rsidR="00000000" w:rsidRPr="00000000">
        <w:rPr>
          <w:rtl w:val="0"/>
        </w:rPr>
      </w:r>
    </w:p>
    <w:p w:rsidR="00000000" w:rsidDel="00000000" w:rsidP="00000000" w:rsidRDefault="00000000" w:rsidRPr="00000000" w14:paraId="0000007A">
      <w:pPr>
        <w:widowControl w:val="1"/>
        <w:spacing w:after="0" w:line="276"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B">
      <w:pPr>
        <w:spacing w:after="0" w:line="276" w:lineRule="auto"/>
        <w:jc w:val="both"/>
        <w:rPr>
          <w:rFonts w:ascii="Arial" w:cs="Arial" w:eastAsia="Arial" w:hAnsi="Arial"/>
          <w:b w:val="1"/>
          <w:color w:val="bf9000"/>
          <w:sz w:val="24"/>
          <w:szCs w:val="24"/>
        </w:rPr>
      </w:pPr>
      <w:r w:rsidDel="00000000" w:rsidR="00000000" w:rsidRPr="00000000">
        <w:rPr>
          <w:rFonts w:ascii="Arial" w:cs="Arial" w:eastAsia="Arial" w:hAnsi="Arial"/>
          <w:b w:val="1"/>
          <w:color w:val="bf9000"/>
          <w:sz w:val="24"/>
          <w:szCs w:val="24"/>
          <w:rtl w:val="0"/>
        </w:rPr>
        <w:t xml:space="preserve">CONDICIONES GENERALES </w:t>
      </w:r>
    </w:p>
    <w:p w:rsidR="00000000" w:rsidDel="00000000" w:rsidP="00000000" w:rsidRDefault="00000000" w:rsidRPr="00000000" w14:paraId="0000007C">
      <w:pPr>
        <w:widowControl w:val="1"/>
        <w:spacing w:after="0" w:line="276" w:lineRule="auto"/>
        <w:rPr>
          <w:rFonts w:ascii="Arial" w:cs="Arial" w:eastAsia="Arial" w:hAnsi="Arial"/>
          <w:color w:val="434343"/>
        </w:rPr>
      </w:pPr>
      <w:r w:rsidDel="00000000" w:rsidR="00000000" w:rsidRPr="00000000">
        <w:rPr>
          <w:rFonts w:ascii="Arial" w:cs="Arial" w:eastAsia="Arial" w:hAnsi="Arial"/>
          <w:color w:val="434343"/>
          <w:rtl w:val="0"/>
        </w:rPr>
        <w:t xml:space="preserve">Para conocer más sobre las condiciones de cancelación, el derecho al retracto, desistimiento y aplazamiento ingrese en la página web de TAV</w:t>
      </w:r>
      <w:hyperlink r:id="rId9">
        <w:r w:rsidDel="00000000" w:rsidR="00000000" w:rsidRPr="00000000">
          <w:rPr>
            <w:rFonts w:ascii="Arial" w:cs="Arial" w:eastAsia="Arial" w:hAnsi="Arial"/>
            <w:color w:val="434343"/>
            <w:rtl w:val="0"/>
          </w:rPr>
          <w:t xml:space="preserve"> </w:t>
        </w:r>
      </w:hyperlink>
      <w:hyperlink r:id="rId10">
        <w:r w:rsidDel="00000000" w:rsidR="00000000" w:rsidRPr="00000000">
          <w:rPr>
            <w:rFonts w:ascii="Arial" w:cs="Arial" w:eastAsia="Arial" w:hAnsi="Arial"/>
            <w:color w:val="1155cc"/>
            <w:u w:val="single"/>
            <w:rtl w:val="0"/>
          </w:rPr>
          <w:t xml:space="preserve">https://www.turismoalvuelo.com/es/condiciones-generales</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434343"/>
          <w:rtl w:val="0"/>
        </w:rPr>
        <w:t xml:space="preserve">o serán entregadas al momento de realizar la confirmación de viaje.</w:t>
      </w:r>
    </w:p>
    <w:p w:rsidR="00000000" w:rsidDel="00000000" w:rsidP="00000000" w:rsidRDefault="00000000" w:rsidRPr="00000000" w14:paraId="0000007D">
      <w:pPr>
        <w:widowControl w:val="1"/>
        <w:spacing w:after="0" w:line="276" w:lineRule="auto"/>
        <w:jc w:val="both"/>
        <w:rPr>
          <w:rFonts w:ascii="Arial" w:cs="Arial" w:eastAsia="Arial" w:hAnsi="Arial"/>
          <w:b w:val="1"/>
          <w:color w:val="244061"/>
        </w:rPr>
      </w:pPr>
      <w:r w:rsidDel="00000000" w:rsidR="00000000" w:rsidRPr="00000000">
        <w:rPr>
          <w:rtl w:val="0"/>
        </w:rPr>
      </w:r>
    </w:p>
    <w:p w:rsidR="00000000" w:rsidDel="00000000" w:rsidP="00000000" w:rsidRDefault="00000000" w:rsidRPr="00000000" w14:paraId="0000007E">
      <w:pPr>
        <w:widowControl w:val="1"/>
        <w:spacing w:after="0" w:line="276" w:lineRule="auto"/>
        <w:jc w:val="right"/>
        <w:rPr>
          <w:rFonts w:ascii="Arial" w:cs="Arial" w:eastAsia="Arial" w:hAnsi="Arial"/>
          <w:b w:val="1"/>
          <w:color w:val="ff0000"/>
          <w:sz w:val="26"/>
          <w:szCs w:val="26"/>
        </w:rPr>
      </w:pPr>
      <w:r w:rsidDel="00000000" w:rsidR="00000000" w:rsidRPr="00000000">
        <w:rPr>
          <w:rFonts w:ascii="Arial" w:cs="Arial" w:eastAsia="Arial" w:hAnsi="Arial"/>
          <w:b w:val="1"/>
          <w:color w:val="ff0000"/>
          <w:sz w:val="26"/>
          <w:szCs w:val="26"/>
          <w:rtl w:val="0"/>
        </w:rPr>
        <w:t xml:space="preserve">PRECIOS SUJETOS A CAMBIO SIN PREVIO AVISO</w:t>
      </w:r>
    </w:p>
    <w:p w:rsidR="00000000" w:rsidDel="00000000" w:rsidP="00000000" w:rsidRDefault="00000000" w:rsidRPr="00000000" w14:paraId="0000007F">
      <w:pPr>
        <w:widowControl w:val="1"/>
        <w:spacing w:after="0" w:line="276" w:lineRule="auto"/>
        <w:jc w:val="right"/>
        <w:rPr>
          <w:rFonts w:ascii="Arial" w:cs="Arial" w:eastAsia="Arial" w:hAnsi="Arial"/>
          <w:b w:val="1"/>
          <w:color w:val="1f4e79"/>
          <w:sz w:val="20"/>
          <w:szCs w:val="20"/>
        </w:rPr>
      </w:pPr>
      <w:r w:rsidDel="00000000" w:rsidR="00000000" w:rsidRPr="00000000">
        <w:rPr>
          <w:rFonts w:ascii="Arial" w:cs="Arial" w:eastAsia="Arial" w:hAnsi="Arial"/>
          <w:b w:val="1"/>
          <w:color w:val="1f4e79"/>
          <w:sz w:val="20"/>
          <w:szCs w:val="20"/>
          <w:rtl w:val="0"/>
        </w:rPr>
        <w:t xml:space="preserve">Actualizado: Diciembre, 2024</w:t>
      </w:r>
    </w:p>
    <w:p w:rsidR="00000000" w:rsidDel="00000000" w:rsidP="00000000" w:rsidRDefault="00000000" w:rsidRPr="00000000" w14:paraId="00000080">
      <w:pPr>
        <w:tabs>
          <w:tab w:val="left" w:leader="none" w:pos="1725"/>
        </w:tabs>
        <w:rPr>
          <w:rFonts w:ascii="Arial" w:cs="Arial" w:eastAsia="Arial" w:hAnsi="Arial"/>
          <w:sz w:val="26"/>
          <w:szCs w:val="26"/>
        </w:rPr>
      </w:pPr>
      <w:r w:rsidDel="00000000" w:rsidR="00000000" w:rsidRPr="00000000">
        <w:rPr>
          <w:rtl w:val="0"/>
        </w:rPr>
      </w:r>
    </w:p>
    <w:sectPr>
      <w:headerReference r:id="rId11" w:type="default"/>
      <w:pgSz w:h="15840" w:w="12240" w:orient="portrait"/>
      <w:pgMar w:bottom="1701" w:top="1701" w:left="1133.8582677165355" w:right="1745.669291338583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tabs>
        <w:tab w:val="center" w:leader="none" w:pos="4252"/>
        <w:tab w:val="right" w:leader="none" w:pos="8504"/>
      </w:tabs>
      <w:spacing w:after="0" w:before="708" w:line="240" w:lineRule="auto"/>
      <w:jc w:val="center"/>
      <w:rPr/>
    </w:pPr>
    <w:r w:rsidDel="00000000" w:rsidR="00000000" w:rsidRPr="00000000">
      <w:rPr/>
      <w:drawing>
        <wp:anchor allowOverlap="1" behindDoc="1" distB="0" distT="0" distL="0" distR="0" hidden="0" layoutInCell="1" locked="0" relativeHeight="0" simplePos="0">
          <wp:simplePos x="0" y="0"/>
          <wp:positionH relativeFrom="page">
            <wp:posOffset>10433</wp:posOffset>
          </wp:positionH>
          <wp:positionV relativeFrom="page">
            <wp:posOffset>68580</wp:posOffset>
          </wp:positionV>
          <wp:extent cx="7786688" cy="10129499"/>
          <wp:effectExtent b="0" l="0" r="0" t="0"/>
          <wp:wrapNone/>
          <wp:docPr id="19" name="image1.jpg"/>
          <a:graphic>
            <a:graphicData uri="http://schemas.openxmlformats.org/drawingml/2006/picture">
              <pic:pic>
                <pic:nvPicPr>
                  <pic:cNvPr id="0" name="image1.jpg"/>
                  <pic:cNvPicPr preferRelativeResize="0"/>
                </pic:nvPicPr>
                <pic:blipFill>
                  <a:blip r:embed="rId1"/>
                  <a:srcRect b="73" l="0" r="0" t="73"/>
                  <a:stretch>
                    <a:fillRect/>
                  </a:stretch>
                </pic:blipFill>
                <pic:spPr>
                  <a:xfrm>
                    <a:off x="0" y="0"/>
                    <a:ext cx="7786688" cy="10129499"/>
                  </a:xfrm>
                  <a:prstGeom prst="rect"/>
                  <a:ln/>
                </pic:spPr>
              </pic:pic>
            </a:graphicData>
          </a:graphic>
        </wp:anchor>
      </w:drawing>
    </w:r>
    <w:r w:rsidDel="00000000" w:rsidR="00000000" w:rsidRPr="00000000">
      <w:rPr>
        <w:rtl w:val="0"/>
      </w:rPr>
    </w:r>
  </w:p>
  <w:p w:rsidR="00000000" w:rsidDel="00000000" w:rsidP="00000000" w:rsidRDefault="00000000" w:rsidRPr="00000000" w14:paraId="00000082">
    <w:pPr>
      <w:tabs>
        <w:tab w:val="center" w:leader="none" w:pos="4252"/>
        <w:tab w:val="right" w:leader="none" w:pos="8504"/>
      </w:tabs>
      <w:spacing w:after="0" w:before="708" w:line="240" w:lineRule="auto"/>
      <w:jc w:val="center"/>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ff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bf9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500" w:hanging="360"/>
      </w:pPr>
      <w:rPr>
        <w:rFonts w:ascii="Noto Sans Symbols" w:cs="Noto Sans Symbols" w:eastAsia="Noto Sans Symbols" w:hAnsi="Noto Sans Symbols"/>
      </w:rPr>
    </w:lvl>
    <w:lvl w:ilvl="1">
      <w:start w:val="1"/>
      <w:numFmt w:val="bullet"/>
      <w:lvlText w:val="o"/>
      <w:lvlJc w:val="left"/>
      <w:pPr>
        <w:ind w:left="2220" w:hanging="360"/>
      </w:pPr>
      <w:rPr>
        <w:rFonts w:ascii="Courier New" w:cs="Courier New" w:eastAsia="Courier New" w:hAnsi="Courier New"/>
      </w:rPr>
    </w:lvl>
    <w:lvl w:ilvl="2">
      <w:start w:val="1"/>
      <w:numFmt w:val="bullet"/>
      <w:lvlText w:val="▪"/>
      <w:lvlJc w:val="left"/>
      <w:pPr>
        <w:ind w:left="2940" w:hanging="360"/>
      </w:pPr>
      <w:rPr>
        <w:rFonts w:ascii="Noto Sans Symbols" w:cs="Noto Sans Symbols" w:eastAsia="Noto Sans Symbols" w:hAnsi="Noto Sans Symbols"/>
      </w:rPr>
    </w:lvl>
    <w:lvl w:ilvl="3">
      <w:start w:val="1"/>
      <w:numFmt w:val="bullet"/>
      <w:lvlText w:val="●"/>
      <w:lvlJc w:val="left"/>
      <w:pPr>
        <w:ind w:left="3660" w:hanging="360"/>
      </w:pPr>
      <w:rPr>
        <w:rFonts w:ascii="Noto Sans Symbols" w:cs="Noto Sans Symbols" w:eastAsia="Noto Sans Symbols" w:hAnsi="Noto Sans Symbols"/>
      </w:rPr>
    </w:lvl>
    <w:lvl w:ilvl="4">
      <w:start w:val="1"/>
      <w:numFmt w:val="bullet"/>
      <w:lvlText w:val="o"/>
      <w:lvlJc w:val="left"/>
      <w:pPr>
        <w:ind w:left="4380" w:hanging="360"/>
      </w:pPr>
      <w:rPr>
        <w:rFonts w:ascii="Courier New" w:cs="Courier New" w:eastAsia="Courier New" w:hAnsi="Courier New"/>
      </w:rPr>
    </w:lvl>
    <w:lvl w:ilvl="5">
      <w:start w:val="1"/>
      <w:numFmt w:val="bullet"/>
      <w:lvlText w:val="▪"/>
      <w:lvlJc w:val="left"/>
      <w:pPr>
        <w:ind w:left="5100" w:hanging="360"/>
      </w:pPr>
      <w:rPr>
        <w:rFonts w:ascii="Noto Sans Symbols" w:cs="Noto Sans Symbols" w:eastAsia="Noto Sans Symbols" w:hAnsi="Noto Sans Symbols"/>
      </w:rPr>
    </w:lvl>
    <w:lvl w:ilvl="6">
      <w:start w:val="1"/>
      <w:numFmt w:val="bullet"/>
      <w:lvlText w:val="●"/>
      <w:lvlJc w:val="left"/>
      <w:pPr>
        <w:ind w:left="5820" w:hanging="360"/>
      </w:pPr>
      <w:rPr>
        <w:rFonts w:ascii="Noto Sans Symbols" w:cs="Noto Sans Symbols" w:eastAsia="Noto Sans Symbols" w:hAnsi="Noto Sans Symbols"/>
      </w:rPr>
    </w:lvl>
    <w:lvl w:ilvl="7">
      <w:start w:val="1"/>
      <w:numFmt w:val="bullet"/>
      <w:lvlText w:val="o"/>
      <w:lvlJc w:val="left"/>
      <w:pPr>
        <w:ind w:left="6540" w:hanging="360"/>
      </w:pPr>
      <w:rPr>
        <w:rFonts w:ascii="Courier New" w:cs="Courier New" w:eastAsia="Courier New" w:hAnsi="Courier New"/>
      </w:rPr>
    </w:lvl>
    <w:lvl w:ilvl="8">
      <w:start w:val="1"/>
      <w:numFmt w:val="bullet"/>
      <w:lvlText w:val="▪"/>
      <w:lvlJc w:val="left"/>
      <w:pPr>
        <w:ind w:left="726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ff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08" w:hanging="360"/>
      </w:pPr>
      <w:rPr>
        <w:rFonts w:ascii="Arial" w:cs="Arial" w:eastAsia="Arial" w:hAnsi="Arial"/>
        <w:color w:val="4f57b2"/>
        <w:sz w:val="22"/>
        <w:szCs w:val="22"/>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4f57b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color w:val="4f57b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widowControl w:val="0"/>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turismoalvuelo.com/es/condiciones-generales" TargetMode="External"/><Relationship Id="rId9" Type="http://schemas.openxmlformats.org/officeDocument/2006/relationships/hyperlink" Target="https://www.turismoalvuelo.com/condiciones-generales-para-la-compra-de-servicios-turistico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setiabusimbellakeresort.com-egypt.co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vrzzo0SGTFuhNWX0e70Y9t3nrA==">CgMxLjAaHwoBMBIaChgICVIUChJ0YWJsZS5kOWFtaG1sNWIzcXg4AHIhMXRxSm9VNlJsV1VOczhiRzdIbnRRdXRvY25USTBsLTJh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