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D7B92" w14:textId="510B2353" w:rsidR="00647D58" w:rsidRDefault="00F45C18" w:rsidP="00C55B78">
      <w:pPr>
        <w:spacing w:after="0" w:line="240" w:lineRule="auto"/>
        <w:jc w:val="center"/>
        <w:rPr>
          <w:b/>
          <w:color w:val="002060"/>
          <w:sz w:val="48"/>
          <w:szCs w:val="48"/>
        </w:rPr>
      </w:pPr>
      <w:r>
        <w:rPr>
          <w:b/>
          <w:color w:val="002060"/>
          <w:sz w:val="48"/>
          <w:szCs w:val="48"/>
        </w:rPr>
        <w:t>TROPI-ORLANDO</w:t>
      </w:r>
    </w:p>
    <w:p w14:paraId="5B5E5BB2" w14:textId="3D15B043" w:rsidR="00FE766D" w:rsidRDefault="00860C29">
      <w:pPr>
        <w:spacing w:after="0" w:line="240" w:lineRule="auto"/>
        <w:jc w:val="center"/>
        <w:rPr>
          <w:b/>
          <w:color w:val="002060"/>
          <w:sz w:val="48"/>
          <w:szCs w:val="48"/>
        </w:rPr>
      </w:pPr>
      <w:r>
        <w:rPr>
          <w:b/>
          <w:color w:val="002060"/>
          <w:sz w:val="48"/>
          <w:szCs w:val="48"/>
        </w:rPr>
        <w:t>7</w:t>
      </w:r>
      <w:r w:rsidR="00CF6B38">
        <w:rPr>
          <w:b/>
          <w:color w:val="002060"/>
          <w:sz w:val="48"/>
          <w:szCs w:val="48"/>
        </w:rPr>
        <w:t>N</w:t>
      </w:r>
      <w:r w:rsidR="003E54F5">
        <w:rPr>
          <w:b/>
          <w:color w:val="002060"/>
          <w:sz w:val="48"/>
          <w:szCs w:val="48"/>
        </w:rPr>
        <w:t>/</w:t>
      </w:r>
      <w:r>
        <w:rPr>
          <w:b/>
          <w:color w:val="002060"/>
          <w:sz w:val="48"/>
          <w:szCs w:val="48"/>
        </w:rPr>
        <w:t>8</w:t>
      </w:r>
      <w:r w:rsidR="00CF6B38">
        <w:rPr>
          <w:b/>
          <w:color w:val="002060"/>
          <w:sz w:val="48"/>
          <w:szCs w:val="48"/>
        </w:rPr>
        <w:t>D</w:t>
      </w:r>
    </w:p>
    <w:p w14:paraId="21AF54D3" w14:textId="77777777" w:rsidR="00860C29" w:rsidRDefault="00860C29" w:rsidP="000053ED">
      <w:pPr>
        <w:spacing w:after="0" w:line="240" w:lineRule="auto"/>
        <w:rPr>
          <w:color w:val="002060"/>
          <w:sz w:val="20"/>
          <w:szCs w:val="20"/>
        </w:rPr>
      </w:pPr>
    </w:p>
    <w:p w14:paraId="49F981CB" w14:textId="7360AE41" w:rsidR="00FE766D" w:rsidRPr="004572C4" w:rsidRDefault="00F33E0C" w:rsidP="004572C4">
      <w:pPr>
        <w:widowControl w:val="0"/>
        <w:pBdr>
          <w:top w:val="nil"/>
          <w:left w:val="nil"/>
          <w:bottom w:val="nil"/>
          <w:right w:val="nil"/>
          <w:between w:val="nil"/>
        </w:pBdr>
        <w:spacing w:after="0" w:line="240" w:lineRule="auto"/>
        <w:ind w:right="-234"/>
        <w:rPr>
          <w:color w:val="1F3864"/>
          <w:sz w:val="20"/>
          <w:szCs w:val="20"/>
        </w:rPr>
      </w:pPr>
      <w:r>
        <w:rPr>
          <w:b/>
          <w:color w:val="1F3864"/>
        </w:rPr>
        <w:t>VIGENCIA DE VIAJE:</w:t>
      </w:r>
      <w:r w:rsidR="004572C4">
        <w:rPr>
          <w:b/>
          <w:color w:val="1F3864"/>
        </w:rPr>
        <w:t xml:space="preserve"> </w:t>
      </w:r>
      <w:r w:rsidR="004572C4" w:rsidRPr="004572C4">
        <w:rPr>
          <w:bCs/>
          <w:color w:val="1F3864"/>
        </w:rPr>
        <w:t>Salidas d</w:t>
      </w:r>
      <w:r w:rsidR="00D44B4C" w:rsidRPr="00D44B4C">
        <w:rPr>
          <w:bCs/>
          <w:color w:val="1F3864"/>
        </w:rPr>
        <w:t>iarias</w:t>
      </w:r>
      <w:r w:rsidR="00D44B4C">
        <w:rPr>
          <w:b/>
          <w:color w:val="1F3864"/>
        </w:rPr>
        <w:t xml:space="preserve">, </w:t>
      </w:r>
      <w:r>
        <w:rPr>
          <w:bCs/>
          <w:color w:val="1F3864"/>
        </w:rPr>
        <w:t xml:space="preserve">Hasta </w:t>
      </w:r>
      <w:r w:rsidR="00860C29" w:rsidRPr="000053ED">
        <w:rPr>
          <w:bCs/>
          <w:color w:val="1F3864"/>
        </w:rPr>
        <w:t>el</w:t>
      </w:r>
      <w:r w:rsidR="00860C29">
        <w:rPr>
          <w:color w:val="1F3864"/>
        </w:rPr>
        <w:t xml:space="preserve"> 19</w:t>
      </w:r>
      <w:r w:rsidR="00647D58">
        <w:rPr>
          <w:color w:val="1F3864"/>
        </w:rPr>
        <w:t xml:space="preserve"> Diciembre</w:t>
      </w:r>
      <w:r>
        <w:rPr>
          <w:color w:val="1F3864"/>
        </w:rPr>
        <w:t xml:space="preserve"> de 2026</w:t>
      </w:r>
      <w:r w:rsidR="00647D58">
        <w:rPr>
          <w:color w:val="1F3864"/>
        </w:rPr>
        <w:t xml:space="preserve"> </w:t>
      </w:r>
      <w:r w:rsidR="00647D58" w:rsidRPr="004572C4">
        <w:rPr>
          <w:color w:val="1F3864"/>
          <w:sz w:val="20"/>
          <w:szCs w:val="20"/>
        </w:rPr>
        <w:t>(</w:t>
      </w:r>
      <w:r w:rsidR="004572C4" w:rsidRPr="004572C4">
        <w:rPr>
          <w:color w:val="1F3864"/>
          <w:sz w:val="20"/>
          <w:szCs w:val="20"/>
        </w:rPr>
        <w:t>Ver</w:t>
      </w:r>
      <w:r w:rsidR="00647D58" w:rsidRPr="004572C4">
        <w:rPr>
          <w:color w:val="1F3864"/>
          <w:sz w:val="20"/>
          <w:szCs w:val="20"/>
        </w:rPr>
        <w:t xml:space="preserve"> fechas en cuadro de tarifas).</w:t>
      </w:r>
    </w:p>
    <w:p w14:paraId="0A685867" w14:textId="12154542" w:rsidR="00C55B78" w:rsidRPr="00C55B78" w:rsidRDefault="00F33E0C" w:rsidP="00C55B78">
      <w:pPr>
        <w:pBdr>
          <w:bottom w:val="single" w:sz="6" w:space="7" w:color="000000"/>
        </w:pBdr>
        <w:rPr>
          <w:color w:val="1F3864"/>
          <w:lang w:val="es-CO"/>
        </w:rPr>
      </w:pPr>
      <w:r>
        <w:rPr>
          <w:b/>
          <w:color w:val="1F3864"/>
        </w:rPr>
        <w:t>RESERVAS:</w:t>
      </w:r>
      <w:r>
        <w:rPr>
          <w:color w:val="1F3864"/>
        </w:rPr>
        <w:t xml:space="preserve"> </w:t>
      </w:r>
      <w:bookmarkStart w:id="0" w:name="_heading=h.30j0zll" w:colFirst="0" w:colLast="0"/>
      <w:bookmarkEnd w:id="0"/>
      <w:r w:rsidR="00647D58" w:rsidRPr="00647D58">
        <w:rPr>
          <w:color w:val="1F3864"/>
        </w:rPr>
        <w:t>Venta libre hasta 31 días antes de la fecha de inicio del circuito.</w:t>
      </w:r>
      <w:r w:rsidR="00C55B78">
        <w:rPr>
          <w:b/>
          <w:color w:val="002060"/>
        </w:rPr>
        <w:t xml:space="preserve"> </w:t>
      </w:r>
    </w:p>
    <w:p w14:paraId="5FB6C205" w14:textId="48DF429E" w:rsidR="00604A70" w:rsidRDefault="00F33E0C" w:rsidP="00860C29">
      <w:pPr>
        <w:spacing w:after="0" w:line="240" w:lineRule="auto"/>
        <w:jc w:val="center"/>
        <w:rPr>
          <w:b/>
          <w:color w:val="002060"/>
        </w:rPr>
      </w:pPr>
      <w:r>
        <w:rPr>
          <w:noProof/>
        </w:rPr>
        <w:drawing>
          <wp:inline distT="0" distB="0" distL="0" distR="0" wp14:anchorId="22CC0F48" wp14:editId="463E01BA">
            <wp:extent cx="5612130" cy="1224915"/>
            <wp:effectExtent l="0" t="0" r="7620" b="0"/>
            <wp:docPr id="2070706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224915"/>
                    </a:xfrm>
                    <a:prstGeom prst="rect">
                      <a:avLst/>
                    </a:prstGeom>
                    <a:noFill/>
                    <a:ln>
                      <a:noFill/>
                    </a:ln>
                  </pic:spPr>
                </pic:pic>
              </a:graphicData>
            </a:graphic>
          </wp:inline>
        </w:drawing>
      </w:r>
      <w:r w:rsidR="00860C29">
        <w:rPr>
          <w:b/>
          <w:color w:val="002060"/>
        </w:rPr>
        <w:t xml:space="preserve">  </w:t>
      </w:r>
      <w:r w:rsidR="004C63DD">
        <w:rPr>
          <w:b/>
          <w:color w:val="002060"/>
        </w:rPr>
        <w:t xml:space="preserve">  </w:t>
      </w:r>
    </w:p>
    <w:p w14:paraId="11902082" w14:textId="77777777" w:rsidR="00860C29" w:rsidRPr="00F33E0C" w:rsidRDefault="00860C29" w:rsidP="00860C29">
      <w:pPr>
        <w:spacing w:after="0" w:line="240" w:lineRule="auto"/>
        <w:jc w:val="center"/>
        <w:rPr>
          <w:b/>
          <w:color w:val="002060"/>
          <w:sz w:val="12"/>
          <w:szCs w:val="12"/>
        </w:rPr>
      </w:pPr>
    </w:p>
    <w:p w14:paraId="22F181DD" w14:textId="278417C1" w:rsidR="00604A70" w:rsidRDefault="00604A70" w:rsidP="00860C29">
      <w:pPr>
        <w:spacing w:after="0" w:line="240" w:lineRule="auto"/>
        <w:jc w:val="center"/>
        <w:rPr>
          <w:b/>
          <w:color w:val="002060"/>
        </w:rPr>
      </w:pPr>
      <w:r>
        <w:rPr>
          <w:b/>
          <w:color w:val="002060"/>
        </w:rPr>
        <w:t>ITINERARIO</w:t>
      </w:r>
    </w:p>
    <w:p w14:paraId="75AC86C0" w14:textId="79F6BEA2" w:rsidR="00F33E0C" w:rsidRPr="00F33E0C" w:rsidRDefault="007E1D99" w:rsidP="00F33E0C">
      <w:pPr>
        <w:spacing w:after="0" w:line="240" w:lineRule="auto"/>
        <w:jc w:val="both"/>
        <w:rPr>
          <w:b/>
          <w:color w:val="002060"/>
        </w:rPr>
      </w:pPr>
      <w:r w:rsidRPr="00F33E0C">
        <w:rPr>
          <w:b/>
          <w:color w:val="002060"/>
        </w:rPr>
        <w:t xml:space="preserve">1 DÍA </w:t>
      </w:r>
      <w:r>
        <w:rPr>
          <w:b/>
          <w:color w:val="002060"/>
        </w:rPr>
        <w:t>-</w:t>
      </w:r>
      <w:r w:rsidRPr="00F33E0C">
        <w:rPr>
          <w:b/>
          <w:color w:val="002060"/>
        </w:rPr>
        <w:t xml:space="preserve"> LLEGADA A ORLANDO</w:t>
      </w:r>
    </w:p>
    <w:p w14:paraId="26C62273" w14:textId="0786CCD0" w:rsidR="00F33E0C" w:rsidRPr="000F5EBC" w:rsidRDefault="00F33E0C" w:rsidP="00F33E0C">
      <w:pPr>
        <w:spacing w:after="0" w:line="240" w:lineRule="auto"/>
        <w:jc w:val="both"/>
        <w:rPr>
          <w:bCs/>
          <w:color w:val="002060"/>
        </w:rPr>
      </w:pPr>
      <w:r w:rsidRPr="000F5EBC">
        <w:rPr>
          <w:bCs/>
          <w:color w:val="002060"/>
        </w:rPr>
        <w:t>Bienvenido a la ciudad de Orlando! Check-in empieza a las 16:00 horas. En caso de llegar más temprano, es posible guardar</w:t>
      </w:r>
      <w:r w:rsidR="000F5EBC" w:rsidRPr="000F5EBC">
        <w:rPr>
          <w:bCs/>
          <w:color w:val="002060"/>
        </w:rPr>
        <w:t xml:space="preserve"> </w:t>
      </w:r>
      <w:r w:rsidRPr="000F5EBC">
        <w:rPr>
          <w:bCs/>
          <w:color w:val="002060"/>
        </w:rPr>
        <w:t>su equipaje en el hotel y aprovechar la ciudad hasta que su habitación esté lista.</w:t>
      </w:r>
      <w:r w:rsidR="000F5EBC" w:rsidRPr="000F5EBC">
        <w:rPr>
          <w:bCs/>
          <w:color w:val="002060"/>
        </w:rPr>
        <w:t xml:space="preserve"> </w:t>
      </w:r>
      <w:r w:rsidRPr="000F5EBC">
        <w:rPr>
          <w:bCs/>
          <w:color w:val="002060"/>
        </w:rPr>
        <w:t>Nota: No incluye traslado de llegada</w:t>
      </w:r>
    </w:p>
    <w:p w14:paraId="213F4124" w14:textId="77777777" w:rsidR="000F5EBC" w:rsidRDefault="000F5EBC" w:rsidP="00F33E0C">
      <w:pPr>
        <w:spacing w:after="0" w:line="240" w:lineRule="auto"/>
        <w:jc w:val="both"/>
        <w:rPr>
          <w:b/>
          <w:color w:val="002060"/>
        </w:rPr>
      </w:pPr>
    </w:p>
    <w:p w14:paraId="1A246F8B" w14:textId="062AD22B" w:rsidR="00F33E0C" w:rsidRPr="004572C4" w:rsidRDefault="007E1D99" w:rsidP="00F33E0C">
      <w:pPr>
        <w:spacing w:after="0" w:line="240" w:lineRule="auto"/>
        <w:jc w:val="both"/>
        <w:rPr>
          <w:b/>
          <w:color w:val="002060"/>
          <w:lang w:val="es-CO"/>
        </w:rPr>
      </w:pPr>
      <w:r w:rsidRPr="004572C4">
        <w:rPr>
          <w:b/>
          <w:color w:val="002060"/>
          <w:lang w:val="es-CO"/>
        </w:rPr>
        <w:t>2 DÍA - WALT DISNEY WORLD RESORT</w:t>
      </w:r>
    </w:p>
    <w:p w14:paraId="3404897D" w14:textId="01BF5723" w:rsidR="00F33E0C" w:rsidRDefault="00F33E0C" w:rsidP="00F33E0C">
      <w:pPr>
        <w:spacing w:after="0" w:line="240" w:lineRule="auto"/>
        <w:jc w:val="both"/>
        <w:rPr>
          <w:bCs/>
          <w:color w:val="002060"/>
        </w:rPr>
      </w:pPr>
      <w:r w:rsidRPr="000F5EBC">
        <w:rPr>
          <w:bCs/>
          <w:color w:val="002060"/>
        </w:rPr>
        <w:t>¡Día de visitar el famoso complejo Walt Disney World Resort! Elija uno de los 4 parques temáticos de Disney (Magic</w:t>
      </w:r>
      <w:r w:rsidR="000F5EBC" w:rsidRPr="000F5EBC">
        <w:rPr>
          <w:bCs/>
          <w:color w:val="002060"/>
        </w:rPr>
        <w:t xml:space="preserve"> </w:t>
      </w:r>
      <w:r w:rsidRPr="000F5EBC">
        <w:rPr>
          <w:bCs/>
          <w:color w:val="002060"/>
        </w:rPr>
        <w:t>Kingdom Park, Epcot, Disney’s Hollywood Studios o Disney’s Animal Kingdom Theme Park) y ¡diviértase!</w:t>
      </w:r>
      <w:r w:rsidR="000F5EBC" w:rsidRPr="000F5EBC">
        <w:rPr>
          <w:bCs/>
          <w:color w:val="002060"/>
        </w:rPr>
        <w:t xml:space="preserve"> </w:t>
      </w:r>
      <w:r w:rsidRPr="000F5EBC">
        <w:rPr>
          <w:bCs/>
          <w:color w:val="002060"/>
        </w:rPr>
        <w:t>Nota: Visita valida a un (1) parque temático por día. Traslados ofrecidos por el hotel.</w:t>
      </w:r>
    </w:p>
    <w:p w14:paraId="25910743" w14:textId="77777777" w:rsidR="000F5EBC" w:rsidRPr="000F5EBC" w:rsidRDefault="000F5EBC" w:rsidP="00F33E0C">
      <w:pPr>
        <w:spacing w:after="0" w:line="240" w:lineRule="auto"/>
        <w:jc w:val="both"/>
        <w:rPr>
          <w:bCs/>
          <w:color w:val="002060"/>
        </w:rPr>
      </w:pPr>
    </w:p>
    <w:p w14:paraId="2D1B4053" w14:textId="61A0DD1F" w:rsidR="00F33E0C" w:rsidRPr="004572C4" w:rsidRDefault="007E1D99" w:rsidP="00F33E0C">
      <w:pPr>
        <w:spacing w:after="0" w:line="240" w:lineRule="auto"/>
        <w:jc w:val="both"/>
        <w:rPr>
          <w:b/>
          <w:color w:val="002060"/>
        </w:rPr>
      </w:pPr>
      <w:r w:rsidRPr="004572C4">
        <w:rPr>
          <w:b/>
          <w:color w:val="002060"/>
        </w:rPr>
        <w:t>3 DÍA - WALT DISNEY WORLD RESORT</w:t>
      </w:r>
    </w:p>
    <w:p w14:paraId="03D398B2" w14:textId="7E83FB1C" w:rsidR="00F33E0C" w:rsidRPr="007E1D99" w:rsidRDefault="00F33E0C" w:rsidP="00F33E0C">
      <w:pPr>
        <w:spacing w:after="0" w:line="240" w:lineRule="auto"/>
        <w:jc w:val="both"/>
        <w:rPr>
          <w:bCs/>
          <w:color w:val="002060"/>
        </w:rPr>
      </w:pPr>
      <w:r w:rsidRPr="007E1D99">
        <w:rPr>
          <w:bCs/>
          <w:color w:val="002060"/>
        </w:rPr>
        <w:t>¡Día de visitar el famoso complejo Walt Disney World Resort! Elija uno de los 4 parques temáticos de Disney (Magic</w:t>
      </w:r>
      <w:r w:rsidR="000F5EBC" w:rsidRPr="007E1D99">
        <w:rPr>
          <w:bCs/>
          <w:color w:val="002060"/>
        </w:rPr>
        <w:t xml:space="preserve"> </w:t>
      </w:r>
      <w:r w:rsidRPr="007E1D99">
        <w:rPr>
          <w:bCs/>
          <w:color w:val="002060"/>
        </w:rPr>
        <w:t>Kingdom Park, Epcot, Disney’s Hollywood Studios o Disney’s Animal Kingdom Theme Park) y ¡diviértase!</w:t>
      </w:r>
      <w:r w:rsidR="007E1D99" w:rsidRPr="007E1D99">
        <w:rPr>
          <w:bCs/>
          <w:color w:val="002060"/>
        </w:rPr>
        <w:t xml:space="preserve"> </w:t>
      </w:r>
      <w:r w:rsidRPr="007E1D99">
        <w:rPr>
          <w:bCs/>
          <w:color w:val="002060"/>
        </w:rPr>
        <w:t>Nota: Visita valida a un (1) parque temático por día. Traslados ofrecidos por el hotel.</w:t>
      </w:r>
    </w:p>
    <w:p w14:paraId="0A843CBB" w14:textId="77777777" w:rsidR="007E1D99" w:rsidRPr="00F33E0C" w:rsidRDefault="007E1D99" w:rsidP="00F33E0C">
      <w:pPr>
        <w:spacing w:after="0" w:line="240" w:lineRule="auto"/>
        <w:jc w:val="both"/>
        <w:rPr>
          <w:b/>
          <w:color w:val="002060"/>
        </w:rPr>
      </w:pPr>
    </w:p>
    <w:p w14:paraId="6795A76C" w14:textId="4CBD4D9E" w:rsidR="00F33E0C" w:rsidRPr="004572C4" w:rsidRDefault="007E1D99" w:rsidP="00F33E0C">
      <w:pPr>
        <w:spacing w:after="0" w:line="240" w:lineRule="auto"/>
        <w:jc w:val="both"/>
        <w:rPr>
          <w:b/>
          <w:color w:val="002060"/>
        </w:rPr>
      </w:pPr>
      <w:r w:rsidRPr="004572C4">
        <w:rPr>
          <w:b/>
          <w:color w:val="002060"/>
        </w:rPr>
        <w:t>4 DÍA - WALT DISNEY WORLD RESORT</w:t>
      </w:r>
    </w:p>
    <w:p w14:paraId="6B27793E" w14:textId="64632BCB" w:rsidR="007E1D99" w:rsidRDefault="00F33E0C" w:rsidP="00F33E0C">
      <w:pPr>
        <w:spacing w:after="0" w:line="240" w:lineRule="auto"/>
        <w:jc w:val="both"/>
        <w:rPr>
          <w:bCs/>
          <w:color w:val="002060"/>
        </w:rPr>
      </w:pPr>
      <w:r w:rsidRPr="007E1D99">
        <w:rPr>
          <w:bCs/>
          <w:color w:val="002060"/>
        </w:rPr>
        <w:t>¡Día de visitar el famoso complejo Walt Disney World Resort! Elija uno de los 4 parques temáticos de Disney (Magic</w:t>
      </w:r>
      <w:r w:rsidR="007E1D99" w:rsidRPr="007E1D99">
        <w:rPr>
          <w:bCs/>
          <w:color w:val="002060"/>
        </w:rPr>
        <w:t xml:space="preserve"> </w:t>
      </w:r>
      <w:r w:rsidRPr="007E1D99">
        <w:rPr>
          <w:bCs/>
          <w:color w:val="002060"/>
        </w:rPr>
        <w:t>Kingdom Park, Epcot, Disney’s Hollywood Studios o Disney’s Animal Kingdom Theme Park) y ¡diviértase!</w:t>
      </w:r>
      <w:r w:rsidR="007E1D99" w:rsidRPr="007E1D99">
        <w:rPr>
          <w:bCs/>
          <w:color w:val="002060"/>
        </w:rPr>
        <w:t xml:space="preserve"> </w:t>
      </w:r>
      <w:r w:rsidRPr="007E1D99">
        <w:rPr>
          <w:bCs/>
          <w:color w:val="002060"/>
        </w:rPr>
        <w:t>Nota: Visita valida a un (1) parque temático por día. Traslados ofrecidos por el hotel.</w:t>
      </w:r>
    </w:p>
    <w:p w14:paraId="066CC0DF" w14:textId="77777777" w:rsidR="007E1D99" w:rsidRPr="007E1D99" w:rsidRDefault="007E1D99" w:rsidP="00F33E0C">
      <w:pPr>
        <w:spacing w:after="0" w:line="240" w:lineRule="auto"/>
        <w:jc w:val="both"/>
        <w:rPr>
          <w:bCs/>
          <w:color w:val="002060"/>
        </w:rPr>
      </w:pPr>
    </w:p>
    <w:p w14:paraId="205A7F3D" w14:textId="07FD71FA" w:rsidR="00F33E0C" w:rsidRPr="004572C4" w:rsidRDefault="004572C4" w:rsidP="00F33E0C">
      <w:pPr>
        <w:spacing w:after="0" w:line="240" w:lineRule="auto"/>
        <w:jc w:val="both"/>
        <w:rPr>
          <w:b/>
          <w:color w:val="002060"/>
        </w:rPr>
      </w:pPr>
      <w:r w:rsidRPr="004572C4">
        <w:rPr>
          <w:b/>
          <w:color w:val="002060"/>
        </w:rPr>
        <w:t>5 DÍA - WALT DISNEY WORLD RESORT</w:t>
      </w:r>
    </w:p>
    <w:p w14:paraId="3047680B" w14:textId="73C74D0A" w:rsidR="00F33E0C" w:rsidRDefault="00F33E0C" w:rsidP="00F33E0C">
      <w:pPr>
        <w:spacing w:after="0" w:line="240" w:lineRule="auto"/>
        <w:jc w:val="both"/>
        <w:rPr>
          <w:bCs/>
          <w:color w:val="002060"/>
        </w:rPr>
      </w:pPr>
      <w:r w:rsidRPr="007E1D99">
        <w:rPr>
          <w:bCs/>
          <w:color w:val="002060"/>
        </w:rPr>
        <w:t>¡Día de visitar el famoso complejo Walt Disney World Resort! Elija uno de los 4 parques temáticos de Disney (Magic</w:t>
      </w:r>
      <w:r w:rsidR="007E1D99" w:rsidRPr="007E1D99">
        <w:rPr>
          <w:bCs/>
          <w:color w:val="002060"/>
        </w:rPr>
        <w:t xml:space="preserve"> </w:t>
      </w:r>
      <w:r w:rsidRPr="007E1D99">
        <w:rPr>
          <w:bCs/>
          <w:color w:val="002060"/>
        </w:rPr>
        <w:t>Kingdom Park, Epcot, Disney’s Hollywood Studios o Disney’s Animal Kingdom Theme Park) y ¡diviértase!</w:t>
      </w:r>
      <w:r w:rsidR="007E1D99" w:rsidRPr="007E1D99">
        <w:rPr>
          <w:bCs/>
          <w:color w:val="002060"/>
        </w:rPr>
        <w:t xml:space="preserve"> </w:t>
      </w:r>
      <w:r w:rsidRPr="007E1D99">
        <w:rPr>
          <w:bCs/>
          <w:color w:val="002060"/>
        </w:rPr>
        <w:t>Nota: Visita valida a un (1) parque temático por día. Traslados ofrecidos por el hotel.</w:t>
      </w:r>
    </w:p>
    <w:p w14:paraId="138E67B4" w14:textId="77777777" w:rsidR="007E1D99" w:rsidRPr="007E1D99" w:rsidRDefault="007E1D99" w:rsidP="00F33E0C">
      <w:pPr>
        <w:spacing w:after="0" w:line="240" w:lineRule="auto"/>
        <w:jc w:val="both"/>
        <w:rPr>
          <w:bCs/>
          <w:color w:val="002060"/>
        </w:rPr>
      </w:pPr>
    </w:p>
    <w:p w14:paraId="4FC27035" w14:textId="77777777" w:rsidR="004572C4" w:rsidRDefault="004572C4">
      <w:pPr>
        <w:rPr>
          <w:b/>
          <w:color w:val="002060"/>
          <w:lang w:val="en-US"/>
        </w:rPr>
      </w:pPr>
      <w:r>
        <w:rPr>
          <w:b/>
          <w:color w:val="002060"/>
          <w:lang w:val="en-US"/>
        </w:rPr>
        <w:br w:type="page"/>
      </w:r>
    </w:p>
    <w:p w14:paraId="3E6F34BB" w14:textId="4B9EA20A" w:rsidR="00F33E0C" w:rsidRPr="00F33E0C" w:rsidRDefault="004572C4" w:rsidP="00F33E0C">
      <w:pPr>
        <w:spacing w:after="0" w:line="240" w:lineRule="auto"/>
        <w:jc w:val="both"/>
        <w:rPr>
          <w:b/>
          <w:color w:val="002060"/>
          <w:lang w:val="en-US"/>
        </w:rPr>
      </w:pPr>
      <w:r w:rsidRPr="00F33E0C">
        <w:rPr>
          <w:b/>
          <w:color w:val="002060"/>
          <w:lang w:val="en-US"/>
        </w:rPr>
        <w:lastRenderedPageBreak/>
        <w:t xml:space="preserve">6 DÍA </w:t>
      </w:r>
      <w:r>
        <w:rPr>
          <w:b/>
          <w:color w:val="002060"/>
          <w:lang w:val="en-US"/>
        </w:rPr>
        <w:t>-</w:t>
      </w:r>
      <w:r w:rsidRPr="00F33E0C">
        <w:rPr>
          <w:b/>
          <w:color w:val="002060"/>
          <w:lang w:val="en-US"/>
        </w:rPr>
        <w:t xml:space="preserve"> UNIVERSAL’S ISLANDS OF ADVENTURE</w:t>
      </w:r>
    </w:p>
    <w:p w14:paraId="6EBCD8EC" w14:textId="08980904" w:rsidR="00F33E0C" w:rsidRPr="004572C4" w:rsidRDefault="00F33E0C" w:rsidP="00F33E0C">
      <w:pPr>
        <w:spacing w:after="0" w:line="240" w:lineRule="auto"/>
        <w:jc w:val="both"/>
        <w:rPr>
          <w:bCs/>
          <w:color w:val="002060"/>
        </w:rPr>
      </w:pPr>
      <w:r w:rsidRPr="004572C4">
        <w:rPr>
          <w:bCs/>
          <w:color w:val="002060"/>
        </w:rPr>
        <w:t>Realiza un viaje inolvidable a través de islas con temáticas exclusivas donde tus aventuras favoritas cobran vida. Vuela por</w:t>
      </w:r>
      <w:r w:rsidR="004572C4" w:rsidRPr="004572C4">
        <w:rPr>
          <w:bCs/>
          <w:color w:val="002060"/>
        </w:rPr>
        <w:t xml:space="preserve"> </w:t>
      </w:r>
      <w:r w:rsidRPr="004572C4">
        <w:rPr>
          <w:bCs/>
          <w:color w:val="002060"/>
        </w:rPr>
        <w:t xml:space="preserve">encima de </w:t>
      </w:r>
      <w:proofErr w:type="spellStart"/>
      <w:r w:rsidRPr="004572C4">
        <w:rPr>
          <w:bCs/>
          <w:color w:val="002060"/>
        </w:rPr>
        <w:t>HogwartsTM</w:t>
      </w:r>
      <w:proofErr w:type="spellEnd"/>
      <w:r w:rsidRPr="004572C4">
        <w:rPr>
          <w:bCs/>
          <w:color w:val="002060"/>
        </w:rPr>
        <w:t xml:space="preserve"> en </w:t>
      </w:r>
      <w:proofErr w:type="spellStart"/>
      <w:r w:rsidRPr="004572C4">
        <w:rPr>
          <w:bCs/>
          <w:color w:val="002060"/>
        </w:rPr>
        <w:t>HogsmeadeTM</w:t>
      </w:r>
      <w:proofErr w:type="spellEnd"/>
      <w:r w:rsidRPr="004572C4">
        <w:rPr>
          <w:bCs/>
          <w:color w:val="002060"/>
        </w:rPr>
        <w:t xml:space="preserve"> de The Wizarding World of Harry </w:t>
      </w:r>
      <w:proofErr w:type="spellStart"/>
      <w:r w:rsidRPr="004572C4">
        <w:rPr>
          <w:bCs/>
          <w:color w:val="002060"/>
        </w:rPr>
        <w:t>PotterTM</w:t>
      </w:r>
      <w:proofErr w:type="spellEnd"/>
      <w:r w:rsidRPr="004572C4">
        <w:rPr>
          <w:bCs/>
          <w:color w:val="002060"/>
        </w:rPr>
        <w:t>, lucha contra los villanos en lo alto de</w:t>
      </w:r>
      <w:r w:rsidR="004572C4" w:rsidRPr="004572C4">
        <w:rPr>
          <w:bCs/>
          <w:color w:val="002060"/>
        </w:rPr>
        <w:t xml:space="preserve"> </w:t>
      </w:r>
      <w:r w:rsidRPr="004572C4">
        <w:rPr>
          <w:bCs/>
          <w:color w:val="002060"/>
        </w:rPr>
        <w:t>la ciudad en The Amazing Adventures of Spider-Man® y escapa de las fauces de un tiranosaurio rex en Jurassic Park River</w:t>
      </w:r>
      <w:r w:rsidR="004572C4">
        <w:rPr>
          <w:bCs/>
          <w:color w:val="002060"/>
        </w:rPr>
        <w:t xml:space="preserve"> </w:t>
      </w:r>
      <w:r w:rsidRPr="004572C4">
        <w:rPr>
          <w:bCs/>
          <w:color w:val="002060"/>
        </w:rPr>
        <w:t>Adventure®</w:t>
      </w:r>
      <w:r w:rsidR="004572C4" w:rsidRPr="004572C4">
        <w:rPr>
          <w:bCs/>
          <w:color w:val="002060"/>
        </w:rPr>
        <w:t xml:space="preserve"> </w:t>
      </w:r>
      <w:r w:rsidRPr="004572C4">
        <w:rPr>
          <w:bCs/>
          <w:color w:val="002060"/>
        </w:rPr>
        <w:t>Nota: Visita valida a un (1) parque temático por día. Traslados ofrecidos por el hotel.</w:t>
      </w:r>
    </w:p>
    <w:p w14:paraId="2FA2BEA2" w14:textId="77777777" w:rsidR="004572C4" w:rsidRDefault="004572C4" w:rsidP="00F33E0C">
      <w:pPr>
        <w:spacing w:after="0" w:line="240" w:lineRule="auto"/>
        <w:jc w:val="both"/>
        <w:rPr>
          <w:b/>
          <w:color w:val="002060"/>
        </w:rPr>
      </w:pPr>
    </w:p>
    <w:p w14:paraId="5DDACE84" w14:textId="70AF7F8B" w:rsidR="00F33E0C" w:rsidRPr="00F33E0C" w:rsidRDefault="006E3E8C" w:rsidP="00F33E0C">
      <w:pPr>
        <w:spacing w:after="0" w:line="240" w:lineRule="auto"/>
        <w:jc w:val="both"/>
        <w:rPr>
          <w:b/>
          <w:color w:val="002060"/>
        </w:rPr>
      </w:pPr>
      <w:r w:rsidRPr="00F33E0C">
        <w:rPr>
          <w:b/>
          <w:color w:val="002060"/>
        </w:rPr>
        <w:t xml:space="preserve">7 DÍA </w:t>
      </w:r>
      <w:r>
        <w:rPr>
          <w:b/>
          <w:color w:val="002060"/>
        </w:rPr>
        <w:t>-</w:t>
      </w:r>
      <w:r w:rsidRPr="00F33E0C">
        <w:rPr>
          <w:b/>
          <w:color w:val="002060"/>
        </w:rPr>
        <w:t xml:space="preserve"> UNIVERSAL STUDIOS FLORIDA®</w:t>
      </w:r>
    </w:p>
    <w:p w14:paraId="4FA46474" w14:textId="651CD28C" w:rsidR="00F33E0C" w:rsidRPr="006E3E8C" w:rsidRDefault="00F33E0C" w:rsidP="00F33E0C">
      <w:pPr>
        <w:spacing w:after="0" w:line="240" w:lineRule="auto"/>
        <w:jc w:val="both"/>
        <w:rPr>
          <w:bCs/>
          <w:color w:val="002060"/>
        </w:rPr>
      </w:pPr>
      <w:r w:rsidRPr="006E3E8C">
        <w:rPr>
          <w:bCs/>
          <w:color w:val="002060"/>
        </w:rPr>
        <w:t>En el principal parque temático basado en películas y televisión del mundo, experimentarás la magia y la emoción del</w:t>
      </w:r>
      <w:r w:rsidR="006E3E8C" w:rsidRPr="006E3E8C">
        <w:rPr>
          <w:bCs/>
          <w:color w:val="002060"/>
        </w:rPr>
        <w:t xml:space="preserve"> </w:t>
      </w:r>
      <w:r w:rsidRPr="006E3E8C">
        <w:rPr>
          <w:bCs/>
          <w:color w:val="002060"/>
        </w:rPr>
        <w:t xml:space="preserve">nuevo espacio Diagon </w:t>
      </w:r>
      <w:proofErr w:type="spellStart"/>
      <w:r w:rsidRPr="006E3E8C">
        <w:rPr>
          <w:bCs/>
          <w:color w:val="002060"/>
        </w:rPr>
        <w:t>AlleyTM</w:t>
      </w:r>
      <w:proofErr w:type="spellEnd"/>
      <w:r w:rsidRPr="006E3E8C">
        <w:rPr>
          <w:bCs/>
          <w:color w:val="002060"/>
        </w:rPr>
        <w:t xml:space="preserve"> de The Wizarding World of Harry </w:t>
      </w:r>
      <w:proofErr w:type="spellStart"/>
      <w:r w:rsidRPr="006E3E8C">
        <w:rPr>
          <w:bCs/>
          <w:color w:val="002060"/>
        </w:rPr>
        <w:t>PotterTM</w:t>
      </w:r>
      <w:proofErr w:type="spellEnd"/>
      <w:r w:rsidRPr="006E3E8C">
        <w:rPr>
          <w:bCs/>
          <w:color w:val="002060"/>
        </w:rPr>
        <w:t>, harás un recorrido rápido por Krustyland en The</w:t>
      </w:r>
      <w:r w:rsidR="006E3E8C" w:rsidRPr="006E3E8C">
        <w:rPr>
          <w:bCs/>
          <w:color w:val="002060"/>
        </w:rPr>
        <w:t xml:space="preserve"> </w:t>
      </w:r>
      <w:r w:rsidRPr="006E3E8C">
        <w:rPr>
          <w:bCs/>
          <w:color w:val="002060"/>
        </w:rPr>
        <w:t xml:space="preserve">Simpsons </w:t>
      </w:r>
      <w:proofErr w:type="spellStart"/>
      <w:r w:rsidRPr="006E3E8C">
        <w:rPr>
          <w:bCs/>
          <w:color w:val="002060"/>
        </w:rPr>
        <w:t>RideTM</w:t>
      </w:r>
      <w:proofErr w:type="spellEnd"/>
      <w:r w:rsidRPr="006E3E8C">
        <w:rPr>
          <w:bCs/>
          <w:color w:val="002060"/>
        </w:rPr>
        <w:t>, disfrutarás del gracioso y alegre Despicable Me Minion Mayhem, te unirás a la batalla en</w:t>
      </w:r>
      <w:r w:rsidR="006E3E8C" w:rsidRPr="006E3E8C">
        <w:rPr>
          <w:bCs/>
          <w:color w:val="002060"/>
        </w:rPr>
        <w:t xml:space="preserve"> </w:t>
      </w:r>
      <w:r w:rsidRPr="006E3E8C">
        <w:rPr>
          <w:bCs/>
          <w:color w:val="002060"/>
        </w:rPr>
        <w:t>TRANSFORMERS: The Ride–3D y ayudarás a salvar a la Princesa en Shrek 4-D.</w:t>
      </w:r>
      <w:r w:rsidR="006E3E8C" w:rsidRPr="006E3E8C">
        <w:rPr>
          <w:bCs/>
          <w:color w:val="002060"/>
        </w:rPr>
        <w:t xml:space="preserve"> </w:t>
      </w:r>
      <w:r w:rsidRPr="006E3E8C">
        <w:rPr>
          <w:bCs/>
          <w:color w:val="002060"/>
        </w:rPr>
        <w:t>Nota: Visita valida a un (1) parque temático por día. Traslados ofrecidos por el hotel.</w:t>
      </w:r>
    </w:p>
    <w:p w14:paraId="5890FCCA" w14:textId="77777777" w:rsidR="006E3E8C" w:rsidRPr="00F33E0C" w:rsidRDefault="006E3E8C" w:rsidP="00F33E0C">
      <w:pPr>
        <w:spacing w:after="0" w:line="240" w:lineRule="auto"/>
        <w:jc w:val="both"/>
        <w:rPr>
          <w:b/>
          <w:color w:val="002060"/>
        </w:rPr>
      </w:pPr>
    </w:p>
    <w:p w14:paraId="70AE9D77" w14:textId="3E52BE53" w:rsidR="00F33E0C" w:rsidRPr="00F33E0C" w:rsidRDefault="006E3E8C" w:rsidP="00F33E0C">
      <w:pPr>
        <w:spacing w:after="0" w:line="240" w:lineRule="auto"/>
        <w:jc w:val="both"/>
        <w:rPr>
          <w:b/>
          <w:color w:val="002060"/>
        </w:rPr>
      </w:pPr>
      <w:r w:rsidRPr="00F33E0C">
        <w:rPr>
          <w:b/>
          <w:color w:val="002060"/>
        </w:rPr>
        <w:t xml:space="preserve">8 DÍA </w:t>
      </w:r>
      <w:r>
        <w:rPr>
          <w:b/>
          <w:color w:val="002060"/>
        </w:rPr>
        <w:t xml:space="preserve">- </w:t>
      </w:r>
      <w:r w:rsidRPr="00F33E0C">
        <w:rPr>
          <w:b/>
          <w:color w:val="002060"/>
        </w:rPr>
        <w:t>CHECK OUT</w:t>
      </w:r>
    </w:p>
    <w:p w14:paraId="322C6D62" w14:textId="7911507D" w:rsidR="00F45C18" w:rsidRPr="006E3E8C" w:rsidRDefault="00F33E0C" w:rsidP="00F33E0C">
      <w:pPr>
        <w:spacing w:after="0" w:line="240" w:lineRule="auto"/>
        <w:jc w:val="both"/>
        <w:rPr>
          <w:bCs/>
          <w:color w:val="002060"/>
        </w:rPr>
      </w:pPr>
      <w:r w:rsidRPr="006E3E8C">
        <w:rPr>
          <w:bCs/>
          <w:color w:val="002060"/>
        </w:rPr>
        <w:t xml:space="preserve">Llega el fin de nuestro paseo. ¡Buen Viaje! </w:t>
      </w:r>
      <w:r w:rsidRPr="006E3E8C">
        <w:rPr>
          <w:bCs/>
          <w:color w:val="002060"/>
          <w:lang w:val="en-US"/>
        </w:rPr>
        <w:t>Check-out a las 11:00 horas.</w:t>
      </w:r>
      <w:r w:rsidR="006E3E8C" w:rsidRPr="006E3E8C">
        <w:rPr>
          <w:bCs/>
          <w:color w:val="002060"/>
          <w:lang w:val="en-US"/>
        </w:rPr>
        <w:t xml:space="preserve"> </w:t>
      </w:r>
      <w:r w:rsidRPr="006E3E8C">
        <w:rPr>
          <w:bCs/>
          <w:color w:val="002060"/>
        </w:rPr>
        <w:t>Nota: No incluye traslado de salida</w:t>
      </w:r>
    </w:p>
    <w:p w14:paraId="654CF9AF" w14:textId="77777777" w:rsidR="00F33E0C" w:rsidRPr="00515A43" w:rsidRDefault="00F33E0C" w:rsidP="00F33E0C">
      <w:pPr>
        <w:spacing w:after="0" w:line="240" w:lineRule="auto"/>
        <w:jc w:val="both"/>
        <w:rPr>
          <w:b/>
          <w:color w:val="002060"/>
          <w:sz w:val="18"/>
          <w:szCs w:val="18"/>
        </w:rPr>
      </w:pPr>
    </w:p>
    <w:p w14:paraId="331513DB" w14:textId="1CCF6579" w:rsidR="00647D58" w:rsidRDefault="000053ED" w:rsidP="00647D58">
      <w:pPr>
        <w:spacing w:after="0" w:line="240" w:lineRule="auto"/>
        <w:rPr>
          <w:b/>
          <w:color w:val="002060"/>
        </w:rPr>
      </w:pPr>
      <w:r w:rsidRPr="00647D58">
        <w:rPr>
          <w:b/>
          <w:color w:val="002060"/>
        </w:rPr>
        <w:t>F</w:t>
      </w:r>
      <w:r>
        <w:rPr>
          <w:b/>
          <w:color w:val="002060"/>
        </w:rPr>
        <w:t>IN DE NUESTROS SERVICIOS!</w:t>
      </w:r>
    </w:p>
    <w:p w14:paraId="4B47014D" w14:textId="77777777" w:rsidR="00617C29" w:rsidRDefault="00617C29" w:rsidP="00D6388A">
      <w:pPr>
        <w:spacing w:after="0" w:line="240" w:lineRule="auto"/>
        <w:jc w:val="center"/>
        <w:rPr>
          <w:b/>
          <w:color w:val="002060"/>
        </w:rPr>
      </w:pPr>
    </w:p>
    <w:p w14:paraId="3318603E" w14:textId="306EA6AF" w:rsidR="000053ED" w:rsidRDefault="000053ED" w:rsidP="000053ED">
      <w:pPr>
        <w:spacing w:after="0"/>
        <w:jc w:val="center"/>
        <w:rPr>
          <w:b/>
          <w:bCs/>
          <w:color w:val="002060"/>
          <w:lang w:val="es-CO"/>
        </w:rPr>
      </w:pPr>
      <w:r w:rsidRPr="000053ED">
        <w:rPr>
          <w:b/>
          <w:bCs/>
          <w:color w:val="002060"/>
          <w:lang w:val="es-CO"/>
        </w:rPr>
        <w:t>TARIFA EN DÓLARES POR PERSONA DESDE</w:t>
      </w:r>
    </w:p>
    <w:p w14:paraId="3AC01214" w14:textId="77777777" w:rsidR="00515A43" w:rsidRPr="00515A43" w:rsidRDefault="00515A43" w:rsidP="000053ED">
      <w:pPr>
        <w:spacing w:after="0"/>
        <w:jc w:val="center"/>
        <w:rPr>
          <w:b/>
          <w:bCs/>
          <w:color w:val="002060"/>
          <w:sz w:val="14"/>
          <w:szCs w:val="14"/>
          <w:lang w:val="es-CO"/>
        </w:rPr>
      </w:pPr>
    </w:p>
    <w:tbl>
      <w:tblPr>
        <w:tblW w:w="10196" w:type="dxa"/>
        <w:jc w:val="center"/>
        <w:tblCellMar>
          <w:left w:w="70" w:type="dxa"/>
          <w:right w:w="70" w:type="dxa"/>
        </w:tblCellMar>
        <w:tblLook w:val="04A0" w:firstRow="1" w:lastRow="0" w:firstColumn="1" w:lastColumn="0" w:noHBand="0" w:noVBand="1"/>
      </w:tblPr>
      <w:tblGrid>
        <w:gridCol w:w="3676"/>
        <w:gridCol w:w="1276"/>
        <w:gridCol w:w="1417"/>
        <w:gridCol w:w="1276"/>
        <w:gridCol w:w="1276"/>
        <w:gridCol w:w="1275"/>
      </w:tblGrid>
      <w:tr w:rsidR="00515A43" w:rsidRPr="00515A43" w14:paraId="6A13B69B" w14:textId="77777777" w:rsidTr="00515A43">
        <w:trPr>
          <w:trHeight w:val="560"/>
          <w:jc w:val="center"/>
        </w:trPr>
        <w:tc>
          <w:tcPr>
            <w:tcW w:w="3676" w:type="dxa"/>
            <w:tcBorders>
              <w:top w:val="single" w:sz="8" w:space="0" w:color="auto"/>
              <w:left w:val="single" w:sz="8" w:space="0" w:color="auto"/>
              <w:bottom w:val="single" w:sz="4" w:space="0" w:color="auto"/>
              <w:right w:val="single" w:sz="8" w:space="0" w:color="000000"/>
            </w:tcBorders>
            <w:shd w:val="clear" w:color="000000" w:fill="203764"/>
            <w:vAlign w:val="center"/>
            <w:hideMark/>
          </w:tcPr>
          <w:p w14:paraId="4807A90C" w14:textId="5731052A" w:rsidR="00515A43" w:rsidRPr="00515A43" w:rsidRDefault="00515A43" w:rsidP="00515A43">
            <w:pPr>
              <w:spacing w:after="0" w:line="240" w:lineRule="auto"/>
              <w:jc w:val="center"/>
              <w:rPr>
                <w:rFonts w:eastAsia="Times New Roman" w:cs="Calibri"/>
                <w:b/>
                <w:bCs/>
                <w:color w:val="FFFFFF"/>
                <w:lang w:val="es-CO" w:eastAsia="es-CO"/>
              </w:rPr>
            </w:pPr>
            <w:r w:rsidRPr="00515A43">
              <w:rPr>
                <w:rFonts w:eastAsia="Times New Roman" w:cs="Calibri"/>
                <w:b/>
                <w:bCs/>
                <w:color w:val="FFFFFF"/>
                <w:lang w:val="es-CO" w:eastAsia="es-CO"/>
              </w:rPr>
              <w:t>FECHAS</w:t>
            </w:r>
            <w:r>
              <w:rPr>
                <w:rFonts w:eastAsia="Times New Roman" w:cs="Calibri"/>
                <w:b/>
                <w:bCs/>
                <w:color w:val="FFFFFF"/>
                <w:lang w:val="es-CO" w:eastAsia="es-CO"/>
              </w:rPr>
              <w:t xml:space="preserve"> DE VIAJE</w:t>
            </w:r>
          </w:p>
        </w:tc>
        <w:tc>
          <w:tcPr>
            <w:tcW w:w="1276" w:type="dxa"/>
            <w:tcBorders>
              <w:top w:val="single" w:sz="8" w:space="0" w:color="auto"/>
              <w:left w:val="single" w:sz="8" w:space="0" w:color="CCCCCC"/>
              <w:bottom w:val="nil"/>
              <w:right w:val="nil"/>
            </w:tcBorders>
            <w:shd w:val="clear" w:color="000000" w:fill="203764"/>
            <w:vAlign w:val="center"/>
            <w:hideMark/>
          </w:tcPr>
          <w:p w14:paraId="68ED1889" w14:textId="3773BFD7" w:rsidR="00515A43" w:rsidRPr="00515A43" w:rsidRDefault="00515A43" w:rsidP="00515A43">
            <w:pPr>
              <w:spacing w:after="0" w:line="240" w:lineRule="auto"/>
              <w:jc w:val="center"/>
              <w:rPr>
                <w:rFonts w:eastAsia="Times New Roman" w:cs="Calibri"/>
                <w:b/>
                <w:bCs/>
                <w:color w:val="FFFFFF"/>
                <w:lang w:val="es-CO" w:eastAsia="es-CO"/>
              </w:rPr>
            </w:pPr>
            <w:r w:rsidRPr="00515A43">
              <w:rPr>
                <w:rFonts w:eastAsia="Times New Roman" w:cs="Calibri"/>
                <w:b/>
                <w:bCs/>
                <w:color w:val="FFFFFF"/>
                <w:lang w:val="es-CO" w:eastAsia="es-CO"/>
              </w:rPr>
              <w:t>SINGLE</w:t>
            </w:r>
          </w:p>
        </w:tc>
        <w:tc>
          <w:tcPr>
            <w:tcW w:w="1417" w:type="dxa"/>
            <w:tcBorders>
              <w:top w:val="single" w:sz="8" w:space="0" w:color="auto"/>
              <w:left w:val="single" w:sz="8" w:space="0" w:color="CCCCCC"/>
              <w:bottom w:val="nil"/>
              <w:right w:val="nil"/>
            </w:tcBorders>
            <w:shd w:val="clear" w:color="000000" w:fill="203764"/>
            <w:vAlign w:val="center"/>
            <w:hideMark/>
          </w:tcPr>
          <w:p w14:paraId="6AD31E2D" w14:textId="131FAFCB" w:rsidR="00515A43" w:rsidRPr="00515A43" w:rsidRDefault="00515A43" w:rsidP="00515A43">
            <w:pPr>
              <w:spacing w:after="0" w:line="240" w:lineRule="auto"/>
              <w:jc w:val="center"/>
              <w:rPr>
                <w:rFonts w:eastAsia="Times New Roman" w:cs="Calibri"/>
                <w:b/>
                <w:bCs/>
                <w:color w:val="FFFFFF"/>
                <w:lang w:val="es-CO" w:eastAsia="es-CO"/>
              </w:rPr>
            </w:pPr>
            <w:r w:rsidRPr="00515A43">
              <w:rPr>
                <w:rFonts w:eastAsia="Times New Roman" w:cs="Calibri"/>
                <w:b/>
                <w:bCs/>
                <w:color w:val="FFFFFF"/>
                <w:lang w:val="es-CO" w:eastAsia="es-CO"/>
              </w:rPr>
              <w:t>DOBLE</w:t>
            </w:r>
            <w:r w:rsidRPr="00515A43">
              <w:rPr>
                <w:rFonts w:eastAsia="Times New Roman" w:cs="Calibri"/>
                <w:b/>
                <w:bCs/>
                <w:color w:val="FFFFFF"/>
                <w:lang w:val="es-CO" w:eastAsia="es-CO"/>
              </w:rPr>
              <w:br/>
              <w:t>(1 CAMA)</w:t>
            </w:r>
          </w:p>
        </w:tc>
        <w:tc>
          <w:tcPr>
            <w:tcW w:w="1276" w:type="dxa"/>
            <w:tcBorders>
              <w:top w:val="single" w:sz="8" w:space="0" w:color="auto"/>
              <w:left w:val="single" w:sz="8" w:space="0" w:color="CCCCCC"/>
              <w:bottom w:val="nil"/>
              <w:right w:val="nil"/>
            </w:tcBorders>
            <w:shd w:val="clear" w:color="000000" w:fill="203764"/>
            <w:vAlign w:val="center"/>
            <w:hideMark/>
          </w:tcPr>
          <w:p w14:paraId="40399F75" w14:textId="5D389AAA" w:rsidR="00515A43" w:rsidRPr="00515A43" w:rsidRDefault="00515A43" w:rsidP="00515A43">
            <w:pPr>
              <w:spacing w:after="0" w:line="240" w:lineRule="auto"/>
              <w:jc w:val="center"/>
              <w:rPr>
                <w:rFonts w:eastAsia="Times New Roman" w:cs="Calibri"/>
                <w:b/>
                <w:bCs/>
                <w:color w:val="FFFFFF"/>
                <w:lang w:val="es-CO" w:eastAsia="es-CO"/>
              </w:rPr>
            </w:pPr>
            <w:r w:rsidRPr="00515A43">
              <w:rPr>
                <w:rFonts w:eastAsia="Times New Roman" w:cs="Calibri"/>
                <w:b/>
                <w:bCs/>
                <w:color w:val="FFFFFF"/>
                <w:lang w:val="es-CO" w:eastAsia="es-CO"/>
              </w:rPr>
              <w:t>TRIPLE</w:t>
            </w:r>
            <w:r w:rsidRPr="00515A43">
              <w:rPr>
                <w:rFonts w:eastAsia="Times New Roman" w:cs="Calibri"/>
                <w:b/>
                <w:bCs/>
                <w:color w:val="FFFFFF"/>
                <w:lang w:val="es-CO" w:eastAsia="es-CO"/>
              </w:rPr>
              <w:br/>
              <w:t>(2 CAMAS)</w:t>
            </w:r>
          </w:p>
        </w:tc>
        <w:tc>
          <w:tcPr>
            <w:tcW w:w="1276" w:type="dxa"/>
            <w:tcBorders>
              <w:top w:val="single" w:sz="8" w:space="0" w:color="auto"/>
              <w:left w:val="single" w:sz="8" w:space="0" w:color="CCCCCC"/>
              <w:bottom w:val="nil"/>
              <w:right w:val="nil"/>
            </w:tcBorders>
            <w:shd w:val="clear" w:color="000000" w:fill="203764"/>
            <w:vAlign w:val="center"/>
            <w:hideMark/>
          </w:tcPr>
          <w:p w14:paraId="7DA70FC3" w14:textId="54E3B32A" w:rsidR="00515A43" w:rsidRPr="00515A43" w:rsidRDefault="00515A43" w:rsidP="00515A43">
            <w:pPr>
              <w:spacing w:after="0" w:line="240" w:lineRule="auto"/>
              <w:jc w:val="center"/>
              <w:rPr>
                <w:rFonts w:eastAsia="Times New Roman" w:cs="Calibri"/>
                <w:b/>
                <w:bCs/>
                <w:color w:val="FFFFFF"/>
                <w:lang w:val="es-CO" w:eastAsia="es-CO"/>
              </w:rPr>
            </w:pPr>
            <w:r w:rsidRPr="00515A43">
              <w:rPr>
                <w:rFonts w:eastAsia="Times New Roman" w:cs="Calibri"/>
                <w:b/>
                <w:bCs/>
                <w:color w:val="FFFFFF"/>
                <w:lang w:val="es-CO" w:eastAsia="es-CO"/>
              </w:rPr>
              <w:t>JUNIOR: 10 – 17</w:t>
            </w:r>
            <w:r>
              <w:rPr>
                <w:rFonts w:eastAsia="Times New Roman" w:cs="Calibri"/>
                <w:b/>
                <w:bCs/>
                <w:color w:val="FFFFFF"/>
                <w:lang w:val="es-CO" w:eastAsia="es-CO"/>
              </w:rPr>
              <w:t xml:space="preserve"> </w:t>
            </w:r>
            <w:r w:rsidRPr="00515A43">
              <w:rPr>
                <w:rFonts w:eastAsia="Times New Roman" w:cs="Calibri"/>
                <w:b/>
                <w:bCs/>
                <w:color w:val="FFFFFF"/>
                <w:lang w:val="es-CO" w:eastAsia="es-CO"/>
              </w:rPr>
              <w:t>AÑOS</w:t>
            </w:r>
          </w:p>
        </w:tc>
        <w:tc>
          <w:tcPr>
            <w:tcW w:w="1275" w:type="dxa"/>
            <w:tcBorders>
              <w:top w:val="single" w:sz="8" w:space="0" w:color="auto"/>
              <w:left w:val="single" w:sz="8" w:space="0" w:color="CCCCCC"/>
              <w:bottom w:val="nil"/>
              <w:right w:val="nil"/>
            </w:tcBorders>
            <w:shd w:val="clear" w:color="000000" w:fill="203764"/>
            <w:vAlign w:val="center"/>
            <w:hideMark/>
          </w:tcPr>
          <w:p w14:paraId="0D1497E4" w14:textId="1917F808" w:rsidR="00515A43" w:rsidRPr="00515A43" w:rsidRDefault="00515A43" w:rsidP="00515A43">
            <w:pPr>
              <w:spacing w:after="0" w:line="240" w:lineRule="auto"/>
              <w:jc w:val="center"/>
              <w:rPr>
                <w:rFonts w:eastAsia="Times New Roman" w:cs="Calibri"/>
                <w:b/>
                <w:bCs/>
                <w:color w:val="FFFFFF"/>
                <w:lang w:val="es-CO" w:eastAsia="es-CO"/>
              </w:rPr>
            </w:pPr>
            <w:r w:rsidRPr="00515A43">
              <w:rPr>
                <w:rFonts w:eastAsia="Times New Roman" w:cs="Calibri"/>
                <w:b/>
                <w:bCs/>
                <w:color w:val="FFFFFF"/>
                <w:lang w:val="es-CO" w:eastAsia="es-CO"/>
              </w:rPr>
              <w:t>NIÑO: 3 – 9 AÑOS</w:t>
            </w:r>
          </w:p>
        </w:tc>
      </w:tr>
      <w:tr w:rsidR="00515A43" w:rsidRPr="00515A43" w14:paraId="3A892193" w14:textId="77777777" w:rsidTr="00515A43">
        <w:trPr>
          <w:trHeight w:val="630"/>
          <w:jc w:val="center"/>
        </w:trPr>
        <w:tc>
          <w:tcPr>
            <w:tcW w:w="367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1513BAB" w14:textId="77777777"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Enero 1 al Febrero 10/ Mayo 1 al Junio 10/ Septiembre 1 al Diciembre 19</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746ABD0D" w14:textId="758F383C"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3.00</w:t>
            </w:r>
            <w:r>
              <w:rPr>
                <w:rFonts w:eastAsia="Times New Roman" w:cs="Calibri"/>
                <w:color w:val="002060"/>
                <w:lang w:val="es-CO" w:eastAsia="es-CO"/>
              </w:rPr>
              <w:t>5</w:t>
            </w:r>
            <w:r w:rsidRPr="00515A43">
              <w:rPr>
                <w:rFonts w:eastAsia="Times New Roman" w:cs="Calibri"/>
                <w:color w:val="002060"/>
                <w:lang w:val="es-CO" w:eastAsia="es-CO"/>
              </w:rPr>
              <w:t xml:space="preserve"> USD</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14:paraId="3DE382D3" w14:textId="297A6878"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2.45</w:t>
            </w:r>
            <w:r>
              <w:rPr>
                <w:rFonts w:eastAsia="Times New Roman" w:cs="Calibri"/>
                <w:color w:val="002060"/>
                <w:lang w:val="es-CO" w:eastAsia="es-CO"/>
              </w:rPr>
              <w:t>9</w:t>
            </w:r>
            <w:r w:rsidRPr="00515A43">
              <w:rPr>
                <w:rFonts w:eastAsia="Times New Roman" w:cs="Calibri"/>
                <w:color w:val="002060"/>
                <w:lang w:val="es-CO" w:eastAsia="es-CO"/>
              </w:rPr>
              <w:t xml:space="preserve"> USD</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5C1EB018" w14:textId="77777777" w:rsidR="00515A43" w:rsidRPr="00515A43" w:rsidRDefault="00515A43" w:rsidP="00515A43">
            <w:pPr>
              <w:spacing w:after="0" w:line="240" w:lineRule="auto"/>
              <w:jc w:val="center"/>
              <w:rPr>
                <w:rFonts w:eastAsia="Times New Roman" w:cs="Calibri"/>
                <w:b/>
                <w:bCs/>
                <w:color w:val="002060"/>
                <w:lang w:val="es-CO" w:eastAsia="es-CO"/>
              </w:rPr>
            </w:pPr>
            <w:r w:rsidRPr="00515A43">
              <w:rPr>
                <w:rFonts w:eastAsia="Times New Roman" w:cs="Calibri"/>
                <w:b/>
                <w:bCs/>
                <w:color w:val="002060"/>
                <w:lang w:val="es-CO" w:eastAsia="es-CO"/>
              </w:rPr>
              <w:t>2.360 USD</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20566196" w14:textId="7D449050"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1.89</w:t>
            </w:r>
            <w:r>
              <w:rPr>
                <w:rFonts w:eastAsia="Times New Roman" w:cs="Calibri"/>
                <w:color w:val="002060"/>
                <w:lang w:val="es-CO" w:eastAsia="es-CO"/>
              </w:rPr>
              <w:t>9</w:t>
            </w:r>
            <w:r w:rsidRPr="00515A43">
              <w:rPr>
                <w:rFonts w:eastAsia="Times New Roman" w:cs="Calibri"/>
                <w:color w:val="002060"/>
                <w:lang w:val="es-CO" w:eastAsia="es-CO"/>
              </w:rPr>
              <w:t xml:space="preserve"> USD</w:t>
            </w:r>
          </w:p>
        </w:tc>
        <w:tc>
          <w:tcPr>
            <w:tcW w:w="1275" w:type="dxa"/>
            <w:tcBorders>
              <w:top w:val="single" w:sz="8" w:space="0" w:color="auto"/>
              <w:left w:val="nil"/>
              <w:bottom w:val="single" w:sz="8" w:space="0" w:color="auto"/>
              <w:right w:val="single" w:sz="8" w:space="0" w:color="auto"/>
            </w:tcBorders>
            <w:shd w:val="clear" w:color="000000" w:fill="FFFFFF"/>
            <w:vAlign w:val="center"/>
            <w:hideMark/>
          </w:tcPr>
          <w:p w14:paraId="2CEA7B4E" w14:textId="78526962"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1.84</w:t>
            </w:r>
            <w:r>
              <w:rPr>
                <w:rFonts w:eastAsia="Times New Roman" w:cs="Calibri"/>
                <w:color w:val="002060"/>
                <w:lang w:val="es-CO" w:eastAsia="es-CO"/>
              </w:rPr>
              <w:t>9</w:t>
            </w:r>
            <w:r w:rsidRPr="00515A43">
              <w:rPr>
                <w:rFonts w:eastAsia="Times New Roman" w:cs="Calibri"/>
                <w:color w:val="002060"/>
                <w:lang w:val="es-CO" w:eastAsia="es-CO"/>
              </w:rPr>
              <w:t xml:space="preserve"> USD</w:t>
            </w:r>
          </w:p>
        </w:tc>
      </w:tr>
      <w:tr w:rsidR="00515A43" w:rsidRPr="00515A43" w14:paraId="72594A85" w14:textId="77777777" w:rsidTr="00515A43">
        <w:trPr>
          <w:trHeight w:val="630"/>
          <w:jc w:val="center"/>
        </w:trPr>
        <w:tc>
          <w:tcPr>
            <w:tcW w:w="3676" w:type="dxa"/>
            <w:tcBorders>
              <w:top w:val="single" w:sz="8" w:space="0" w:color="auto"/>
              <w:left w:val="single" w:sz="8" w:space="0" w:color="auto"/>
              <w:bottom w:val="single" w:sz="8" w:space="0" w:color="auto"/>
              <w:right w:val="single" w:sz="8" w:space="0" w:color="auto"/>
            </w:tcBorders>
            <w:shd w:val="clear" w:color="000000" w:fill="D9E2F3"/>
            <w:vAlign w:val="center"/>
            <w:hideMark/>
          </w:tcPr>
          <w:p w14:paraId="39D9CDC2" w14:textId="4C124716"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Febrero</w:t>
            </w:r>
            <w:r w:rsidRPr="00515A43">
              <w:rPr>
                <w:rFonts w:eastAsia="Times New Roman" w:cs="Calibri"/>
                <w:color w:val="002060"/>
                <w:lang w:val="es-CO" w:eastAsia="es-CO"/>
              </w:rPr>
              <w:t xml:space="preserve"> 11 al Abril 30</w:t>
            </w:r>
          </w:p>
        </w:tc>
        <w:tc>
          <w:tcPr>
            <w:tcW w:w="1276" w:type="dxa"/>
            <w:tcBorders>
              <w:top w:val="nil"/>
              <w:left w:val="nil"/>
              <w:bottom w:val="single" w:sz="8" w:space="0" w:color="auto"/>
              <w:right w:val="single" w:sz="8" w:space="0" w:color="auto"/>
            </w:tcBorders>
            <w:shd w:val="clear" w:color="000000" w:fill="D9E2F3"/>
            <w:vAlign w:val="center"/>
            <w:hideMark/>
          </w:tcPr>
          <w:p w14:paraId="73B75EA5" w14:textId="03617F9A"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3.19</w:t>
            </w:r>
            <w:r>
              <w:rPr>
                <w:rFonts w:eastAsia="Times New Roman" w:cs="Calibri"/>
                <w:color w:val="002060"/>
                <w:lang w:val="es-CO" w:eastAsia="es-CO"/>
              </w:rPr>
              <w:t>9</w:t>
            </w:r>
            <w:r w:rsidRPr="00515A43">
              <w:rPr>
                <w:rFonts w:eastAsia="Times New Roman" w:cs="Calibri"/>
                <w:color w:val="002060"/>
                <w:lang w:val="es-CO" w:eastAsia="es-CO"/>
              </w:rPr>
              <w:t xml:space="preserve"> USD</w:t>
            </w:r>
          </w:p>
        </w:tc>
        <w:tc>
          <w:tcPr>
            <w:tcW w:w="1417" w:type="dxa"/>
            <w:tcBorders>
              <w:top w:val="nil"/>
              <w:left w:val="nil"/>
              <w:bottom w:val="single" w:sz="8" w:space="0" w:color="auto"/>
              <w:right w:val="single" w:sz="8" w:space="0" w:color="auto"/>
            </w:tcBorders>
            <w:shd w:val="clear" w:color="000000" w:fill="D9E2F3"/>
            <w:vAlign w:val="center"/>
            <w:hideMark/>
          </w:tcPr>
          <w:p w14:paraId="5CB6D19B" w14:textId="0E90B6FE"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2.55</w:t>
            </w:r>
            <w:r>
              <w:rPr>
                <w:rFonts w:eastAsia="Times New Roman" w:cs="Calibri"/>
                <w:color w:val="002060"/>
                <w:lang w:val="es-CO" w:eastAsia="es-CO"/>
              </w:rPr>
              <w:t>5</w:t>
            </w:r>
            <w:r w:rsidRPr="00515A43">
              <w:rPr>
                <w:rFonts w:eastAsia="Times New Roman" w:cs="Calibri"/>
                <w:color w:val="002060"/>
                <w:lang w:val="es-CO" w:eastAsia="es-CO"/>
              </w:rPr>
              <w:t xml:space="preserve"> USD</w:t>
            </w:r>
          </w:p>
        </w:tc>
        <w:tc>
          <w:tcPr>
            <w:tcW w:w="1276" w:type="dxa"/>
            <w:tcBorders>
              <w:top w:val="nil"/>
              <w:left w:val="nil"/>
              <w:bottom w:val="single" w:sz="8" w:space="0" w:color="auto"/>
              <w:right w:val="single" w:sz="8" w:space="0" w:color="auto"/>
            </w:tcBorders>
            <w:shd w:val="clear" w:color="000000" w:fill="D9E2F3"/>
            <w:vAlign w:val="center"/>
            <w:hideMark/>
          </w:tcPr>
          <w:p w14:paraId="6C941646" w14:textId="0F40B093"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2.42</w:t>
            </w:r>
            <w:r>
              <w:rPr>
                <w:rFonts w:eastAsia="Times New Roman" w:cs="Calibri"/>
                <w:color w:val="002060"/>
                <w:lang w:val="es-CO" w:eastAsia="es-CO"/>
              </w:rPr>
              <w:t>9</w:t>
            </w:r>
            <w:r w:rsidRPr="00515A43">
              <w:rPr>
                <w:rFonts w:eastAsia="Times New Roman" w:cs="Calibri"/>
                <w:color w:val="002060"/>
                <w:lang w:val="es-CO" w:eastAsia="es-CO"/>
              </w:rPr>
              <w:t xml:space="preserve"> USD</w:t>
            </w:r>
          </w:p>
        </w:tc>
        <w:tc>
          <w:tcPr>
            <w:tcW w:w="1276" w:type="dxa"/>
            <w:tcBorders>
              <w:top w:val="nil"/>
              <w:left w:val="nil"/>
              <w:bottom w:val="single" w:sz="8" w:space="0" w:color="auto"/>
              <w:right w:val="single" w:sz="8" w:space="0" w:color="auto"/>
            </w:tcBorders>
            <w:shd w:val="clear" w:color="000000" w:fill="D9E2F3"/>
            <w:vAlign w:val="center"/>
            <w:hideMark/>
          </w:tcPr>
          <w:p w14:paraId="08277C03" w14:textId="137EC8A0"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1.89</w:t>
            </w:r>
            <w:r>
              <w:rPr>
                <w:rFonts w:eastAsia="Times New Roman" w:cs="Calibri"/>
                <w:color w:val="002060"/>
                <w:lang w:val="es-CO" w:eastAsia="es-CO"/>
              </w:rPr>
              <w:t>9</w:t>
            </w:r>
            <w:r w:rsidRPr="00515A43">
              <w:rPr>
                <w:rFonts w:eastAsia="Times New Roman" w:cs="Calibri"/>
                <w:color w:val="002060"/>
                <w:lang w:val="es-CO" w:eastAsia="es-CO"/>
              </w:rPr>
              <w:t xml:space="preserve"> USD</w:t>
            </w:r>
          </w:p>
        </w:tc>
        <w:tc>
          <w:tcPr>
            <w:tcW w:w="1275" w:type="dxa"/>
            <w:tcBorders>
              <w:top w:val="nil"/>
              <w:left w:val="nil"/>
              <w:bottom w:val="single" w:sz="8" w:space="0" w:color="auto"/>
              <w:right w:val="single" w:sz="8" w:space="0" w:color="auto"/>
            </w:tcBorders>
            <w:shd w:val="clear" w:color="000000" w:fill="D9E2F3"/>
            <w:vAlign w:val="center"/>
            <w:hideMark/>
          </w:tcPr>
          <w:p w14:paraId="6DCD26E0" w14:textId="35514CE6"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1.84</w:t>
            </w:r>
            <w:r>
              <w:rPr>
                <w:rFonts w:eastAsia="Times New Roman" w:cs="Calibri"/>
                <w:color w:val="002060"/>
                <w:lang w:val="es-CO" w:eastAsia="es-CO"/>
              </w:rPr>
              <w:t>9</w:t>
            </w:r>
            <w:r w:rsidRPr="00515A43">
              <w:rPr>
                <w:rFonts w:eastAsia="Times New Roman" w:cs="Calibri"/>
                <w:color w:val="002060"/>
                <w:lang w:val="es-CO" w:eastAsia="es-CO"/>
              </w:rPr>
              <w:t xml:space="preserve"> USD</w:t>
            </w:r>
          </w:p>
        </w:tc>
      </w:tr>
      <w:tr w:rsidR="00515A43" w:rsidRPr="00515A43" w14:paraId="281EA472" w14:textId="77777777" w:rsidTr="00515A43">
        <w:trPr>
          <w:trHeight w:val="630"/>
          <w:jc w:val="center"/>
        </w:trPr>
        <w:tc>
          <w:tcPr>
            <w:tcW w:w="367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68CC6ED" w14:textId="77777777"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Junio 11 al Agosto 30</w:t>
            </w:r>
          </w:p>
        </w:tc>
        <w:tc>
          <w:tcPr>
            <w:tcW w:w="1276" w:type="dxa"/>
            <w:tcBorders>
              <w:top w:val="nil"/>
              <w:left w:val="nil"/>
              <w:bottom w:val="single" w:sz="8" w:space="0" w:color="auto"/>
              <w:right w:val="single" w:sz="8" w:space="0" w:color="auto"/>
            </w:tcBorders>
            <w:shd w:val="clear" w:color="000000" w:fill="FFFFFF"/>
            <w:vAlign w:val="center"/>
            <w:hideMark/>
          </w:tcPr>
          <w:p w14:paraId="41B8609E" w14:textId="77777777"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3.260 USD</w:t>
            </w:r>
          </w:p>
        </w:tc>
        <w:tc>
          <w:tcPr>
            <w:tcW w:w="1417" w:type="dxa"/>
            <w:tcBorders>
              <w:top w:val="nil"/>
              <w:left w:val="nil"/>
              <w:bottom w:val="single" w:sz="8" w:space="0" w:color="auto"/>
              <w:right w:val="single" w:sz="8" w:space="0" w:color="auto"/>
            </w:tcBorders>
            <w:shd w:val="clear" w:color="000000" w:fill="FFFFFF"/>
            <w:vAlign w:val="center"/>
            <w:hideMark/>
          </w:tcPr>
          <w:p w14:paraId="595F642A" w14:textId="18DF0E04"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2.58</w:t>
            </w:r>
            <w:r>
              <w:rPr>
                <w:rFonts w:eastAsia="Times New Roman" w:cs="Calibri"/>
                <w:color w:val="002060"/>
                <w:lang w:val="es-CO" w:eastAsia="es-CO"/>
              </w:rPr>
              <w:t>9</w:t>
            </w:r>
            <w:r w:rsidRPr="00515A43">
              <w:rPr>
                <w:rFonts w:eastAsia="Times New Roman" w:cs="Calibri"/>
                <w:color w:val="002060"/>
                <w:lang w:val="es-CO" w:eastAsia="es-CO"/>
              </w:rPr>
              <w:t xml:space="preserve"> USD</w:t>
            </w:r>
          </w:p>
        </w:tc>
        <w:tc>
          <w:tcPr>
            <w:tcW w:w="1276" w:type="dxa"/>
            <w:tcBorders>
              <w:top w:val="nil"/>
              <w:left w:val="nil"/>
              <w:bottom w:val="single" w:sz="8" w:space="0" w:color="auto"/>
              <w:right w:val="single" w:sz="8" w:space="0" w:color="auto"/>
            </w:tcBorders>
            <w:shd w:val="clear" w:color="000000" w:fill="FFFFFF"/>
            <w:vAlign w:val="center"/>
            <w:hideMark/>
          </w:tcPr>
          <w:p w14:paraId="3B928623" w14:textId="2C4192F8"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2.44</w:t>
            </w:r>
            <w:r>
              <w:rPr>
                <w:rFonts w:eastAsia="Times New Roman" w:cs="Calibri"/>
                <w:color w:val="002060"/>
                <w:lang w:val="es-CO" w:eastAsia="es-CO"/>
              </w:rPr>
              <w:t>9</w:t>
            </w:r>
            <w:r w:rsidRPr="00515A43">
              <w:rPr>
                <w:rFonts w:eastAsia="Times New Roman" w:cs="Calibri"/>
                <w:color w:val="002060"/>
                <w:lang w:val="es-CO" w:eastAsia="es-CO"/>
              </w:rPr>
              <w:t xml:space="preserve"> USD</w:t>
            </w:r>
          </w:p>
        </w:tc>
        <w:tc>
          <w:tcPr>
            <w:tcW w:w="1276" w:type="dxa"/>
            <w:tcBorders>
              <w:top w:val="nil"/>
              <w:left w:val="nil"/>
              <w:bottom w:val="single" w:sz="8" w:space="0" w:color="auto"/>
              <w:right w:val="single" w:sz="8" w:space="0" w:color="auto"/>
            </w:tcBorders>
            <w:shd w:val="clear" w:color="000000" w:fill="FFFFFF"/>
            <w:vAlign w:val="center"/>
            <w:hideMark/>
          </w:tcPr>
          <w:p w14:paraId="7F30AF3F" w14:textId="0BB64B55"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1.89</w:t>
            </w:r>
            <w:r>
              <w:rPr>
                <w:rFonts w:eastAsia="Times New Roman" w:cs="Calibri"/>
                <w:color w:val="002060"/>
                <w:lang w:val="es-CO" w:eastAsia="es-CO"/>
              </w:rPr>
              <w:t>9</w:t>
            </w:r>
            <w:r w:rsidRPr="00515A43">
              <w:rPr>
                <w:rFonts w:eastAsia="Times New Roman" w:cs="Calibri"/>
                <w:color w:val="002060"/>
                <w:lang w:val="es-CO" w:eastAsia="es-CO"/>
              </w:rPr>
              <w:t xml:space="preserve"> USD</w:t>
            </w:r>
          </w:p>
        </w:tc>
        <w:tc>
          <w:tcPr>
            <w:tcW w:w="1275" w:type="dxa"/>
            <w:tcBorders>
              <w:top w:val="nil"/>
              <w:left w:val="nil"/>
              <w:bottom w:val="single" w:sz="8" w:space="0" w:color="auto"/>
              <w:right w:val="single" w:sz="8" w:space="0" w:color="auto"/>
            </w:tcBorders>
            <w:shd w:val="clear" w:color="000000" w:fill="FFFFFF"/>
            <w:vAlign w:val="center"/>
            <w:hideMark/>
          </w:tcPr>
          <w:p w14:paraId="09C00F7B" w14:textId="139CD766" w:rsidR="00515A43" w:rsidRPr="00515A43" w:rsidRDefault="00515A43" w:rsidP="00515A43">
            <w:pPr>
              <w:spacing w:after="0" w:line="240" w:lineRule="auto"/>
              <w:jc w:val="center"/>
              <w:rPr>
                <w:rFonts w:eastAsia="Times New Roman" w:cs="Calibri"/>
                <w:color w:val="002060"/>
                <w:lang w:val="es-CO" w:eastAsia="es-CO"/>
              </w:rPr>
            </w:pPr>
            <w:r w:rsidRPr="00515A43">
              <w:rPr>
                <w:rFonts w:eastAsia="Times New Roman" w:cs="Calibri"/>
                <w:color w:val="002060"/>
                <w:lang w:val="es-CO" w:eastAsia="es-CO"/>
              </w:rPr>
              <w:t>1.84</w:t>
            </w:r>
            <w:r>
              <w:rPr>
                <w:rFonts w:eastAsia="Times New Roman" w:cs="Calibri"/>
                <w:color w:val="002060"/>
                <w:lang w:val="es-CO" w:eastAsia="es-CO"/>
              </w:rPr>
              <w:t>9</w:t>
            </w:r>
            <w:r w:rsidRPr="00515A43">
              <w:rPr>
                <w:rFonts w:eastAsia="Times New Roman" w:cs="Calibri"/>
                <w:color w:val="002060"/>
                <w:lang w:val="es-CO" w:eastAsia="es-CO"/>
              </w:rPr>
              <w:t xml:space="preserve"> USD</w:t>
            </w:r>
          </w:p>
        </w:tc>
      </w:tr>
    </w:tbl>
    <w:p w14:paraId="4689A553" w14:textId="77777777" w:rsidR="00F62EB7" w:rsidRPr="00515A43" w:rsidRDefault="00F62EB7" w:rsidP="000053ED">
      <w:pPr>
        <w:spacing w:after="0"/>
        <w:jc w:val="center"/>
        <w:rPr>
          <w:b/>
          <w:color w:val="002060"/>
          <w:sz w:val="14"/>
          <w:szCs w:val="14"/>
          <w:lang w:val="es-CO"/>
        </w:rPr>
      </w:pPr>
    </w:p>
    <w:p w14:paraId="776137C4" w14:textId="07E9B818" w:rsidR="00F33E0C" w:rsidRPr="00F33E0C" w:rsidRDefault="00F33E0C" w:rsidP="00F33E0C">
      <w:pPr>
        <w:spacing w:after="0" w:line="240" w:lineRule="auto"/>
        <w:jc w:val="both"/>
        <w:rPr>
          <w:bCs/>
          <w:color w:val="002060"/>
        </w:rPr>
      </w:pPr>
      <w:r w:rsidRPr="00F33E0C">
        <w:rPr>
          <w:b/>
          <w:color w:val="EE0000"/>
        </w:rPr>
        <w:t>Fechas cerradas:</w:t>
      </w:r>
      <w:r w:rsidRPr="00F33E0C">
        <w:rPr>
          <w:bCs/>
          <w:color w:val="EE0000"/>
        </w:rPr>
        <w:t xml:space="preserve"> </w:t>
      </w:r>
      <w:r w:rsidRPr="00F33E0C">
        <w:rPr>
          <w:bCs/>
          <w:color w:val="002060"/>
        </w:rPr>
        <w:t xml:space="preserve">Año Nuevo (01 – 05 Enero), Viernes Santo (29 de Marzo hasta 05 de Abril), Memorial Day (21 </w:t>
      </w:r>
      <w:r>
        <w:rPr>
          <w:bCs/>
          <w:color w:val="002060"/>
        </w:rPr>
        <w:t>–</w:t>
      </w:r>
      <w:r w:rsidRPr="00F33E0C">
        <w:rPr>
          <w:bCs/>
          <w:color w:val="002060"/>
        </w:rPr>
        <w:t xml:space="preserve"> 31</w:t>
      </w:r>
      <w:r>
        <w:rPr>
          <w:bCs/>
          <w:color w:val="002060"/>
        </w:rPr>
        <w:t xml:space="preserve"> </w:t>
      </w:r>
      <w:r w:rsidRPr="00F33E0C">
        <w:rPr>
          <w:bCs/>
          <w:color w:val="002060"/>
        </w:rPr>
        <w:t>Mayo), FIFA World Cup 2026 (6 Junio hasta 23 de Julio), Independencia (01 – 08 Julio), Labor Day (29-31 Agosto &amp; 01 –06 Septiembre), Thanksgiving (24 – 30 Noviembre), Navidad (01 - 03, 20 – 30 Diciembre) y Año Nuevo (31 Diciembre).</w:t>
      </w:r>
    </w:p>
    <w:p w14:paraId="54EBF173" w14:textId="77777777" w:rsidR="00680AB8" w:rsidRDefault="00680AB8" w:rsidP="00617C29">
      <w:pPr>
        <w:spacing w:after="0" w:line="240" w:lineRule="auto"/>
        <w:rPr>
          <w:b/>
          <w:color w:val="002060"/>
        </w:rPr>
      </w:pPr>
    </w:p>
    <w:p w14:paraId="4CEA6BD1" w14:textId="58873D0A" w:rsidR="00617C29" w:rsidRDefault="00617C29" w:rsidP="00617C29">
      <w:pPr>
        <w:spacing w:after="0" w:line="240" w:lineRule="auto"/>
        <w:rPr>
          <w:b/>
          <w:color w:val="002060"/>
        </w:rPr>
      </w:pPr>
      <w:r w:rsidRPr="00617C29">
        <w:rPr>
          <w:b/>
          <w:color w:val="002060"/>
        </w:rPr>
        <w:t>INCLUYE:</w:t>
      </w:r>
    </w:p>
    <w:p w14:paraId="1FE121BD" w14:textId="77777777" w:rsidR="00F62EB7" w:rsidRPr="00F62EB7" w:rsidRDefault="00F62EB7" w:rsidP="00617C29">
      <w:pPr>
        <w:spacing w:after="0" w:line="240" w:lineRule="auto"/>
        <w:rPr>
          <w:b/>
          <w:color w:val="002060"/>
          <w:sz w:val="10"/>
          <w:szCs w:val="10"/>
        </w:rPr>
      </w:pPr>
    </w:p>
    <w:p w14:paraId="74F86BDE" w14:textId="62402769" w:rsidR="001B0E01" w:rsidRPr="00767CC8" w:rsidRDefault="001B0E01" w:rsidP="00767CC8">
      <w:pPr>
        <w:pStyle w:val="Prrafodelista"/>
        <w:numPr>
          <w:ilvl w:val="0"/>
          <w:numId w:val="14"/>
        </w:numPr>
        <w:pBdr>
          <w:top w:val="nil"/>
          <w:left w:val="nil"/>
          <w:bottom w:val="nil"/>
          <w:right w:val="nil"/>
          <w:between w:val="nil"/>
        </w:pBdr>
        <w:spacing w:after="0" w:line="240" w:lineRule="auto"/>
        <w:rPr>
          <w:color w:val="002060"/>
          <w:lang w:val="es-CO"/>
        </w:rPr>
      </w:pPr>
      <w:r w:rsidRPr="00767CC8">
        <w:rPr>
          <w:color w:val="002060"/>
          <w:lang w:val="es-CO"/>
        </w:rPr>
        <w:t>7 noches de hospedaje en hotel 3* estrellas;</w:t>
      </w:r>
    </w:p>
    <w:p w14:paraId="794F105E" w14:textId="517F7FCE" w:rsidR="001B0E01" w:rsidRPr="00767CC8" w:rsidRDefault="001B0E01" w:rsidP="00767CC8">
      <w:pPr>
        <w:pStyle w:val="Prrafodelista"/>
        <w:numPr>
          <w:ilvl w:val="0"/>
          <w:numId w:val="14"/>
        </w:numPr>
        <w:pBdr>
          <w:top w:val="nil"/>
          <w:left w:val="nil"/>
          <w:bottom w:val="nil"/>
          <w:right w:val="nil"/>
          <w:between w:val="nil"/>
        </w:pBdr>
        <w:spacing w:after="0" w:line="240" w:lineRule="auto"/>
        <w:rPr>
          <w:color w:val="002060"/>
          <w:lang w:val="es-CO"/>
        </w:rPr>
      </w:pPr>
      <w:r w:rsidRPr="00767CC8">
        <w:rPr>
          <w:color w:val="002060"/>
          <w:lang w:val="es-CO"/>
        </w:rPr>
        <w:t>Desayuno Continental;</w:t>
      </w:r>
    </w:p>
    <w:p w14:paraId="6933D591" w14:textId="59CB4443" w:rsidR="001B0E01" w:rsidRPr="00767CC8" w:rsidRDefault="001B0E01" w:rsidP="00767CC8">
      <w:pPr>
        <w:pStyle w:val="Prrafodelista"/>
        <w:numPr>
          <w:ilvl w:val="0"/>
          <w:numId w:val="14"/>
        </w:numPr>
        <w:pBdr>
          <w:top w:val="nil"/>
          <w:left w:val="nil"/>
          <w:bottom w:val="nil"/>
          <w:right w:val="nil"/>
          <w:between w:val="nil"/>
        </w:pBdr>
        <w:spacing w:after="0" w:line="240" w:lineRule="auto"/>
        <w:rPr>
          <w:color w:val="002060"/>
          <w:lang w:val="es-CO"/>
        </w:rPr>
      </w:pPr>
      <w:r w:rsidRPr="00767CC8">
        <w:rPr>
          <w:color w:val="002060"/>
          <w:lang w:val="es-CO"/>
        </w:rPr>
        <w:t>Pase de Disney, 4 Días Theme Park Ticket Básico (ticket con fecha de uso pré determinada);</w:t>
      </w:r>
    </w:p>
    <w:p w14:paraId="0494F96A" w14:textId="2A2D9EAA" w:rsidR="001B0E01" w:rsidRPr="00767CC8" w:rsidRDefault="001B0E01" w:rsidP="00767CC8">
      <w:pPr>
        <w:pStyle w:val="Prrafodelista"/>
        <w:numPr>
          <w:ilvl w:val="0"/>
          <w:numId w:val="14"/>
        </w:numPr>
        <w:pBdr>
          <w:top w:val="nil"/>
          <w:left w:val="nil"/>
          <w:bottom w:val="nil"/>
          <w:right w:val="nil"/>
          <w:between w:val="nil"/>
        </w:pBdr>
        <w:spacing w:after="0" w:line="240" w:lineRule="auto"/>
        <w:rPr>
          <w:color w:val="002060"/>
          <w:lang w:val="en-US"/>
        </w:rPr>
      </w:pPr>
      <w:r w:rsidRPr="00767CC8">
        <w:rPr>
          <w:color w:val="002060"/>
          <w:lang w:val="en-US"/>
        </w:rPr>
        <w:t>Pase de Universal, 2 Parks - 2 Days Park to Park;</w:t>
      </w:r>
    </w:p>
    <w:p w14:paraId="1A6E6CC9" w14:textId="5B85A781" w:rsidR="00680AB8" w:rsidRPr="00767CC8" w:rsidRDefault="001B0E01" w:rsidP="00767CC8">
      <w:pPr>
        <w:pStyle w:val="Prrafodelista"/>
        <w:numPr>
          <w:ilvl w:val="0"/>
          <w:numId w:val="14"/>
        </w:numPr>
        <w:pBdr>
          <w:top w:val="nil"/>
          <w:left w:val="nil"/>
          <w:bottom w:val="nil"/>
          <w:right w:val="nil"/>
          <w:between w:val="nil"/>
        </w:pBdr>
        <w:spacing w:after="0" w:line="240" w:lineRule="auto"/>
        <w:rPr>
          <w:color w:val="002060"/>
          <w:lang w:val="es-CO"/>
        </w:rPr>
      </w:pPr>
      <w:r w:rsidRPr="00767CC8">
        <w:rPr>
          <w:color w:val="002060"/>
          <w:lang w:val="es-CO"/>
        </w:rPr>
        <w:t xml:space="preserve">Transporte gratis a Walt Disney World y Universal Orlando ofrecido por el hotel (no es responsabilidad de </w:t>
      </w:r>
      <w:r w:rsidR="00767CC8" w:rsidRPr="00767CC8">
        <w:rPr>
          <w:color w:val="002060"/>
          <w:lang w:val="es-CO"/>
        </w:rPr>
        <w:t>Tropitours.co</w:t>
      </w:r>
      <w:r w:rsidRPr="00767CC8">
        <w:rPr>
          <w:color w:val="002060"/>
          <w:lang w:val="es-CO"/>
        </w:rPr>
        <w:t>).</w:t>
      </w:r>
    </w:p>
    <w:p w14:paraId="5D9FC34B" w14:textId="3846F3FA" w:rsidR="00767CC8" w:rsidRPr="00767CC8" w:rsidRDefault="00767CC8" w:rsidP="00767CC8">
      <w:pPr>
        <w:pStyle w:val="Prrafodelista"/>
        <w:numPr>
          <w:ilvl w:val="0"/>
          <w:numId w:val="14"/>
        </w:numPr>
        <w:pBdr>
          <w:top w:val="nil"/>
          <w:left w:val="nil"/>
          <w:bottom w:val="nil"/>
          <w:right w:val="nil"/>
          <w:between w:val="nil"/>
        </w:pBdr>
        <w:spacing w:after="0" w:line="240" w:lineRule="auto"/>
        <w:rPr>
          <w:color w:val="002060"/>
          <w:lang w:val="es-CO"/>
        </w:rPr>
      </w:pPr>
      <w:r w:rsidRPr="00767CC8">
        <w:rPr>
          <w:color w:val="002060"/>
          <w:lang w:val="es-CO"/>
        </w:rPr>
        <w:t>Tarjeta de asistencia médica (Cobertura máxima de 60.000 USD)</w:t>
      </w:r>
    </w:p>
    <w:p w14:paraId="2C980EB0" w14:textId="57E42FAB" w:rsidR="00617C29" w:rsidRDefault="00617C29" w:rsidP="00617C29">
      <w:pPr>
        <w:spacing w:after="0" w:line="240" w:lineRule="auto"/>
        <w:rPr>
          <w:b/>
          <w:bCs/>
          <w:color w:val="002060"/>
        </w:rPr>
      </w:pPr>
      <w:r w:rsidRPr="00617C29">
        <w:rPr>
          <w:b/>
          <w:bCs/>
          <w:color w:val="002060"/>
        </w:rPr>
        <w:lastRenderedPageBreak/>
        <w:t>NO INCLUYE:</w:t>
      </w:r>
    </w:p>
    <w:p w14:paraId="24213EB8" w14:textId="77777777" w:rsidR="00F62EB7" w:rsidRPr="00F62EB7" w:rsidRDefault="00F62EB7" w:rsidP="00617C29">
      <w:pPr>
        <w:spacing w:after="0" w:line="240" w:lineRule="auto"/>
        <w:rPr>
          <w:b/>
          <w:bCs/>
          <w:color w:val="002060"/>
          <w:sz w:val="10"/>
          <w:szCs w:val="10"/>
        </w:rPr>
      </w:pPr>
    </w:p>
    <w:p w14:paraId="60783733" w14:textId="32586D27" w:rsidR="00617C29" w:rsidRPr="00767CC8" w:rsidRDefault="00617C29" w:rsidP="00767CC8">
      <w:pPr>
        <w:pStyle w:val="Prrafodelista"/>
        <w:numPr>
          <w:ilvl w:val="0"/>
          <w:numId w:val="13"/>
        </w:numPr>
        <w:pBdr>
          <w:top w:val="nil"/>
          <w:left w:val="nil"/>
          <w:bottom w:val="nil"/>
          <w:right w:val="nil"/>
          <w:between w:val="nil"/>
        </w:pBdr>
        <w:spacing w:after="0" w:line="240" w:lineRule="auto"/>
        <w:rPr>
          <w:color w:val="002060"/>
        </w:rPr>
      </w:pPr>
      <w:r w:rsidRPr="00767CC8">
        <w:rPr>
          <w:color w:val="002060"/>
          <w:lang w:val="es-CO"/>
        </w:rPr>
        <w:t xml:space="preserve">Tiquetes </w:t>
      </w:r>
      <w:r w:rsidRPr="00767CC8">
        <w:rPr>
          <w:color w:val="002060"/>
        </w:rPr>
        <w:t>aéreos</w:t>
      </w:r>
      <w:r w:rsidR="00767CC8" w:rsidRPr="00767CC8">
        <w:rPr>
          <w:color w:val="002060"/>
        </w:rPr>
        <w:t xml:space="preserve"> internacionales</w:t>
      </w:r>
      <w:r w:rsidRPr="00767CC8">
        <w:rPr>
          <w:color w:val="002060"/>
          <w:lang w:val="es-CO"/>
        </w:rPr>
        <w:t xml:space="preserve"> (pregunta</w:t>
      </w:r>
      <w:r w:rsidR="00196D0F" w:rsidRPr="00767CC8">
        <w:rPr>
          <w:color w:val="002060"/>
          <w:lang w:val="es-CO"/>
        </w:rPr>
        <w:t xml:space="preserve"> </w:t>
      </w:r>
      <w:r w:rsidRPr="00767CC8">
        <w:rPr>
          <w:color w:val="002060"/>
          <w:lang w:val="es-CO"/>
        </w:rPr>
        <w:t>por nuestras tarifas especiales).</w:t>
      </w:r>
    </w:p>
    <w:p w14:paraId="54C4210D" w14:textId="77777777" w:rsidR="00767CC8" w:rsidRPr="00767CC8" w:rsidRDefault="00767CC8" w:rsidP="00767CC8">
      <w:pPr>
        <w:pStyle w:val="Prrafodelista"/>
        <w:numPr>
          <w:ilvl w:val="0"/>
          <w:numId w:val="13"/>
        </w:numPr>
        <w:pBdr>
          <w:top w:val="nil"/>
          <w:left w:val="nil"/>
          <w:bottom w:val="nil"/>
          <w:right w:val="nil"/>
          <w:between w:val="nil"/>
        </w:pBdr>
        <w:spacing w:after="0" w:line="240" w:lineRule="auto"/>
        <w:rPr>
          <w:color w:val="002060"/>
        </w:rPr>
      </w:pPr>
      <w:r w:rsidRPr="00767CC8">
        <w:rPr>
          <w:color w:val="002060"/>
        </w:rPr>
        <w:t>Guía acompañante</w:t>
      </w:r>
    </w:p>
    <w:p w14:paraId="7EEA8161" w14:textId="644C0E0E" w:rsidR="00617C29" w:rsidRPr="00767CC8" w:rsidRDefault="00617C29" w:rsidP="00767CC8">
      <w:pPr>
        <w:pStyle w:val="Prrafodelista"/>
        <w:numPr>
          <w:ilvl w:val="0"/>
          <w:numId w:val="13"/>
        </w:numPr>
        <w:pBdr>
          <w:top w:val="nil"/>
          <w:left w:val="nil"/>
          <w:bottom w:val="nil"/>
          <w:right w:val="nil"/>
          <w:between w:val="nil"/>
        </w:pBdr>
        <w:spacing w:after="0" w:line="240" w:lineRule="auto"/>
        <w:rPr>
          <w:color w:val="002060"/>
        </w:rPr>
      </w:pPr>
      <w:r w:rsidRPr="00767CC8">
        <w:rPr>
          <w:color w:val="002060"/>
        </w:rPr>
        <w:t>Traslados de llegada y salida.</w:t>
      </w:r>
    </w:p>
    <w:p w14:paraId="05726EFC" w14:textId="7EEB3418" w:rsidR="00617C29" w:rsidRPr="00767CC8" w:rsidRDefault="00617C29" w:rsidP="00767CC8">
      <w:pPr>
        <w:pStyle w:val="Prrafodelista"/>
        <w:numPr>
          <w:ilvl w:val="0"/>
          <w:numId w:val="13"/>
        </w:numPr>
        <w:pBdr>
          <w:top w:val="nil"/>
          <w:left w:val="nil"/>
          <w:bottom w:val="nil"/>
          <w:right w:val="nil"/>
          <w:between w:val="nil"/>
        </w:pBdr>
        <w:spacing w:after="0" w:line="240" w:lineRule="auto"/>
        <w:rPr>
          <w:color w:val="002060"/>
        </w:rPr>
      </w:pPr>
      <w:r w:rsidRPr="00767CC8">
        <w:rPr>
          <w:color w:val="002060"/>
        </w:rPr>
        <w:t>Almuerzo o cena en cualquiera de los días.</w:t>
      </w:r>
    </w:p>
    <w:p w14:paraId="29B54B6E" w14:textId="376E957E" w:rsidR="00617C29" w:rsidRPr="00767CC8" w:rsidRDefault="00617C29" w:rsidP="00767CC8">
      <w:pPr>
        <w:pStyle w:val="Prrafodelista"/>
        <w:numPr>
          <w:ilvl w:val="0"/>
          <w:numId w:val="13"/>
        </w:numPr>
        <w:pBdr>
          <w:top w:val="nil"/>
          <w:left w:val="nil"/>
          <w:bottom w:val="nil"/>
          <w:right w:val="nil"/>
          <w:between w:val="nil"/>
        </w:pBdr>
        <w:spacing w:after="0" w:line="240" w:lineRule="auto"/>
        <w:rPr>
          <w:color w:val="002060"/>
        </w:rPr>
      </w:pPr>
      <w:r w:rsidRPr="00767CC8">
        <w:rPr>
          <w:color w:val="002060"/>
        </w:rPr>
        <w:t>Admisiones a museos, edificios y monumentos que no están especificados con la palabra ‘’incluido’’ al lado.</w:t>
      </w:r>
    </w:p>
    <w:p w14:paraId="41CB9F4E" w14:textId="760A507E" w:rsidR="00617C29" w:rsidRPr="00767CC8" w:rsidRDefault="00617C29" w:rsidP="00767CC8">
      <w:pPr>
        <w:pStyle w:val="Prrafodelista"/>
        <w:numPr>
          <w:ilvl w:val="0"/>
          <w:numId w:val="13"/>
        </w:numPr>
        <w:pBdr>
          <w:top w:val="nil"/>
          <w:left w:val="nil"/>
          <w:bottom w:val="nil"/>
          <w:right w:val="nil"/>
          <w:between w:val="nil"/>
        </w:pBdr>
        <w:spacing w:after="0" w:line="240" w:lineRule="auto"/>
        <w:rPr>
          <w:color w:val="002060"/>
        </w:rPr>
      </w:pPr>
      <w:r w:rsidRPr="00767CC8">
        <w:rPr>
          <w:color w:val="002060"/>
        </w:rPr>
        <w:t xml:space="preserve">Gastos de visa, gastos de </w:t>
      </w:r>
      <w:r w:rsidR="00501C2D" w:rsidRPr="00767CC8">
        <w:rPr>
          <w:color w:val="002060"/>
        </w:rPr>
        <w:t>índole</w:t>
      </w:r>
      <w:r w:rsidRPr="00767CC8">
        <w:rPr>
          <w:color w:val="002060"/>
        </w:rPr>
        <w:t xml:space="preserve"> personal.</w:t>
      </w:r>
    </w:p>
    <w:p w14:paraId="4C6C2BDF" w14:textId="51EDC43C" w:rsidR="00F62EB7" w:rsidRPr="00767CC8" w:rsidRDefault="00F62EB7" w:rsidP="00767CC8">
      <w:pPr>
        <w:pStyle w:val="Prrafodelista"/>
        <w:numPr>
          <w:ilvl w:val="0"/>
          <w:numId w:val="13"/>
        </w:numPr>
        <w:pBdr>
          <w:top w:val="nil"/>
          <w:left w:val="nil"/>
          <w:bottom w:val="nil"/>
          <w:right w:val="nil"/>
          <w:between w:val="nil"/>
        </w:pBdr>
        <w:spacing w:after="0" w:line="240" w:lineRule="auto"/>
        <w:rPr>
          <w:color w:val="002060"/>
        </w:rPr>
      </w:pPr>
      <w:r w:rsidRPr="00767CC8">
        <w:rPr>
          <w:color w:val="002060"/>
        </w:rPr>
        <w:t>Fee Bancario.</w:t>
      </w:r>
    </w:p>
    <w:p w14:paraId="6408DADC" w14:textId="77777777" w:rsidR="00767CC8" w:rsidRDefault="00767CC8" w:rsidP="00A972BB">
      <w:pPr>
        <w:spacing w:after="0"/>
        <w:jc w:val="both"/>
        <w:rPr>
          <w:b/>
          <w:bCs/>
          <w:color w:val="002060"/>
        </w:rPr>
      </w:pPr>
    </w:p>
    <w:p w14:paraId="1239DB6F" w14:textId="6E26DD68" w:rsidR="00D6388A" w:rsidRDefault="00D6388A" w:rsidP="00A972BB">
      <w:pPr>
        <w:spacing w:after="0"/>
        <w:jc w:val="both"/>
        <w:rPr>
          <w:rFonts w:eastAsia="Calibri" w:cs="Calibri"/>
          <w:b/>
          <w:color w:val="1F3864"/>
        </w:rPr>
      </w:pPr>
      <w:r>
        <w:rPr>
          <w:rFonts w:eastAsia="Calibri" w:cs="Calibri"/>
          <w:b/>
          <w:color w:val="1F3864"/>
        </w:rPr>
        <w:t>CONDICIONES:</w:t>
      </w:r>
    </w:p>
    <w:p w14:paraId="6BA6EB44" w14:textId="77777777" w:rsidR="00F62EB7" w:rsidRPr="00F62EB7" w:rsidRDefault="00F62EB7" w:rsidP="00A972BB">
      <w:pPr>
        <w:spacing w:after="0"/>
        <w:jc w:val="both"/>
        <w:rPr>
          <w:rFonts w:eastAsia="Calibri" w:cs="Calibri"/>
          <w:b/>
          <w:color w:val="1F3864"/>
          <w:sz w:val="8"/>
          <w:szCs w:val="8"/>
        </w:rPr>
      </w:pPr>
    </w:p>
    <w:p w14:paraId="50A3E267" w14:textId="77777777" w:rsidR="00D6388A" w:rsidRPr="00767CC8" w:rsidRDefault="00D6388A" w:rsidP="00767CC8">
      <w:pPr>
        <w:pStyle w:val="Prrafodelista"/>
        <w:numPr>
          <w:ilvl w:val="0"/>
          <w:numId w:val="12"/>
        </w:numPr>
        <w:tabs>
          <w:tab w:val="left" w:pos="160"/>
        </w:tabs>
        <w:autoSpaceDE w:val="0"/>
        <w:autoSpaceDN w:val="0"/>
        <w:spacing w:after="0" w:line="240" w:lineRule="auto"/>
        <w:jc w:val="both"/>
        <w:rPr>
          <w:rFonts w:eastAsia="Calibri" w:cs="Calibri"/>
          <w:color w:val="1F3864"/>
        </w:rPr>
      </w:pPr>
      <w:r w:rsidRPr="00767CC8">
        <w:rPr>
          <w:rFonts w:eastAsia="Calibri" w:cs="Calibri"/>
          <w:color w:val="1F3864"/>
        </w:rPr>
        <w:t>Tarifa por persona en dólares, se liquida a la TRM negociada.</w:t>
      </w:r>
    </w:p>
    <w:p w14:paraId="3A316249" w14:textId="77777777" w:rsidR="00D6388A" w:rsidRPr="00767CC8" w:rsidRDefault="00D6388A" w:rsidP="00767CC8">
      <w:pPr>
        <w:pStyle w:val="Prrafodelista"/>
        <w:numPr>
          <w:ilvl w:val="0"/>
          <w:numId w:val="12"/>
        </w:numPr>
        <w:tabs>
          <w:tab w:val="left" w:pos="160"/>
        </w:tabs>
        <w:autoSpaceDE w:val="0"/>
        <w:autoSpaceDN w:val="0"/>
        <w:spacing w:after="0" w:line="240" w:lineRule="auto"/>
        <w:jc w:val="both"/>
        <w:rPr>
          <w:rFonts w:eastAsia="Calibri" w:cs="Calibri"/>
          <w:color w:val="1F3864"/>
        </w:rPr>
      </w:pPr>
      <w:r w:rsidRPr="00767CC8">
        <w:rPr>
          <w:rFonts w:eastAsia="Calibri" w:cs="Calibri"/>
          <w:color w:val="1F3864"/>
        </w:rPr>
        <w:t>Para garantía de reserva se requiere un depósito del 30 % del valor del paquete por persona</w:t>
      </w:r>
    </w:p>
    <w:p w14:paraId="13944E55" w14:textId="77777777" w:rsidR="00D6388A" w:rsidRPr="00515A43" w:rsidRDefault="00D6388A" w:rsidP="00767CC8">
      <w:pPr>
        <w:pStyle w:val="Prrafodelista"/>
        <w:numPr>
          <w:ilvl w:val="0"/>
          <w:numId w:val="12"/>
        </w:numPr>
        <w:tabs>
          <w:tab w:val="left" w:pos="160"/>
        </w:tabs>
        <w:autoSpaceDE w:val="0"/>
        <w:autoSpaceDN w:val="0"/>
        <w:spacing w:after="0" w:line="240" w:lineRule="auto"/>
        <w:jc w:val="both"/>
        <w:rPr>
          <w:rFonts w:eastAsia="Calibri" w:cs="Calibri"/>
          <w:b/>
          <w:bCs/>
          <w:color w:val="1F3864"/>
        </w:rPr>
      </w:pPr>
      <w:r w:rsidRPr="00515A43">
        <w:rPr>
          <w:rFonts w:eastAsia="Calibri" w:cs="Calibri"/>
          <w:b/>
          <w:bCs/>
          <w:color w:val="1F3864"/>
        </w:rPr>
        <w:t>Al momento de confirmación de reserva, usted acepta el compromiso de pago mensual, garantizando el pago total 45 días previo a la fecha de viaje</w:t>
      </w:r>
    </w:p>
    <w:p w14:paraId="3B8DD51E" w14:textId="77777777" w:rsidR="00D6388A" w:rsidRPr="00767CC8" w:rsidRDefault="00D6388A" w:rsidP="00767CC8">
      <w:pPr>
        <w:pStyle w:val="Prrafodelista"/>
        <w:numPr>
          <w:ilvl w:val="0"/>
          <w:numId w:val="12"/>
        </w:numPr>
        <w:tabs>
          <w:tab w:val="left" w:pos="160"/>
        </w:tabs>
        <w:autoSpaceDE w:val="0"/>
        <w:autoSpaceDN w:val="0"/>
        <w:spacing w:after="0" w:line="240" w:lineRule="auto"/>
        <w:jc w:val="both"/>
        <w:rPr>
          <w:rFonts w:eastAsia="Calibri" w:cs="Calibri"/>
          <w:color w:val="1F3864"/>
        </w:rPr>
      </w:pPr>
      <w:r w:rsidRPr="00767CC8">
        <w:rPr>
          <w:rFonts w:eastAsia="Calibri" w:cs="Calibri"/>
          <w:color w:val="1F3864"/>
        </w:rPr>
        <w:t xml:space="preserve">Una vez confirmada la reserva, no permite cancelación </w:t>
      </w:r>
    </w:p>
    <w:p w14:paraId="4B35A941" w14:textId="77777777" w:rsidR="00D6388A" w:rsidRPr="00767CC8" w:rsidRDefault="00D6388A" w:rsidP="00767CC8">
      <w:pPr>
        <w:pStyle w:val="Prrafodelista"/>
        <w:numPr>
          <w:ilvl w:val="0"/>
          <w:numId w:val="12"/>
        </w:numPr>
        <w:tabs>
          <w:tab w:val="left" w:pos="160"/>
        </w:tabs>
        <w:autoSpaceDE w:val="0"/>
        <w:autoSpaceDN w:val="0"/>
        <w:spacing w:after="0" w:line="240" w:lineRule="auto"/>
        <w:jc w:val="both"/>
        <w:rPr>
          <w:rFonts w:eastAsia="Calibri" w:cs="Calibri"/>
          <w:color w:val="1F3864"/>
        </w:rPr>
      </w:pPr>
      <w:r w:rsidRPr="00767CC8">
        <w:rPr>
          <w:rFonts w:eastAsia="Calibri" w:cs="Calibri"/>
          <w:color w:val="1F3864"/>
        </w:rPr>
        <w:t>Depósitos no reembolsables.</w:t>
      </w:r>
    </w:p>
    <w:p w14:paraId="64AAF5C8" w14:textId="6E3B42D6" w:rsidR="00D6388A" w:rsidRPr="00767CC8" w:rsidRDefault="00D6388A" w:rsidP="00767CC8">
      <w:pPr>
        <w:pStyle w:val="Prrafodelista"/>
        <w:numPr>
          <w:ilvl w:val="0"/>
          <w:numId w:val="12"/>
        </w:numPr>
        <w:tabs>
          <w:tab w:val="left" w:pos="160"/>
        </w:tabs>
        <w:autoSpaceDE w:val="0"/>
        <w:autoSpaceDN w:val="0"/>
        <w:spacing w:after="0" w:line="240" w:lineRule="auto"/>
        <w:jc w:val="both"/>
        <w:rPr>
          <w:rFonts w:eastAsia="Calibri" w:cs="Calibri"/>
          <w:color w:val="1F3864"/>
        </w:rPr>
      </w:pPr>
      <w:r w:rsidRPr="00767CC8">
        <w:rPr>
          <w:rFonts w:eastAsia="Calibri" w:cs="Calibri"/>
          <w:color w:val="1F3864"/>
        </w:rPr>
        <w:t xml:space="preserve">La hora de check in es a las </w:t>
      </w:r>
      <w:r w:rsidR="00175D24">
        <w:rPr>
          <w:rFonts w:eastAsia="Calibri" w:cs="Calibri"/>
          <w:color w:val="1F3864"/>
        </w:rPr>
        <w:t>16</w:t>
      </w:r>
      <w:r w:rsidRPr="00767CC8">
        <w:rPr>
          <w:rFonts w:eastAsia="Calibri" w:cs="Calibri"/>
          <w:color w:val="1F3864"/>
        </w:rPr>
        <w:t>:00 pm y check out a las 1</w:t>
      </w:r>
      <w:r w:rsidR="00175D24">
        <w:rPr>
          <w:rFonts w:eastAsia="Calibri" w:cs="Calibri"/>
          <w:color w:val="1F3864"/>
        </w:rPr>
        <w:t>1</w:t>
      </w:r>
      <w:r w:rsidRPr="00767CC8">
        <w:rPr>
          <w:rFonts w:eastAsia="Calibri" w:cs="Calibri"/>
          <w:color w:val="1F3864"/>
        </w:rPr>
        <w:t>:00 pm.</w:t>
      </w:r>
    </w:p>
    <w:p w14:paraId="1109EB6D" w14:textId="77777777" w:rsidR="00680AB8" w:rsidRPr="00767CC8" w:rsidRDefault="00D6388A" w:rsidP="00767CC8">
      <w:pPr>
        <w:pStyle w:val="Prrafodelista"/>
        <w:numPr>
          <w:ilvl w:val="0"/>
          <w:numId w:val="12"/>
        </w:numPr>
        <w:tabs>
          <w:tab w:val="left" w:pos="160"/>
        </w:tabs>
        <w:autoSpaceDE w:val="0"/>
        <w:autoSpaceDN w:val="0"/>
        <w:spacing w:after="0" w:line="240" w:lineRule="auto"/>
        <w:jc w:val="both"/>
        <w:rPr>
          <w:rFonts w:eastAsia="Calibri" w:cs="Calibri"/>
          <w:color w:val="1F3864"/>
        </w:rPr>
      </w:pPr>
      <w:r w:rsidRPr="00767CC8">
        <w:rPr>
          <w:rFonts w:eastAsia="Calibri" w:cs="Calibri"/>
          <w:color w:val="1F3864"/>
        </w:rPr>
        <w:t xml:space="preserve">Tarifa sujeta a cambio y disponibilidad sin previo aviso. </w:t>
      </w:r>
    </w:p>
    <w:p w14:paraId="37440A97" w14:textId="39B696C3" w:rsidR="00767CC8" w:rsidRPr="00515A43" w:rsidRDefault="00680AB8" w:rsidP="00515A43">
      <w:pPr>
        <w:pStyle w:val="Prrafodelista"/>
        <w:numPr>
          <w:ilvl w:val="0"/>
          <w:numId w:val="12"/>
        </w:numPr>
        <w:tabs>
          <w:tab w:val="left" w:pos="160"/>
        </w:tabs>
        <w:autoSpaceDE w:val="0"/>
        <w:autoSpaceDN w:val="0"/>
        <w:spacing w:after="0" w:line="240" w:lineRule="auto"/>
        <w:jc w:val="both"/>
        <w:rPr>
          <w:rFonts w:eastAsia="Calibri" w:cs="Calibri"/>
          <w:color w:val="1F3864"/>
        </w:rPr>
      </w:pPr>
      <w:r w:rsidRPr="00515A43">
        <w:rPr>
          <w:rFonts w:eastAsia="Calibri" w:cs="Calibri"/>
          <w:color w:val="1F3864"/>
        </w:rPr>
        <w:t>Venta libre para este circuito hasta 31 días antes de la fecha de inicio del circuito.</w:t>
      </w:r>
      <w:r w:rsidR="00515A43">
        <w:rPr>
          <w:rFonts w:eastAsia="Calibri" w:cs="Calibri"/>
          <w:color w:val="1F3864"/>
        </w:rPr>
        <w:t xml:space="preserve"> </w:t>
      </w:r>
      <w:r w:rsidRPr="00515A43">
        <w:rPr>
          <w:rFonts w:eastAsia="Calibri" w:cs="Calibri"/>
          <w:color w:val="1F3864"/>
        </w:rPr>
        <w:t>Para reservas con salidas 30 días o menos, la venta es bajo petición.</w:t>
      </w:r>
    </w:p>
    <w:p w14:paraId="0AD9A8C6" w14:textId="77777777" w:rsidR="00767CC8" w:rsidRPr="00767CC8" w:rsidRDefault="00767CC8" w:rsidP="00767CC8">
      <w:pPr>
        <w:pStyle w:val="Prrafodelista"/>
        <w:numPr>
          <w:ilvl w:val="0"/>
          <w:numId w:val="12"/>
        </w:numPr>
        <w:tabs>
          <w:tab w:val="left" w:pos="160"/>
        </w:tabs>
        <w:autoSpaceDE w:val="0"/>
        <w:autoSpaceDN w:val="0"/>
        <w:spacing w:after="0" w:line="240" w:lineRule="auto"/>
        <w:ind w:right="520"/>
        <w:jc w:val="both"/>
        <w:rPr>
          <w:rFonts w:eastAsia="Calibri" w:cs="Calibri"/>
          <w:color w:val="1F3864"/>
        </w:rPr>
      </w:pPr>
      <w:r w:rsidRPr="00515A43">
        <w:rPr>
          <w:rFonts w:eastAsia="Calibri" w:cs="Calibri"/>
          <w:color w:val="1F3864"/>
        </w:rPr>
        <w:t>La hora de inicio de los paseos puede cambiar. En caso de algún cambio, la información será comunicada al pasajero con el nuevo horario.</w:t>
      </w:r>
    </w:p>
    <w:p w14:paraId="34CC6715" w14:textId="77777777" w:rsidR="00767CC8" w:rsidRPr="00767CC8" w:rsidRDefault="00767CC8" w:rsidP="00767CC8">
      <w:pPr>
        <w:pStyle w:val="Prrafodelista"/>
        <w:numPr>
          <w:ilvl w:val="0"/>
          <w:numId w:val="12"/>
        </w:numPr>
        <w:tabs>
          <w:tab w:val="left" w:pos="160"/>
        </w:tabs>
        <w:autoSpaceDE w:val="0"/>
        <w:autoSpaceDN w:val="0"/>
        <w:spacing w:after="0" w:line="240" w:lineRule="auto"/>
        <w:ind w:right="520"/>
        <w:jc w:val="both"/>
        <w:rPr>
          <w:rFonts w:eastAsia="Calibri" w:cs="Calibri"/>
          <w:color w:val="1F3864"/>
        </w:rPr>
      </w:pPr>
      <w:r w:rsidRPr="00515A43">
        <w:rPr>
          <w:rFonts w:eastAsia="Calibri" w:cs="Calibri"/>
          <w:color w:val="1F3864"/>
        </w:rPr>
        <w:t>Es obligatorio tener visa para los Estados Unidos.</w:t>
      </w:r>
    </w:p>
    <w:p w14:paraId="459A87BE" w14:textId="77777777" w:rsidR="00767CC8" w:rsidRPr="00767CC8" w:rsidRDefault="00767CC8" w:rsidP="00767CC8">
      <w:pPr>
        <w:pStyle w:val="Prrafodelista"/>
        <w:numPr>
          <w:ilvl w:val="0"/>
          <w:numId w:val="12"/>
        </w:numPr>
        <w:tabs>
          <w:tab w:val="left" w:pos="160"/>
        </w:tabs>
        <w:autoSpaceDE w:val="0"/>
        <w:autoSpaceDN w:val="0"/>
        <w:spacing w:after="0" w:line="240" w:lineRule="auto"/>
        <w:ind w:right="520"/>
        <w:jc w:val="both"/>
        <w:rPr>
          <w:rFonts w:eastAsia="Calibri" w:cs="Calibri"/>
          <w:color w:val="1F3864"/>
        </w:rPr>
      </w:pPr>
      <w:r w:rsidRPr="00515A43">
        <w:rPr>
          <w:rFonts w:eastAsia="Calibri" w:cs="Calibri"/>
          <w:color w:val="1F3864"/>
        </w:rPr>
        <w:t>En caso de fuerza mayor se podrá usar un hotel de la misma categoría.</w:t>
      </w:r>
    </w:p>
    <w:p w14:paraId="0C363567" w14:textId="5533F713" w:rsidR="00767CC8" w:rsidRPr="00767CC8" w:rsidRDefault="00767CC8" w:rsidP="00767CC8">
      <w:pPr>
        <w:pStyle w:val="Prrafodelista"/>
        <w:numPr>
          <w:ilvl w:val="0"/>
          <w:numId w:val="12"/>
        </w:numPr>
        <w:tabs>
          <w:tab w:val="left" w:pos="160"/>
        </w:tabs>
        <w:autoSpaceDE w:val="0"/>
        <w:autoSpaceDN w:val="0"/>
        <w:spacing w:after="0" w:line="240" w:lineRule="auto"/>
        <w:ind w:right="520"/>
        <w:jc w:val="both"/>
        <w:rPr>
          <w:rFonts w:eastAsia="Calibri" w:cs="Calibri"/>
          <w:color w:val="1F3864"/>
        </w:rPr>
      </w:pPr>
      <w:r w:rsidRPr="00515A43">
        <w:rPr>
          <w:rFonts w:eastAsia="Calibri" w:cs="Calibri"/>
          <w:color w:val="1F3864"/>
        </w:rPr>
        <w:t>Todos los traslados y tours son en REGULAR = NO en privado</w:t>
      </w:r>
    </w:p>
    <w:p w14:paraId="2A48076D" w14:textId="77777777" w:rsidR="000E786B" w:rsidRPr="00680AB8" w:rsidRDefault="000E786B" w:rsidP="000E786B">
      <w:pPr>
        <w:tabs>
          <w:tab w:val="left" w:pos="160"/>
        </w:tabs>
        <w:autoSpaceDE w:val="0"/>
        <w:autoSpaceDN w:val="0"/>
        <w:spacing w:after="0" w:line="240" w:lineRule="auto"/>
        <w:ind w:right="520"/>
        <w:jc w:val="both"/>
        <w:rPr>
          <w:rFonts w:eastAsia="Calibri" w:cs="Calibri"/>
          <w:color w:val="1F3864"/>
        </w:rPr>
      </w:pPr>
    </w:p>
    <w:p w14:paraId="75C03D46" w14:textId="77777777" w:rsidR="00F62EB7" w:rsidRDefault="00D6388A" w:rsidP="00680AB8">
      <w:pPr>
        <w:tabs>
          <w:tab w:val="left" w:pos="160"/>
        </w:tabs>
        <w:autoSpaceDE w:val="0"/>
        <w:autoSpaceDN w:val="0"/>
        <w:spacing w:after="0" w:line="240" w:lineRule="auto"/>
        <w:ind w:left="8" w:right="520"/>
        <w:jc w:val="both"/>
        <w:rPr>
          <w:rFonts w:eastAsia="Calibri" w:cs="Calibri"/>
          <w:b/>
          <w:color w:val="1F3864"/>
        </w:rPr>
      </w:pPr>
      <w:r w:rsidRPr="00680AB8">
        <w:rPr>
          <w:rFonts w:eastAsia="Calibri" w:cs="Calibri"/>
          <w:b/>
          <w:color w:val="1F3864"/>
        </w:rPr>
        <w:t>CAMBIOS Y/O CANCELACIONES:</w:t>
      </w:r>
    </w:p>
    <w:p w14:paraId="248938BC" w14:textId="6AFB9625" w:rsidR="00A972BB" w:rsidRPr="00F62EB7" w:rsidRDefault="00A972BB" w:rsidP="00680AB8">
      <w:pPr>
        <w:tabs>
          <w:tab w:val="left" w:pos="160"/>
        </w:tabs>
        <w:autoSpaceDE w:val="0"/>
        <w:autoSpaceDN w:val="0"/>
        <w:spacing w:after="0" w:line="240" w:lineRule="auto"/>
        <w:ind w:left="8" w:right="520"/>
        <w:jc w:val="both"/>
        <w:rPr>
          <w:rFonts w:eastAsia="Calibri" w:cs="Calibri"/>
          <w:color w:val="1F3864"/>
          <w:sz w:val="10"/>
          <w:szCs w:val="10"/>
        </w:rPr>
      </w:pPr>
    </w:p>
    <w:p w14:paraId="7614358F" w14:textId="37507444" w:rsidR="00D6388A" w:rsidRDefault="00D6388A" w:rsidP="00A972BB">
      <w:pPr>
        <w:spacing w:after="0"/>
        <w:ind w:left="8" w:right="520"/>
        <w:jc w:val="both"/>
        <w:rPr>
          <w:rFonts w:eastAsia="Calibri" w:cs="Calibri"/>
          <w:color w:val="1F3864"/>
        </w:rPr>
      </w:pPr>
      <w:r>
        <w:rPr>
          <w:rFonts w:eastAsia="Calibri" w:cs="Calibri"/>
          <w:color w:val="1F3864"/>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14:paraId="7973D505" w14:textId="77777777" w:rsidR="000E786B" w:rsidRDefault="000E786B" w:rsidP="000053ED">
      <w:pPr>
        <w:spacing w:after="0"/>
        <w:ind w:right="520"/>
        <w:jc w:val="both"/>
        <w:rPr>
          <w:rFonts w:eastAsia="Calibri" w:cs="Calibri"/>
          <w:b/>
          <w:color w:val="1F3864"/>
        </w:rPr>
      </w:pPr>
    </w:p>
    <w:p w14:paraId="1E8923C1" w14:textId="77777777" w:rsidR="004C63DD" w:rsidRDefault="004C63DD" w:rsidP="004C63DD">
      <w:pPr>
        <w:spacing w:after="0"/>
        <w:ind w:right="520"/>
        <w:jc w:val="both"/>
        <w:rPr>
          <w:rFonts w:eastAsia="Calibri" w:cs="Calibri"/>
          <w:b/>
          <w:bCs/>
          <w:color w:val="1F3864"/>
          <w:lang w:val="es-CO"/>
        </w:rPr>
      </w:pPr>
      <w:r w:rsidRPr="004C63DD">
        <w:rPr>
          <w:rFonts w:eastAsia="Calibri" w:cs="Calibri"/>
          <w:b/>
          <w:bCs/>
          <w:color w:val="1F3864"/>
          <w:lang w:val="es-CO"/>
        </w:rPr>
        <w:t>PLAZOS PARA CANCELACIÓN:</w:t>
      </w:r>
    </w:p>
    <w:p w14:paraId="57CDDC11" w14:textId="77777777" w:rsidR="00F62EB7" w:rsidRPr="004C63DD" w:rsidRDefault="00F62EB7" w:rsidP="004C63DD">
      <w:pPr>
        <w:spacing w:after="0"/>
        <w:ind w:right="520"/>
        <w:jc w:val="both"/>
        <w:rPr>
          <w:rFonts w:eastAsia="Calibri" w:cs="Calibri"/>
          <w:b/>
          <w:color w:val="1F3864"/>
          <w:sz w:val="6"/>
          <w:szCs w:val="6"/>
          <w:lang w:val="es-CO"/>
        </w:rPr>
      </w:pPr>
    </w:p>
    <w:p w14:paraId="6962D478" w14:textId="77777777" w:rsidR="00175D24" w:rsidRDefault="00175D24" w:rsidP="00175D24">
      <w:pPr>
        <w:pStyle w:val="NormalWeb"/>
        <w:numPr>
          <w:ilvl w:val="0"/>
          <w:numId w:val="11"/>
        </w:numPr>
        <w:spacing w:before="0" w:beforeAutospacing="0" w:after="0" w:afterAutospacing="0"/>
        <w:ind w:right="520"/>
        <w:jc w:val="both"/>
        <w:textAlignment w:val="baseline"/>
        <w:rPr>
          <w:rFonts w:ascii="Noto Sans Symbols" w:hAnsi="Noto Sans Symbols"/>
          <w:color w:val="1F3864"/>
          <w:sz w:val="20"/>
          <w:szCs w:val="20"/>
        </w:rPr>
      </w:pPr>
      <w:r>
        <w:rPr>
          <w:rFonts w:ascii="Calibri" w:hAnsi="Calibri" w:cs="Calibri"/>
          <w:color w:val="1F3864"/>
          <w:sz w:val="22"/>
          <w:szCs w:val="22"/>
        </w:rPr>
        <w:t>Cancelación con penalidad por el valor de la entrada a 35 días de inicio de viaje.</w:t>
      </w:r>
    </w:p>
    <w:p w14:paraId="0F7DFB14" w14:textId="77777777" w:rsidR="00175D24" w:rsidRDefault="00175D24" w:rsidP="00175D24">
      <w:pPr>
        <w:pStyle w:val="NormalWeb"/>
        <w:numPr>
          <w:ilvl w:val="0"/>
          <w:numId w:val="11"/>
        </w:numPr>
        <w:spacing w:before="0" w:beforeAutospacing="0" w:after="0" w:afterAutospacing="0"/>
        <w:ind w:right="520"/>
        <w:jc w:val="both"/>
        <w:textAlignment w:val="baseline"/>
        <w:rPr>
          <w:rFonts w:ascii="Noto Sans Symbols" w:hAnsi="Noto Sans Symbols"/>
          <w:color w:val="1F3864"/>
          <w:sz w:val="20"/>
          <w:szCs w:val="20"/>
        </w:rPr>
      </w:pPr>
      <w:r>
        <w:rPr>
          <w:rFonts w:ascii="Calibri" w:hAnsi="Calibri" w:cs="Calibri"/>
          <w:color w:val="1F3864"/>
          <w:sz w:val="22"/>
          <w:szCs w:val="22"/>
        </w:rPr>
        <w:t>Cancelación con gastos al 100% a menos de 34 días de inicio de viaje y/o no show. </w:t>
      </w:r>
    </w:p>
    <w:p w14:paraId="54469092" w14:textId="1F871E9A" w:rsidR="00175D24" w:rsidRPr="00175D24" w:rsidRDefault="00175D24" w:rsidP="00175D24">
      <w:pPr>
        <w:pStyle w:val="NormalWeb"/>
        <w:numPr>
          <w:ilvl w:val="0"/>
          <w:numId w:val="11"/>
        </w:numPr>
        <w:spacing w:before="0" w:beforeAutospacing="0" w:after="0" w:afterAutospacing="0"/>
        <w:ind w:right="520"/>
        <w:jc w:val="both"/>
        <w:textAlignment w:val="baseline"/>
        <w:rPr>
          <w:rFonts w:ascii="Noto Sans Symbols" w:hAnsi="Noto Sans Symbols"/>
          <w:color w:val="1F3864"/>
          <w:sz w:val="20"/>
          <w:szCs w:val="20"/>
        </w:rPr>
      </w:pPr>
      <w:r>
        <w:rPr>
          <w:rFonts w:ascii="Calibri" w:hAnsi="Calibri" w:cs="Calibri"/>
          <w:color w:val="1F3864"/>
          <w:sz w:val="22"/>
          <w:szCs w:val="22"/>
        </w:rPr>
        <w:t>En caso de NO show, también se aplica 100% penalidad.</w:t>
      </w:r>
    </w:p>
    <w:p w14:paraId="17B6821F" w14:textId="77777777" w:rsidR="004C63DD" w:rsidRPr="00F62EB7" w:rsidRDefault="004C63DD" w:rsidP="004C63DD">
      <w:pPr>
        <w:pStyle w:val="Prrafodelista"/>
        <w:numPr>
          <w:ilvl w:val="0"/>
          <w:numId w:val="11"/>
        </w:numPr>
        <w:spacing w:after="0"/>
        <w:ind w:right="520"/>
        <w:jc w:val="both"/>
        <w:rPr>
          <w:rFonts w:eastAsia="Calibri" w:cs="Calibri"/>
          <w:b/>
          <w:color w:val="1F3864"/>
          <w:lang w:val="es-CO"/>
        </w:rPr>
      </w:pPr>
      <w:r w:rsidRPr="00F62EB7">
        <w:rPr>
          <w:rFonts w:eastAsia="Calibri" w:cs="Calibri"/>
          <w:b/>
          <w:color w:val="1F3864"/>
          <w:lang w:val="es-CO"/>
        </w:rPr>
        <w:t>*Una vez emitidos los pases de Disney, no son reembolsables.</w:t>
      </w:r>
    </w:p>
    <w:p w14:paraId="2CFB2A06" w14:textId="77777777" w:rsidR="004C63DD" w:rsidRPr="004C63DD" w:rsidRDefault="004C63DD" w:rsidP="000053ED">
      <w:pPr>
        <w:spacing w:after="0"/>
        <w:ind w:right="520"/>
        <w:jc w:val="both"/>
        <w:rPr>
          <w:rFonts w:eastAsia="Calibri" w:cs="Calibri"/>
          <w:b/>
          <w:color w:val="1F3864"/>
          <w:lang w:val="es-CO"/>
        </w:rPr>
      </w:pPr>
    </w:p>
    <w:p w14:paraId="76DDEDF2" w14:textId="2CA3BECE" w:rsidR="000E786B" w:rsidRDefault="00D6388A" w:rsidP="000E786B">
      <w:pPr>
        <w:ind w:right="520"/>
        <w:jc w:val="both"/>
        <w:rPr>
          <w:rFonts w:eastAsia="Calibri" w:cs="Calibri"/>
          <w:color w:val="1F3864"/>
        </w:rPr>
      </w:pPr>
      <w:r>
        <w:rPr>
          <w:rFonts w:eastAsia="Calibri" w:cs="Calibri"/>
          <w:b/>
          <w:color w:val="1F3864"/>
        </w:rPr>
        <w:t xml:space="preserve">NO SHOW: </w:t>
      </w:r>
      <w:r>
        <w:rPr>
          <w:rFonts w:eastAsia="Calibri" w:cs="Calibri"/>
          <w:color w:val="1F3864"/>
        </w:rPr>
        <w:t>En caso de que el cliente no se presente, el servicio será considerado prestado. No tendrá derecho a devolución. Todos los cambios hechos están sujetos a cargos.</w:t>
      </w:r>
    </w:p>
    <w:p w14:paraId="1E8A1207" w14:textId="77777777" w:rsidR="00175D24" w:rsidRDefault="00175D24">
      <w:pPr>
        <w:rPr>
          <w:rFonts w:eastAsia="Calibri" w:cs="Calibri"/>
          <w:b/>
          <w:bCs/>
          <w:color w:val="1F3864"/>
          <w:lang w:val="es-CO"/>
        </w:rPr>
      </w:pPr>
      <w:r>
        <w:rPr>
          <w:rFonts w:eastAsia="Calibri" w:cs="Calibri"/>
          <w:b/>
          <w:bCs/>
          <w:color w:val="1F3864"/>
          <w:lang w:val="es-CO"/>
        </w:rPr>
        <w:br w:type="page"/>
      </w:r>
    </w:p>
    <w:p w14:paraId="57ADC389" w14:textId="1DBE09C8" w:rsidR="000053ED" w:rsidRPr="000053ED" w:rsidRDefault="000053ED" w:rsidP="000053ED">
      <w:pPr>
        <w:widowControl w:val="0"/>
        <w:pBdr>
          <w:top w:val="nil"/>
          <w:left w:val="nil"/>
          <w:bottom w:val="nil"/>
          <w:right w:val="nil"/>
          <w:between w:val="nil"/>
        </w:pBdr>
        <w:autoSpaceDE w:val="0"/>
        <w:autoSpaceDN w:val="0"/>
        <w:spacing w:before="22" w:after="0" w:line="240" w:lineRule="auto"/>
        <w:ind w:right="520"/>
        <w:jc w:val="both"/>
        <w:rPr>
          <w:rFonts w:eastAsia="Calibri" w:cs="Calibri"/>
          <w:b/>
          <w:color w:val="1F3864"/>
          <w:lang w:val="es-CO"/>
        </w:rPr>
      </w:pPr>
      <w:r w:rsidRPr="000053ED">
        <w:rPr>
          <w:rFonts w:eastAsia="Calibri" w:cs="Calibri"/>
          <w:b/>
          <w:bCs/>
          <w:color w:val="1F3864"/>
          <w:lang w:val="es-CO"/>
        </w:rPr>
        <w:lastRenderedPageBreak/>
        <w:t>RECOMENDACIONES:</w:t>
      </w:r>
    </w:p>
    <w:p w14:paraId="0AB02C16" w14:textId="77777777" w:rsidR="000053ED" w:rsidRPr="000053ED" w:rsidRDefault="000053ED" w:rsidP="000053ED">
      <w:pPr>
        <w:widowControl w:val="0"/>
        <w:numPr>
          <w:ilvl w:val="0"/>
          <w:numId w:val="9"/>
        </w:numPr>
        <w:pBdr>
          <w:top w:val="nil"/>
          <w:left w:val="nil"/>
          <w:bottom w:val="nil"/>
          <w:right w:val="nil"/>
          <w:between w:val="nil"/>
        </w:pBdr>
        <w:autoSpaceDE w:val="0"/>
        <w:autoSpaceDN w:val="0"/>
        <w:spacing w:before="22" w:after="0" w:line="240" w:lineRule="auto"/>
        <w:ind w:right="520"/>
        <w:jc w:val="both"/>
        <w:rPr>
          <w:rFonts w:eastAsia="Calibri" w:cs="Calibri"/>
          <w:bCs/>
          <w:color w:val="1F3864"/>
          <w:lang w:val="es-CO"/>
        </w:rPr>
      </w:pPr>
      <w:r w:rsidRPr="000053ED">
        <w:rPr>
          <w:rFonts w:eastAsia="Calibri" w:cs="Calibri"/>
          <w:bCs/>
          <w:color w:val="1F3864"/>
          <w:lang w:val="es-CO"/>
        </w:rPr>
        <w:t>Recuerde dos cosas importantes: la primera es cumplir con las vacunas necesarias, como la fiebre amarilla y la hepatitis (A y B), aunque no son obligatorias para viajar a Estados Unidos.</w:t>
      </w:r>
    </w:p>
    <w:p w14:paraId="2397F5C7" w14:textId="77777777" w:rsidR="000053ED" w:rsidRPr="000053ED" w:rsidRDefault="000053ED" w:rsidP="000053ED">
      <w:pPr>
        <w:widowControl w:val="0"/>
        <w:numPr>
          <w:ilvl w:val="0"/>
          <w:numId w:val="9"/>
        </w:numPr>
        <w:pBdr>
          <w:top w:val="nil"/>
          <w:left w:val="nil"/>
          <w:bottom w:val="nil"/>
          <w:right w:val="nil"/>
          <w:between w:val="nil"/>
        </w:pBdr>
        <w:autoSpaceDE w:val="0"/>
        <w:autoSpaceDN w:val="0"/>
        <w:spacing w:before="22" w:after="0" w:line="240" w:lineRule="auto"/>
        <w:ind w:right="520"/>
        <w:jc w:val="both"/>
        <w:rPr>
          <w:rFonts w:eastAsia="Calibri" w:cs="Calibri"/>
          <w:bCs/>
          <w:color w:val="1F3864"/>
          <w:lang w:val="es-CO"/>
        </w:rPr>
      </w:pPr>
      <w:r w:rsidRPr="000053ED">
        <w:rPr>
          <w:rFonts w:eastAsia="Calibri" w:cs="Calibri"/>
          <w:bCs/>
          <w:color w:val="1F3864"/>
          <w:lang w:val="es-CO"/>
        </w:rPr>
        <w:t>Usted puede hacer uso de su licencia de conducción colombiana para conducir un vehículo hasta por tres meses en Estados Unidos.</w:t>
      </w:r>
    </w:p>
    <w:p w14:paraId="17BC8619" w14:textId="77777777" w:rsidR="000053ED" w:rsidRPr="000053ED" w:rsidRDefault="000053ED" w:rsidP="000053ED">
      <w:pPr>
        <w:widowControl w:val="0"/>
        <w:numPr>
          <w:ilvl w:val="0"/>
          <w:numId w:val="9"/>
        </w:numPr>
        <w:pBdr>
          <w:top w:val="nil"/>
          <w:left w:val="nil"/>
          <w:bottom w:val="nil"/>
          <w:right w:val="nil"/>
          <w:between w:val="nil"/>
        </w:pBdr>
        <w:autoSpaceDE w:val="0"/>
        <w:autoSpaceDN w:val="0"/>
        <w:spacing w:before="22" w:after="0" w:line="240" w:lineRule="auto"/>
        <w:ind w:right="520"/>
        <w:jc w:val="both"/>
        <w:rPr>
          <w:rFonts w:eastAsia="Calibri" w:cs="Calibri"/>
          <w:bCs/>
          <w:color w:val="1F3864"/>
          <w:lang w:val="es-CO"/>
        </w:rPr>
      </w:pPr>
      <w:r w:rsidRPr="000053ED">
        <w:rPr>
          <w:rFonts w:eastAsia="Calibri" w:cs="Calibri"/>
          <w:bCs/>
          <w:color w:val="1F3864"/>
          <w:lang w:val="es-CO"/>
        </w:rPr>
        <w:t>Se recomienda hacer uso del transporte público en horario diurno y no en la noche para mayor seguridad del turista.</w:t>
      </w:r>
    </w:p>
    <w:p w14:paraId="36712667" w14:textId="77777777" w:rsidR="000053ED" w:rsidRPr="000053ED" w:rsidRDefault="000053ED" w:rsidP="000053ED">
      <w:pPr>
        <w:widowControl w:val="0"/>
        <w:pBdr>
          <w:top w:val="nil"/>
          <w:left w:val="nil"/>
          <w:bottom w:val="nil"/>
          <w:right w:val="nil"/>
          <w:between w:val="nil"/>
        </w:pBdr>
        <w:autoSpaceDE w:val="0"/>
        <w:autoSpaceDN w:val="0"/>
        <w:spacing w:before="22" w:after="0" w:line="240" w:lineRule="auto"/>
        <w:ind w:right="520"/>
        <w:jc w:val="both"/>
        <w:rPr>
          <w:rFonts w:eastAsia="Calibri" w:cs="Calibri"/>
          <w:b/>
          <w:color w:val="1F3864"/>
          <w:lang w:val="es-CO"/>
        </w:rPr>
      </w:pPr>
    </w:p>
    <w:p w14:paraId="2DDB1589" w14:textId="77777777" w:rsidR="000053ED" w:rsidRPr="000053ED" w:rsidRDefault="000053ED" w:rsidP="000053ED">
      <w:pPr>
        <w:widowControl w:val="0"/>
        <w:pBdr>
          <w:top w:val="nil"/>
          <w:left w:val="nil"/>
          <w:bottom w:val="nil"/>
          <w:right w:val="nil"/>
          <w:between w:val="nil"/>
        </w:pBdr>
        <w:autoSpaceDE w:val="0"/>
        <w:autoSpaceDN w:val="0"/>
        <w:spacing w:before="22" w:after="0" w:line="240" w:lineRule="auto"/>
        <w:ind w:right="520"/>
        <w:jc w:val="both"/>
        <w:rPr>
          <w:rFonts w:eastAsia="Calibri" w:cs="Calibri"/>
          <w:b/>
          <w:color w:val="1F3864"/>
          <w:lang w:val="es-CO"/>
        </w:rPr>
      </w:pPr>
      <w:r w:rsidRPr="000053ED">
        <w:rPr>
          <w:rFonts w:eastAsia="Calibri" w:cs="Calibri"/>
          <w:b/>
          <w:bCs/>
          <w:color w:val="1F3864"/>
          <w:lang w:val="es-CO"/>
        </w:rPr>
        <w:t>REQUISITOS:</w:t>
      </w:r>
    </w:p>
    <w:p w14:paraId="48D5F39F" w14:textId="77777777" w:rsidR="000053ED" w:rsidRPr="000053ED" w:rsidRDefault="000053ED" w:rsidP="000053ED">
      <w:pPr>
        <w:widowControl w:val="0"/>
        <w:numPr>
          <w:ilvl w:val="0"/>
          <w:numId w:val="10"/>
        </w:numPr>
        <w:pBdr>
          <w:top w:val="nil"/>
          <w:left w:val="nil"/>
          <w:bottom w:val="nil"/>
          <w:right w:val="nil"/>
          <w:between w:val="nil"/>
        </w:pBdr>
        <w:autoSpaceDE w:val="0"/>
        <w:autoSpaceDN w:val="0"/>
        <w:spacing w:before="22" w:after="0" w:line="240" w:lineRule="auto"/>
        <w:ind w:right="520"/>
        <w:jc w:val="both"/>
        <w:rPr>
          <w:rFonts w:eastAsia="Calibri" w:cs="Calibri"/>
          <w:bCs/>
          <w:color w:val="1F3864"/>
          <w:lang w:val="es-CO"/>
        </w:rPr>
      </w:pPr>
      <w:r w:rsidRPr="000053ED">
        <w:rPr>
          <w:rFonts w:eastAsia="Calibri" w:cs="Calibri"/>
          <w:bCs/>
          <w:color w:val="1F3864"/>
          <w:lang w:val="es-CO"/>
        </w:rPr>
        <w:t>Pasaporte con vigencia de mínimo 6 meses a partir de la fecha de viaje.</w:t>
      </w:r>
    </w:p>
    <w:p w14:paraId="52F00635" w14:textId="77777777" w:rsidR="000053ED" w:rsidRPr="000053ED" w:rsidRDefault="000053ED" w:rsidP="000053ED">
      <w:pPr>
        <w:widowControl w:val="0"/>
        <w:numPr>
          <w:ilvl w:val="0"/>
          <w:numId w:val="10"/>
        </w:numPr>
        <w:pBdr>
          <w:top w:val="nil"/>
          <w:left w:val="nil"/>
          <w:bottom w:val="nil"/>
          <w:right w:val="nil"/>
          <w:between w:val="nil"/>
        </w:pBdr>
        <w:autoSpaceDE w:val="0"/>
        <w:autoSpaceDN w:val="0"/>
        <w:spacing w:before="22" w:after="0" w:line="240" w:lineRule="auto"/>
        <w:ind w:right="520"/>
        <w:jc w:val="both"/>
        <w:rPr>
          <w:rFonts w:eastAsia="Calibri" w:cs="Calibri"/>
          <w:bCs/>
          <w:color w:val="1F3864"/>
          <w:lang w:val="es-CO"/>
        </w:rPr>
      </w:pPr>
      <w:r w:rsidRPr="000053ED">
        <w:rPr>
          <w:rFonts w:eastAsia="Calibri" w:cs="Calibri"/>
          <w:bCs/>
          <w:color w:val="1F3864"/>
          <w:lang w:val="es-CO"/>
        </w:rPr>
        <w:t>Es obligatorio tener visa para los Estados Unidos.</w:t>
      </w:r>
    </w:p>
    <w:p w14:paraId="5D2B0B39" w14:textId="77777777" w:rsidR="000053ED" w:rsidRPr="000053ED" w:rsidRDefault="000053ED" w:rsidP="000053ED">
      <w:pPr>
        <w:widowControl w:val="0"/>
        <w:numPr>
          <w:ilvl w:val="0"/>
          <w:numId w:val="10"/>
        </w:numPr>
        <w:pBdr>
          <w:top w:val="nil"/>
          <w:left w:val="nil"/>
          <w:bottom w:val="nil"/>
          <w:right w:val="nil"/>
          <w:between w:val="nil"/>
        </w:pBdr>
        <w:autoSpaceDE w:val="0"/>
        <w:autoSpaceDN w:val="0"/>
        <w:spacing w:before="22" w:after="0" w:line="240" w:lineRule="auto"/>
        <w:ind w:right="520"/>
        <w:jc w:val="both"/>
        <w:rPr>
          <w:rFonts w:eastAsia="Calibri" w:cs="Calibri"/>
          <w:bCs/>
          <w:color w:val="1F3864"/>
          <w:lang w:val="es-CO"/>
        </w:rPr>
      </w:pPr>
      <w:r w:rsidRPr="000053ED">
        <w:rPr>
          <w:rFonts w:eastAsia="Calibri" w:cs="Calibri"/>
          <w:bCs/>
          <w:color w:val="1F3864"/>
          <w:lang w:val="es-CO"/>
        </w:rPr>
        <w:t>Tiquete aéreo ida y regreso </w:t>
      </w:r>
    </w:p>
    <w:p w14:paraId="575A8018" w14:textId="77777777" w:rsidR="000053ED" w:rsidRPr="000053ED" w:rsidRDefault="000053ED" w:rsidP="000053ED">
      <w:pPr>
        <w:widowControl w:val="0"/>
        <w:numPr>
          <w:ilvl w:val="0"/>
          <w:numId w:val="10"/>
        </w:numPr>
        <w:pBdr>
          <w:top w:val="nil"/>
          <w:left w:val="nil"/>
          <w:bottom w:val="nil"/>
          <w:right w:val="nil"/>
          <w:between w:val="nil"/>
        </w:pBdr>
        <w:autoSpaceDE w:val="0"/>
        <w:autoSpaceDN w:val="0"/>
        <w:spacing w:before="22" w:after="0" w:line="240" w:lineRule="auto"/>
        <w:ind w:right="520"/>
        <w:jc w:val="both"/>
        <w:rPr>
          <w:rFonts w:eastAsia="Calibri" w:cs="Calibri"/>
          <w:bCs/>
          <w:color w:val="1F3864"/>
          <w:lang w:val="es-CO"/>
        </w:rPr>
      </w:pPr>
      <w:r w:rsidRPr="000053ED">
        <w:rPr>
          <w:rFonts w:eastAsia="Calibri" w:cs="Calibri"/>
          <w:bCs/>
          <w:color w:val="1F3864"/>
          <w:lang w:val="es-CO"/>
        </w:rPr>
        <w:t>Voucher de alojamiento y demostrar solvencia económica.</w:t>
      </w:r>
    </w:p>
    <w:p w14:paraId="45F0F242" w14:textId="77777777" w:rsidR="000053ED" w:rsidRPr="000053ED" w:rsidRDefault="000053ED" w:rsidP="000053ED">
      <w:pPr>
        <w:widowControl w:val="0"/>
        <w:numPr>
          <w:ilvl w:val="0"/>
          <w:numId w:val="10"/>
        </w:numPr>
        <w:pBdr>
          <w:top w:val="nil"/>
          <w:left w:val="nil"/>
          <w:bottom w:val="nil"/>
          <w:right w:val="nil"/>
          <w:between w:val="nil"/>
        </w:pBdr>
        <w:autoSpaceDE w:val="0"/>
        <w:autoSpaceDN w:val="0"/>
        <w:spacing w:before="22" w:after="0" w:line="240" w:lineRule="auto"/>
        <w:ind w:right="520"/>
        <w:jc w:val="both"/>
        <w:rPr>
          <w:rFonts w:eastAsia="Calibri" w:cs="Calibri"/>
          <w:bCs/>
          <w:color w:val="1F3864"/>
          <w:lang w:val="es-CO"/>
        </w:rPr>
      </w:pPr>
      <w:r w:rsidRPr="000053ED">
        <w:rPr>
          <w:rFonts w:eastAsia="Calibri" w:cs="Calibri"/>
          <w:bCs/>
          <w:color w:val="1F3864"/>
          <w:lang w:val="es-CO"/>
        </w:rPr>
        <w:t xml:space="preserve">La información debe ser confirmada permanentemente, debido a que las embajadas y consulados se reservan el derecho de modificar sin previo aviso la documentación y requisitos establecidos. </w:t>
      </w:r>
      <w:hyperlink r:id="rId9" w:history="1">
        <w:r w:rsidRPr="000053ED">
          <w:rPr>
            <w:rStyle w:val="Hipervnculo"/>
            <w:rFonts w:eastAsia="Calibri" w:cs="Calibri"/>
            <w:bCs/>
            <w:lang w:val="es-CO"/>
          </w:rPr>
          <w:t>https://apply.joinsherpa.com/travel-restrictions/USA?affiliateId=sherpa&amp;language=es-XL&amp;originCountry=COL</w:t>
        </w:r>
      </w:hyperlink>
    </w:p>
    <w:p w14:paraId="478AAA23" w14:textId="77777777" w:rsidR="000053ED" w:rsidRPr="000053ED" w:rsidRDefault="000053ED" w:rsidP="000053ED">
      <w:pPr>
        <w:widowControl w:val="0"/>
        <w:pBdr>
          <w:top w:val="nil"/>
          <w:left w:val="nil"/>
          <w:bottom w:val="nil"/>
          <w:right w:val="nil"/>
          <w:between w:val="nil"/>
        </w:pBdr>
        <w:autoSpaceDE w:val="0"/>
        <w:autoSpaceDN w:val="0"/>
        <w:spacing w:before="22" w:after="0" w:line="240" w:lineRule="auto"/>
        <w:ind w:right="520"/>
        <w:jc w:val="both"/>
        <w:rPr>
          <w:rFonts w:eastAsia="Calibri" w:cs="Calibri"/>
          <w:b/>
          <w:color w:val="1F3864"/>
          <w:lang w:val="es-CO"/>
        </w:rPr>
      </w:pPr>
      <w:r w:rsidRPr="000053ED">
        <w:rPr>
          <w:rFonts w:eastAsia="Calibri" w:cs="Calibri"/>
          <w:b/>
          <w:color w:val="1F3864"/>
          <w:lang w:val="es-CO"/>
        </w:rPr>
        <w:t> </w:t>
      </w:r>
    </w:p>
    <w:p w14:paraId="2DADEA97" w14:textId="77777777" w:rsidR="000053ED" w:rsidRPr="000053ED" w:rsidRDefault="000053ED" w:rsidP="000053ED">
      <w:pPr>
        <w:widowControl w:val="0"/>
        <w:pBdr>
          <w:top w:val="nil"/>
          <w:left w:val="nil"/>
          <w:bottom w:val="nil"/>
          <w:right w:val="nil"/>
          <w:between w:val="nil"/>
        </w:pBdr>
        <w:autoSpaceDE w:val="0"/>
        <w:autoSpaceDN w:val="0"/>
        <w:spacing w:before="22" w:after="0" w:line="240" w:lineRule="auto"/>
        <w:ind w:right="520"/>
        <w:jc w:val="both"/>
        <w:rPr>
          <w:rFonts w:eastAsia="Calibri" w:cs="Calibri"/>
          <w:b/>
          <w:color w:val="1F3864"/>
          <w:lang w:val="es-CO"/>
        </w:rPr>
      </w:pPr>
      <w:r w:rsidRPr="000053ED">
        <w:rPr>
          <w:rFonts w:eastAsia="Calibri" w:cs="Calibri"/>
          <w:b/>
          <w:bCs/>
          <w:color w:val="1F3864"/>
          <w:lang w:val="es-CO"/>
        </w:rPr>
        <w:t xml:space="preserve">CLÁUSULA DE RESPONSABILIDAD: </w:t>
      </w:r>
      <w:hyperlink r:id="rId10" w:history="1">
        <w:r w:rsidRPr="000053ED">
          <w:rPr>
            <w:rStyle w:val="Hipervnculo"/>
            <w:rFonts w:eastAsia="Calibri" w:cs="Calibri"/>
            <w:bCs/>
            <w:sz w:val="20"/>
            <w:szCs w:val="20"/>
            <w:lang w:val="es-CO"/>
          </w:rPr>
          <w:t>https://www.tropitours.co/es/clausula-de-responsabilidad</w:t>
        </w:r>
      </w:hyperlink>
    </w:p>
    <w:p w14:paraId="03F70D5C" w14:textId="181C8A5F" w:rsidR="00D6388A" w:rsidRDefault="00D6388A" w:rsidP="00A972BB">
      <w:pPr>
        <w:widowControl w:val="0"/>
        <w:pBdr>
          <w:top w:val="nil"/>
          <w:left w:val="nil"/>
          <w:bottom w:val="nil"/>
          <w:right w:val="nil"/>
          <w:between w:val="nil"/>
        </w:pBdr>
        <w:autoSpaceDE w:val="0"/>
        <w:autoSpaceDN w:val="0"/>
        <w:spacing w:before="22" w:after="0" w:line="240" w:lineRule="auto"/>
        <w:ind w:right="520"/>
        <w:jc w:val="both"/>
        <w:rPr>
          <w:rFonts w:eastAsia="Calibri" w:cs="Calibri"/>
          <w:color w:val="1F3864"/>
        </w:rPr>
      </w:pPr>
      <w:r>
        <w:rPr>
          <w:rFonts w:eastAsia="Calibri" w:cs="Calibri"/>
          <w:color w:val="1F3864"/>
        </w:rPr>
        <w:t xml:space="preserve">  </w:t>
      </w:r>
    </w:p>
    <w:p w14:paraId="1621D1BB" w14:textId="77777777" w:rsidR="00D6388A" w:rsidRDefault="00D6388A" w:rsidP="00D6388A">
      <w:pPr>
        <w:ind w:right="520"/>
        <w:jc w:val="both"/>
        <w:rPr>
          <w:sz w:val="20"/>
          <w:szCs w:val="20"/>
        </w:rPr>
      </w:pPr>
      <w:r>
        <w:rPr>
          <w:rFonts w:eastAsia="Calibri" w:cs="Calibri"/>
          <w:b/>
          <w:color w:val="1F3864"/>
        </w:rPr>
        <w:t>Es responsabilidad del viajero y su agente de viajes de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Pr>
          <w:sz w:val="20"/>
          <w:szCs w:val="20"/>
        </w:rPr>
        <w:t xml:space="preserve"> </w:t>
      </w:r>
    </w:p>
    <w:p w14:paraId="56C65864" w14:textId="77777777" w:rsidR="00D6388A" w:rsidRDefault="00D6388A">
      <w:pPr>
        <w:spacing w:after="0" w:line="240" w:lineRule="auto"/>
        <w:jc w:val="both"/>
        <w:rPr>
          <w:b/>
          <w:color w:val="002060"/>
        </w:rPr>
      </w:pPr>
    </w:p>
    <w:sectPr w:rsidR="00D6388A" w:rsidSect="00E7793D">
      <w:headerReference w:type="default" r:id="rId11"/>
      <w:footerReference w:type="default" r:id="rId12"/>
      <w:pgSz w:w="12240" w:h="15840"/>
      <w:pgMar w:top="1417" w:right="1701" w:bottom="1417"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6C9C4" w14:textId="77777777" w:rsidR="00775316" w:rsidRDefault="00775316">
      <w:pPr>
        <w:spacing w:after="0" w:line="240" w:lineRule="auto"/>
      </w:pPr>
      <w:r>
        <w:separator/>
      </w:r>
    </w:p>
  </w:endnote>
  <w:endnote w:type="continuationSeparator" w:id="0">
    <w:p w14:paraId="069B070A" w14:textId="77777777" w:rsidR="00775316" w:rsidRDefault="00775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F3DA0A8-77EB-4FBF-B0E5-DB5F4019E30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BDE4F90-5207-4ABB-9012-034210AA21EF}"/>
    <w:embedBold r:id="rId3" w:fontKey="{0562EA30-7C14-4F88-B8D7-EF6FB2311E06}"/>
  </w:font>
  <w:font w:name="Cambria">
    <w:panose1 w:val="02040503050406030204"/>
    <w:charset w:val="00"/>
    <w:family w:val="roman"/>
    <w:pitch w:val="variable"/>
    <w:sig w:usb0="E00006FF" w:usb1="420024FF" w:usb2="02000000" w:usb3="00000000" w:csb0="0000019F" w:csb1="00000000"/>
    <w:embedRegular r:id="rId4" w:fontKey="{39C8C40E-624C-4807-B281-4B011972A3FB}"/>
  </w:font>
  <w:font w:name="Carlito">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5" w:fontKey="{37920F1E-475B-4D64-825A-47A55D637265}"/>
    <w:embedItalic r:id="rId6" w:fontKey="{6F6D6101-679A-4397-8B56-008009D243C1}"/>
  </w:font>
  <w:font w:name="Calibri Light">
    <w:panose1 w:val="020F0302020204030204"/>
    <w:charset w:val="00"/>
    <w:family w:val="swiss"/>
    <w:pitch w:val="variable"/>
    <w:sig w:usb0="E4002EFF" w:usb1="C200247B" w:usb2="00000009" w:usb3="00000000" w:csb0="000001FF" w:csb1="00000000"/>
    <w:embedRegular r:id="rId7" w:fontKey="{21802F44-487D-4AE2-A11E-0AF6E7E47D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18355" w14:textId="2EE981CF" w:rsidR="000053ED" w:rsidRDefault="000053ED">
    <w:pPr>
      <w:pStyle w:val="Piedepgina"/>
    </w:pPr>
    <w:r>
      <w:rPr>
        <w:noProof/>
      </w:rPr>
      <w:drawing>
        <wp:anchor distT="0" distB="0" distL="114300" distR="114300" simplePos="0" relativeHeight="251661312" behindDoc="1" locked="0" layoutInCell="1" hidden="0" allowOverlap="1" wp14:anchorId="4F25C0AF" wp14:editId="11EEB7A9">
          <wp:simplePos x="0" y="0"/>
          <wp:positionH relativeFrom="column">
            <wp:posOffset>-1085850</wp:posOffset>
          </wp:positionH>
          <wp:positionV relativeFrom="paragraph">
            <wp:posOffset>-406400</wp:posOffset>
          </wp:positionV>
          <wp:extent cx="7806690" cy="1042035"/>
          <wp:effectExtent l="0" t="0" r="0" b="0"/>
          <wp:wrapNone/>
          <wp:docPr id="20371400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6690" cy="10420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34458" w14:textId="77777777" w:rsidR="00775316" w:rsidRDefault="00775316">
      <w:pPr>
        <w:spacing w:after="0" w:line="240" w:lineRule="auto"/>
      </w:pPr>
      <w:r>
        <w:separator/>
      </w:r>
    </w:p>
  </w:footnote>
  <w:footnote w:type="continuationSeparator" w:id="0">
    <w:p w14:paraId="786D522D" w14:textId="77777777" w:rsidR="00775316" w:rsidRDefault="007753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CA44" w14:textId="3B9CACC2" w:rsidR="00FE766D" w:rsidRDefault="006E3E8C">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66432" behindDoc="1" locked="0" layoutInCell="1" allowOverlap="1" wp14:anchorId="272D36A3" wp14:editId="0427575B">
          <wp:simplePos x="0" y="0"/>
          <wp:positionH relativeFrom="column">
            <wp:posOffset>-673735</wp:posOffset>
          </wp:positionH>
          <wp:positionV relativeFrom="paragraph">
            <wp:posOffset>3251200</wp:posOffset>
          </wp:positionV>
          <wp:extent cx="368300" cy="2622550"/>
          <wp:effectExtent l="0" t="0" r="0" b="6350"/>
          <wp:wrapNone/>
          <wp:docPr id="1306565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2622550"/>
                  </a:xfrm>
                  <a:prstGeom prst="rect">
                    <a:avLst/>
                  </a:prstGeom>
                  <a:noFill/>
                </pic:spPr>
              </pic:pic>
            </a:graphicData>
          </a:graphic>
        </wp:anchor>
      </w:drawing>
    </w:r>
    <w:r w:rsidR="004572C4">
      <w:rPr>
        <w:noProof/>
      </w:rPr>
      <w:drawing>
        <wp:anchor distT="0" distB="0" distL="114300" distR="114300" simplePos="0" relativeHeight="251664384" behindDoc="1" locked="0" layoutInCell="1" allowOverlap="1" wp14:anchorId="265E1B65" wp14:editId="74B5702B">
          <wp:simplePos x="0" y="0"/>
          <wp:positionH relativeFrom="column">
            <wp:posOffset>-1315085</wp:posOffset>
          </wp:positionH>
          <wp:positionV relativeFrom="paragraph">
            <wp:posOffset>-203200</wp:posOffset>
          </wp:positionV>
          <wp:extent cx="2374900" cy="1343025"/>
          <wp:effectExtent l="0" t="0" r="0" b="9525"/>
          <wp:wrapNone/>
          <wp:docPr id="775780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1" t="13850" r="-2468"/>
                  <a:stretch>
                    <a:fillRect/>
                  </a:stretch>
                </pic:blipFill>
                <pic:spPr bwMode="auto">
                  <a:xfrm>
                    <a:off x="0" y="0"/>
                    <a:ext cx="2374900"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3ED">
      <w:rPr>
        <w:noProof/>
      </w:rPr>
      <w:drawing>
        <wp:anchor distT="0" distB="0" distL="114300" distR="114300" simplePos="0" relativeHeight="251665408" behindDoc="1" locked="0" layoutInCell="1" hidden="0" allowOverlap="1" wp14:anchorId="2DD775BE" wp14:editId="53C299CC">
          <wp:simplePos x="0" y="0"/>
          <wp:positionH relativeFrom="column">
            <wp:posOffset>-1155700</wp:posOffset>
          </wp:positionH>
          <wp:positionV relativeFrom="paragraph">
            <wp:posOffset>-469900</wp:posOffset>
          </wp:positionV>
          <wp:extent cx="8016875" cy="955040"/>
          <wp:effectExtent l="0" t="0" r="0" b="0"/>
          <wp:wrapNone/>
          <wp:docPr id="20371400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016875" cy="9550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02F25"/>
    <w:multiLevelType w:val="multilevel"/>
    <w:tmpl w:val="CB10C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520ED4"/>
    <w:multiLevelType w:val="hybridMultilevel"/>
    <w:tmpl w:val="127C83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5503A05"/>
    <w:multiLevelType w:val="multilevel"/>
    <w:tmpl w:val="1B04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DE3199"/>
    <w:multiLevelType w:val="hybridMultilevel"/>
    <w:tmpl w:val="E43EAE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720550"/>
    <w:multiLevelType w:val="hybridMultilevel"/>
    <w:tmpl w:val="E84EB9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32331EE"/>
    <w:multiLevelType w:val="multilevel"/>
    <w:tmpl w:val="6D18C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550E92"/>
    <w:multiLevelType w:val="hybridMultilevel"/>
    <w:tmpl w:val="72BE72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66B052C"/>
    <w:multiLevelType w:val="hybridMultilevel"/>
    <w:tmpl w:val="47666B42"/>
    <w:lvl w:ilvl="0" w:tplc="7E9E16F2">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58E5055D"/>
    <w:multiLevelType w:val="hybridMultilevel"/>
    <w:tmpl w:val="E3D27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00A3757"/>
    <w:multiLevelType w:val="hybridMultilevel"/>
    <w:tmpl w:val="9D7400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0B95C1E"/>
    <w:multiLevelType w:val="multilevel"/>
    <w:tmpl w:val="4516B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5617BB"/>
    <w:multiLevelType w:val="multilevel"/>
    <w:tmpl w:val="26D8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352E0C"/>
    <w:multiLevelType w:val="multilevel"/>
    <w:tmpl w:val="5B5A132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5FF14CE"/>
    <w:multiLevelType w:val="hybridMultilevel"/>
    <w:tmpl w:val="A300C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A561AB1"/>
    <w:multiLevelType w:val="multilevel"/>
    <w:tmpl w:val="45B8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3829112">
    <w:abstractNumId w:val="0"/>
  </w:num>
  <w:num w:numId="2" w16cid:durableId="1268151597">
    <w:abstractNumId w:val="5"/>
  </w:num>
  <w:num w:numId="3" w16cid:durableId="438842872">
    <w:abstractNumId w:val="3"/>
  </w:num>
  <w:num w:numId="4" w16cid:durableId="549809301">
    <w:abstractNumId w:val="12"/>
  </w:num>
  <w:num w:numId="5" w16cid:durableId="951352775">
    <w:abstractNumId w:val="10"/>
  </w:num>
  <w:num w:numId="6" w16cid:durableId="1716616948">
    <w:abstractNumId w:val="4"/>
  </w:num>
  <w:num w:numId="7" w16cid:durableId="548304862">
    <w:abstractNumId w:val="8"/>
  </w:num>
  <w:num w:numId="8" w16cid:durableId="1699355955">
    <w:abstractNumId w:val="7"/>
  </w:num>
  <w:num w:numId="9" w16cid:durableId="349574015">
    <w:abstractNumId w:val="11"/>
  </w:num>
  <w:num w:numId="10" w16cid:durableId="1224632884">
    <w:abstractNumId w:val="2"/>
  </w:num>
  <w:num w:numId="11" w16cid:durableId="480390079">
    <w:abstractNumId w:val="13"/>
  </w:num>
  <w:num w:numId="12" w16cid:durableId="497616866">
    <w:abstractNumId w:val="1"/>
  </w:num>
  <w:num w:numId="13" w16cid:durableId="175265446">
    <w:abstractNumId w:val="9"/>
  </w:num>
  <w:num w:numId="14" w16cid:durableId="2020426858">
    <w:abstractNumId w:val="6"/>
  </w:num>
  <w:num w:numId="15" w16cid:durableId="8652937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66D"/>
    <w:rsid w:val="000053ED"/>
    <w:rsid w:val="00064915"/>
    <w:rsid w:val="0006644B"/>
    <w:rsid w:val="000A4413"/>
    <w:rsid w:val="000E786B"/>
    <w:rsid w:val="000F5EBC"/>
    <w:rsid w:val="00175D24"/>
    <w:rsid w:val="00196D0F"/>
    <w:rsid w:val="001B0E01"/>
    <w:rsid w:val="002B35E7"/>
    <w:rsid w:val="002B3EB0"/>
    <w:rsid w:val="0037720F"/>
    <w:rsid w:val="003E54F5"/>
    <w:rsid w:val="004142C6"/>
    <w:rsid w:val="004572C4"/>
    <w:rsid w:val="004C63DD"/>
    <w:rsid w:val="004D31F5"/>
    <w:rsid w:val="00501C2D"/>
    <w:rsid w:val="00515A43"/>
    <w:rsid w:val="00595BAE"/>
    <w:rsid w:val="00604A70"/>
    <w:rsid w:val="00605830"/>
    <w:rsid w:val="00617C29"/>
    <w:rsid w:val="0064707F"/>
    <w:rsid w:val="00647D58"/>
    <w:rsid w:val="00680AB8"/>
    <w:rsid w:val="006B280A"/>
    <w:rsid w:val="006E3E8C"/>
    <w:rsid w:val="00767CC8"/>
    <w:rsid w:val="00775316"/>
    <w:rsid w:val="00777701"/>
    <w:rsid w:val="007801E8"/>
    <w:rsid w:val="007E1D99"/>
    <w:rsid w:val="0082660A"/>
    <w:rsid w:val="00860C29"/>
    <w:rsid w:val="009B0601"/>
    <w:rsid w:val="00A972BB"/>
    <w:rsid w:val="00BB52F7"/>
    <w:rsid w:val="00C55B78"/>
    <w:rsid w:val="00CE1695"/>
    <w:rsid w:val="00CF6B38"/>
    <w:rsid w:val="00D44B4C"/>
    <w:rsid w:val="00D6388A"/>
    <w:rsid w:val="00E7793D"/>
    <w:rsid w:val="00F33E0C"/>
    <w:rsid w:val="00F41AD5"/>
    <w:rsid w:val="00F45C18"/>
    <w:rsid w:val="00F575F0"/>
    <w:rsid w:val="00F62EB7"/>
    <w:rsid w:val="00F86DA1"/>
    <w:rsid w:val="00FB094F"/>
    <w:rsid w:val="00FE76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B24E8"/>
  <w15:docId w15:val="{BDD173AC-80B7-4CD9-8C60-5FFB2A281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9C5"/>
    <w:rPr>
      <w:rFonts w:eastAsiaTheme="minorEastAsia" w:cs="Times New Roman"/>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DE12A1"/>
    <w:pPr>
      <w:autoSpaceDE w:val="0"/>
      <w:autoSpaceDN w:val="0"/>
      <w:adjustRightInd w:val="0"/>
      <w:spacing w:after="0" w:line="240" w:lineRule="auto"/>
    </w:pPr>
    <w:rPr>
      <w:rFonts w:ascii="Cambria" w:hAnsi="Cambria" w:cs="Cambria"/>
      <w:color w:val="000000"/>
      <w:sz w:val="24"/>
      <w:szCs w:val="24"/>
    </w:rPr>
  </w:style>
  <w:style w:type="paragraph" w:styleId="Prrafodelista">
    <w:name w:val="List Paragraph"/>
    <w:basedOn w:val="Normal"/>
    <w:uiPriority w:val="99"/>
    <w:qFormat/>
    <w:rsid w:val="00171471"/>
    <w:pPr>
      <w:ind w:left="720"/>
      <w:contextualSpacing/>
    </w:pPr>
  </w:style>
  <w:style w:type="paragraph" w:styleId="Encabezado">
    <w:name w:val="header"/>
    <w:basedOn w:val="Normal"/>
    <w:link w:val="EncabezadoCar"/>
    <w:uiPriority w:val="99"/>
    <w:unhideWhenUsed/>
    <w:rsid w:val="001714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1471"/>
    <w:rPr>
      <w:rFonts w:eastAsiaTheme="minorEastAsia" w:cs="Times New Roman"/>
      <w:kern w:val="0"/>
      <w:lang w:eastAsia="es-ES"/>
    </w:rPr>
  </w:style>
  <w:style w:type="paragraph" w:styleId="Piedepgina">
    <w:name w:val="footer"/>
    <w:basedOn w:val="Normal"/>
    <w:link w:val="PiedepginaCar"/>
    <w:uiPriority w:val="99"/>
    <w:unhideWhenUsed/>
    <w:rsid w:val="001714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1471"/>
    <w:rPr>
      <w:rFonts w:eastAsiaTheme="minorEastAsia" w:cs="Times New Roman"/>
      <w:kern w:val="0"/>
      <w:lang w:eastAsia="es-ES"/>
    </w:rPr>
  </w:style>
  <w:style w:type="paragraph" w:styleId="Textoindependiente">
    <w:name w:val="Body Text"/>
    <w:basedOn w:val="Normal"/>
    <w:link w:val="TextoindependienteCar"/>
    <w:uiPriority w:val="1"/>
    <w:qFormat/>
    <w:rsid w:val="00171471"/>
    <w:pPr>
      <w:widowControl w:val="0"/>
      <w:autoSpaceDE w:val="0"/>
      <w:autoSpaceDN w:val="0"/>
      <w:spacing w:after="0" w:line="240" w:lineRule="auto"/>
    </w:pPr>
    <w:rPr>
      <w:rFonts w:ascii="Carlito" w:eastAsia="Carlito" w:hAnsi="Carlito" w:cs="Carlito"/>
      <w:lang w:eastAsia="en-US"/>
    </w:rPr>
  </w:style>
  <w:style w:type="character" w:customStyle="1" w:styleId="TextoindependienteCar">
    <w:name w:val="Texto independiente Car"/>
    <w:basedOn w:val="Fuentedeprrafopredeter"/>
    <w:link w:val="Textoindependiente"/>
    <w:uiPriority w:val="1"/>
    <w:rsid w:val="00171471"/>
    <w:rPr>
      <w:rFonts w:ascii="Carlito" w:eastAsia="Carlito" w:hAnsi="Carlito" w:cs="Carlito"/>
      <w:kern w:val="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paragraph" w:styleId="Sinespaciado">
    <w:name w:val="No Spacing"/>
    <w:uiPriority w:val="1"/>
    <w:qFormat/>
    <w:rsid w:val="00604A70"/>
    <w:pPr>
      <w:spacing w:after="0" w:line="240" w:lineRule="auto"/>
    </w:pPr>
    <w:rPr>
      <w:rFonts w:asciiTheme="minorHAnsi" w:eastAsiaTheme="minorHAnsi" w:hAnsiTheme="minorHAnsi" w:cstheme="minorBidi"/>
      <w:lang w:val="en-US" w:eastAsia="en-US"/>
    </w:rPr>
  </w:style>
  <w:style w:type="character" w:styleId="Hipervnculo">
    <w:name w:val="Hyperlink"/>
    <w:basedOn w:val="Fuentedeprrafopredeter"/>
    <w:uiPriority w:val="99"/>
    <w:unhideWhenUsed/>
    <w:rsid w:val="000053ED"/>
    <w:rPr>
      <w:color w:val="0563C1" w:themeColor="hyperlink"/>
      <w:u w:val="single"/>
    </w:rPr>
  </w:style>
  <w:style w:type="character" w:styleId="Mencinsinresolver">
    <w:name w:val="Unresolved Mention"/>
    <w:basedOn w:val="Fuentedeprrafopredeter"/>
    <w:uiPriority w:val="99"/>
    <w:semiHidden/>
    <w:unhideWhenUsed/>
    <w:rsid w:val="000053ED"/>
    <w:rPr>
      <w:color w:val="605E5C"/>
      <w:shd w:val="clear" w:color="auto" w:fill="E1DFDD"/>
    </w:rPr>
  </w:style>
  <w:style w:type="paragraph" w:styleId="NormalWeb">
    <w:name w:val="Normal (Web)"/>
    <w:basedOn w:val="Normal"/>
    <w:uiPriority w:val="99"/>
    <w:unhideWhenUsed/>
    <w:rsid w:val="00175D24"/>
    <w:pPr>
      <w:spacing w:before="100" w:beforeAutospacing="1" w:after="100" w:afterAutospacing="1" w:line="240" w:lineRule="auto"/>
    </w:pPr>
    <w:rPr>
      <w:rFonts w:ascii="Times New Roman" w:eastAsia="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33448">
      <w:bodyDiv w:val="1"/>
      <w:marLeft w:val="0"/>
      <w:marRight w:val="0"/>
      <w:marTop w:val="0"/>
      <w:marBottom w:val="0"/>
      <w:divBdr>
        <w:top w:val="none" w:sz="0" w:space="0" w:color="auto"/>
        <w:left w:val="none" w:sz="0" w:space="0" w:color="auto"/>
        <w:bottom w:val="none" w:sz="0" w:space="0" w:color="auto"/>
        <w:right w:val="none" w:sz="0" w:space="0" w:color="auto"/>
      </w:divBdr>
    </w:div>
    <w:div w:id="170071296">
      <w:bodyDiv w:val="1"/>
      <w:marLeft w:val="0"/>
      <w:marRight w:val="0"/>
      <w:marTop w:val="0"/>
      <w:marBottom w:val="0"/>
      <w:divBdr>
        <w:top w:val="none" w:sz="0" w:space="0" w:color="auto"/>
        <w:left w:val="none" w:sz="0" w:space="0" w:color="auto"/>
        <w:bottom w:val="none" w:sz="0" w:space="0" w:color="auto"/>
        <w:right w:val="none" w:sz="0" w:space="0" w:color="auto"/>
      </w:divBdr>
    </w:div>
    <w:div w:id="235018654">
      <w:bodyDiv w:val="1"/>
      <w:marLeft w:val="0"/>
      <w:marRight w:val="0"/>
      <w:marTop w:val="0"/>
      <w:marBottom w:val="0"/>
      <w:divBdr>
        <w:top w:val="none" w:sz="0" w:space="0" w:color="auto"/>
        <w:left w:val="none" w:sz="0" w:space="0" w:color="auto"/>
        <w:bottom w:val="none" w:sz="0" w:space="0" w:color="auto"/>
        <w:right w:val="none" w:sz="0" w:space="0" w:color="auto"/>
      </w:divBdr>
    </w:div>
    <w:div w:id="547376747">
      <w:bodyDiv w:val="1"/>
      <w:marLeft w:val="0"/>
      <w:marRight w:val="0"/>
      <w:marTop w:val="0"/>
      <w:marBottom w:val="0"/>
      <w:divBdr>
        <w:top w:val="none" w:sz="0" w:space="0" w:color="auto"/>
        <w:left w:val="none" w:sz="0" w:space="0" w:color="auto"/>
        <w:bottom w:val="none" w:sz="0" w:space="0" w:color="auto"/>
        <w:right w:val="none" w:sz="0" w:space="0" w:color="auto"/>
      </w:divBdr>
    </w:div>
    <w:div w:id="772633741">
      <w:bodyDiv w:val="1"/>
      <w:marLeft w:val="0"/>
      <w:marRight w:val="0"/>
      <w:marTop w:val="0"/>
      <w:marBottom w:val="0"/>
      <w:divBdr>
        <w:top w:val="none" w:sz="0" w:space="0" w:color="auto"/>
        <w:left w:val="none" w:sz="0" w:space="0" w:color="auto"/>
        <w:bottom w:val="none" w:sz="0" w:space="0" w:color="auto"/>
        <w:right w:val="none" w:sz="0" w:space="0" w:color="auto"/>
      </w:divBdr>
    </w:div>
    <w:div w:id="808323893">
      <w:bodyDiv w:val="1"/>
      <w:marLeft w:val="0"/>
      <w:marRight w:val="0"/>
      <w:marTop w:val="0"/>
      <w:marBottom w:val="0"/>
      <w:divBdr>
        <w:top w:val="none" w:sz="0" w:space="0" w:color="auto"/>
        <w:left w:val="none" w:sz="0" w:space="0" w:color="auto"/>
        <w:bottom w:val="none" w:sz="0" w:space="0" w:color="auto"/>
        <w:right w:val="none" w:sz="0" w:space="0" w:color="auto"/>
      </w:divBdr>
    </w:div>
    <w:div w:id="855508319">
      <w:bodyDiv w:val="1"/>
      <w:marLeft w:val="0"/>
      <w:marRight w:val="0"/>
      <w:marTop w:val="0"/>
      <w:marBottom w:val="0"/>
      <w:divBdr>
        <w:top w:val="none" w:sz="0" w:space="0" w:color="auto"/>
        <w:left w:val="none" w:sz="0" w:space="0" w:color="auto"/>
        <w:bottom w:val="none" w:sz="0" w:space="0" w:color="auto"/>
        <w:right w:val="none" w:sz="0" w:space="0" w:color="auto"/>
      </w:divBdr>
    </w:div>
    <w:div w:id="1090278743">
      <w:bodyDiv w:val="1"/>
      <w:marLeft w:val="0"/>
      <w:marRight w:val="0"/>
      <w:marTop w:val="0"/>
      <w:marBottom w:val="0"/>
      <w:divBdr>
        <w:top w:val="none" w:sz="0" w:space="0" w:color="auto"/>
        <w:left w:val="none" w:sz="0" w:space="0" w:color="auto"/>
        <w:bottom w:val="none" w:sz="0" w:space="0" w:color="auto"/>
        <w:right w:val="none" w:sz="0" w:space="0" w:color="auto"/>
      </w:divBdr>
    </w:div>
    <w:div w:id="1276256698">
      <w:bodyDiv w:val="1"/>
      <w:marLeft w:val="0"/>
      <w:marRight w:val="0"/>
      <w:marTop w:val="0"/>
      <w:marBottom w:val="0"/>
      <w:divBdr>
        <w:top w:val="none" w:sz="0" w:space="0" w:color="auto"/>
        <w:left w:val="none" w:sz="0" w:space="0" w:color="auto"/>
        <w:bottom w:val="none" w:sz="0" w:space="0" w:color="auto"/>
        <w:right w:val="none" w:sz="0" w:space="0" w:color="auto"/>
      </w:divBdr>
    </w:div>
    <w:div w:id="1305356861">
      <w:bodyDiv w:val="1"/>
      <w:marLeft w:val="0"/>
      <w:marRight w:val="0"/>
      <w:marTop w:val="0"/>
      <w:marBottom w:val="0"/>
      <w:divBdr>
        <w:top w:val="none" w:sz="0" w:space="0" w:color="auto"/>
        <w:left w:val="none" w:sz="0" w:space="0" w:color="auto"/>
        <w:bottom w:val="none" w:sz="0" w:space="0" w:color="auto"/>
        <w:right w:val="none" w:sz="0" w:space="0" w:color="auto"/>
      </w:divBdr>
    </w:div>
    <w:div w:id="1506285658">
      <w:bodyDiv w:val="1"/>
      <w:marLeft w:val="0"/>
      <w:marRight w:val="0"/>
      <w:marTop w:val="0"/>
      <w:marBottom w:val="0"/>
      <w:divBdr>
        <w:top w:val="none" w:sz="0" w:space="0" w:color="auto"/>
        <w:left w:val="none" w:sz="0" w:space="0" w:color="auto"/>
        <w:bottom w:val="none" w:sz="0" w:space="0" w:color="auto"/>
        <w:right w:val="none" w:sz="0" w:space="0" w:color="auto"/>
      </w:divBdr>
    </w:div>
    <w:div w:id="1651906039">
      <w:bodyDiv w:val="1"/>
      <w:marLeft w:val="0"/>
      <w:marRight w:val="0"/>
      <w:marTop w:val="0"/>
      <w:marBottom w:val="0"/>
      <w:divBdr>
        <w:top w:val="none" w:sz="0" w:space="0" w:color="auto"/>
        <w:left w:val="none" w:sz="0" w:space="0" w:color="auto"/>
        <w:bottom w:val="none" w:sz="0" w:space="0" w:color="auto"/>
        <w:right w:val="none" w:sz="0" w:space="0" w:color="auto"/>
      </w:divBdr>
    </w:div>
    <w:div w:id="1751269386">
      <w:bodyDiv w:val="1"/>
      <w:marLeft w:val="0"/>
      <w:marRight w:val="0"/>
      <w:marTop w:val="0"/>
      <w:marBottom w:val="0"/>
      <w:divBdr>
        <w:top w:val="none" w:sz="0" w:space="0" w:color="auto"/>
        <w:left w:val="none" w:sz="0" w:space="0" w:color="auto"/>
        <w:bottom w:val="none" w:sz="0" w:space="0" w:color="auto"/>
        <w:right w:val="none" w:sz="0" w:space="0" w:color="auto"/>
      </w:divBdr>
    </w:div>
    <w:div w:id="1764448083">
      <w:bodyDiv w:val="1"/>
      <w:marLeft w:val="0"/>
      <w:marRight w:val="0"/>
      <w:marTop w:val="0"/>
      <w:marBottom w:val="0"/>
      <w:divBdr>
        <w:top w:val="none" w:sz="0" w:space="0" w:color="auto"/>
        <w:left w:val="none" w:sz="0" w:space="0" w:color="auto"/>
        <w:bottom w:val="none" w:sz="0" w:space="0" w:color="auto"/>
        <w:right w:val="none" w:sz="0" w:space="0" w:color="auto"/>
      </w:divBdr>
    </w:div>
    <w:div w:id="1775325865">
      <w:bodyDiv w:val="1"/>
      <w:marLeft w:val="0"/>
      <w:marRight w:val="0"/>
      <w:marTop w:val="0"/>
      <w:marBottom w:val="0"/>
      <w:divBdr>
        <w:top w:val="none" w:sz="0" w:space="0" w:color="auto"/>
        <w:left w:val="none" w:sz="0" w:space="0" w:color="auto"/>
        <w:bottom w:val="none" w:sz="0" w:space="0" w:color="auto"/>
        <w:right w:val="none" w:sz="0" w:space="0" w:color="auto"/>
      </w:divBdr>
    </w:div>
    <w:div w:id="2003120634">
      <w:bodyDiv w:val="1"/>
      <w:marLeft w:val="0"/>
      <w:marRight w:val="0"/>
      <w:marTop w:val="0"/>
      <w:marBottom w:val="0"/>
      <w:divBdr>
        <w:top w:val="none" w:sz="0" w:space="0" w:color="auto"/>
        <w:left w:val="none" w:sz="0" w:space="0" w:color="auto"/>
        <w:bottom w:val="none" w:sz="0" w:space="0" w:color="auto"/>
        <w:right w:val="none" w:sz="0" w:space="0" w:color="auto"/>
      </w:divBdr>
    </w:div>
    <w:div w:id="2102603760">
      <w:bodyDiv w:val="1"/>
      <w:marLeft w:val="0"/>
      <w:marRight w:val="0"/>
      <w:marTop w:val="0"/>
      <w:marBottom w:val="0"/>
      <w:divBdr>
        <w:top w:val="none" w:sz="0" w:space="0" w:color="auto"/>
        <w:left w:val="none" w:sz="0" w:space="0" w:color="auto"/>
        <w:bottom w:val="none" w:sz="0" w:space="0" w:color="auto"/>
        <w:right w:val="none" w:sz="0" w:space="0" w:color="auto"/>
      </w:divBdr>
    </w:div>
    <w:div w:id="2125227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ropitours.co/es/clausula-de-responsabilidad" TargetMode="External"/><Relationship Id="rId4" Type="http://schemas.openxmlformats.org/officeDocument/2006/relationships/settings" Target="settings.xml"/><Relationship Id="rId9" Type="http://schemas.openxmlformats.org/officeDocument/2006/relationships/hyperlink" Target="https://apply.joinsherpa.com/travel-restrictions/USA?affiliateId=sherpa&amp;language=es-XL&amp;originCountry=CO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1PMRkDRH/QI5B1Ws74qTRM6Ggw==">CgMxLjAyCGguZ2pkZ3hzMgloLjMwajB6bGwyCmlkLjFmb2I5dGUyCWguM3pueXNoNzIKaWQuMmV0OTJwMDIIaC50eWpjd3Q4AHIhMTBSQXRfU3JuS2lFcElWMXNQWEQtV2NMUGRzZ1FCVTVW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4</Pages>
  <Words>1215</Words>
  <Characters>6685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 Nuñez Sabido</dc:creator>
  <cp:lastModifiedBy>TROPITOURS PRODUCTO</cp:lastModifiedBy>
  <cp:revision>9</cp:revision>
  <dcterms:created xsi:type="dcterms:W3CDTF">2024-05-23T18:08:00Z</dcterms:created>
  <dcterms:modified xsi:type="dcterms:W3CDTF">2026-01-15T18:35:00Z</dcterms:modified>
</cp:coreProperties>
</file>