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TROPI-EUROPA RENOVADO</w:t>
      </w:r>
    </w:p>
    <w:p w:rsidR="00000000" w:rsidDel="00000000" w:rsidP="00000000" w:rsidRDefault="00000000" w:rsidRPr="00000000" w14:paraId="00000002">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15N/17D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Lucerna - Zúrich – Verona - Venecia - Roma - Florencia - Pisa - Costa Azul - Barcelona - Zaragoza – Madrid)</w:t>
      </w:r>
    </w:p>
    <w:p w:rsidR="00000000" w:rsidDel="00000000" w:rsidP="00000000" w:rsidRDefault="00000000" w:rsidRPr="00000000" w14:paraId="00000004">
      <w:pPr>
        <w:spacing w:after="0" w:line="240" w:lineRule="auto"/>
        <w:jc w:val="both"/>
        <w:rPr>
          <w:color w:val="002060"/>
          <w:sz w:val="20"/>
          <w:szCs w:val="2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jc w:val="both"/>
        <w:rPr>
          <w:color w:val="1f3864"/>
          <w:u w:val="single"/>
        </w:rPr>
      </w:pPr>
      <w:r w:rsidDel="00000000" w:rsidR="00000000" w:rsidRPr="00000000">
        <w:rPr>
          <w:b w:val="1"/>
          <w:color w:val="1f3864"/>
          <w:u w:val="single"/>
          <w:rtl w:val="0"/>
        </w:rPr>
        <w:t xml:space="preserve">SALIDAS: </w:t>
      </w:r>
      <w:r w:rsidDel="00000000" w:rsidR="00000000" w:rsidRPr="00000000">
        <w:rPr>
          <w:color w:val="1f3864"/>
          <w:u w:val="single"/>
          <w:rtl w:val="0"/>
        </w:rPr>
        <w:t xml:space="preserve">Todos los Sábados.</w:t>
      </w:r>
    </w:p>
    <w:p w:rsidR="00000000" w:rsidDel="00000000" w:rsidP="00000000" w:rsidRDefault="00000000" w:rsidRPr="00000000" w14:paraId="00000006">
      <w:pPr>
        <w:pBdr>
          <w:bottom w:color="000000" w:space="1" w:sz="6" w:val="single"/>
        </w:pBdr>
        <w:rPr>
          <w:color w:val="1f3864"/>
        </w:rPr>
      </w:pPr>
      <w:r w:rsidDel="00000000" w:rsidR="00000000" w:rsidRPr="00000000">
        <w:rPr>
          <w:b w:val="1"/>
          <w:color w:val="1f3864"/>
          <w:rtl w:val="0"/>
        </w:rPr>
        <w:t xml:space="preserve">VIGENCIA VIAJE: </w:t>
      </w:r>
      <w:r w:rsidDel="00000000" w:rsidR="00000000" w:rsidRPr="00000000">
        <w:rPr>
          <w:color w:val="1f3864"/>
          <w:rtl w:val="0"/>
        </w:rPr>
        <w:t xml:space="preserve">De Mayo del 2025 al 28 de Marzo del 2026 (o hasta agotar existencias)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0" cy="12700"/>
                <wp:effectExtent b="0" l="0" r="0" t="0"/>
                <wp:wrapNone/>
                <wp:docPr id="1780144186" name=""/>
                <a:graphic>
                  <a:graphicData uri="http://schemas.microsoft.com/office/word/2010/wordprocessingShape">
                    <wps:wsp>
                      <wps:cNvCnPr/>
                      <wps:spPr>
                        <a:xfrm>
                          <a:off x="2575473" y="3780000"/>
                          <a:ext cx="5541055" cy="0"/>
                        </a:xfrm>
                        <a:prstGeom prst="straightConnector1">
                          <a:avLst/>
                        </a:prstGeom>
                        <a:noFill/>
                        <a:ln cap="flat" cmpd="sng" w="12700">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0" cy="12700"/>
                <wp:effectExtent b="0" l="0" r="0" t="0"/>
                <wp:wrapNone/>
                <wp:docPr id="178014418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7">
      <w:pPr>
        <w:spacing w:after="0" w:line="240" w:lineRule="auto"/>
        <w:jc w:val="center"/>
        <w:rPr>
          <w:b w:val="1"/>
          <w:color w:val="002060"/>
        </w:rPr>
      </w:pPr>
      <w:r w:rsidDel="00000000" w:rsidR="00000000" w:rsidRPr="00000000">
        <w:rPr/>
        <w:drawing>
          <wp:inline distB="0" distT="0" distL="0" distR="0">
            <wp:extent cx="1791768" cy="1273216"/>
            <wp:effectExtent b="0" l="0" r="0" t="0"/>
            <wp:docPr descr="Guía de viaje Venecia | Turismo Venecia - KAYAK" id="1780144191" name="image5.jpg"/>
            <a:graphic>
              <a:graphicData uri="http://schemas.openxmlformats.org/drawingml/2006/picture">
                <pic:pic>
                  <pic:nvPicPr>
                    <pic:cNvPr descr="Guía de viaje Venecia | Turismo Venecia - KAYAK" id="0" name="image5.jpg"/>
                    <pic:cNvPicPr preferRelativeResize="0"/>
                  </pic:nvPicPr>
                  <pic:blipFill>
                    <a:blip r:embed="rId8"/>
                    <a:srcRect b="0" l="11865" r="9014" t="0"/>
                    <a:stretch>
                      <a:fillRect/>
                    </a:stretch>
                  </pic:blipFill>
                  <pic:spPr>
                    <a:xfrm>
                      <a:off x="0" y="0"/>
                      <a:ext cx="1791768" cy="1273216"/>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18658" cy="1276173"/>
            <wp:effectExtent b="0" l="0" r="0" t="0"/>
            <wp:docPr id="1780144193" name="image6.png"/>
            <a:graphic>
              <a:graphicData uri="http://schemas.openxmlformats.org/drawingml/2006/picture">
                <pic:pic>
                  <pic:nvPicPr>
                    <pic:cNvPr id="0" name="image6.png"/>
                    <pic:cNvPicPr preferRelativeResize="0"/>
                  </pic:nvPicPr>
                  <pic:blipFill>
                    <a:blip r:embed="rId9"/>
                    <a:srcRect b="0" l="0" r="9187" t="0"/>
                    <a:stretch>
                      <a:fillRect/>
                    </a:stretch>
                  </pic:blipFill>
                  <pic:spPr>
                    <a:xfrm>
                      <a:off x="0" y="0"/>
                      <a:ext cx="1818658" cy="127617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80934" cy="1282667"/>
            <wp:effectExtent b="0" l="0" r="0" t="0"/>
            <wp:docPr id="178014419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680934" cy="128266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both"/>
        <w:rPr>
          <w:b w:val="1"/>
          <w:color w:val="002060"/>
        </w:rPr>
      </w:pPr>
      <w:r w:rsidDel="00000000" w:rsidR="00000000" w:rsidRPr="00000000">
        <w:rPr>
          <w:b w:val="1"/>
          <w:color w:val="002060"/>
          <w:rtl w:val="0"/>
        </w:rPr>
        <w:t xml:space="preserve">DÍA 1 AMÉRICA • MADRID (sábado) </w:t>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Embarque en vuelo intercontinental hacia Madrid. </w:t>
      </w:r>
    </w:p>
    <w:p w:rsidR="00000000" w:rsidDel="00000000" w:rsidP="00000000" w:rsidRDefault="00000000" w:rsidRPr="00000000" w14:paraId="0000000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MADRID (domingo) </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 </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3 MADRID (lunes) </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Desayuno y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opcional a la “Ciudad Imperial” de Toledo, donde apreciaremos el legado de las tres culturas: árabe, judía y cristiana, que supieron convivir en armonía. Alojamiento. </w:t>
      </w:r>
    </w:p>
    <w:p w:rsidR="00000000" w:rsidDel="00000000" w:rsidP="00000000" w:rsidRDefault="00000000" w:rsidRPr="00000000" w14:paraId="0000001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4 MADRID • BURDEOS (martes) </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y salida a primera hora de la mañana. Pasaremos por las proximidades de la ciudad de Burgos, llegaremos hasta la frontera con Francia y continuaremos hacia Burdeos, capital de la región Nueva Aquitania. Alojamiento y resto del día libre. </w:t>
      </w:r>
    </w:p>
    <w:p w:rsidR="00000000" w:rsidDel="00000000" w:rsidP="00000000" w:rsidRDefault="00000000" w:rsidRPr="00000000" w14:paraId="0000001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rPr>
          <w:b w:val="1"/>
          <w:color w:val="002060"/>
          <w:rtl w:val="0"/>
        </w:rPr>
        <w:t xml:space="preserve">DÍA 5 BURDEOS • BLOIS • PARÍS (miércoles) </w:t>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Desayuno y, a continuación, salida hacia Blois. Su Castillo, declarado Patrimonio de la Humanidad por la Unesco, es considerado uno de los más importantes de la región. Tras el tiempo libre continuaremos hasta París. Llegada y alojamiento. Por la noche realizaremos la excursión opcional para navegar en un crucero por el río Sena, continuando con un recorrido completo de París iluminado. Alojamiento</w:t>
      </w:r>
    </w:p>
    <w:p w:rsidR="00000000" w:rsidDel="00000000" w:rsidP="00000000" w:rsidRDefault="00000000" w:rsidRPr="00000000" w14:paraId="00000019">
      <w:pPr>
        <w:spacing w:after="0" w:line="240" w:lineRule="auto"/>
        <w:jc w:val="both"/>
        <w:rPr>
          <w:color w:val="002060"/>
        </w:rPr>
      </w:pPr>
      <w:r w:rsidDel="00000000" w:rsidR="00000000" w:rsidRPr="00000000">
        <w:rPr>
          <w:rtl w:val="0"/>
        </w:rPr>
      </w:r>
    </w:p>
    <w:p w:rsidR="00000000" w:rsidDel="00000000" w:rsidP="00000000" w:rsidRDefault="00000000" w:rsidRPr="00000000" w14:paraId="0000001A">
      <w:pPr>
        <w:spacing w:after="0" w:line="240" w:lineRule="auto"/>
        <w:jc w:val="both"/>
        <w:rPr>
          <w:b w:val="1"/>
          <w:color w:val="002060"/>
        </w:rPr>
      </w:pPr>
      <w:r w:rsidDel="00000000" w:rsidR="00000000" w:rsidRPr="00000000">
        <w:rPr>
          <w:b w:val="1"/>
          <w:color w:val="002060"/>
          <w:rtl w:val="0"/>
        </w:rPr>
        <w:t xml:space="preserve">DÍA 6 PARÍS (jueves) </w:t>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Después del desayuno saldremos a recorrer la “Ciudad del Amor”, pasando por la Avenida de los Campos Elíseos, la Plaza de la Concordia, el Arco del Triunfo, la Asamblea Nacional, la Ópera, el Museo del Louvre, los Inválidos, el Campo de Marte, la Torre Eiffel, etc. Por la tarde, les propondremos una excursión opcional que nos llevará a Montmartre. Sus pequeñas y empinadas callejuelas constituyen un entramado que alberga desde los más antiguos cabarets hasta la maravillosa Basílica del Sagrado Corazón de Jesús. A continuación, realizaremos un paseo por el Barrio Latino. Tendremos también una vista espectacular de la Catedral de Notre Dame, donde entenderemos el porqué de su importancia mundial. Alojamiento.</w:t>
      </w:r>
    </w:p>
    <w:p w:rsidR="00000000" w:rsidDel="00000000" w:rsidP="00000000" w:rsidRDefault="00000000" w:rsidRPr="00000000" w14:paraId="0000001C">
      <w:pPr>
        <w:jc w:val="both"/>
        <w:rPr>
          <w:b w:val="1"/>
          <w:color w:val="002060"/>
        </w:rPr>
      </w:pPr>
      <w:r w:rsidDel="00000000" w:rsidR="00000000" w:rsidRPr="00000000">
        <w:rPr>
          <w:rtl w:val="0"/>
        </w:rPr>
      </w:r>
    </w:p>
    <w:p w:rsidR="00000000" w:rsidDel="00000000" w:rsidP="00000000" w:rsidRDefault="00000000" w:rsidRPr="00000000" w14:paraId="0000001D">
      <w:pPr>
        <w:spacing w:after="0" w:line="240" w:lineRule="auto"/>
        <w:jc w:val="both"/>
        <w:rPr>
          <w:b w:val="1"/>
          <w:color w:val="002060"/>
        </w:rPr>
      </w:pPr>
      <w:r w:rsidDel="00000000" w:rsidR="00000000" w:rsidRPr="00000000">
        <w:rPr>
          <w:b w:val="1"/>
          <w:color w:val="002060"/>
          <w:rtl w:val="0"/>
        </w:rPr>
        <w:t xml:space="preserve">DÍA 7 PARÍS (viernes) </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Después del desayuno recomendamos la excursión opcional al Palacio de Versalles y sus jardines. Realizaremos una visita interior de los aposentos reales (con entrada preferente). Descubriremos también los espectaculares Jardines de Palacio. Regreso a París. Alojamiento. </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DÍA 8 PARÍS • LUCERNA • ZÚRICH (sábado)  </w:t>
      </w:r>
    </w:p>
    <w:p w:rsidR="00000000" w:rsidDel="00000000" w:rsidP="00000000" w:rsidRDefault="00000000" w:rsidRPr="00000000" w14:paraId="00000021">
      <w:pPr>
        <w:spacing w:after="0" w:line="240" w:lineRule="auto"/>
        <w:jc w:val="both"/>
        <w:rPr>
          <w:b w:val="1"/>
          <w:color w:val="002060"/>
        </w:rPr>
      </w:pPr>
      <w:r w:rsidDel="00000000" w:rsidR="00000000" w:rsidRPr="00000000">
        <w:rPr>
          <w:color w:val="002060"/>
          <w:rtl w:val="0"/>
        </w:rPr>
        <w:t xml:space="preserve">Desayuno. A primera hora de la mañana saldremos hacia Lucerna. La ciudad se encuentra a orillas del Lago de los Cuatro Cantones y el río Reuss, con su conocido Puente de la Capilla. Tiempo libre y continuación a Zúrich. Llegada al hotel y alojamiento</w:t>
      </w:r>
      <w:r w:rsidDel="00000000" w:rsidR="00000000" w:rsidRPr="00000000">
        <w:rPr>
          <w:b w:val="1"/>
          <w:color w:val="002060"/>
          <w:rtl w:val="0"/>
        </w:rPr>
        <w:t xml:space="preserve">. </w:t>
      </w:r>
    </w:p>
    <w:p w:rsidR="00000000" w:rsidDel="00000000" w:rsidP="00000000" w:rsidRDefault="00000000" w:rsidRPr="00000000" w14:paraId="00000022">
      <w:pPr>
        <w:jc w:val="both"/>
        <w:rPr>
          <w:b w:val="1"/>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DÍA 9 ZÚRICH • VERONA • VENECIA (domingo) </w:t>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Desayuno y salida hacia la romántica y medieval ciudad de Verona, inmortalizada por la historia de Romeo y Julieta. Tiempo libre. Posibilidad de realizar la visita opcional de la ciudad. Continuación a Venecia. Llegada y alojamiento. </w:t>
      </w:r>
    </w:p>
    <w:p w:rsidR="00000000" w:rsidDel="00000000" w:rsidP="00000000" w:rsidRDefault="00000000" w:rsidRPr="00000000" w14:paraId="00000025">
      <w:pPr>
        <w:jc w:val="both"/>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both"/>
        <w:rPr>
          <w:b w:val="1"/>
          <w:color w:val="002060"/>
        </w:rPr>
      </w:pPr>
      <w:r w:rsidDel="00000000" w:rsidR="00000000" w:rsidRPr="00000000">
        <w:rPr>
          <w:b w:val="1"/>
          <w:color w:val="002060"/>
          <w:rtl w:val="0"/>
        </w:rPr>
        <w:t xml:space="preserve">DÍA 10 VENECIA • ROMA (lunes) </w:t>
      </w:r>
    </w:p>
    <w:p w:rsidR="00000000" w:rsidDel="00000000" w:rsidP="00000000" w:rsidRDefault="00000000" w:rsidRPr="00000000" w14:paraId="00000027">
      <w:pPr>
        <w:spacing w:after="0" w:line="240" w:lineRule="auto"/>
        <w:jc w:val="both"/>
        <w:rPr>
          <w:color w:val="002060"/>
        </w:rPr>
      </w:pPr>
      <w:r w:rsidDel="00000000" w:rsidR="00000000" w:rsidRPr="00000000">
        <w:rPr>
          <w:color w:val="002060"/>
          <w:rtl w:val="0"/>
        </w:rPr>
        <w:t xml:space="preserve">Después del desayuno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(opcional). Más tarde, salida hacia Roma. Alojamiento. </w:t>
      </w:r>
    </w:p>
    <w:p w:rsidR="00000000" w:rsidDel="00000000" w:rsidP="00000000" w:rsidRDefault="00000000" w:rsidRPr="00000000" w14:paraId="0000002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9">
      <w:pPr>
        <w:spacing w:after="0" w:line="240" w:lineRule="auto"/>
        <w:jc w:val="both"/>
        <w:rPr>
          <w:b w:val="1"/>
          <w:color w:val="002060"/>
        </w:rPr>
      </w:pPr>
      <w:r w:rsidDel="00000000" w:rsidR="00000000" w:rsidRPr="00000000">
        <w:rPr>
          <w:b w:val="1"/>
          <w:color w:val="002060"/>
          <w:rtl w:val="0"/>
        </w:rPr>
        <w:t xml:space="preserve">DÍA 11 ROMA (martes) </w:t>
      </w:r>
    </w:p>
    <w:p w:rsidR="00000000" w:rsidDel="00000000" w:rsidP="00000000" w:rsidRDefault="00000000" w:rsidRPr="00000000" w14:paraId="0000002A">
      <w:pPr>
        <w:spacing w:after="0" w:line="240" w:lineRule="auto"/>
        <w:jc w:val="both"/>
        <w:rPr>
          <w:color w:val="002060"/>
        </w:rPr>
      </w:pPr>
      <w:r w:rsidDel="00000000" w:rsidR="00000000" w:rsidRPr="00000000">
        <w:rPr>
          <w:color w:val="002060"/>
          <w:rtl w:val="0"/>
        </w:rPr>
        <w:t xml:space="preserve">Después del desayuno realizaremos la visita a la ciudad. Admiramos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opcional a la Roma Barroca, descendiendo del bus cerca del Coliseo para admirar esta obra incomparable con 2000 años de historia. Pasearemos hasta la Fontana de Trevi. Descubriremos el Panteón de Agripa y la Plaza Navona. Por la tarde, les propondremos realizar una excursión opcional al Estado más pequeño del mundo con apenas 44 hectáreas, pero con un patrimonio cultural universal inconmensurable. Esta visita nos llevará por la grandeza de los Museos Vaticanos (con entrada preferente) hasta llegar a la Capilla Sixtina. (Nota: Debido a las condiciones excepcionales que aplicará la Santa Sede durante el Año Santo 2025, no se podrá realizar la visita interior de la Basílica de San Pedro en la excursión opcional del Vaticano desde el 24 diciembre de 2024 al 31 de diciembre de 2025). Alojamiento. </w:t>
      </w:r>
    </w:p>
    <w:p w:rsidR="00000000" w:rsidDel="00000000" w:rsidP="00000000" w:rsidRDefault="00000000" w:rsidRPr="00000000" w14:paraId="0000002B">
      <w:pPr>
        <w:spacing w:after="0" w:line="240" w:lineRule="auto"/>
        <w:jc w:val="both"/>
        <w:rPr>
          <w:color w:val="002060"/>
        </w:rPr>
      </w:pPr>
      <w:r w:rsidDel="00000000" w:rsidR="00000000" w:rsidRPr="00000000">
        <w:rPr>
          <w:rtl w:val="0"/>
        </w:rPr>
      </w:r>
    </w:p>
    <w:p w:rsidR="00000000" w:rsidDel="00000000" w:rsidP="00000000" w:rsidRDefault="00000000" w:rsidRPr="00000000" w14:paraId="0000002C">
      <w:pPr>
        <w:spacing w:after="0" w:line="240" w:lineRule="auto"/>
        <w:jc w:val="both"/>
        <w:rPr>
          <w:b w:val="1"/>
          <w:color w:val="002060"/>
        </w:rPr>
      </w:pPr>
      <w:r w:rsidDel="00000000" w:rsidR="00000000" w:rsidRPr="00000000">
        <w:rPr>
          <w:b w:val="1"/>
          <w:color w:val="002060"/>
          <w:rtl w:val="0"/>
        </w:rPr>
        <w:t xml:space="preserve">DÍA 12 ROMA (miércoles) </w:t>
      </w:r>
    </w:p>
    <w:p w:rsidR="00000000" w:rsidDel="00000000" w:rsidP="00000000" w:rsidRDefault="00000000" w:rsidRPr="00000000" w14:paraId="0000002D">
      <w:pPr>
        <w:spacing w:after="0" w:line="240" w:lineRule="auto"/>
        <w:jc w:val="both"/>
        <w:rPr>
          <w:color w:val="002060"/>
        </w:rPr>
      </w:pPr>
      <w:r w:rsidDel="00000000" w:rsidR="00000000" w:rsidRPr="00000000">
        <w:rPr>
          <w:color w:val="002060"/>
          <w:rtl w:val="0"/>
        </w:rPr>
        <w:t xml:space="preserve">Desayuno y día libre. Excursión opcional de día completo a Nápoles y Capri. Alojamiento. </w:t>
      </w:r>
    </w:p>
    <w:p w:rsidR="00000000" w:rsidDel="00000000" w:rsidP="00000000" w:rsidRDefault="00000000" w:rsidRPr="00000000" w14:paraId="0000002E">
      <w:pPr>
        <w:spacing w:after="0" w:line="240" w:lineRule="auto"/>
        <w:jc w:val="both"/>
        <w:rPr>
          <w:color w:val="002060"/>
        </w:rPr>
      </w:pPr>
      <w:r w:rsidDel="00000000" w:rsidR="00000000" w:rsidRPr="00000000">
        <w:rPr>
          <w:rtl w:val="0"/>
        </w:rPr>
      </w:r>
    </w:p>
    <w:p w:rsidR="00000000" w:rsidDel="00000000" w:rsidP="00000000" w:rsidRDefault="00000000" w:rsidRPr="00000000" w14:paraId="0000002F">
      <w:pPr>
        <w:spacing w:after="0" w:line="240" w:lineRule="auto"/>
        <w:jc w:val="both"/>
        <w:rPr>
          <w:b w:val="1"/>
          <w:color w:val="002060"/>
        </w:rPr>
      </w:pPr>
      <w:r w:rsidDel="00000000" w:rsidR="00000000" w:rsidRPr="00000000">
        <w:rPr>
          <w:b w:val="1"/>
          <w:color w:val="002060"/>
          <w:rtl w:val="0"/>
        </w:rPr>
        <w:t xml:space="preserve">DÍA 13 ROMA • FLORENCIA (jueves) </w:t>
      </w:r>
    </w:p>
    <w:p w:rsidR="00000000" w:rsidDel="00000000" w:rsidP="00000000" w:rsidRDefault="00000000" w:rsidRPr="00000000" w14:paraId="00000030">
      <w:pPr>
        <w:spacing w:after="0" w:line="240" w:lineRule="auto"/>
        <w:jc w:val="both"/>
        <w:rPr>
          <w:color w:val="002060"/>
        </w:rPr>
      </w:pPr>
      <w:r w:rsidDel="00000000" w:rsidR="00000000" w:rsidRPr="00000000">
        <w:rPr>
          <w:color w:val="002060"/>
          <w:rtl w:val="0"/>
        </w:rPr>
        <w:t xml:space="preserve">Desayuno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asomamos al conocido Ponte Vecchio y llegamos hasta la Plaza de la Santa Croce para admirar la Basílica franciscana del mismo nombre. Tarde libre. Alojamiento.</w:t>
      </w:r>
    </w:p>
    <w:p w:rsidR="00000000" w:rsidDel="00000000" w:rsidP="00000000" w:rsidRDefault="00000000" w:rsidRPr="00000000" w14:paraId="00000031">
      <w:pPr>
        <w:jc w:val="both"/>
        <w:rPr>
          <w:b w:val="1"/>
          <w:color w:val="002060"/>
        </w:rPr>
      </w:pPr>
      <w:r w:rsidDel="00000000" w:rsidR="00000000" w:rsidRPr="00000000">
        <w:rPr>
          <w:rtl w:val="0"/>
        </w:rPr>
      </w:r>
    </w:p>
    <w:p w:rsidR="00000000" w:rsidDel="00000000" w:rsidP="00000000" w:rsidRDefault="00000000" w:rsidRPr="00000000" w14:paraId="00000032">
      <w:pPr>
        <w:spacing w:after="0" w:line="240" w:lineRule="auto"/>
        <w:jc w:val="both"/>
        <w:rPr>
          <w:b w:val="1"/>
          <w:color w:val="002060"/>
        </w:rPr>
      </w:pPr>
      <w:r w:rsidDel="00000000" w:rsidR="00000000" w:rsidRPr="00000000">
        <w:rPr>
          <w:b w:val="1"/>
          <w:color w:val="002060"/>
          <w:rtl w:val="0"/>
        </w:rPr>
        <w:t xml:space="preserve">DÍA 14 FLORENCIA • PISA COSTA AZUL (viernes) </w:t>
      </w:r>
    </w:p>
    <w:p w:rsidR="00000000" w:rsidDel="00000000" w:rsidP="00000000" w:rsidRDefault="00000000" w:rsidRPr="00000000" w14:paraId="00000033">
      <w:pPr>
        <w:spacing w:after="0" w:line="240" w:lineRule="auto"/>
        <w:jc w:val="both"/>
        <w:rPr>
          <w:color w:val="002060"/>
        </w:rPr>
      </w:pPr>
      <w:r w:rsidDel="00000000" w:rsidR="00000000" w:rsidRPr="00000000">
        <w:rPr>
          <w:color w:val="002060"/>
          <w:rtl w:val="0"/>
        </w:rPr>
        <w:t xml:space="preserve">Desayuno y salida con destino a Pisa. Ciudad identificada por su Torre Inclinada, acompañada del bello conjunto arquitectónico compuesto por la Catedral y el Baptisterio. Tiempo libre y continuación hacia la Costa Azul. Alojamiento. Por la noche organizaremos una excursión opcional al mundialmente conocido Principado de Mónaco. </w:t>
      </w:r>
    </w:p>
    <w:p w:rsidR="00000000" w:rsidDel="00000000" w:rsidP="00000000" w:rsidRDefault="00000000" w:rsidRPr="00000000" w14:paraId="00000034">
      <w:pPr>
        <w:jc w:val="both"/>
        <w:rPr>
          <w:b w:val="1"/>
          <w:color w:val="002060"/>
        </w:rPr>
      </w:pPr>
      <w:r w:rsidDel="00000000" w:rsidR="00000000" w:rsidRPr="00000000">
        <w:rPr>
          <w:rtl w:val="0"/>
        </w:rPr>
      </w:r>
    </w:p>
    <w:p w:rsidR="00000000" w:rsidDel="00000000" w:rsidP="00000000" w:rsidRDefault="00000000" w:rsidRPr="00000000" w14:paraId="00000035">
      <w:pPr>
        <w:spacing w:after="0" w:line="240" w:lineRule="auto"/>
        <w:jc w:val="both"/>
        <w:rPr>
          <w:b w:val="1"/>
          <w:color w:val="002060"/>
        </w:rPr>
      </w:pPr>
      <w:r w:rsidDel="00000000" w:rsidR="00000000" w:rsidRPr="00000000">
        <w:rPr>
          <w:b w:val="1"/>
          <w:color w:val="002060"/>
          <w:rtl w:val="0"/>
        </w:rPr>
        <w:t xml:space="preserve">DÍA 15 COSTA AZUL • BARCELONA (sábado) </w:t>
      </w:r>
    </w:p>
    <w:p w:rsidR="00000000" w:rsidDel="00000000" w:rsidP="00000000" w:rsidRDefault="00000000" w:rsidRPr="00000000" w14:paraId="00000036">
      <w:pPr>
        <w:spacing w:after="0" w:line="24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Barcelona realizaremos una breve visita de la ciudad para conocer la Sagrada Familia, la Plaza Cataluña, la Plaza de España, el Monumento a Colón, etc. Alojamiento. </w:t>
      </w:r>
    </w:p>
    <w:p w:rsidR="00000000" w:rsidDel="00000000" w:rsidP="00000000" w:rsidRDefault="00000000" w:rsidRPr="00000000" w14:paraId="00000037">
      <w:pPr>
        <w:spacing w:after="0" w:line="240" w:lineRule="auto"/>
        <w:jc w:val="both"/>
        <w:rPr>
          <w:color w:val="002060"/>
        </w:rPr>
      </w:pPr>
      <w:r w:rsidDel="00000000" w:rsidR="00000000" w:rsidRPr="00000000">
        <w:rPr>
          <w:rtl w:val="0"/>
        </w:rPr>
      </w:r>
    </w:p>
    <w:p w:rsidR="00000000" w:rsidDel="00000000" w:rsidP="00000000" w:rsidRDefault="00000000" w:rsidRPr="00000000" w14:paraId="00000038">
      <w:pPr>
        <w:spacing w:after="0" w:line="240" w:lineRule="auto"/>
        <w:jc w:val="both"/>
        <w:rPr>
          <w:b w:val="1"/>
          <w:color w:val="002060"/>
        </w:rPr>
      </w:pPr>
      <w:r w:rsidDel="00000000" w:rsidR="00000000" w:rsidRPr="00000000">
        <w:rPr>
          <w:b w:val="1"/>
          <w:color w:val="002060"/>
          <w:rtl w:val="0"/>
        </w:rPr>
        <w:t xml:space="preserve">DÍA 16 BARCELONA • ZARAGOZA • MADRID • (domingo) </w:t>
      </w:r>
    </w:p>
    <w:p w:rsidR="00000000" w:rsidDel="00000000" w:rsidP="00000000" w:rsidRDefault="00000000" w:rsidRPr="00000000" w14:paraId="00000039">
      <w:pPr>
        <w:spacing w:after="0" w:line="240" w:lineRule="auto"/>
        <w:jc w:val="both"/>
        <w:rPr>
          <w:color w:val="002060"/>
        </w:rPr>
      </w:pPr>
      <w:r w:rsidDel="00000000" w:rsidR="00000000" w:rsidRPr="00000000">
        <w:rPr>
          <w:color w:val="002060"/>
          <w:rtl w:val="0"/>
        </w:rPr>
        <w:t xml:space="preserve">Desayuno y salida hacia Zaragoza, donde realizaremos una breve parada para admirar el Templo Mariano más antiguo de la cristiandad: la Basílica de Nuestra Señora del Pilar, que forma parte de la enorme plaza del mismo nombre. Continuación hacia Madrid. Llegada y alojamiento. </w:t>
      </w:r>
    </w:p>
    <w:p w:rsidR="00000000" w:rsidDel="00000000" w:rsidP="00000000" w:rsidRDefault="00000000" w:rsidRPr="00000000" w14:paraId="0000003A">
      <w:pPr>
        <w:jc w:val="both"/>
        <w:rPr>
          <w:b w:val="1"/>
          <w:color w:val="002060"/>
        </w:rPr>
      </w:pPr>
      <w:r w:rsidDel="00000000" w:rsidR="00000000" w:rsidRPr="00000000">
        <w:rPr>
          <w:rtl w:val="0"/>
        </w:rPr>
      </w:r>
    </w:p>
    <w:p w:rsidR="00000000" w:rsidDel="00000000" w:rsidP="00000000" w:rsidRDefault="00000000" w:rsidRPr="00000000" w14:paraId="0000003B">
      <w:pPr>
        <w:spacing w:after="0" w:line="240" w:lineRule="auto"/>
        <w:jc w:val="both"/>
        <w:rPr>
          <w:b w:val="1"/>
          <w:color w:val="002060"/>
        </w:rPr>
      </w:pPr>
      <w:r w:rsidDel="00000000" w:rsidR="00000000" w:rsidRPr="00000000">
        <w:rPr>
          <w:b w:val="1"/>
          <w:color w:val="002060"/>
          <w:rtl w:val="0"/>
        </w:rPr>
        <w:t xml:space="preserve">DÍA 17 MADRID (lunes) </w:t>
      </w:r>
    </w:p>
    <w:p w:rsidR="00000000" w:rsidDel="00000000" w:rsidP="00000000" w:rsidRDefault="00000000" w:rsidRPr="00000000" w14:paraId="0000003C">
      <w:pPr>
        <w:spacing w:after="0" w:line="240" w:lineRule="auto"/>
        <w:jc w:val="both"/>
        <w:rPr>
          <w:color w:val="002060"/>
        </w:rPr>
      </w:pPr>
      <w:r w:rsidDel="00000000" w:rsidR="00000000" w:rsidRPr="00000000">
        <w:rPr>
          <w:color w:val="002060"/>
          <w:rtl w:val="0"/>
        </w:rPr>
        <w:t xml:space="preserve">Desayuno, traslado y con una cordial despedida, diremos… ¡Hasta pronto!</w:t>
      </w:r>
    </w:p>
    <w:p w:rsidR="00000000" w:rsidDel="00000000" w:rsidP="00000000" w:rsidRDefault="00000000" w:rsidRPr="00000000" w14:paraId="0000003D">
      <w:pPr>
        <w:jc w:val="both"/>
        <w:rPr>
          <w:b w:val="1"/>
          <w:color w:val="1f3864"/>
        </w:rPr>
      </w:pPr>
      <w:r w:rsidDel="00000000" w:rsidR="00000000" w:rsidRPr="00000000">
        <w:rPr>
          <w:rtl w:val="0"/>
        </w:rPr>
      </w:r>
    </w:p>
    <w:p w:rsidR="00000000" w:rsidDel="00000000" w:rsidP="00000000" w:rsidRDefault="00000000" w:rsidRPr="00000000" w14:paraId="0000003E">
      <w:pPr>
        <w:jc w:val="both"/>
        <w:rPr>
          <w:b w:val="1"/>
          <w:color w:val="1f3864"/>
        </w:rPr>
      </w:pPr>
      <w:r w:rsidDel="00000000" w:rsidR="00000000" w:rsidRPr="00000000">
        <w:rPr>
          <w:b w:val="1"/>
          <w:color w:val="1f3864"/>
          <w:rtl w:val="0"/>
        </w:rPr>
        <w:t xml:space="preserve">¡FIN DE NUESTROS SERVICIOS!</w:t>
      </w:r>
    </w:p>
    <w:p w:rsidR="00000000" w:rsidDel="00000000" w:rsidP="00000000" w:rsidRDefault="00000000" w:rsidRPr="00000000" w14:paraId="0000003F">
      <w:pPr>
        <w:spacing w:after="0" w:line="240" w:lineRule="auto"/>
        <w:jc w:val="center"/>
        <w:rPr>
          <w:color w:val="002060"/>
        </w:rPr>
      </w:pPr>
      <w:r w:rsidDel="00000000" w:rsidR="00000000" w:rsidRPr="00000000">
        <w:rPr>
          <w:rtl w:val="0"/>
        </w:rPr>
      </w:r>
    </w:p>
    <w:p w:rsidR="00000000" w:rsidDel="00000000" w:rsidP="00000000" w:rsidRDefault="00000000" w:rsidRPr="00000000" w14:paraId="00000040">
      <w:pPr>
        <w:spacing w:after="0" w:lineRule="auto"/>
        <w:jc w:val="cente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42">
      <w:pPr>
        <w:spacing w:after="0" w:lineRule="auto"/>
        <w:jc w:val="center"/>
        <w:rPr>
          <w:b w:val="1"/>
          <w:color w:val="002060"/>
        </w:rPr>
      </w:pPr>
      <w:r w:rsidDel="00000000" w:rsidR="00000000" w:rsidRPr="00000000">
        <w:rPr>
          <w:rtl w:val="0"/>
        </w:rPr>
      </w:r>
    </w:p>
    <w:tbl>
      <w:tblPr>
        <w:tblStyle w:val="Table1"/>
        <w:tblW w:w="8000.0" w:type="dxa"/>
        <w:jc w:val="center"/>
        <w:tblLayout w:type="fixed"/>
        <w:tblLook w:val="0400"/>
      </w:tblPr>
      <w:tblGrid>
        <w:gridCol w:w="3360"/>
        <w:gridCol w:w="1800"/>
        <w:gridCol w:w="1420"/>
        <w:gridCol w:w="1420"/>
        <w:tblGridChange w:id="0">
          <w:tblGrid>
            <w:gridCol w:w="3360"/>
            <w:gridCol w:w="1800"/>
            <w:gridCol w:w="1420"/>
            <w:gridCol w:w="142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3">
            <w:pPr>
              <w:spacing w:after="0" w:line="240" w:lineRule="auto"/>
              <w:jc w:val="center"/>
              <w:rPr>
                <w:b w:val="1"/>
                <w:color w:val="ffffff"/>
              </w:rPr>
            </w:pPr>
            <w:r w:rsidDel="00000000" w:rsidR="00000000" w:rsidRPr="00000000">
              <w:rPr>
                <w:b w:val="1"/>
                <w:color w:val="ffffff"/>
                <w:rtl w:val="0"/>
              </w:rPr>
              <w:t xml:space="preserve">SALIDAS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4">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6">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Mayo a Julio / Septiembre a Octubre / Marzo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spacing w:after="0" w:line="240" w:lineRule="auto"/>
              <w:jc w:val="center"/>
              <w:rPr>
                <w:color w:val="ff0000"/>
              </w:rPr>
            </w:pPr>
            <w:r w:rsidDel="00000000" w:rsidR="00000000" w:rsidRPr="00000000">
              <w:rPr>
                <w:color w:val="ff0000"/>
                <w:rtl w:val="0"/>
              </w:rPr>
              <w:t xml:space="preserve">1.680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spacing w:after="0" w:line="240" w:lineRule="auto"/>
              <w:jc w:val="center"/>
              <w:rPr>
                <w:color w:val="ff0000"/>
              </w:rPr>
            </w:pPr>
            <w:r w:rsidDel="00000000" w:rsidR="00000000" w:rsidRPr="00000000">
              <w:rPr>
                <w:color w:val="ff0000"/>
                <w:rtl w:val="0"/>
              </w:rPr>
              <w:t xml:space="preserve">1.680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spacing w:after="0" w:line="240" w:lineRule="auto"/>
              <w:jc w:val="center"/>
              <w:rPr>
                <w:color w:val="ff0000"/>
              </w:rPr>
            </w:pPr>
            <w:r w:rsidDel="00000000" w:rsidR="00000000" w:rsidRPr="00000000">
              <w:rPr>
                <w:color w:val="ff0000"/>
                <w:rtl w:val="0"/>
              </w:rPr>
              <w:t xml:space="preserve">2.918 USD</w:t>
            </w:r>
          </w:p>
        </w:tc>
      </w:tr>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Agosto / Noviembre a Diciembre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1.580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1.580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2.618 USD</w:t>
            </w:r>
          </w:p>
        </w:tc>
      </w:tr>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Enero a Febrero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47d359"/>
              </w:rPr>
            </w:pPr>
            <w:r w:rsidDel="00000000" w:rsidR="00000000" w:rsidRPr="00000000">
              <w:rPr>
                <w:color w:val="47d359"/>
                <w:rtl w:val="0"/>
              </w:rPr>
              <w:t xml:space="preserve">1.380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b w:val="1"/>
                <w:color w:val="47d359"/>
                <w:sz w:val="24"/>
                <w:szCs w:val="24"/>
                <w:u w:val="single"/>
              </w:rPr>
            </w:pPr>
            <w:r w:rsidDel="00000000" w:rsidR="00000000" w:rsidRPr="00000000">
              <w:rPr>
                <w:b w:val="1"/>
                <w:color w:val="47d359"/>
                <w:sz w:val="24"/>
                <w:szCs w:val="24"/>
                <w:u w:val="single"/>
                <w:rtl w:val="0"/>
              </w:rPr>
              <w:t xml:space="preserve">1.380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47d359"/>
              </w:rPr>
            </w:pPr>
            <w:r w:rsidDel="00000000" w:rsidR="00000000" w:rsidRPr="00000000">
              <w:rPr>
                <w:color w:val="47d359"/>
                <w:rtl w:val="0"/>
              </w:rPr>
              <w:t xml:space="preserve">2.218 USD</w:t>
            </w:r>
          </w:p>
        </w:tc>
      </w:tr>
    </w:tbl>
    <w:p w:rsidR="00000000" w:rsidDel="00000000" w:rsidP="00000000" w:rsidRDefault="00000000" w:rsidRPr="00000000" w14:paraId="00000053">
      <w:pPr>
        <w:rPr>
          <w:b w:val="1"/>
          <w:color w:val="002060"/>
        </w:rPr>
      </w:pPr>
      <w:r w:rsidDel="00000000" w:rsidR="00000000" w:rsidRPr="00000000">
        <w:rPr>
          <w:rtl w:val="0"/>
        </w:rPr>
      </w:r>
    </w:p>
    <w:p w:rsidR="00000000" w:rsidDel="00000000" w:rsidP="00000000" w:rsidRDefault="00000000" w:rsidRPr="00000000" w14:paraId="00000054">
      <w:pPr>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Traslados de llegada y salida (apto. / hotel / apto.).</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Guía acompañante durante todo el recorrido.</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Autocar de lujo.</w:t>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Madrid, París, Roma y Florencia con guías locales.</w:t>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Audioguía.</w:t>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Seguro turístico.</w:t>
      </w:r>
    </w:p>
    <w:p w:rsidR="00000000" w:rsidDel="00000000" w:rsidP="00000000" w:rsidRDefault="00000000" w:rsidRPr="00000000" w14:paraId="0000005C">
      <w:pPr>
        <w:numPr>
          <w:ilvl w:val="0"/>
          <w:numId w:val="3"/>
        </w:numPr>
        <w:spacing w:after="0" w:line="240" w:lineRule="auto"/>
        <w:ind w:left="720" w:hanging="360"/>
        <w:jc w:val="both"/>
        <w:rPr>
          <w:color w:val="002060"/>
        </w:rPr>
      </w:pPr>
      <w:r w:rsidDel="00000000" w:rsidR="00000000" w:rsidRPr="00000000">
        <w:rPr>
          <w:color w:val="002060"/>
          <w:rtl w:val="0"/>
        </w:rPr>
        <w:t xml:space="preserve">Este paquete incluye tasas correspondientes a impuestos.</w:t>
      </w:r>
      <w:r w:rsidDel="00000000" w:rsidR="00000000" w:rsidRPr="00000000">
        <w:rPr>
          <w:rtl w:val="0"/>
        </w:rPr>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de 60.000 USD).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5F">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color w:val="002060"/>
          <w:rtl w:val="0"/>
        </w:rPr>
        <w:t xml:space="preserve">Tiquetes</w:t>
      </w:r>
      <w:r w:rsidDel="00000000" w:rsidR="00000000" w:rsidRPr="00000000">
        <w:rPr>
          <w:b w:val="1"/>
          <w:color w:val="002060"/>
          <w:rtl w:val="0"/>
        </w:rPr>
        <w:t xml:space="preserve"> </w:t>
      </w:r>
      <w:r w:rsidDel="00000000" w:rsidR="00000000" w:rsidRPr="00000000">
        <w:rPr>
          <w:color w:val="002060"/>
          <w:rtl w:val="0"/>
        </w:rPr>
        <w:t xml:space="preserve">aéreos</w:t>
      </w:r>
      <w:r w:rsidDel="00000000" w:rsidR="00000000" w:rsidRPr="00000000">
        <w:rPr>
          <w:b w:val="1"/>
          <w:color w:val="002060"/>
          <w:rtl w:val="0"/>
        </w:rPr>
        <w:t xml:space="preserve"> </w:t>
      </w:r>
      <w:r w:rsidDel="00000000" w:rsidR="00000000" w:rsidRPr="00000000">
        <w:rPr>
          <w:color w:val="002060"/>
          <w:rtl w:val="0"/>
        </w:rPr>
        <w:t xml:space="preserve">internacionales ni locales</w:t>
      </w:r>
      <w:r w:rsidDel="00000000" w:rsidR="00000000" w:rsidRPr="00000000">
        <w:rPr>
          <w:b w:val="1"/>
          <w:color w:val="002060"/>
          <w:rtl w:val="0"/>
        </w:rPr>
        <w:t xml:space="preserve"> </w:t>
      </w:r>
      <w:r w:rsidDel="00000000" w:rsidR="00000000" w:rsidRPr="00000000">
        <w:rPr>
          <w:color w:val="002060"/>
          <w:rtl w:val="0"/>
        </w:rPr>
        <w:t xml:space="preserve">(pregunta por nuestras tarifas especiales).</w:t>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color w:val="002060"/>
          <w:rtl w:val="0"/>
        </w:rPr>
        <w:t xml:space="preserve">Gastos no especificados en el párrafo incluye.</w:t>
      </w:r>
      <w:r w:rsidDel="00000000" w:rsidR="00000000" w:rsidRPr="00000000">
        <w:rPr>
          <w:rtl w:val="0"/>
        </w:rPr>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color w:val="002060"/>
          <w:rtl w:val="0"/>
        </w:rPr>
        <w:t xml:space="preserve">Gastos de índole personal. </w:t>
      </w: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center"/>
        <w:rPr>
          <w:color w:val="002060"/>
        </w:rPr>
      </w:pPr>
      <w:r w:rsidDel="00000000" w:rsidR="00000000" w:rsidRPr="00000000">
        <w:rPr>
          <w:b w:val="1"/>
          <w:color w:val="002060"/>
          <w:rtl w:val="0"/>
        </w:rPr>
        <w:t xml:space="preserve">SALIDAS SOLO PORCIÓN TERRESTRE</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tbl>
      <w:tblPr>
        <w:tblStyle w:val="Table2"/>
        <w:tblW w:w="4080.0" w:type="dxa"/>
        <w:jc w:val="center"/>
        <w:tblLayout w:type="fixed"/>
        <w:tblLook w:val="0400"/>
      </w:tblPr>
      <w:tblGrid>
        <w:gridCol w:w="1380"/>
        <w:gridCol w:w="540"/>
        <w:gridCol w:w="540"/>
        <w:gridCol w:w="540"/>
        <w:gridCol w:w="540"/>
        <w:gridCol w:w="540"/>
        <w:tblGridChange w:id="0">
          <w:tblGrid>
            <w:gridCol w:w="1380"/>
            <w:gridCol w:w="540"/>
            <w:gridCol w:w="540"/>
            <w:gridCol w:w="540"/>
            <w:gridCol w:w="540"/>
            <w:gridCol w:w="540"/>
          </w:tblGrid>
        </w:tblGridChange>
      </w:tblGrid>
      <w:tr>
        <w:trPr>
          <w:cantSplit w:val="0"/>
          <w:trHeight w:val="320"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68">
            <w:pPr>
              <w:spacing w:after="0" w:line="240" w:lineRule="auto"/>
              <w:jc w:val="center"/>
              <w:rPr>
                <w:b w:val="1"/>
                <w:color w:val="ffffff"/>
                <w:u w:val="single"/>
              </w:rPr>
            </w:pPr>
            <w:r w:rsidDel="00000000" w:rsidR="00000000" w:rsidRPr="00000000">
              <w:rPr>
                <w:b w:val="1"/>
                <w:color w:val="ffffff"/>
                <w:u w:val="single"/>
                <w:rtl w:val="0"/>
              </w:rPr>
              <w:t xml:space="preserve">2025</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b w:val="1"/>
                <w:color w:val="ff0000"/>
              </w:rPr>
            </w:pPr>
            <w:r w:rsidDel="00000000" w:rsidR="00000000" w:rsidRPr="00000000">
              <w:rPr>
                <w:b w:val="1"/>
                <w:color w:val="ff000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b w:val="1"/>
                <w:color w:val="ff0000"/>
              </w:rPr>
            </w:pPr>
            <w:r w:rsidDel="00000000" w:rsidR="00000000" w:rsidRPr="00000000">
              <w:rPr>
                <w:b w:val="1"/>
                <w:color w:val="ff000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b w:val="1"/>
                <w:color w:val="ff0000"/>
              </w:rPr>
            </w:pPr>
            <w:r w:rsidDel="00000000" w:rsidR="00000000" w:rsidRPr="00000000">
              <w:rPr>
                <w:b w:val="1"/>
                <w:color w:val="ff000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b w:val="1"/>
                <w:color w:val="ff0000"/>
              </w:rPr>
            </w:pPr>
            <w:r w:rsidDel="00000000" w:rsidR="00000000" w:rsidRPr="00000000">
              <w:rPr>
                <w:b w:val="1"/>
                <w:color w:val="ff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3">
            <w:pPr>
              <w:spacing w:after="0" w:line="240" w:lineRule="auto"/>
              <w:jc w:val="center"/>
              <w:rPr>
                <w:b w:val="1"/>
                <w:color w:val="ff0000"/>
              </w:rPr>
            </w:pPr>
            <w:r w:rsidDel="00000000" w:rsidR="00000000" w:rsidRPr="00000000">
              <w:rPr>
                <w:b w:val="1"/>
                <w:color w:val="ff0000"/>
                <w:rtl w:val="0"/>
              </w:rPr>
              <w:t xml:space="preserve"> </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spacing w:after="0" w:line="240" w:lineRule="auto"/>
              <w:jc w:val="center"/>
              <w:rPr>
                <w:b w:val="1"/>
                <w:color w:val="002060"/>
              </w:rPr>
            </w:pPr>
            <w:r w:rsidDel="00000000" w:rsidR="00000000" w:rsidRPr="00000000">
              <w:rPr>
                <w:b w:val="1"/>
                <w:color w:val="00206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b w:val="1"/>
                <w:color w:val="002060"/>
              </w:rPr>
            </w:pPr>
            <w:r w:rsidDel="00000000" w:rsidR="00000000" w:rsidRPr="00000000">
              <w:rPr>
                <w:b w:val="1"/>
                <w:color w:val="00206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b w:val="1"/>
                <w:color w:val="002060"/>
              </w:rPr>
            </w:pPr>
            <w:r w:rsidDel="00000000" w:rsidR="00000000" w:rsidRPr="00000000">
              <w:rPr>
                <w:b w:val="1"/>
                <w:color w:val="00206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b w:val="1"/>
                <w:color w:val="002060"/>
              </w:rPr>
            </w:pPr>
            <w:r w:rsidDel="00000000" w:rsidR="00000000" w:rsidRPr="00000000">
              <w:rPr>
                <w:b w:val="1"/>
                <w:color w:val="00206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b w:val="1"/>
                <w:color w:val="002060"/>
              </w:rPr>
            </w:pPr>
            <w:r w:rsidDel="00000000" w:rsidR="00000000" w:rsidRPr="00000000">
              <w:rPr>
                <w:b w:val="1"/>
                <w:color w:val="00206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b w:val="1"/>
                <w:color w:val="ff0000"/>
              </w:rPr>
            </w:pPr>
            <w:r w:rsidDel="00000000" w:rsidR="00000000" w:rsidRPr="00000000">
              <w:rPr>
                <w:b w:val="1"/>
                <w:color w:val="ff000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b w:val="1"/>
                <w:color w:val="ff0000"/>
              </w:rPr>
            </w:pPr>
            <w:r w:rsidDel="00000000" w:rsidR="00000000" w:rsidRPr="00000000">
              <w:rPr>
                <w:b w:val="1"/>
                <w:color w:val="ff000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b w:val="1"/>
                <w:color w:val="ff0000"/>
              </w:rPr>
            </w:pPr>
            <w:r w:rsidDel="00000000" w:rsidR="00000000" w:rsidRPr="00000000">
              <w:rPr>
                <w:b w:val="1"/>
                <w:color w:val="ff000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b w:val="1"/>
                <w:color w:val="ff0000"/>
              </w:rPr>
            </w:pPr>
            <w:r w:rsidDel="00000000" w:rsidR="00000000" w:rsidRPr="00000000">
              <w:rPr>
                <w:b w:val="1"/>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F">
            <w:pPr>
              <w:spacing w:after="0" w:line="240" w:lineRule="auto"/>
              <w:jc w:val="center"/>
              <w:rPr>
                <w:b w:val="1"/>
                <w:color w:val="ff0000"/>
              </w:rPr>
            </w:pPr>
            <w:r w:rsidDel="00000000" w:rsidR="00000000" w:rsidRPr="00000000">
              <w:rPr>
                <w:b w:val="1"/>
                <w:color w:val="ff000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spacing w:after="0" w:line="240" w:lineRule="auto"/>
              <w:jc w:val="center"/>
              <w:rPr>
                <w:b w:val="1"/>
                <w:color w:val="ff0000"/>
              </w:rPr>
            </w:pPr>
            <w:r w:rsidDel="00000000" w:rsidR="00000000" w:rsidRPr="00000000">
              <w:rPr>
                <w:b w:val="1"/>
                <w:color w:val="ff000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2">
            <w:pPr>
              <w:spacing w:after="0" w:line="240" w:lineRule="auto"/>
              <w:jc w:val="center"/>
              <w:rPr>
                <w:b w:val="1"/>
                <w:color w:val="ff0000"/>
              </w:rPr>
            </w:pPr>
            <w:r w:rsidDel="00000000" w:rsidR="00000000" w:rsidRPr="00000000">
              <w:rPr>
                <w:b w:val="1"/>
                <w:color w:val="ff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b w:val="1"/>
                <w:color w:val="ff0000"/>
              </w:rPr>
            </w:pPr>
            <w:r w:rsidDel="00000000" w:rsidR="00000000" w:rsidRPr="00000000">
              <w:rPr>
                <w:b w:val="1"/>
                <w:color w:val="ff000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spacing w:after="0" w:line="240" w:lineRule="auto"/>
              <w:jc w:val="center"/>
              <w:rPr>
                <w:b w:val="1"/>
                <w:color w:val="ff0000"/>
              </w:rPr>
            </w:pPr>
            <w:r w:rsidDel="00000000" w:rsidR="00000000" w:rsidRPr="00000000">
              <w:rPr>
                <w:b w:val="1"/>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5">
            <w:pPr>
              <w:spacing w:after="0" w:line="240" w:lineRule="auto"/>
              <w:jc w:val="center"/>
              <w:rPr>
                <w:b w:val="1"/>
                <w:color w:val="ff0000"/>
              </w:rPr>
            </w:pPr>
            <w:r w:rsidDel="00000000" w:rsidR="00000000" w:rsidRPr="00000000">
              <w:rPr>
                <w:b w:val="1"/>
                <w:color w:val="ff0000"/>
                <w:rtl w:val="0"/>
              </w:rPr>
              <w:t xml:space="preserve"> </w:t>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color w:val="002060"/>
              </w:rPr>
            </w:pPr>
            <w:r w:rsidDel="00000000" w:rsidR="00000000" w:rsidRPr="00000000">
              <w:rPr>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b w:val="1"/>
                <w:color w:val="002060"/>
              </w:rPr>
            </w:pPr>
            <w:r w:rsidDel="00000000" w:rsidR="00000000" w:rsidRPr="00000000">
              <w:rPr>
                <w:b w:val="1"/>
                <w:color w:val="00206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b w:val="1"/>
                <w:color w:val="002060"/>
              </w:rPr>
            </w:pPr>
            <w:r w:rsidDel="00000000" w:rsidR="00000000" w:rsidRPr="00000000">
              <w:rPr>
                <w:b w:val="1"/>
                <w:color w:val="00206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spacing w:after="0" w:line="240" w:lineRule="auto"/>
              <w:jc w:val="center"/>
              <w:rPr>
                <w:b w:val="1"/>
                <w:color w:val="002060"/>
              </w:rPr>
            </w:pPr>
            <w:r w:rsidDel="00000000" w:rsidR="00000000" w:rsidRPr="00000000">
              <w:rPr>
                <w:b w:val="1"/>
                <w:color w:val="00206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spacing w:after="0" w:line="240" w:lineRule="auto"/>
              <w:jc w:val="center"/>
              <w:rPr>
                <w:b w:val="1"/>
                <w:color w:val="002060"/>
              </w:rPr>
            </w:pPr>
            <w:r w:rsidDel="00000000" w:rsidR="00000000" w:rsidRPr="00000000">
              <w:rPr>
                <w:b w:val="1"/>
                <w:color w:val="002060"/>
                <w:rtl w:val="0"/>
              </w:rPr>
              <w:t xml:space="preserve">22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spacing w:after="0" w:line="240" w:lineRule="auto"/>
              <w:jc w:val="center"/>
              <w:rPr>
                <w:b w:val="1"/>
                <w:color w:val="002060"/>
              </w:rPr>
            </w:pPr>
            <w:r w:rsidDel="00000000" w:rsidR="00000000" w:rsidRPr="00000000">
              <w:rPr>
                <w:b w:val="1"/>
                <w:color w:val="002060"/>
                <w:rtl w:val="0"/>
              </w:rPr>
              <w:t xml:space="preserve">29</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002060"/>
              </w:rPr>
            </w:pPr>
            <w:r w:rsidDel="00000000" w:rsidR="00000000" w:rsidRPr="00000000">
              <w:rPr>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spacing w:after="0" w:line="240" w:lineRule="auto"/>
              <w:jc w:val="center"/>
              <w:rPr>
                <w:b w:val="1"/>
                <w:color w:val="002060"/>
              </w:rPr>
            </w:pPr>
            <w:r w:rsidDel="00000000" w:rsidR="00000000" w:rsidRPr="00000000">
              <w:rPr>
                <w:b w:val="1"/>
                <w:color w:val="00206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E">
            <w:pPr>
              <w:spacing w:after="0" w:line="240" w:lineRule="auto"/>
              <w:jc w:val="center"/>
              <w:rPr>
                <w:b w:val="1"/>
                <w:color w:val="002060"/>
              </w:rPr>
            </w:pPr>
            <w:r w:rsidDel="00000000" w:rsidR="00000000" w:rsidRPr="00000000">
              <w:rPr>
                <w:b w:val="1"/>
                <w:color w:val="00206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spacing w:after="0" w:line="240" w:lineRule="auto"/>
              <w:jc w:val="center"/>
              <w:rPr>
                <w:b w:val="1"/>
                <w:color w:val="002060"/>
              </w:rPr>
            </w:pPr>
            <w:r w:rsidDel="00000000" w:rsidR="00000000" w:rsidRPr="00000000">
              <w:rPr>
                <w:b w:val="1"/>
                <w:color w:val="00206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b w:val="1"/>
                <w:color w:val="002060"/>
              </w:rPr>
            </w:pPr>
            <w:r w:rsidDel="00000000" w:rsidR="00000000" w:rsidRPr="00000000">
              <w:rPr>
                <w:b w:val="1"/>
                <w:color w:val="00206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1">
            <w:pPr>
              <w:spacing w:after="0" w:line="240" w:lineRule="auto"/>
              <w:jc w:val="center"/>
              <w:rPr>
                <w:b w:val="1"/>
                <w:color w:val="002060"/>
              </w:rPr>
            </w:pPr>
            <w:r w:rsidDel="00000000" w:rsidR="00000000" w:rsidRPr="00000000">
              <w:rPr>
                <w:b w:val="1"/>
                <w:color w:val="002060"/>
                <w:rtl w:val="0"/>
              </w:rPr>
              <w:t xml:space="preserve"> </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2">
            <w:pPr>
              <w:spacing w:after="0" w:line="240" w:lineRule="auto"/>
              <w:jc w:val="center"/>
              <w:rPr>
                <w:color w:val="002060"/>
              </w:rPr>
            </w:pPr>
            <w:r w:rsidDel="00000000" w:rsidR="00000000" w:rsidRPr="00000000">
              <w:rPr>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spacing w:after="0" w:line="240" w:lineRule="auto"/>
              <w:jc w:val="center"/>
              <w:rPr>
                <w:b w:val="1"/>
                <w:color w:val="47d359"/>
              </w:rPr>
            </w:pPr>
            <w:r w:rsidDel="00000000" w:rsidR="00000000" w:rsidRPr="00000000">
              <w:rPr>
                <w:b w:val="1"/>
                <w:color w:val="47d359"/>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spacing w:after="0" w:line="240" w:lineRule="auto"/>
              <w:jc w:val="center"/>
              <w:rPr>
                <w:b w:val="1"/>
                <w:color w:val="47d359"/>
              </w:rPr>
            </w:pPr>
            <w:r w:rsidDel="00000000" w:rsidR="00000000" w:rsidRPr="00000000">
              <w:rPr>
                <w:b w:val="1"/>
                <w:color w:val="47d359"/>
                <w:rtl w:val="0"/>
              </w:rPr>
              <w:t xml:space="preserve">10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spacing w:after="0" w:line="240" w:lineRule="auto"/>
              <w:jc w:val="center"/>
              <w:rPr>
                <w:b w:val="1"/>
                <w:color w:val="47d359"/>
              </w:rPr>
            </w:pPr>
            <w:r w:rsidDel="00000000" w:rsidR="00000000" w:rsidRPr="00000000">
              <w:rPr>
                <w:b w:val="1"/>
                <w:color w:val="47d359"/>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spacing w:after="0" w:line="240" w:lineRule="auto"/>
              <w:jc w:val="center"/>
              <w:rPr>
                <w:b w:val="1"/>
                <w:color w:val="47d359"/>
              </w:rPr>
            </w:pPr>
            <w:r w:rsidDel="00000000" w:rsidR="00000000" w:rsidRPr="00000000">
              <w:rPr>
                <w:b w:val="1"/>
                <w:color w:val="47d359"/>
                <w:rtl w:val="0"/>
              </w:rPr>
              <w:t xml:space="preserve">24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spacing w:after="0" w:line="240" w:lineRule="auto"/>
              <w:jc w:val="center"/>
              <w:rPr>
                <w:b w:val="1"/>
                <w:color w:val="47d359"/>
              </w:rPr>
            </w:pPr>
            <w:r w:rsidDel="00000000" w:rsidR="00000000" w:rsidRPr="00000000">
              <w:rPr>
                <w:b w:val="1"/>
                <w:color w:val="47d359"/>
                <w:rtl w:val="0"/>
              </w:rPr>
              <w:t xml:space="preserve">31</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8">
            <w:pPr>
              <w:spacing w:after="0" w:line="240" w:lineRule="auto"/>
              <w:jc w:val="center"/>
              <w:rPr>
                <w:color w:val="002060"/>
              </w:rPr>
            </w:pPr>
            <w:r w:rsidDel="00000000" w:rsidR="00000000" w:rsidRPr="00000000">
              <w:rPr>
                <w:color w:val="002060"/>
                <w:rtl w:val="0"/>
              </w:rPr>
              <w:t xml:space="preserve">FEBRERO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spacing w:after="0" w:line="240" w:lineRule="auto"/>
              <w:jc w:val="center"/>
              <w:rPr>
                <w:b w:val="1"/>
                <w:color w:val="47d359"/>
              </w:rPr>
            </w:pPr>
            <w:r w:rsidDel="00000000" w:rsidR="00000000" w:rsidRPr="00000000">
              <w:rPr>
                <w:b w:val="1"/>
                <w:color w:val="47d359"/>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A">
            <w:pPr>
              <w:spacing w:after="0" w:line="240" w:lineRule="auto"/>
              <w:jc w:val="center"/>
              <w:rPr>
                <w:b w:val="1"/>
                <w:color w:val="47d359"/>
              </w:rPr>
            </w:pPr>
            <w:r w:rsidDel="00000000" w:rsidR="00000000" w:rsidRPr="00000000">
              <w:rPr>
                <w:b w:val="1"/>
                <w:color w:val="47d359"/>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spacing w:after="0" w:line="240" w:lineRule="auto"/>
              <w:jc w:val="center"/>
              <w:rPr>
                <w:b w:val="1"/>
                <w:color w:val="47d359"/>
              </w:rPr>
            </w:pPr>
            <w:r w:rsidDel="00000000" w:rsidR="00000000" w:rsidRPr="00000000">
              <w:rPr>
                <w:b w:val="1"/>
                <w:color w:val="47d359"/>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spacing w:after="0" w:line="240" w:lineRule="auto"/>
              <w:jc w:val="center"/>
              <w:rPr>
                <w:b w:val="1"/>
                <w:color w:val="47d359"/>
              </w:rPr>
            </w:pPr>
            <w:r w:rsidDel="00000000" w:rsidR="00000000" w:rsidRPr="00000000">
              <w:rPr>
                <w:b w:val="1"/>
                <w:color w:val="47d359"/>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D">
            <w:pPr>
              <w:spacing w:after="0" w:line="240" w:lineRule="auto"/>
              <w:jc w:val="center"/>
              <w:rPr>
                <w:b w:val="1"/>
                <w:color w:val="47d359"/>
              </w:rPr>
            </w:pPr>
            <w:r w:rsidDel="00000000" w:rsidR="00000000" w:rsidRPr="00000000">
              <w:rPr>
                <w:b w:val="1"/>
                <w:color w:val="47d359"/>
                <w:rtl w:val="0"/>
              </w:rPr>
              <w:t xml:space="preserve"> </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E">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spacing w:after="0" w:line="240" w:lineRule="auto"/>
              <w:jc w:val="center"/>
              <w:rPr>
                <w:b w:val="1"/>
                <w:color w:val="ff0000"/>
              </w:rPr>
            </w:pPr>
            <w:r w:rsidDel="00000000" w:rsidR="00000000" w:rsidRPr="00000000">
              <w:rPr>
                <w:b w:val="1"/>
                <w:color w:val="ff0000"/>
                <w:rtl w:val="0"/>
              </w:rPr>
              <w:t xml:space="preserve">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spacing w:after="0" w:line="240" w:lineRule="auto"/>
              <w:jc w:val="center"/>
              <w:rPr>
                <w:b w:val="1"/>
                <w:color w:val="ff0000"/>
              </w:rPr>
            </w:pPr>
            <w:r w:rsidDel="00000000" w:rsidR="00000000" w:rsidRPr="00000000">
              <w:rPr>
                <w:b w:val="1"/>
                <w:color w:val="ff0000"/>
                <w:rtl w:val="0"/>
              </w:rPr>
              <w:t xml:space="preserve">14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spacing w:after="0" w:line="240" w:lineRule="auto"/>
              <w:jc w:val="center"/>
              <w:rPr>
                <w:b w:val="1"/>
                <w:color w:val="ff0000"/>
              </w:rPr>
            </w:pPr>
            <w:r w:rsidDel="00000000" w:rsidR="00000000" w:rsidRPr="00000000">
              <w:rPr>
                <w:b w:val="1"/>
                <w:color w:val="ff0000"/>
                <w:rtl w:val="0"/>
              </w:rPr>
              <w:t xml:space="preserve">21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spacing w:after="0" w:line="240" w:lineRule="auto"/>
              <w:jc w:val="center"/>
              <w:rPr>
                <w:b w:val="1"/>
                <w:color w:val="ff0000"/>
              </w:rPr>
            </w:pPr>
            <w:r w:rsidDel="00000000" w:rsidR="00000000" w:rsidRPr="00000000">
              <w:rPr>
                <w:b w:val="1"/>
                <w:color w:val="ff000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3">
            <w:pPr>
              <w:spacing w:after="0" w:line="240" w:lineRule="auto"/>
              <w:jc w:val="center"/>
              <w:rPr>
                <w:b w:val="1"/>
                <w:color w:val="ff0000"/>
              </w:rPr>
            </w:pPr>
            <w:r w:rsidDel="00000000" w:rsidR="00000000" w:rsidRPr="00000000">
              <w:rPr>
                <w:b w:val="1"/>
                <w:color w:val="ff0000"/>
                <w:rtl w:val="0"/>
              </w:rPr>
              <w:t xml:space="preserve"> </w:t>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A5">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A6">
      <w:pPr>
        <w:spacing w:after="0" w:line="240" w:lineRule="auto"/>
        <w:rPr>
          <w:b w:val="1"/>
          <w:color w:val="002060"/>
        </w:rPr>
      </w:pPr>
      <w:r w:rsidDel="00000000" w:rsidR="00000000" w:rsidRPr="00000000">
        <w:rPr>
          <w:rtl w:val="0"/>
        </w:rPr>
      </w:r>
    </w:p>
    <w:p w:rsidR="00000000" w:rsidDel="00000000" w:rsidP="00000000" w:rsidRDefault="00000000" w:rsidRPr="00000000" w14:paraId="000000A7">
      <w:pPr>
        <w:spacing w:after="0" w:line="240" w:lineRule="auto"/>
        <w:jc w:val="center"/>
        <w:rPr>
          <w:b w:val="1"/>
          <w:color w:val="002060"/>
        </w:rPr>
      </w:pPr>
      <w:r w:rsidDel="00000000" w:rsidR="00000000" w:rsidRPr="00000000">
        <w:rPr>
          <w:rtl w:val="0"/>
        </w:rPr>
      </w:r>
    </w:p>
    <w:tbl>
      <w:tblPr>
        <w:tblStyle w:val="Table3"/>
        <w:tblW w:w="8180.0" w:type="dxa"/>
        <w:jc w:val="left"/>
        <w:tblLayout w:type="fixed"/>
        <w:tblLook w:val="0400"/>
      </w:tblPr>
      <w:tblGrid>
        <w:gridCol w:w="1740"/>
        <w:gridCol w:w="6440"/>
        <w:tblGridChange w:id="0">
          <w:tblGrid>
            <w:gridCol w:w="1740"/>
            <w:gridCol w:w="644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A8">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9">
            <w:pPr>
              <w:spacing w:after="0" w:line="240" w:lineRule="auto"/>
              <w:jc w:val="center"/>
              <w:rPr>
                <w:b w:val="1"/>
                <w:color w:val="ffffff"/>
              </w:rPr>
            </w:pPr>
            <w:r w:rsidDel="00000000" w:rsidR="00000000" w:rsidRPr="00000000">
              <w:rPr>
                <w:b w:val="1"/>
                <w:color w:val="ffffff"/>
                <w:rtl w:val="0"/>
              </w:rPr>
              <w:t xml:space="preserve">HOTELES PREVISTOS O SIMILARES</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A">
            <w:pPr>
              <w:spacing w:after="0" w:line="240" w:lineRule="auto"/>
              <w:jc w:val="center"/>
              <w:rPr>
                <w:color w:val="002060"/>
              </w:rPr>
            </w:pPr>
            <w:r w:rsidDel="00000000" w:rsidR="00000000" w:rsidRPr="00000000">
              <w:rPr>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B">
            <w:pPr>
              <w:spacing w:after="0" w:line="240" w:lineRule="auto"/>
              <w:jc w:val="center"/>
              <w:rPr>
                <w:color w:val="002060"/>
              </w:rPr>
            </w:pPr>
            <w:r w:rsidDel="00000000" w:rsidR="00000000" w:rsidRPr="00000000">
              <w:rPr>
                <w:color w:val="002060"/>
                <w:rtl w:val="0"/>
              </w:rPr>
              <w:t xml:space="preserve">B&amp;B Fuenlabrada/ Ibis Alcorcón Tresaguas/ Zleep Aeropuerto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C">
            <w:pPr>
              <w:spacing w:after="0" w:line="240" w:lineRule="auto"/>
              <w:jc w:val="center"/>
              <w:rPr>
                <w:color w:val="002060"/>
              </w:rPr>
            </w:pPr>
            <w:r w:rsidDel="00000000" w:rsidR="00000000" w:rsidRPr="00000000">
              <w:rPr>
                <w:color w:val="002060"/>
                <w:rtl w:val="0"/>
              </w:rPr>
              <w:t xml:space="preserve">Burdeos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spacing w:after="0" w:line="240" w:lineRule="auto"/>
              <w:jc w:val="center"/>
              <w:rPr>
                <w:color w:val="002060"/>
              </w:rPr>
            </w:pPr>
            <w:r w:rsidDel="00000000" w:rsidR="00000000" w:rsidRPr="00000000">
              <w:rPr>
                <w:color w:val="002060"/>
                <w:rtl w:val="0"/>
              </w:rPr>
              <w:t xml:space="preserve">Ace Carbon Blanc/ B&amp;B Mios/ B&amp;B Centre Gare Saint Jean</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E">
            <w:pPr>
              <w:spacing w:after="0" w:line="240" w:lineRule="auto"/>
              <w:jc w:val="center"/>
              <w:rPr>
                <w:color w:val="002060"/>
              </w:rPr>
            </w:pPr>
            <w:r w:rsidDel="00000000" w:rsidR="00000000" w:rsidRPr="00000000">
              <w:rPr>
                <w:color w:val="002060"/>
                <w:rtl w:val="0"/>
              </w:rPr>
              <w:t xml:space="preserve">París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F">
            <w:pPr>
              <w:spacing w:after="0" w:line="240" w:lineRule="auto"/>
              <w:jc w:val="center"/>
              <w:rPr>
                <w:color w:val="002060"/>
              </w:rPr>
            </w:pPr>
            <w:r w:rsidDel="00000000" w:rsidR="00000000" w:rsidRPr="00000000">
              <w:rPr>
                <w:color w:val="002060"/>
                <w:rtl w:val="0"/>
              </w:rPr>
              <w:t xml:space="preserve">Campanile le Blanc Mesnil/Kyriad le Blanc Mesnil/Campanile Bagnolet</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jc w:val="center"/>
              <w:rPr>
                <w:color w:val="002060"/>
              </w:rPr>
            </w:pPr>
            <w:r w:rsidDel="00000000" w:rsidR="00000000" w:rsidRPr="00000000">
              <w:rPr>
                <w:color w:val="002060"/>
                <w:rtl w:val="0"/>
              </w:rPr>
              <w:t xml:space="preserve">Zúrich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jc w:val="center"/>
              <w:rPr>
                <w:color w:val="002060"/>
              </w:rPr>
            </w:pPr>
            <w:r w:rsidDel="00000000" w:rsidR="00000000" w:rsidRPr="00000000">
              <w:rPr>
                <w:color w:val="002060"/>
                <w:rtl w:val="0"/>
              </w:rPr>
              <w:t xml:space="preserve">Zleep Zúrich Kloten/ Radisson &amp; Suites/B&amp;B Airport Rumlang</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2">
            <w:pPr>
              <w:spacing w:after="0" w:line="240" w:lineRule="auto"/>
              <w:jc w:val="center"/>
              <w:rPr>
                <w:color w:val="002060"/>
              </w:rPr>
            </w:pPr>
            <w:r w:rsidDel="00000000" w:rsidR="00000000" w:rsidRPr="00000000">
              <w:rPr>
                <w:color w:val="002060"/>
                <w:rtl w:val="0"/>
              </w:rPr>
              <w:t xml:space="preserve">Venecia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spacing w:after="0" w:line="240" w:lineRule="auto"/>
              <w:jc w:val="center"/>
              <w:rPr>
                <w:color w:val="002060"/>
              </w:rPr>
            </w:pPr>
            <w:r w:rsidDel="00000000" w:rsidR="00000000" w:rsidRPr="00000000">
              <w:rPr>
                <w:color w:val="002060"/>
                <w:rtl w:val="0"/>
              </w:rPr>
              <w:t xml:space="preserve">Albatros/ Mondial/ San Giuliano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4">
            <w:pPr>
              <w:spacing w:after="0" w:line="240" w:lineRule="auto"/>
              <w:jc w:val="center"/>
              <w:rPr>
                <w:color w:val="002060"/>
              </w:rPr>
            </w:pPr>
            <w:r w:rsidDel="00000000" w:rsidR="00000000" w:rsidRPr="00000000">
              <w:rPr>
                <w:color w:val="002060"/>
                <w:rtl w:val="0"/>
              </w:rPr>
              <w:t xml:space="preserve">Roma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5">
            <w:pPr>
              <w:spacing w:after="0" w:line="240" w:lineRule="auto"/>
              <w:jc w:val="center"/>
              <w:rPr>
                <w:color w:val="002060"/>
              </w:rPr>
            </w:pPr>
            <w:r w:rsidDel="00000000" w:rsidR="00000000" w:rsidRPr="00000000">
              <w:rPr>
                <w:color w:val="002060"/>
                <w:rtl w:val="0"/>
              </w:rPr>
              <w:t xml:space="preserve">Villa Vecchia/ Villa Grazioli/ The Caesar/ The Brand/ Pineta Palace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6">
            <w:pPr>
              <w:spacing w:after="0" w:line="240" w:lineRule="auto"/>
              <w:jc w:val="center"/>
              <w:rPr>
                <w:color w:val="002060"/>
              </w:rPr>
            </w:pPr>
            <w:r w:rsidDel="00000000" w:rsidR="00000000" w:rsidRPr="00000000">
              <w:rPr>
                <w:color w:val="002060"/>
                <w:rtl w:val="0"/>
              </w:rPr>
              <w:t xml:space="preserve">Florencia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7">
            <w:pPr>
              <w:spacing w:after="0" w:line="240" w:lineRule="auto"/>
              <w:jc w:val="center"/>
              <w:rPr>
                <w:color w:val="002060"/>
              </w:rPr>
            </w:pPr>
            <w:r w:rsidDel="00000000" w:rsidR="00000000" w:rsidRPr="00000000">
              <w:rPr>
                <w:color w:val="002060"/>
                <w:rtl w:val="0"/>
              </w:rPr>
              <w:t xml:space="preserve">Europa Signa/ The Gate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8">
            <w:pPr>
              <w:spacing w:after="0" w:line="240" w:lineRule="auto"/>
              <w:jc w:val="center"/>
              <w:rPr>
                <w:color w:val="002060"/>
              </w:rPr>
            </w:pPr>
            <w:r w:rsidDel="00000000" w:rsidR="00000000" w:rsidRPr="00000000">
              <w:rPr>
                <w:color w:val="002060"/>
                <w:rtl w:val="0"/>
              </w:rPr>
              <w:t xml:space="preserve">Costa Azul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9">
            <w:pPr>
              <w:spacing w:after="0" w:line="240" w:lineRule="auto"/>
              <w:jc w:val="center"/>
              <w:rPr>
                <w:color w:val="002060"/>
              </w:rPr>
            </w:pPr>
            <w:r w:rsidDel="00000000" w:rsidR="00000000" w:rsidRPr="00000000">
              <w:rPr>
                <w:color w:val="002060"/>
                <w:rtl w:val="0"/>
              </w:rPr>
              <w:t xml:space="preserve">B&amp;B Antibes Sophia Antipolis/B&amp;B Nice Stade Riviera</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A">
            <w:pPr>
              <w:spacing w:after="0" w:line="240" w:lineRule="auto"/>
              <w:jc w:val="center"/>
              <w:rPr>
                <w:color w:val="002060"/>
              </w:rPr>
            </w:pPr>
            <w:r w:rsidDel="00000000" w:rsidR="00000000" w:rsidRPr="00000000">
              <w:rPr>
                <w:color w:val="002060"/>
                <w:rtl w:val="0"/>
              </w:rPr>
              <w:t xml:space="preserve">Barcelona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B">
            <w:pPr>
              <w:spacing w:after="0" w:line="240" w:lineRule="auto"/>
              <w:jc w:val="center"/>
              <w:rPr>
                <w:color w:val="002060"/>
              </w:rPr>
            </w:pPr>
            <w:r w:rsidDel="00000000" w:rsidR="00000000" w:rsidRPr="00000000">
              <w:rPr>
                <w:color w:val="002060"/>
                <w:rtl w:val="0"/>
              </w:rPr>
              <w:t xml:space="preserve">Catalona Verdi Sabadell/B&amp;B Mataró/ B&amp;B Granollers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C">
            <w:pPr>
              <w:spacing w:after="0" w:line="240" w:lineRule="auto"/>
              <w:jc w:val="center"/>
              <w:rPr>
                <w:color w:val="002060"/>
              </w:rPr>
            </w:pPr>
            <w:r w:rsidDel="00000000" w:rsidR="00000000" w:rsidRPr="00000000">
              <w:rPr>
                <w:color w:val="002060"/>
                <w:rtl w:val="0"/>
              </w:rPr>
              <w:t xml:space="preserve">Madrid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spacing w:after="0" w:line="240" w:lineRule="auto"/>
              <w:jc w:val="center"/>
              <w:rPr>
                <w:color w:val="002060"/>
              </w:rPr>
            </w:pPr>
            <w:r w:rsidDel="00000000" w:rsidR="00000000" w:rsidRPr="00000000">
              <w:rPr>
                <w:color w:val="002060"/>
                <w:rtl w:val="0"/>
              </w:rPr>
              <w:t xml:space="preserve">B&amp;B Fuenlabrada/ Ibis Alcorcón Tresaguas/ Compostela Suites</w:t>
            </w:r>
          </w:p>
        </w:tc>
      </w:tr>
    </w:tbl>
    <w:p w:rsidR="00000000" w:rsidDel="00000000" w:rsidP="00000000" w:rsidRDefault="00000000" w:rsidRPr="00000000" w14:paraId="000000BE">
      <w:pPr>
        <w:spacing w:after="0" w:line="240" w:lineRule="auto"/>
        <w:jc w:val="both"/>
        <w:rPr/>
      </w:pPr>
      <w:r w:rsidDel="00000000" w:rsidR="00000000" w:rsidRPr="00000000">
        <w:rPr>
          <w:rtl w:val="0"/>
        </w:rPr>
      </w:r>
    </w:p>
    <w:p w:rsidR="00000000" w:rsidDel="00000000" w:rsidP="00000000" w:rsidRDefault="00000000" w:rsidRPr="00000000" w14:paraId="000000BF">
      <w:pPr>
        <w:spacing w:after="0" w:line="240" w:lineRule="auto"/>
        <w:jc w:val="both"/>
        <w:rPr>
          <w:color w:val="002060"/>
        </w:rPr>
      </w:pPr>
      <w:r w:rsidDel="00000000" w:rsidR="00000000" w:rsidRPr="00000000">
        <w:rPr>
          <w:b w:val="1"/>
          <w:color w:val="1f3864"/>
          <w:rtl w:val="0"/>
        </w:rPr>
        <w:t xml:space="preserve">CONDICIONES:</w:t>
      </w:r>
      <w:r w:rsidDel="00000000" w:rsidR="00000000" w:rsidRPr="00000000">
        <w:rPr>
          <w:rtl w:val="0"/>
        </w:rPr>
      </w:r>
    </w:p>
    <w:p w:rsidR="00000000" w:rsidDel="00000000" w:rsidP="00000000" w:rsidRDefault="00000000" w:rsidRPr="00000000" w14:paraId="000000C0">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C1">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Para garantía de reserva se requiere un depósito del 50 % del valor del paquete por persona</w:t>
      </w:r>
    </w:p>
    <w:p w:rsidR="00000000" w:rsidDel="00000000" w:rsidP="00000000" w:rsidRDefault="00000000" w:rsidRPr="00000000" w14:paraId="000000C2">
      <w:pPr>
        <w:widowControl w:val="0"/>
        <w:numPr>
          <w:ilvl w:val="0"/>
          <w:numId w:val="2"/>
        </w:numPr>
        <w:spacing w:after="0" w:before="22" w:line="240" w:lineRule="auto"/>
        <w:ind w:left="720" w:right="5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C3">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Suplemento 20% acumulable fin de semana, festivos y nocturno (20:00-8:00 h).</w:t>
      </w:r>
    </w:p>
    <w:p w:rsidR="00000000" w:rsidDel="00000000" w:rsidP="00000000" w:rsidRDefault="00000000" w:rsidRPr="00000000" w14:paraId="000000C4">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C5">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0C6">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C7">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C8">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C9">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CA">
      <w:pPr>
        <w:widowControl w:val="0"/>
        <w:numPr>
          <w:ilvl w:val="0"/>
          <w:numId w:val="2"/>
        </w:numPr>
        <w:spacing w:after="0" w:before="22" w:line="240" w:lineRule="auto"/>
        <w:ind w:left="720" w:right="520" w:hanging="360"/>
        <w:jc w:val="both"/>
        <w:rPr>
          <w:color w:val="1f3864"/>
        </w:rPr>
      </w:pPr>
      <w:r w:rsidDel="00000000" w:rsidR="00000000" w:rsidRPr="00000000">
        <w:rPr>
          <w:b w:val="1"/>
          <w:color w:val="1f3864"/>
          <w:rtl w:val="0"/>
        </w:rPr>
        <w:t xml:space="preserve">Consulta aquí las condiciones de este programa</w:t>
      </w:r>
      <w:r w:rsidDel="00000000" w:rsidR="00000000" w:rsidRPr="00000000">
        <w:rPr>
          <w:color w:val="1f3864"/>
          <w:rtl w:val="0"/>
        </w:rPr>
        <w:t xml:space="preserve">: </w:t>
      </w:r>
      <w:hyperlink r:id="rId11">
        <w:r w:rsidDel="00000000" w:rsidR="00000000" w:rsidRPr="00000000">
          <w:rPr>
            <w:color w:val="1155cc"/>
            <w:sz w:val="20"/>
            <w:szCs w:val="20"/>
            <w:u w:val="single"/>
            <w:rtl w:val="0"/>
          </w:rPr>
          <w:t xml:space="preserve">https://docs.google.com/document/d/1RXzhG4lujoJY1WHdqDlaMIvkWTWYaEFc/edit</w:t>
        </w:r>
      </w:hyperlink>
      <w:r w:rsidDel="00000000" w:rsidR="00000000" w:rsidRPr="00000000">
        <w:rPr>
          <w:rtl w:val="0"/>
        </w:rPr>
      </w:r>
    </w:p>
    <w:p w:rsidR="00000000" w:rsidDel="00000000" w:rsidP="00000000" w:rsidRDefault="00000000" w:rsidRPr="00000000" w14:paraId="000000CB">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asistencia médica está sujeta a un suplemento adicional para personas mayores de 70 años.</w:t>
      </w:r>
      <w:r w:rsidDel="00000000" w:rsidR="00000000" w:rsidRPr="00000000">
        <w:rPr>
          <w:b w:val="1"/>
          <w:color w:val="1f3864"/>
          <w:rtl w:val="0"/>
        </w:rPr>
        <w:t xml:space="preserve"> Consulta aquí las condiciones de esta asistencia:</w:t>
      </w:r>
      <w:r w:rsidDel="00000000" w:rsidR="00000000" w:rsidRPr="00000000">
        <w:rPr>
          <w:color w:val="1f3864"/>
          <w:rtl w:val="0"/>
        </w:rPr>
        <w:t xml:space="preserve"> </w:t>
      </w:r>
      <w:hyperlink r:id="rId12">
        <w:r w:rsidDel="00000000" w:rsidR="00000000" w:rsidRPr="00000000">
          <w:rPr>
            <w:color w:val="1155cc"/>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CC">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CD">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CF">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D0">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D1">
      <w:pPr>
        <w:numPr>
          <w:ilvl w:val="0"/>
          <w:numId w:val="4"/>
        </w:numPr>
        <w:spacing w:after="0" w:lineRule="auto"/>
        <w:ind w:left="720" w:right="520" w:hanging="360"/>
        <w:jc w:val="both"/>
        <w:rPr>
          <w:color w:val="1f3864"/>
        </w:rPr>
      </w:pPr>
      <w:r w:rsidDel="00000000" w:rsidR="00000000" w:rsidRPr="00000000">
        <w:rPr>
          <w:color w:val="1f3864"/>
          <w:rtl w:val="0"/>
        </w:rPr>
        <w:t xml:space="preserve">Más de 20 y menos de 25 días antes del inicio: 5% del importe total del viaje.</w:t>
      </w:r>
    </w:p>
    <w:p w:rsidR="00000000" w:rsidDel="00000000" w:rsidP="00000000" w:rsidRDefault="00000000" w:rsidRPr="00000000" w14:paraId="000000D2">
      <w:pPr>
        <w:numPr>
          <w:ilvl w:val="0"/>
          <w:numId w:val="4"/>
        </w:numPr>
        <w:spacing w:after="0" w:lineRule="auto"/>
        <w:ind w:left="720" w:right="520" w:hanging="360"/>
        <w:jc w:val="both"/>
        <w:rPr>
          <w:color w:val="1f3864"/>
        </w:rPr>
      </w:pPr>
      <w:r w:rsidDel="00000000" w:rsidR="00000000" w:rsidRPr="00000000">
        <w:rPr>
          <w:color w:val="1f3864"/>
          <w:rtl w:val="0"/>
        </w:rPr>
        <w:t xml:space="preserve">Entre 6 y 19 días antes del inicio: 15%.</w:t>
      </w:r>
    </w:p>
    <w:p w:rsidR="00000000" w:rsidDel="00000000" w:rsidP="00000000" w:rsidRDefault="00000000" w:rsidRPr="00000000" w14:paraId="000000D3">
      <w:pPr>
        <w:numPr>
          <w:ilvl w:val="0"/>
          <w:numId w:val="4"/>
        </w:numPr>
        <w:spacing w:after="0" w:lineRule="auto"/>
        <w:ind w:left="720" w:right="520" w:hanging="360"/>
        <w:jc w:val="both"/>
        <w:rPr>
          <w:color w:val="1f3864"/>
        </w:rPr>
      </w:pPr>
      <w:r w:rsidDel="00000000" w:rsidR="00000000" w:rsidRPr="00000000">
        <w:rPr>
          <w:color w:val="1f3864"/>
          <w:rtl w:val="0"/>
        </w:rPr>
        <w:t xml:space="preserve">Dentro de los 5 días antes de la salida: 25%.</w:t>
      </w:r>
    </w:p>
    <w:p w:rsidR="00000000" w:rsidDel="00000000" w:rsidP="00000000" w:rsidRDefault="00000000" w:rsidRPr="00000000" w14:paraId="000000D4">
      <w:pPr>
        <w:numPr>
          <w:ilvl w:val="0"/>
          <w:numId w:val="4"/>
        </w:numPr>
        <w:spacing w:after="0" w:lineRule="auto"/>
        <w:ind w:left="720" w:right="520" w:hanging="360"/>
        <w:jc w:val="both"/>
        <w:rPr>
          <w:color w:val="1f3864"/>
        </w:rPr>
      </w:pPr>
      <w:r w:rsidDel="00000000" w:rsidR="00000000" w:rsidRPr="00000000">
        <w:rPr>
          <w:color w:val="1f3864"/>
          <w:rtl w:val="0"/>
        </w:rPr>
        <w:t xml:space="preserve">Al no presentarse será cobrado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D7">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D8">
      <w:pPr>
        <w:spacing w:after="0" w:lineRule="auto"/>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D9">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DA">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DB">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DC">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DD">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DE">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b w:val="1"/>
          <w:color w:val="1f3864"/>
          <w:rtl w:val="0"/>
        </w:rPr>
        <w:t xml:space="preserve">Más información: </w:t>
      </w:r>
      <w:hyperlink r:id="rId13">
        <w:r w:rsidDel="00000000" w:rsidR="00000000" w:rsidRPr="00000000">
          <w:rPr>
            <w:color w:val="0563c1"/>
            <w:u w:val="single"/>
            <w:rtl w:val="0"/>
          </w:rPr>
          <w:t xml:space="preserve">https://apply.joinsherpa.com/travel-restrictions/ES-M?affiliateId=sherpa&amp;language=es-XL&amp;originCountry=COL</w:t>
        </w:r>
      </w:hyperlink>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before="22" w:line="240" w:lineRule="auto"/>
        <w:ind w:left="720" w:right="520" w:firstLine="0"/>
        <w:jc w:val="both"/>
        <w:rPr>
          <w:color w:val="1f3864"/>
        </w:rPr>
      </w:pPr>
      <w:r w:rsidDel="00000000" w:rsidR="00000000" w:rsidRPr="00000000">
        <w:rPr>
          <w:rtl w:val="0"/>
        </w:rPr>
      </w:r>
    </w:p>
    <w:p w:rsidR="00000000" w:rsidDel="00000000" w:rsidP="00000000" w:rsidRDefault="00000000" w:rsidRPr="00000000" w14:paraId="000000E0">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4">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E2">
      <w:pPr>
        <w:ind w:right="520"/>
        <w:jc w:val="both"/>
        <w:rPr>
          <w:b w:val="1"/>
          <w:color w:val="00206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5" w:type="default"/>
      <w:footerReference r:id="rId16"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-180338</wp:posOffset>
          </wp:positionV>
          <wp:extent cx="7834767" cy="1011501"/>
          <wp:effectExtent b="0" l="0" r="0" t="0"/>
          <wp:wrapNone/>
          <wp:docPr id="178014419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34767" cy="1011501"/>
                  </a:xfrm>
                  <a:prstGeom prst="rect"/>
                  <a:ln/>
                </pic:spPr>
              </pic:pic>
            </a:graphicData>
          </a:graphic>
        </wp:anchor>
      </w:drawing>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-1200148</wp:posOffset>
          </wp:positionH>
          <wp:positionV relativeFrom="paragraph">
            <wp:posOffset>-348613</wp:posOffset>
          </wp:positionV>
          <wp:extent cx="1935346" cy="1301750"/>
          <wp:effectExtent b="0" l="0" r="0" t="0"/>
          <wp:wrapNone/>
          <wp:docPr id="17801441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35346" cy="1301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-1067432</wp:posOffset>
          </wp:positionH>
          <wp:positionV relativeFrom="paragraph">
            <wp:posOffset>-476247</wp:posOffset>
          </wp:positionV>
          <wp:extent cx="8016875" cy="993140"/>
          <wp:effectExtent b="0" l="0" r="0" t="0"/>
          <wp:wrapNone/>
          <wp:docPr id="178014418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931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-661033</wp:posOffset>
          </wp:positionH>
          <wp:positionV relativeFrom="paragraph">
            <wp:posOffset>3409315</wp:posOffset>
          </wp:positionV>
          <wp:extent cx="400050" cy="2330450"/>
          <wp:effectExtent b="0" l="0" r="0" t="0"/>
          <wp:wrapNone/>
          <wp:docPr id="1780144189"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400050" cy="2330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386861"/>
    <w:rPr>
      <w:sz w:val="16"/>
      <w:szCs w:val="16"/>
    </w:rPr>
  </w:style>
  <w:style w:type="paragraph" w:styleId="Textocomentario">
    <w:name w:val="annotation text"/>
    <w:basedOn w:val="Normal"/>
    <w:link w:val="TextocomentarioCar"/>
    <w:uiPriority w:val="99"/>
    <w:semiHidden w:val="1"/>
    <w:unhideWhenUsed w:val="1"/>
    <w:rsid w:val="0038686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86861"/>
    <w:rPr>
      <w:rFonts w:cs="Times New Roman"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386861"/>
    <w:rPr>
      <w:b w:val="1"/>
      <w:bCs w:val="1"/>
    </w:rPr>
  </w:style>
  <w:style w:type="character" w:styleId="AsuntodelcomentarioCar" w:customStyle="1">
    <w:name w:val="Asunto del comentario Car"/>
    <w:basedOn w:val="TextocomentarioCar"/>
    <w:link w:val="Asuntodelcomentario"/>
    <w:uiPriority w:val="99"/>
    <w:semiHidden w:val="1"/>
    <w:rsid w:val="00386861"/>
    <w:rPr>
      <w:rFonts w:cs="Times New Roman" w:eastAsiaTheme="minorEastAsia"/>
      <w:b w:val="1"/>
      <w:bCs w:val="1"/>
      <w:sz w:val="20"/>
      <w:szCs w:val="20"/>
      <w:lang w:eastAsia="es-ES"/>
    </w:rPr>
  </w:style>
  <w:style w:type="character" w:styleId="Hipervnculo">
    <w:name w:val="Hyperlink"/>
    <w:basedOn w:val="Fuentedeprrafopredeter"/>
    <w:uiPriority w:val="99"/>
    <w:unhideWhenUsed w:val="1"/>
    <w:rsid w:val="00741024"/>
    <w:rPr>
      <w:color w:val="0563c1" w:themeColor="hyperlink"/>
      <w:u w:val="single"/>
    </w:rPr>
  </w:style>
  <w:style w:type="character" w:styleId="Mencinsinresolver">
    <w:name w:val="Unresolved Mention"/>
    <w:basedOn w:val="Fuentedeprrafopredeter"/>
    <w:uiPriority w:val="99"/>
    <w:semiHidden w:val="1"/>
    <w:unhideWhenUsed w:val="1"/>
    <w:rsid w:val="00741024"/>
    <w:rPr>
      <w:color w:val="605e5c"/>
      <w:shd w:color="auto" w:fill="e1dfdd" w:val="clear"/>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RXzhG4lujoJY1WHdqDlaMIvkWTWYaEFc/edit" TargetMode="External"/><Relationship Id="rId10" Type="http://schemas.openxmlformats.org/officeDocument/2006/relationships/image" Target="media/image7.png"/><Relationship Id="rId13" Type="http://schemas.openxmlformats.org/officeDocument/2006/relationships/hyperlink" Target="https://apply.joinsherpa.com/travel-restrictions/ES-M?affiliateId=sherpa&amp;language=es-XL&amp;originCountry=COL" TargetMode="External"/><Relationship Id="rId12" Type="http://schemas.openxmlformats.org/officeDocument/2006/relationships/hyperlink" Target="https://drive.google.com/drive/folders/1_9FFRd5gGfajxU-PxHxnRkxOfe6-a_I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yperlink" Target="https://www.tropitours.co/es/clausula-de-responsabilidad"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Fx/3dXuZPk1FRPYyDOcwUHa4w==">CgMxLjAyCGguZ2pkZ3hzOAByITE2Z05XOGI0NUt3REY0eE1mdHdUYmNDb2ZvTWhocWQzeQ==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2024-05-29T14:09:00Z</dcterms:created>
  <dc:creator>Bea Nuñez Sabido</dc:creator>
</cp:coreProperties>
</file>