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SANTA FE DE ANTIOQUIA </w:t>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Servicio en compartido</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05 enero de 2026.</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jc w:val="center"/>
        <w:rPr>
          <w:sz w:val="10"/>
          <w:szCs w:val="10"/>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t xml:space="preserve">  </w:t>
      </w:r>
      <w:r w:rsidDel="00000000" w:rsidR="00000000" w:rsidRPr="00000000">
        <w:rPr/>
        <w:drawing>
          <wp:inline distB="0" distT="0" distL="0" distR="0">
            <wp:extent cx="1743075" cy="1254276"/>
            <wp:effectExtent b="0" l="0" r="0" t="0"/>
            <wp:docPr descr="Santa Fe de Antioquia y el parque Kanaloa" id="2037140064" name="image7.jpg"/>
            <a:graphic>
              <a:graphicData uri="http://schemas.openxmlformats.org/drawingml/2006/picture">
                <pic:pic>
                  <pic:nvPicPr>
                    <pic:cNvPr descr="Santa Fe de Antioquia y el parque Kanaloa" id="0" name="image7.jpg"/>
                    <pic:cNvPicPr preferRelativeResize="0"/>
                  </pic:nvPicPr>
                  <pic:blipFill>
                    <a:blip r:embed="rId7"/>
                    <a:srcRect b="-343" l="0" r="7362" t="343"/>
                    <a:stretch>
                      <a:fillRect/>
                    </a:stretch>
                  </pic:blipFill>
                  <pic:spPr>
                    <a:xfrm>
                      <a:off x="0" y="0"/>
                      <a:ext cx="1743075" cy="125427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44844" cy="1286701"/>
            <wp:effectExtent b="0" l="0" r="0" t="0"/>
            <wp:docPr descr="Santa Fe de Antioquia - Qué conocer en Antioquia - Turismo en Colombia" id="2037140066" name="image5.jpg"/>
            <a:graphic>
              <a:graphicData uri="http://schemas.openxmlformats.org/drawingml/2006/picture">
                <pic:pic>
                  <pic:nvPicPr>
                    <pic:cNvPr descr="Santa Fe de Antioquia - Qué conocer en Antioquia - Turismo en Colombia" id="0" name="image5.jpg"/>
                    <pic:cNvPicPr preferRelativeResize="0"/>
                  </pic:nvPicPr>
                  <pic:blipFill>
                    <a:blip r:embed="rId8"/>
                    <a:srcRect b="0" l="10691" r="17176" t="0"/>
                    <a:stretch>
                      <a:fillRect/>
                    </a:stretch>
                  </pic:blipFill>
                  <pic:spPr>
                    <a:xfrm>
                      <a:off x="0" y="0"/>
                      <a:ext cx="1744844" cy="128670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09535" cy="1295246"/>
            <wp:effectExtent b="0" l="0" r="0" t="0"/>
            <wp:docPr descr="Tour Santa Fe De Antioquia Desde Medellín✓" id="2037140065" name="image6.jpg"/>
            <a:graphic>
              <a:graphicData uri="http://schemas.openxmlformats.org/drawingml/2006/picture">
                <pic:pic>
                  <pic:nvPicPr>
                    <pic:cNvPr descr="Tour Santa Fe De Antioquia Desde Medellín✓" id="0" name="image6.jpg"/>
                    <pic:cNvPicPr preferRelativeResize="0"/>
                  </pic:nvPicPr>
                  <pic:blipFill>
                    <a:blip r:embed="rId9"/>
                    <a:srcRect b="0" l="0" r="21588" t="0"/>
                    <a:stretch>
                      <a:fillRect/>
                    </a:stretch>
                  </pic:blipFill>
                  <pic:spPr>
                    <a:xfrm>
                      <a:off x="0" y="0"/>
                      <a:ext cx="1809535" cy="129524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8">
      <w:pP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Historia, arquitectura y tradición en el occidente antioqueño Descubre uno de los destinos más emblemáticos de Colombia: Santa Fe de Antioquia, joya colonial y pueblo patrimonio de la nación. Fue capital del departamento hasta 1826 y es considerada la “Ciudad Madre” por ser una de las primeras fundaciones españolas en la región andina. Su arquitectura de los siglos XVI al XVIII ha sido cuidadosamente preservada, otorgándo la distinción de Monumento Nacional.</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este recorrido, podrás caminar por calles empedradas, visitar majestuosas iglesias coloniales y descubrir joyas históricas como el Puente de Occidente, una de las obras de ingeniería más destacadas del país.</w:t>
      </w:r>
    </w:p>
    <w:p w:rsidR="00000000" w:rsidDel="00000000" w:rsidP="00000000" w:rsidRDefault="00000000" w:rsidRPr="00000000" w14:paraId="0000000C">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t xml:space="preserve">Sitios incluidos en el recorrido:</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Panorámica del municipio de San Jerónimo</w:t>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Puente de Occidente</w:t>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Catedral Basílica de la Inmaculada Concepción</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Iglesia de Santa Bárbara</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Iglesia de Nuestra Señora de Chiquinquirá</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Plaza Mayor</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Hotel Mariscal Robledo (visita externa o según disponibilidad)</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Museo Juan del Corral</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Parque Juan del Corral</w:t>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 DESDE</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tbl>
      <w:tblPr>
        <w:tblStyle w:val="Table1"/>
        <w:tblpPr w:leftFromText="180" w:rightFromText="180" w:topFromText="180" w:bottomFromText="180" w:vertAnchor="text" w:horzAnchor="text" w:tblpX="-20.99999999999966" w:tblpY="0"/>
        <w:tblW w:w="8505.0" w:type="dxa"/>
        <w:jc w:val="left"/>
        <w:tblInd w:w="-577.0" w:type="dxa"/>
        <w:tblLayout w:type="fixed"/>
        <w:tblLook w:val="0400"/>
      </w:tblPr>
      <w:tblGrid>
        <w:gridCol w:w="2577"/>
        <w:gridCol w:w="2900"/>
        <w:gridCol w:w="3028"/>
        <w:tblGridChange w:id="0">
          <w:tblGrid>
            <w:gridCol w:w="2577"/>
            <w:gridCol w:w="2900"/>
            <w:gridCol w:w="3028"/>
          </w:tblGrid>
        </w:tblGridChange>
      </w:tblGrid>
      <w:tr>
        <w:trPr>
          <w:cantSplit w:val="0"/>
          <w:trHeight w:val="290" w:hRule="atLeast"/>
          <w:tblHeader w:val="0"/>
        </w:trPr>
        <w:tc>
          <w:tcPr>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ACTIVIDAD</w:t>
            </w:r>
          </w:p>
        </w:tc>
        <w:tc>
          <w:tcPr>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CANT DE PAX</w:t>
            </w:r>
          </w:p>
        </w:tc>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1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SANTA FE DE ANTIOQUIA</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en adelante</w:t>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$138.000(Almuerzo incluido)</w:t>
            </w:r>
          </w:p>
        </w:tc>
      </w:tr>
    </w:tbl>
    <w:p w:rsidR="00000000" w:rsidDel="00000000" w:rsidP="00000000" w:rsidRDefault="00000000" w:rsidRPr="00000000" w14:paraId="0000002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Fonts w:ascii="Calibri" w:cs="Calibri" w:eastAsia="Calibri" w:hAnsi="Calibri"/>
          <w:color w:val="1f3864"/>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Desayuno y almuerzo (una opción de menú)</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Transporte en bus de turismo full equipo (durante el recorrido)</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Guía profesional de turismo</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w:t>
      </w:r>
    </w:p>
    <w:p w:rsidR="00000000" w:rsidDel="00000000" w:rsidP="00000000" w:rsidRDefault="00000000" w:rsidRPr="00000000" w14:paraId="0000002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 </w:t>
      </w:r>
    </w:p>
    <w:p w:rsidR="00000000" w:rsidDel="00000000" w:rsidP="00000000" w:rsidRDefault="00000000" w:rsidRPr="00000000" w14:paraId="000000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 hotel/punto de encuentro/hotel</w:t>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pago con tarjeta de crédito tiene un incremento del 3.5%</w:t>
      </w:r>
    </w:p>
    <w:p w:rsidR="00000000" w:rsidDel="00000000" w:rsidP="00000000" w:rsidRDefault="00000000" w:rsidRPr="00000000" w14:paraId="0000002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las reservas estas deben ser pagadas en su totalidad con una anterioridad mínima de 15 dias antes de la fecha de los servicios o según el acuerdo que </w:t>
      </w:r>
      <w:r w:rsidDel="00000000" w:rsidR="00000000" w:rsidRPr="00000000">
        <w:rPr>
          <w:rFonts w:ascii="Calibri" w:cs="Calibri" w:eastAsia="Calibri" w:hAnsi="Calibri"/>
          <w:b w:val="1"/>
          <w:i w:val="1"/>
          <w:color w:val="1f3864"/>
          <w:u w:val="single"/>
          <w:rtl w:val="0"/>
        </w:rPr>
        <w:t xml:space="preserve">TROPITOURS COLOMBIA </w:t>
      </w:r>
      <w:r w:rsidDel="00000000" w:rsidR="00000000" w:rsidRPr="00000000">
        <w:rPr>
          <w:rFonts w:ascii="Calibri" w:cs="Calibri" w:eastAsia="Calibri" w:hAnsi="Calibri"/>
          <w:color w:val="1f3864"/>
          <w:rtl w:val="0"/>
        </w:rPr>
        <w:t xml:space="preserve">tenga con el cliente.</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están sujetas a cambio sin previo aviso (impuestos por parte de entidades gubernamentales, cambio de condiciones, incluye, cantidad de pasajeros y tipo de servicios).</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las reservas y confirmación de las mismas, estas deben ser solicitadas al siguiente correo; nacional@tropitours.co</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datos requeridos son: nombres de pasajeros, números de identificación, (pasaporte o cedula de ciudadanía) celular de contacto, ubicación (hoteles o similar) horarios de recogida, tipos de servicios, otros datos y anotaciones que la agencia o el cliente considere necesarios.</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grupos deben ser cotizados de manera puntual, sin embargo, para agilizar las respuestas pueden tomar como referencia los valores acá expresados.</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voucher deberán ser presentados al guía en el momento de su primer contacto, ya sea en el aeropuerto, hotel ó terminal de transportes de acuerdo al programa elegido.</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aceptan mascotas en los hoteles, en caso de que el cliente se presente con una mascota, no se garantiza la prestación del servicio.</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NOTA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Sujeto a disponibilidad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 apta para todo público. Ascenso a la piedra opcional.</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 </w:t>
      </w:r>
      <w:r w:rsidDel="00000000" w:rsidR="00000000" w:rsidRPr="00000000">
        <w:rPr>
          <w:rtl w:val="0"/>
        </w:rPr>
      </w:r>
    </w:p>
    <w:p w:rsidR="00000000" w:rsidDel="00000000" w:rsidP="00000000" w:rsidRDefault="00000000" w:rsidRPr="00000000" w14:paraId="0000003A">
      <w:pPr>
        <w:ind w:right="52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r w:rsidDel="00000000" w:rsidR="00000000" w:rsidRPr="00000000">
        <w:rPr>
          <w:rtl w:val="0"/>
        </w:rPr>
      </w:r>
    </w:p>
    <w:p w:rsidR="00000000" w:rsidDel="00000000" w:rsidP="00000000" w:rsidRDefault="00000000" w:rsidRPr="00000000" w14:paraId="0000003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C">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72 a 48 horas antes de comenzar los servicios penalidad del 20% por gastos administrativos.</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24 horas antes de iniciar el servicio, penalidad del 60% del valor del mismo.</w:t>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Menos de 24 horas, penalidad del 100% del valor del servicio.</w:t>
      </w:r>
    </w:p>
    <w:p w:rsidR="00000000" w:rsidDel="00000000" w:rsidP="00000000" w:rsidRDefault="00000000" w:rsidRPr="00000000" w14:paraId="000000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cambios en los vuelos deberán ser notificados 3 horas antes del servicio</w:t>
      </w:r>
    </w:p>
    <w:p w:rsidR="00000000" w:rsidDel="00000000" w:rsidP="00000000" w:rsidRDefault="00000000" w:rsidRPr="00000000" w14:paraId="000000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tiempos de espera en el aeropuerto son de 30 minutos (sin previa notificación de cambio de vuelo) pasada esa hora se tendrán en cuenta horas de espera.</w:t>
      </w:r>
    </w:p>
    <w:p w:rsidR="00000000" w:rsidDel="00000000" w:rsidP="00000000" w:rsidRDefault="00000000" w:rsidRPr="00000000" w14:paraId="000000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caso de cambio de horario en los vuelos o cambios en el número de vuelo notificado 1 hora antes del servicio se sumarán horas de espera o en su defecto se cancela el servicio (no-show) y se programa un nuevo servicio.</w:t>
      </w:r>
    </w:p>
    <w:p w:rsidR="00000000" w:rsidDel="00000000" w:rsidP="00000000" w:rsidRDefault="00000000" w:rsidRPr="00000000" w14:paraId="000000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Después de 1 hora de espera sin previa notificación se considera no-show.</w:t>
      </w:r>
    </w:p>
    <w:p w:rsidR="00000000" w:rsidDel="00000000" w:rsidP="00000000" w:rsidRDefault="00000000" w:rsidRPr="00000000" w14:paraId="00000044">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46">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4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49">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Muy cálido (28°–34 °C). Es uno de los lugares más calurosos de Antioquia, así que prepárate para el sol fuerte.</w:t>
      </w:r>
    </w:p>
    <w:p w:rsidR="00000000" w:rsidDel="00000000" w:rsidP="00000000" w:rsidRDefault="00000000" w:rsidRPr="00000000" w14:paraId="0000004A">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Sandalias o zapatos cómodos para caminar por calles empedradas.</w:t>
      </w:r>
    </w:p>
    <w:p w:rsidR="00000000" w:rsidDel="00000000" w:rsidP="00000000" w:rsidRDefault="00000000" w:rsidRPr="00000000" w14:paraId="0000004B">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 dinero en efectivo, ya que algunos lugares no aceptan tarjetas.</w:t>
      </w:r>
    </w:p>
    <w:p w:rsidR="00000000" w:rsidDel="00000000" w:rsidP="00000000" w:rsidRDefault="00000000" w:rsidRPr="00000000" w14:paraId="0000004C">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Hidrátate constantemente y usa protector solar incluso en sombra.</w:t>
      </w:r>
    </w:p>
    <w:p w:rsidR="00000000" w:rsidDel="00000000" w:rsidP="00000000" w:rsidRDefault="00000000" w:rsidRPr="00000000" w14:paraId="0000004D">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4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F">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50">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51">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Aunque no es obligatorio, es recomendable contar con un seguro de viaje que cubra accidentes o emergencias médicas.</w:t>
      </w:r>
    </w:p>
    <w:p w:rsidR="00000000" w:rsidDel="00000000" w:rsidP="00000000" w:rsidRDefault="00000000" w:rsidRPr="00000000" w14:paraId="00000052">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53">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5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5">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702945</wp:posOffset>
          </wp:positionV>
          <wp:extent cx="7848600" cy="1042035"/>
          <wp:effectExtent b="0" l="0" r="0" t="0"/>
          <wp:wrapNone/>
          <wp:docPr id="203714006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-1337309</wp:posOffset>
          </wp:positionH>
          <wp:positionV relativeFrom="paragraph">
            <wp:posOffset>-326389</wp:posOffset>
          </wp:positionV>
          <wp:extent cx="2760980" cy="1600200"/>
          <wp:effectExtent b="0" l="0" r="0" t="0"/>
          <wp:wrapNone/>
          <wp:docPr id="2037140067" name="image3.png"/>
          <a:graphic>
            <a:graphicData uri="http://schemas.openxmlformats.org/drawingml/2006/picture">
              <pic:pic>
                <pic:nvPicPr>
                  <pic:cNvPr id="0" name="image3.png"/>
                  <pic:cNvPicPr preferRelativeResize="0"/>
                </pic:nvPicPr>
                <pic:blipFill>
                  <a:blip r:embed="rId1"/>
                  <a:srcRect b="8057" l="16123" r="8333" t="21162"/>
                  <a:stretch>
                    <a:fillRect/>
                  </a:stretch>
                </pic:blipFill>
                <pic:spPr>
                  <a:xfrm>
                    <a:off x="0" y="0"/>
                    <a:ext cx="2760980" cy="16002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03714006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-613409</wp:posOffset>
          </wp:positionH>
          <wp:positionV relativeFrom="paragraph">
            <wp:posOffset>2940685</wp:posOffset>
          </wp:positionV>
          <wp:extent cx="406400" cy="2622550"/>
          <wp:effectExtent b="0" l="0" r="0" t="0"/>
          <wp:wrapNone/>
          <wp:docPr id="2037140062"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40640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NormalWeb">
    <w:name w:val="Normal (Web)"/>
    <w:basedOn w:val="Normal"/>
    <w:uiPriority w:val="99"/>
    <w:unhideWhenUsed w:val="1"/>
    <w:rsid w:val="0044672C"/>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5Y9nzCaFPy6XBX3r3D+QaCrfg==">CgMxLjA4AHIhMW54ZWJwcGQtNXlYVGQwNmczQlQwbm5KRW5hMnpUVzZL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