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6"/>
          <w:szCs w:val="6"/>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OESTE ENCANTADOR</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4N/5D</w:t>
      </w:r>
    </w:p>
    <w:p w:rsidR="00000000" w:rsidDel="00000000" w:rsidP="00000000" w:rsidRDefault="00000000" w:rsidRPr="00000000" w14:paraId="00000004">
      <w:pPr>
        <w:spacing w:after="0" w:line="240" w:lineRule="auto"/>
        <w:jc w:val="center"/>
        <w:rPr>
          <w:color w:val="44546a"/>
        </w:rPr>
      </w:pPr>
      <w:r w:rsidDel="00000000" w:rsidR="00000000" w:rsidRPr="00000000">
        <w:rPr>
          <w:color w:val="44546a"/>
          <w:rtl w:val="0"/>
        </w:rPr>
        <w:t xml:space="preserve">San Francisco–Crucero Por La Bahía – Puente Golden Gate – Barrio Chino – Yosemite - Stevenson Ranch – Las Vegas – Represa Hoover – Los Ángeles.</w:t>
      </w:r>
    </w:p>
    <w:p w:rsidR="00000000" w:rsidDel="00000000" w:rsidP="00000000" w:rsidRDefault="00000000" w:rsidRPr="00000000" w14:paraId="00000005">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1fob9te" w:id="0"/>
      <w:bookmarkEnd w:id="0"/>
      <w:r w:rsidDel="00000000" w:rsidR="00000000" w:rsidRPr="00000000">
        <w:rPr>
          <w:b w:val="1"/>
          <w:color w:val="1f3864"/>
          <w:rtl w:val="0"/>
        </w:rPr>
        <w:t xml:space="preserve">SALIDAS: </w:t>
      </w:r>
      <w:r w:rsidDel="00000000" w:rsidR="00000000" w:rsidRPr="00000000">
        <w:rPr>
          <w:color w:val="1f3864"/>
          <w:rtl w:val="0"/>
        </w:rPr>
        <w:t xml:space="preserve">Todos los </w:t>
      </w:r>
      <w:r w:rsidDel="00000000" w:rsidR="00000000" w:rsidRPr="00000000">
        <w:rPr>
          <w:color w:val="44546a"/>
          <w:rtl w:val="0"/>
        </w:rPr>
        <w:t xml:space="preserve">Lunes.</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 </w:t>
      </w:r>
      <w:r w:rsidDel="00000000" w:rsidR="00000000" w:rsidRPr="00000000">
        <w:rPr>
          <w:color w:val="1f3864"/>
          <w:rtl w:val="0"/>
        </w:rPr>
        <w:t xml:space="preserve"> 20 de diciembre de 2025. Sujeto a disponibilidad.</w:t>
      </w:r>
    </w:p>
    <w:p w:rsidR="00000000" w:rsidDel="00000000" w:rsidP="00000000" w:rsidRDefault="00000000" w:rsidRPr="00000000" w14:paraId="00000008">
      <w:pPr>
        <w:pBdr>
          <w:bottom w:color="000000" w:space="1" w:sz="6" w:val="single"/>
        </w:pBdr>
        <w:rPr>
          <w:color w:val="1f3864"/>
          <w:sz w:val="2"/>
          <w:szCs w:val="2"/>
        </w:rPr>
      </w:pPr>
      <w:bookmarkStart w:colFirst="0" w:colLast="0" w:name="_heading=h.30j0zll" w:id="1"/>
      <w:bookmarkEnd w:id="1"/>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Pr>
        <w:drawing>
          <wp:inline distB="0" distT="0" distL="0" distR="0">
            <wp:extent cx="1683772" cy="1227554"/>
            <wp:effectExtent b="0" l="0" r="0" t="0"/>
            <wp:docPr id="203714004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683772" cy="1227554"/>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40197" cy="1225755"/>
            <wp:effectExtent b="0" l="0" r="0" t="0"/>
            <wp:docPr descr="Los Ángeles - Guía Turismo Estados Unidos" id="2037140050" name="image3.jpg"/>
            <a:graphic>
              <a:graphicData uri="http://schemas.openxmlformats.org/drawingml/2006/picture">
                <pic:pic>
                  <pic:nvPicPr>
                    <pic:cNvPr descr="Los Ángeles - Guía Turismo Estados Unidos" id="0" name="image3.jpg"/>
                    <pic:cNvPicPr preferRelativeResize="0"/>
                  </pic:nvPicPr>
                  <pic:blipFill>
                    <a:blip r:embed="rId8"/>
                    <a:srcRect b="0" l="0" r="0" t="0"/>
                    <a:stretch>
                      <a:fillRect/>
                    </a:stretch>
                  </pic:blipFill>
                  <pic:spPr>
                    <a:xfrm>
                      <a:off x="0" y="0"/>
                      <a:ext cx="1840197" cy="1225755"/>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02261" cy="1232453"/>
            <wp:effectExtent b="0" l="0" r="0" t="0"/>
            <wp:docPr descr="10 datos que quizá no sabías del puente Golden Gate de San Francisco -  ViveUSA" id="2037140049" name="image6.jpg"/>
            <a:graphic>
              <a:graphicData uri="http://schemas.openxmlformats.org/drawingml/2006/picture">
                <pic:pic>
                  <pic:nvPicPr>
                    <pic:cNvPr descr="10 datos que quizá no sabías del puente Golden Gate de San Francisco -  ViveUSA" id="0" name="image6.jpg"/>
                    <pic:cNvPicPr preferRelativeResize="0"/>
                  </pic:nvPicPr>
                  <pic:blipFill>
                    <a:blip r:embed="rId9"/>
                    <a:srcRect b="0" l="0" r="11379" t="0"/>
                    <a:stretch>
                      <a:fillRect/>
                    </a:stretch>
                  </pic:blipFill>
                  <pic:spPr>
                    <a:xfrm>
                      <a:off x="0" y="0"/>
                      <a:ext cx="1802261" cy="1232453"/>
                    </a:xfrm>
                    <a:prstGeom prst="rect"/>
                    <a:ln/>
                  </pic:spPr>
                </pic:pic>
              </a:graphicData>
            </a:graphic>
          </wp:inline>
        </w:drawing>
      </w:r>
      <w:r w:rsidDel="00000000" w:rsidR="00000000" w:rsidRPr="00000000">
        <w:rPr>
          <w:b w:val="1"/>
          <w:color w:val="002060"/>
          <w:rtl w:val="0"/>
        </w:rPr>
        <w:t xml:space="preserve"> </w:t>
      </w:r>
    </w:p>
    <w:p w:rsidR="00000000" w:rsidDel="00000000" w:rsidP="00000000" w:rsidRDefault="00000000" w:rsidRPr="00000000" w14:paraId="0000000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B">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C">
      <w:pPr>
        <w:spacing w:after="0" w:line="240" w:lineRule="auto"/>
        <w:rPr>
          <w:b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color w:val="002060"/>
        </w:rPr>
      </w:pPr>
      <w:r w:rsidDel="00000000" w:rsidR="00000000" w:rsidRPr="00000000">
        <w:rPr>
          <w:b w:val="1"/>
          <w:color w:val="002060"/>
          <w:rtl w:val="0"/>
        </w:rPr>
        <w:t xml:space="preserve">1⁰ DÍA | SAN FRANCISCO</w:t>
      </w:r>
    </w:p>
    <w:p w:rsidR="00000000" w:rsidDel="00000000" w:rsidP="00000000" w:rsidRDefault="00000000" w:rsidRPr="00000000" w14:paraId="0000000E">
      <w:pPr>
        <w:spacing w:after="0" w:line="240" w:lineRule="auto"/>
        <w:rPr>
          <w:color w:val="002060"/>
        </w:rPr>
      </w:pPr>
      <w:r w:rsidDel="00000000" w:rsidR="00000000" w:rsidRPr="00000000">
        <w:rPr>
          <w:color w:val="002060"/>
          <w:rtl w:val="0"/>
        </w:rPr>
        <w:t xml:space="preserve">Llegada al aeropuerto internacional, traslado al hotel. Check-in en el hotel.</w:t>
      </w:r>
    </w:p>
    <w:p w:rsidR="00000000" w:rsidDel="00000000" w:rsidP="00000000" w:rsidRDefault="00000000" w:rsidRPr="00000000" w14:paraId="0000000F">
      <w:pPr>
        <w:spacing w:after="0" w:line="240" w:lineRule="auto"/>
        <w:rPr>
          <w:color w:val="002060"/>
        </w:rPr>
      </w:pPr>
      <w:r w:rsidDel="00000000" w:rsidR="00000000" w:rsidRPr="00000000">
        <w:rPr>
          <w:color w:val="002060"/>
          <w:rtl w:val="0"/>
        </w:rPr>
        <w:t xml:space="preserve">Resto del día libre para disfrutar de las instalaciones del hotel o explorar los alrededores. (del hotel al punto de encuentro para el inicio del circuito son aproximadamente 15 minutos caminando)</w:t>
      </w:r>
    </w:p>
    <w:p w:rsidR="00000000" w:rsidDel="00000000" w:rsidP="00000000" w:rsidRDefault="00000000" w:rsidRPr="00000000" w14:paraId="00000010">
      <w:pPr>
        <w:spacing w:after="0" w:line="240" w:lineRule="auto"/>
        <w:rPr>
          <w:b w:val="1"/>
          <w:color w:val="002060"/>
        </w:rPr>
      </w:pPr>
      <w:r w:rsidDel="00000000" w:rsidR="00000000" w:rsidRPr="00000000">
        <w:rPr>
          <w:rtl w:val="0"/>
        </w:rPr>
      </w:r>
    </w:p>
    <w:p w:rsidR="00000000" w:rsidDel="00000000" w:rsidP="00000000" w:rsidRDefault="00000000" w:rsidRPr="00000000" w14:paraId="00000011">
      <w:pPr>
        <w:spacing w:after="0" w:line="240" w:lineRule="auto"/>
        <w:rPr>
          <w:b w:val="1"/>
          <w:color w:val="002060"/>
        </w:rPr>
      </w:pPr>
      <w:r w:rsidDel="00000000" w:rsidR="00000000" w:rsidRPr="00000000">
        <w:rPr>
          <w:b w:val="1"/>
          <w:color w:val="002060"/>
          <w:rtl w:val="0"/>
        </w:rPr>
        <w:t xml:space="preserve">2⁰ DÍA | SAN FRANCISCO – CRUCERO POR LA BAHÍA – PUENTE GOLDEN GATE – BARRIO CHINO</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Iniciaremos el tour en la biblioteca pública </w:t>
      </w:r>
      <w:r w:rsidDel="00000000" w:rsidR="00000000" w:rsidRPr="00000000">
        <w:rPr>
          <w:b w:val="1"/>
          <w:color w:val="002060"/>
          <w:rtl w:val="0"/>
        </w:rPr>
        <w:t xml:space="preserve">(traslado no incluido)</w:t>
      </w:r>
      <w:r w:rsidDel="00000000" w:rsidR="00000000" w:rsidRPr="00000000">
        <w:rPr>
          <w:color w:val="002060"/>
          <w:rtl w:val="0"/>
        </w:rPr>
        <w:t xml:space="preserve"> y nos embarcamos en una excursión panorámica. Comenzaremos con un crucero en la mundialmente conocida bahía debajo del puente colgante Golden Gate y alrededor de la notable Isla de Alcatraz. Retorne al muelle 39 para un relajado almuerzo antes de un tour en la tarde que nos lleva a los puntos más destacados de la ciudad, incluyendo el puente de Golden Gate, Union Square, Chinatown </w:t>
      </w:r>
      <w:r w:rsidDel="00000000" w:rsidR="00000000" w:rsidRPr="00000000">
        <w:rPr>
          <w:color w:val="002060"/>
          <w:rtl w:val="0"/>
        </w:rPr>
        <w:t xml:space="preserve">and</w:t>
      </w:r>
      <w:r w:rsidDel="00000000" w:rsidR="00000000" w:rsidRPr="00000000">
        <w:rPr>
          <w:color w:val="002060"/>
          <w:rtl w:val="0"/>
        </w:rPr>
        <w:t xml:space="preserve"> Nob Hill. Nuestro tour concluye con una vista nocturna de la ciudad desde el puente Bay.</w:t>
        <w:br w:type="textWrapping"/>
      </w:r>
      <w:r w:rsidDel="00000000" w:rsidR="00000000" w:rsidRPr="00000000">
        <w:rPr>
          <w:rFonts w:ascii="Arial" w:cs="Arial" w:eastAsia="Arial" w:hAnsi="Arial"/>
          <w:color w:val="000000"/>
          <w:sz w:val="20"/>
          <w:szCs w:val="20"/>
          <w:rtl w:val="0"/>
        </w:rPr>
        <w:t xml:space="preserve"> </w:t>
        <w:br w:type="textWrapping"/>
      </w:r>
      <w:r w:rsidDel="00000000" w:rsidR="00000000" w:rsidRPr="00000000">
        <w:rPr>
          <w:b w:val="1"/>
          <w:color w:val="002060"/>
          <w:rtl w:val="0"/>
        </w:rPr>
        <w:t xml:space="preserve">3⁰ DÍA | SAN FRANCISCO – YOSEMITE O SAN FRANCISCO - MONTERREY</w:t>
      </w:r>
      <w:r w:rsidDel="00000000" w:rsidR="00000000" w:rsidRPr="00000000">
        <w:rPr>
          <w:rtl w:val="0"/>
        </w:rPr>
      </w:r>
    </w:p>
    <w:p w:rsidR="00000000" w:rsidDel="00000000" w:rsidP="00000000" w:rsidRDefault="00000000" w:rsidRPr="00000000" w14:paraId="00000013">
      <w:pPr>
        <w:spacing w:after="0" w:line="240" w:lineRule="auto"/>
        <w:jc w:val="both"/>
        <w:rPr>
          <w:color w:val="002060"/>
        </w:rPr>
      </w:pPr>
      <w:r w:rsidDel="00000000" w:rsidR="00000000" w:rsidRPr="00000000">
        <w:rPr>
          <w:b w:val="1"/>
          <w:color w:val="002060"/>
          <w:u w:val="single"/>
          <w:rtl w:val="0"/>
        </w:rPr>
        <w:t xml:space="preserve">En verano</w:t>
      </w:r>
      <w:r w:rsidDel="00000000" w:rsidR="00000000" w:rsidRPr="00000000">
        <w:rPr>
          <w:color w:val="002060"/>
          <w:u w:val="single"/>
          <w:rtl w:val="0"/>
        </w:rPr>
        <w:t xml:space="preserve">:</w:t>
      </w:r>
      <w:r w:rsidDel="00000000" w:rsidR="00000000" w:rsidRPr="00000000">
        <w:rPr>
          <w:color w:val="002060"/>
          <w:rtl w:val="0"/>
        </w:rPr>
        <w:t xml:space="preserve"> pasamos por las tierras de cultivo del Valle Joaquín hasta llegar al Parque Nacional Yosemite. Hay 1,200 millas cuadradas de maravillosos bosques, lagos y cascadas se encuentran en la Sierra Nevada. Nos detendremos en El Capitán, las cascadas Bridal-Veil y Half Dome. De ahí iniciaremos una caminata desde el centro de visitantes de Yosemite hasta las cascadas Yosemite, las más altas en Norteamérica (730 metros). </w:t>
      </w:r>
    </w:p>
    <w:p w:rsidR="00000000" w:rsidDel="00000000" w:rsidP="00000000" w:rsidRDefault="00000000" w:rsidRPr="00000000" w14:paraId="00000014">
      <w:pPr>
        <w:spacing w:after="0" w:line="240" w:lineRule="auto"/>
        <w:jc w:val="both"/>
        <w:rPr>
          <w:color w:val="002060"/>
        </w:rPr>
      </w:pPr>
      <w:r w:rsidDel="00000000" w:rsidR="00000000" w:rsidRPr="00000000">
        <w:rPr>
          <w:b w:val="1"/>
          <w:color w:val="002060"/>
          <w:u w:val="single"/>
          <w:rtl w:val="0"/>
        </w:rPr>
        <w:t xml:space="preserve">En invierno:</w:t>
      </w:r>
      <w:r w:rsidDel="00000000" w:rsidR="00000000" w:rsidRPr="00000000">
        <w:rPr>
          <w:color w:val="002060"/>
          <w:rtl w:val="0"/>
        </w:rPr>
        <w:t xml:space="preserve"> Comenzamos con un recorrido de Monterrey que incluye el muelle y </w:t>
      </w:r>
      <w:r w:rsidDel="00000000" w:rsidR="00000000" w:rsidRPr="00000000">
        <w:rPr>
          <w:b w:val="1"/>
          <w:color w:val="002060"/>
          <w:rtl w:val="0"/>
        </w:rPr>
        <w:t xml:space="preserve">Cannery Row</w:t>
      </w:r>
      <w:r w:rsidDel="00000000" w:rsidR="00000000" w:rsidRPr="00000000">
        <w:rPr>
          <w:color w:val="002060"/>
          <w:rtl w:val="0"/>
        </w:rPr>
        <w:t xml:space="preserve">; de ahí partiremos hacia el sur para visitar el </w:t>
      </w:r>
      <w:r w:rsidDel="00000000" w:rsidR="00000000" w:rsidRPr="00000000">
        <w:rPr>
          <w:b w:val="1"/>
          <w:color w:val="002060"/>
          <w:rtl w:val="0"/>
        </w:rPr>
        <w:t xml:space="preserve">Castillo Hearst</w:t>
      </w:r>
      <w:r w:rsidDel="00000000" w:rsidR="00000000" w:rsidRPr="00000000">
        <w:rPr>
          <w:color w:val="002060"/>
          <w:rtl w:val="0"/>
        </w:rPr>
        <w:t xml:space="preserve">, de fama mundial. Fue construido por el magnate de la prensa </w:t>
      </w:r>
      <w:r w:rsidDel="00000000" w:rsidR="00000000" w:rsidRPr="00000000">
        <w:rPr>
          <w:b w:val="1"/>
          <w:color w:val="002060"/>
          <w:rtl w:val="0"/>
        </w:rPr>
        <w:t xml:space="preserve">William Randolph</w:t>
      </w:r>
      <w:r w:rsidDel="00000000" w:rsidR="00000000" w:rsidRPr="00000000">
        <w:rPr>
          <w:color w:val="002060"/>
          <w:rtl w:val="0"/>
        </w:rPr>
        <w:t xml:space="preserve"> </w:t>
      </w:r>
      <w:r w:rsidDel="00000000" w:rsidR="00000000" w:rsidRPr="00000000">
        <w:rPr>
          <w:b w:val="1"/>
          <w:color w:val="002060"/>
          <w:rtl w:val="0"/>
        </w:rPr>
        <w:t xml:space="preserve">Hearst</w:t>
      </w:r>
      <w:r w:rsidDel="00000000" w:rsidR="00000000" w:rsidRPr="00000000">
        <w:rPr>
          <w:color w:val="002060"/>
          <w:rtl w:val="0"/>
        </w:rPr>
        <w:t xml:space="preserve">. Recorreremos la famosa casa llena de antigüedades y veremos porqué el castillo servía de lugar de entretenimiento para los ricos y famosos durante la primera mitad del siglo XX. Por la noche nos dirigiremos hacia Las Vegas.</w:t>
      </w:r>
    </w:p>
    <w:p w:rsidR="00000000" w:rsidDel="00000000" w:rsidP="00000000" w:rsidRDefault="00000000" w:rsidRPr="00000000" w14:paraId="00000015">
      <w:pPr>
        <w:spacing w:after="0" w:line="240" w:lineRule="auto"/>
        <w:rPr>
          <w:color w:val="002060"/>
        </w:rPr>
      </w:pPr>
      <w:r w:rsidDel="00000000" w:rsidR="00000000" w:rsidRPr="00000000">
        <w:rPr>
          <w:rtl w:val="0"/>
        </w:rPr>
      </w:r>
    </w:p>
    <w:p w:rsidR="00000000" w:rsidDel="00000000" w:rsidP="00000000" w:rsidRDefault="00000000" w:rsidRPr="00000000" w14:paraId="00000016">
      <w:pPr>
        <w:spacing w:after="0" w:line="240" w:lineRule="auto"/>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240" w:lineRule="auto"/>
        <w:rPr>
          <w:b w:val="1"/>
          <w:color w:val="002060"/>
        </w:rPr>
      </w:pPr>
      <w:r w:rsidDel="00000000" w:rsidR="00000000" w:rsidRPr="00000000">
        <w:rPr>
          <w:b w:val="1"/>
          <w:i w:val="1"/>
          <w:color w:val="002060"/>
          <w:u w:val="single"/>
          <w:rtl w:val="0"/>
        </w:rPr>
        <w:t xml:space="preserve">ITINERARIO DE VERANO:</w:t>
      </w:r>
      <w:r w:rsidDel="00000000" w:rsidR="00000000" w:rsidRPr="00000000">
        <w:rPr>
          <w:b w:val="1"/>
          <w:color w:val="002060"/>
          <w:rtl w:val="0"/>
        </w:rPr>
        <w:t xml:space="preserve"> </w:t>
      </w:r>
      <w:r w:rsidDel="00000000" w:rsidR="00000000" w:rsidRPr="00000000">
        <w:rPr>
          <w:color w:val="002060"/>
          <w:rtl w:val="0"/>
        </w:rPr>
        <w:t xml:space="preserve">del 1 de abril al 31 de octubre.</w:t>
      </w:r>
      <w:r w:rsidDel="00000000" w:rsidR="00000000" w:rsidRPr="00000000">
        <w:rPr>
          <w:rtl w:val="0"/>
        </w:rPr>
      </w:r>
    </w:p>
    <w:p w:rsidR="00000000" w:rsidDel="00000000" w:rsidP="00000000" w:rsidRDefault="00000000" w:rsidRPr="00000000" w14:paraId="00000018">
      <w:pPr>
        <w:spacing w:after="0" w:line="240" w:lineRule="auto"/>
        <w:rPr>
          <w:b w:val="1"/>
          <w:color w:val="002060"/>
        </w:rPr>
      </w:pPr>
      <w:r w:rsidDel="00000000" w:rsidR="00000000" w:rsidRPr="00000000">
        <w:rPr>
          <w:b w:val="1"/>
          <w:i w:val="1"/>
          <w:color w:val="002060"/>
          <w:u w:val="single"/>
          <w:rtl w:val="0"/>
        </w:rPr>
        <w:t xml:space="preserve">ITINERARIO DE INVIERNO:</w:t>
      </w:r>
      <w:r w:rsidDel="00000000" w:rsidR="00000000" w:rsidRPr="00000000">
        <w:rPr>
          <w:b w:val="1"/>
          <w:color w:val="002060"/>
          <w:rtl w:val="0"/>
        </w:rPr>
        <w:t xml:space="preserve"> </w:t>
      </w:r>
      <w:r w:rsidDel="00000000" w:rsidR="00000000" w:rsidRPr="00000000">
        <w:rPr>
          <w:color w:val="002060"/>
          <w:rtl w:val="0"/>
        </w:rPr>
        <w:t xml:space="preserve">1 de Noviembre al 31 de Marzo.</w:t>
      </w:r>
      <w:r w:rsidDel="00000000" w:rsidR="00000000" w:rsidRPr="00000000">
        <w:rPr>
          <w:b w:val="1"/>
          <w:color w:val="002060"/>
          <w:rtl w:val="0"/>
        </w:rPr>
        <w:t xml:space="preserve"> </w:t>
      </w:r>
    </w:p>
    <w:p w:rsidR="00000000" w:rsidDel="00000000" w:rsidP="00000000" w:rsidRDefault="00000000" w:rsidRPr="00000000" w14:paraId="00000019">
      <w:pPr>
        <w:spacing w:after="0" w:line="240" w:lineRule="auto"/>
        <w:rPr>
          <w:b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color w:val="002060"/>
        </w:rPr>
      </w:pPr>
      <w:r w:rsidDel="00000000" w:rsidR="00000000" w:rsidRPr="00000000">
        <w:rPr>
          <w:b w:val="1"/>
          <w:color w:val="002060"/>
          <w:rtl w:val="0"/>
        </w:rPr>
        <w:t xml:space="preserve">4⁰ DÍA | STEVENSON RANCH – LAS VEGAS</w:t>
      </w:r>
    </w:p>
    <w:p w:rsidR="00000000" w:rsidDel="00000000" w:rsidP="00000000" w:rsidRDefault="00000000" w:rsidRPr="00000000" w14:paraId="0000001B">
      <w:pPr>
        <w:spacing w:after="0" w:line="240" w:lineRule="auto"/>
        <w:jc w:val="both"/>
        <w:rPr>
          <w:b w:val="1"/>
          <w:color w:val="002060"/>
        </w:rPr>
      </w:pPr>
      <w:r w:rsidDel="00000000" w:rsidR="00000000" w:rsidRPr="00000000">
        <w:rPr>
          <w:color w:val="002060"/>
          <w:rtl w:val="0"/>
        </w:rPr>
        <w:t xml:space="preserve">La ruta de hoy nos lleva hacia el este a través del desierto y el Valle de la Muerte hasta llegar a la capital mundial de los juegos de azar: Las Vegas. Nos detendremos para almorzar en un centro comercial con precios de ofertas, en la frontera del estado de Nevada, donde encontraremos marcas tales como Levi’s, Nike, Reebok, Timberland y muchas más. Por la noche recorreremos la famosa calle llamada El Strip para poder apreciar algunos de los espectaculares hoteles y fantasías, construidos en el medio del desierto: Caesar’s Palace, Mirage, Luxor, Paris, Mandalay Bay, New York New York, Treasure Island y más. Por la noche disfruten de uno de los tantos</w:t>
      </w:r>
      <w:r w:rsidDel="00000000" w:rsidR="00000000" w:rsidRPr="00000000">
        <w:rPr>
          <w:rFonts w:ascii="Arial" w:cs="Arial" w:eastAsia="Arial" w:hAnsi="Arial"/>
          <w:color w:val="000000"/>
          <w:sz w:val="20"/>
          <w:szCs w:val="20"/>
          <w:rtl w:val="0"/>
        </w:rPr>
        <w:t xml:space="preserve"> </w:t>
      </w:r>
      <w:r w:rsidDel="00000000" w:rsidR="00000000" w:rsidRPr="00000000">
        <w:rPr>
          <w:color w:val="002060"/>
          <w:rtl w:val="0"/>
        </w:rPr>
        <w:t xml:space="preserve">espectáculos o prueben su suerte en los impresionantes casinos. ¡Quién sabe si esta noche nos acompañarán la suerte y la fortuna!</w:t>
        <w:br w:type="textWrapping"/>
      </w:r>
      <w:r w:rsidDel="00000000" w:rsidR="00000000" w:rsidRPr="00000000">
        <w:rPr>
          <w:b w:val="1"/>
          <w:color w:val="002060"/>
          <w:rtl w:val="0"/>
        </w:rPr>
        <w:br w:type="textWrapping"/>
        <w:t xml:space="preserve">5⁰ DÍA | REPRESA HOOVER – LOS ÁNGELES</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Después del desayuno saldremos de Las Vegas y emprenderemos el camino hacia la Represa Hoover, donde entenderemos cómo esta fenomenal obra humana fue construida y el impacto que ha tenido en la zona. Después de esa visita nos dirigiremos hacia el oeste, tras probar nuestra suerte una vez más en las máquinas tragamonedas en la frontera del estado, antes de volver a California. Nuestra excursión concluye al llegar por la tarde a Los Ángeles. </w:t>
      </w:r>
      <w:r w:rsidDel="00000000" w:rsidR="00000000" w:rsidRPr="00000000">
        <w:rPr>
          <w:i w:val="1"/>
          <w:color w:val="002060"/>
          <w:u w:val="single"/>
          <w:rtl w:val="0"/>
        </w:rPr>
        <w:t xml:space="preserve">(Si desea añadir una noche más, pregunta por nuestras tarifas especiales.)</w:t>
      </w:r>
      <w:r w:rsidDel="00000000" w:rsidR="00000000" w:rsidRPr="00000000">
        <w:rPr>
          <w:rtl w:val="0"/>
        </w:rPr>
      </w:r>
    </w:p>
    <w:p w:rsidR="00000000" w:rsidDel="00000000" w:rsidP="00000000" w:rsidRDefault="00000000" w:rsidRPr="00000000" w14:paraId="0000001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color w:val="002060"/>
        </w:rPr>
      </w:pPr>
      <w:r w:rsidDel="00000000" w:rsidR="00000000" w:rsidRPr="00000000">
        <w:rPr>
          <w:b w:val="1"/>
          <w:color w:val="002060"/>
          <w:rtl w:val="0"/>
        </w:rPr>
        <w:t xml:space="preserve">¡FIN DE NUESTROS SERVICIOS!</w:t>
      </w:r>
      <w:r w:rsidDel="00000000" w:rsidR="00000000" w:rsidRPr="00000000">
        <w:rPr>
          <w:rtl w:val="0"/>
        </w:rPr>
      </w:r>
    </w:p>
    <w:p w:rsidR="00000000" w:rsidDel="00000000" w:rsidP="00000000" w:rsidRDefault="00000000" w:rsidRPr="00000000" w14:paraId="0000001F">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20">
      <w:pPr>
        <w:spacing w:after="0" w:line="240" w:lineRule="auto"/>
        <w:jc w:val="center"/>
        <w:rPr>
          <w:b w:val="1"/>
          <w:color w:val="002060"/>
        </w:rPr>
      </w:pPr>
      <w:r w:rsidDel="00000000" w:rsidR="00000000" w:rsidRPr="00000000">
        <w:rPr>
          <w:b w:val="1"/>
          <w:color w:val="002060"/>
          <w:rtl w:val="0"/>
        </w:rPr>
        <w:t xml:space="preserve">TARIFA POR PASAJERO EN DOLARES DESDE</w:t>
      </w:r>
    </w:p>
    <w:p w:rsidR="00000000" w:rsidDel="00000000" w:rsidP="00000000" w:rsidRDefault="00000000" w:rsidRPr="00000000" w14:paraId="00000021">
      <w:pPr>
        <w:spacing w:after="0" w:line="240" w:lineRule="auto"/>
        <w:jc w:val="center"/>
        <w:rPr>
          <w:b w:val="1"/>
          <w:color w:val="002060"/>
        </w:rPr>
      </w:pPr>
      <w:r w:rsidDel="00000000" w:rsidR="00000000" w:rsidRPr="00000000">
        <w:rPr>
          <w:rtl w:val="0"/>
        </w:rPr>
      </w:r>
    </w:p>
    <w:tbl>
      <w:tblPr>
        <w:tblStyle w:val="Table1"/>
        <w:tblW w:w="5660.0" w:type="dxa"/>
        <w:jc w:val="center"/>
        <w:tblLayout w:type="fixed"/>
        <w:tblLook w:val="0400"/>
      </w:tblPr>
      <w:tblGrid>
        <w:gridCol w:w="1400"/>
        <w:gridCol w:w="1400"/>
        <w:gridCol w:w="1400"/>
        <w:gridCol w:w="1460"/>
        <w:tblGridChange w:id="0">
          <w:tblGrid>
            <w:gridCol w:w="1400"/>
            <w:gridCol w:w="1400"/>
            <w:gridCol w:w="1400"/>
            <w:gridCol w:w="1460"/>
          </w:tblGrid>
        </w:tblGridChange>
      </w:tblGrid>
      <w:tr>
        <w:trPr>
          <w:cantSplit w:val="0"/>
          <w:trHeight w:val="5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color w:val="ffffff"/>
              </w:rPr>
            </w:pPr>
            <w:r w:rsidDel="00000000" w:rsidR="00000000" w:rsidRPr="00000000">
              <w:rPr>
                <w:b w:val="1"/>
                <w:color w:val="ffffff"/>
                <w:rtl w:val="0"/>
              </w:rPr>
              <w:t xml:space="preserve">DOBLE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5">
            <w:pPr>
              <w:spacing w:after="0" w:line="240" w:lineRule="auto"/>
              <w:jc w:val="center"/>
              <w:rPr>
                <w:b w:val="1"/>
                <w:color w:val="ffffff"/>
              </w:rPr>
            </w:pPr>
            <w:r w:rsidDel="00000000" w:rsidR="00000000" w:rsidRPr="00000000">
              <w:rPr>
                <w:b w:val="1"/>
                <w:color w:val="ffffff"/>
                <w:rtl w:val="0"/>
              </w:rPr>
              <w:t xml:space="preserve">NIÑOS (2-12 AÑOS)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1.395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1.005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b w:val="1"/>
                <w:color w:val="002060"/>
              </w:rPr>
            </w:pPr>
            <w:r w:rsidDel="00000000" w:rsidR="00000000" w:rsidRPr="00000000">
              <w:rPr>
                <w:b w:val="1"/>
                <w:color w:val="002060"/>
                <w:rtl w:val="0"/>
              </w:rPr>
              <w:t xml:space="preserve">925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909 USD</w:t>
            </w:r>
          </w:p>
        </w:tc>
      </w:tr>
    </w:tbl>
    <w:p w:rsidR="00000000" w:rsidDel="00000000" w:rsidP="00000000" w:rsidRDefault="00000000" w:rsidRPr="00000000" w14:paraId="0000002A">
      <w:pPr>
        <w:spacing w:after="0" w:line="240" w:lineRule="auto"/>
        <w:jc w:val="center"/>
        <w:rPr>
          <w:b w:val="1"/>
          <w:i w:val="1"/>
          <w:color w:val="002060"/>
          <w:sz w:val="20"/>
          <w:szCs w:val="20"/>
          <w:u w:val="single"/>
        </w:rPr>
      </w:pPr>
      <w:r w:rsidDel="00000000" w:rsidR="00000000" w:rsidRPr="00000000">
        <w:rPr>
          <w:rtl w:val="0"/>
        </w:rPr>
      </w:r>
    </w:p>
    <w:p w:rsidR="00000000" w:rsidDel="00000000" w:rsidP="00000000" w:rsidRDefault="00000000" w:rsidRPr="00000000" w14:paraId="0000002B">
      <w:pPr>
        <w:spacing w:after="0" w:line="240" w:lineRule="auto"/>
        <w:jc w:val="center"/>
        <w:rPr>
          <w:b w:val="1"/>
          <w:i w:val="1"/>
          <w:color w:val="002060"/>
          <w:sz w:val="20"/>
          <w:szCs w:val="20"/>
          <w:u w:val="single"/>
        </w:rPr>
      </w:pPr>
      <w:r w:rsidDel="00000000" w:rsidR="00000000" w:rsidRPr="00000000">
        <w:rPr>
          <w:b w:val="1"/>
          <w:i w:val="1"/>
          <w:color w:val="002060"/>
          <w:sz w:val="20"/>
          <w:szCs w:val="20"/>
          <w:u w:val="single"/>
          <w:rtl w:val="0"/>
        </w:rPr>
        <w:t xml:space="preserve">Tarifas sujetas a cambio y disponibilidad.</w:t>
      </w:r>
    </w:p>
    <w:p w:rsidR="00000000" w:rsidDel="00000000" w:rsidP="00000000" w:rsidRDefault="00000000" w:rsidRPr="00000000" w14:paraId="0000002C">
      <w:pPr>
        <w:spacing w:after="0" w:line="240" w:lineRule="auto"/>
        <w:jc w:val="center"/>
        <w:rPr>
          <w:b w:val="1"/>
          <w:color w:val="002060"/>
          <w:sz w:val="20"/>
          <w:szCs w:val="20"/>
        </w:rPr>
      </w:pPr>
      <w:r w:rsidDel="00000000" w:rsidR="00000000" w:rsidRPr="00000000">
        <w:rPr>
          <w:b w:val="1"/>
          <w:i w:val="1"/>
          <w:color w:val="002060"/>
          <w:sz w:val="20"/>
          <w:szCs w:val="20"/>
          <w:u w:val="single"/>
          <w:rtl w:val="0"/>
        </w:rPr>
        <w:t xml:space="preserve"> (Las tarifas dinámicas pueden variar, así que consulta si la tarifa se mantiene o se ajusta.)</w:t>
      </w:r>
      <w:r w:rsidDel="00000000" w:rsidR="00000000" w:rsidRPr="00000000">
        <w:rPr>
          <w:rtl w:val="0"/>
        </w:rPr>
      </w:r>
    </w:p>
    <w:p w:rsidR="00000000" w:rsidDel="00000000" w:rsidP="00000000" w:rsidRDefault="00000000" w:rsidRPr="00000000" w14:paraId="0000002D">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2E">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2F">
      <w:pPr>
        <w:spacing w:after="0" w:line="240" w:lineRule="auto"/>
        <w:rPr>
          <w:color w:val="002060"/>
        </w:rPr>
      </w:pPr>
      <w:r w:rsidDel="00000000" w:rsidR="00000000" w:rsidRPr="00000000">
        <w:rPr>
          <w:rtl w:val="0"/>
        </w:rPr>
      </w:r>
    </w:p>
    <w:tbl>
      <w:tblPr>
        <w:tblStyle w:val="Table2"/>
        <w:tblW w:w="7650.0" w:type="dxa"/>
        <w:jc w:val="center"/>
        <w:tblLayout w:type="fixed"/>
        <w:tblLook w:val="0400"/>
      </w:tblPr>
      <w:tblGrid>
        <w:gridCol w:w="2263"/>
        <w:gridCol w:w="5387"/>
        <w:tblGridChange w:id="0">
          <w:tblGrid>
            <w:gridCol w:w="2263"/>
            <w:gridCol w:w="5387"/>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30">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4"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31">
            <w:pPr>
              <w:spacing w:after="0" w:line="240" w:lineRule="auto"/>
              <w:jc w:val="center"/>
              <w:rPr>
                <w:b w:val="1"/>
                <w:color w:val="ffffff"/>
              </w:rPr>
            </w:pPr>
            <w:r w:rsidDel="00000000" w:rsidR="00000000" w:rsidRPr="00000000">
              <w:rPr>
                <w:b w:val="1"/>
                <w:color w:val="ffffff"/>
                <w:rtl w:val="0"/>
              </w:rPr>
              <w:t xml:space="preserve">HOTELES PREVISTOS O SIMILARES</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San Francisco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Yotel San Francisco</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Modesto</w:t>
            </w:r>
          </w:p>
        </w:tc>
        <w:tc>
          <w:tcPr>
            <w:tcBorders>
              <w:top w:color="000000" w:space="0" w:sz="4" w:val="single"/>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Modesto-Modesto Hotel (Verano)</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Oakland Coliseum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Springhill Suites Oakland Airport (Invierno)</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Stevenson Ranch</w:t>
            </w:r>
          </w:p>
        </w:tc>
        <w:tc>
          <w:tcPr>
            <w:tcBorders>
              <w:top w:color="000000" w:space="0" w:sz="4" w:val="single"/>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Comfort Suites Stevenson Ranch.</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Las Vegas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Harris Hotel</w:t>
            </w:r>
          </w:p>
        </w:tc>
      </w:tr>
    </w:tbl>
    <w:p w:rsidR="00000000" w:rsidDel="00000000" w:rsidP="00000000" w:rsidRDefault="00000000" w:rsidRPr="00000000" w14:paraId="0000003C">
      <w:pPr>
        <w:spacing w:after="0" w:line="240" w:lineRule="auto"/>
        <w:rPr>
          <w:b w:val="1"/>
          <w:color w:val="002060"/>
        </w:rPr>
      </w:pPr>
      <w:r w:rsidDel="00000000" w:rsidR="00000000" w:rsidRPr="00000000">
        <w:rPr>
          <w:rtl w:val="0"/>
        </w:rPr>
      </w:r>
    </w:p>
    <w:p w:rsidR="00000000" w:rsidDel="00000000" w:rsidP="00000000" w:rsidRDefault="00000000" w:rsidRPr="00000000" w14:paraId="0000003D">
      <w:pPr>
        <w:spacing w:after="0" w:line="240" w:lineRule="auto"/>
        <w:jc w:val="center"/>
        <w:rPr>
          <w:b w:val="1"/>
          <w:color w:val="002060"/>
        </w:rPr>
      </w:pPr>
      <w:r w:rsidDel="00000000" w:rsidR="00000000" w:rsidRPr="00000000">
        <w:rPr>
          <w:b w:val="1"/>
          <w:color w:val="002060"/>
          <w:rtl w:val="0"/>
        </w:rPr>
        <w:t xml:space="preserve">UBICACIÓN DE PUNTOS DE PARTIDA PARA CIRCUITOS</w:t>
      </w:r>
    </w:p>
    <w:p w:rsidR="00000000" w:rsidDel="00000000" w:rsidP="00000000" w:rsidRDefault="00000000" w:rsidRPr="00000000" w14:paraId="0000003E">
      <w:pPr>
        <w:spacing w:after="0" w:line="240" w:lineRule="auto"/>
        <w:jc w:val="center"/>
        <w:rPr>
          <w:color w:val="002060"/>
        </w:rPr>
      </w:pPr>
      <w:r w:rsidDel="00000000" w:rsidR="00000000" w:rsidRPr="00000000">
        <w:rPr>
          <w:b w:val="1"/>
          <w:color w:val="002060"/>
          <w:rtl w:val="0"/>
        </w:rPr>
        <w:t xml:space="preserve">08:30 am </w:t>
      </w:r>
      <w:r w:rsidDel="00000000" w:rsidR="00000000" w:rsidRPr="00000000">
        <w:rPr>
          <w:color w:val="002060"/>
          <w:rtl w:val="0"/>
        </w:rPr>
        <w:t xml:space="preserve">Biblioteca Pública 100 Larkin St. San Francisco</w:t>
      </w:r>
    </w:p>
    <w:p w:rsidR="00000000" w:rsidDel="00000000" w:rsidP="00000000" w:rsidRDefault="00000000" w:rsidRPr="00000000" w14:paraId="0000003F">
      <w:pPr>
        <w:spacing w:after="0" w:line="240" w:lineRule="auto"/>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w:t>
      </w:r>
      <w:r w:rsidDel="00000000" w:rsidR="00000000" w:rsidRPr="00000000">
        <w:rPr>
          <w:b w:val="1"/>
          <w:i w:val="1"/>
          <w:color w:val="ff0000"/>
          <w:rtl w:val="0"/>
        </w:rPr>
        <w:t xml:space="preserve">SOLO</w:t>
      </w:r>
      <w:r w:rsidDel="00000000" w:rsidR="00000000" w:rsidRPr="00000000">
        <w:rPr>
          <w:color w:val="ff0000"/>
          <w:rtl w:val="0"/>
        </w:rPr>
        <w:t xml:space="preserve"> </w:t>
      </w:r>
      <w:r w:rsidDel="00000000" w:rsidR="00000000" w:rsidRPr="00000000">
        <w:rPr>
          <w:color w:val="002060"/>
          <w:rtl w:val="0"/>
        </w:rPr>
        <w:t xml:space="preserve">de llegada</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1 Noche de hotel.</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3 Noches de hotel con impuestos incluidos y desayuno continental </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Autobús o minibús con aire acondicionado y guía profesional.</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Crucero por la bahía de San Francisco.</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Admisión a Yosemite Park.</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Excursión por San Francisco, Las Vegas Strip y Presa Hoover.</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Tarjeta de asistencia médica.</w:t>
      </w:r>
      <w:r w:rsidDel="00000000" w:rsidR="00000000" w:rsidRPr="00000000">
        <w:rPr>
          <w:rtl w:val="0"/>
        </w:rPr>
      </w:r>
    </w:p>
    <w:p w:rsidR="00000000" w:rsidDel="00000000" w:rsidP="00000000" w:rsidRDefault="00000000" w:rsidRPr="00000000" w14:paraId="00000049">
      <w:pPr>
        <w:spacing w:after="0" w:line="240" w:lineRule="auto"/>
        <w:rPr>
          <w:b w:val="1"/>
          <w:color w:val="002060"/>
        </w:rPr>
      </w:pPr>
      <w:r w:rsidDel="00000000" w:rsidR="00000000" w:rsidRPr="00000000">
        <w:rPr>
          <w:rtl w:val="0"/>
        </w:rPr>
      </w:r>
    </w:p>
    <w:p w:rsidR="00000000" w:rsidDel="00000000" w:rsidP="00000000" w:rsidRDefault="00000000" w:rsidRPr="00000000" w14:paraId="0000004A">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Tiquetes Aéreos Nacionales o Internacionales. (preguntas por nuestras tarifas especiales).</w:t>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Seguros.</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salida. </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Servicios opcionales como: Gastos personales, llamadas telefónicas, alimentación o bebidas, propinas para conductor y guía.</w:t>
      </w:r>
    </w:p>
    <w:p w:rsidR="00000000" w:rsidDel="00000000" w:rsidP="00000000" w:rsidRDefault="00000000" w:rsidRPr="00000000" w14:paraId="0000004F">
      <w:pPr>
        <w:spacing w:after="0" w:lineRule="auto"/>
        <w:jc w:val="both"/>
        <w:rPr>
          <w:b w:val="1"/>
          <w:color w:val="002060"/>
        </w:rPr>
      </w:pPr>
      <w:r w:rsidDel="00000000" w:rsidR="00000000" w:rsidRPr="00000000">
        <w:rPr>
          <w:rtl w:val="0"/>
        </w:rPr>
      </w:r>
    </w:p>
    <w:p w:rsidR="00000000" w:rsidDel="00000000" w:rsidP="00000000" w:rsidRDefault="00000000" w:rsidRPr="00000000" w14:paraId="00000050">
      <w:pPr>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bookmarkStart w:colFirst="0" w:colLast="0" w:name="_heading=h.2et92p0" w:id="2"/>
      <w:bookmarkEnd w:id="2"/>
      <w:r w:rsidDel="00000000" w:rsidR="00000000" w:rsidRPr="00000000">
        <w:rPr>
          <w:color w:val="1f3864"/>
          <w:rtl w:val="0"/>
        </w:rPr>
        <w:t xml:space="preserve">Tarifa por persona en dólares, se liquida a la TRM negociada.</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El tiempo máximo de espera es 1 hora para vuelos domésticos y 2 horas para vuelos internacionales después de haber aterrizado el avión.</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Todo menor debe de ir acompañado por al menos un adulto de 21 años responsable de su cuidado, máximo dos menores por cada adulto.</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Los pasajeros serán responsables de portar los documentos legales requeridos para el cruce de frontera entre países.</w:t>
      </w:r>
    </w:p>
    <w:p w:rsidR="00000000" w:rsidDel="00000000" w:rsidP="00000000" w:rsidRDefault="00000000" w:rsidRPr="00000000" w14:paraId="0000005C">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5D">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5E">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5F">
      <w:pPr>
        <w:spacing w:after="0" w:lineRule="auto"/>
        <w:ind w:right="520"/>
        <w:jc w:val="both"/>
        <w:rPr>
          <w:b w:val="1"/>
          <w:color w:val="1f3864"/>
        </w:rPr>
      </w:pPr>
      <w:r w:rsidDel="00000000" w:rsidR="00000000" w:rsidRPr="00000000">
        <w:rPr>
          <w:rtl w:val="0"/>
        </w:rPr>
      </w:r>
    </w:p>
    <w:p w:rsidR="00000000" w:rsidDel="00000000" w:rsidP="00000000" w:rsidRDefault="00000000" w:rsidRPr="00000000" w14:paraId="00000060">
      <w:pPr>
        <w:spacing w:after="0" w:lineRule="auto"/>
        <w:ind w:left="8" w:right="520" w:firstLine="0"/>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after="0" w:lineRule="auto"/>
        <w:ind w:left="8" w:right="520" w:firstLine="0"/>
        <w:jc w:val="both"/>
        <w:rPr>
          <w:b w:val="1"/>
          <w:color w:val="1f3864"/>
        </w:rPr>
      </w:pPr>
      <w:r w:rsidDel="00000000" w:rsidR="00000000" w:rsidRPr="00000000">
        <w:rPr>
          <w:b w:val="1"/>
          <w:color w:val="1f3864"/>
          <w:rtl w:val="0"/>
        </w:rPr>
        <w:t xml:space="preserve">NOTAS:</w:t>
      </w:r>
    </w:p>
    <w:p w:rsidR="00000000" w:rsidDel="00000000" w:rsidP="00000000" w:rsidRDefault="00000000" w:rsidRPr="00000000" w14:paraId="00000062">
      <w:pPr>
        <w:spacing w:after="0" w:lineRule="auto"/>
        <w:ind w:left="8" w:right="520" w:firstLine="0"/>
        <w:jc w:val="both"/>
        <w:rPr>
          <w:color w:val="1f3864"/>
        </w:rPr>
      </w:pPr>
      <w:r w:rsidDel="00000000" w:rsidR="00000000" w:rsidRPr="00000000">
        <w:rPr>
          <w:color w:val="1f3864"/>
          <w:rtl w:val="0"/>
        </w:rPr>
        <w:t xml:space="preserve">• La hora de inicio de los paseos puede cambiar. En caso de algún cambio, la información será comunicada al pasajero con el nuevo horario.</w:t>
      </w:r>
    </w:p>
    <w:p w:rsidR="00000000" w:rsidDel="00000000" w:rsidP="00000000" w:rsidRDefault="00000000" w:rsidRPr="00000000" w14:paraId="00000063">
      <w:pPr>
        <w:spacing w:after="0" w:lineRule="auto"/>
        <w:ind w:left="8" w:right="520" w:firstLine="0"/>
        <w:jc w:val="both"/>
        <w:rPr>
          <w:color w:val="1f3864"/>
        </w:rPr>
      </w:pPr>
      <w:r w:rsidDel="00000000" w:rsidR="00000000" w:rsidRPr="00000000">
        <w:rPr>
          <w:color w:val="1f3864"/>
          <w:rtl w:val="0"/>
        </w:rPr>
        <w:t xml:space="preserve">• En caso de que sea necesario (eventos, cierre de venta, disponibilidad), se utilizará un hotel de categoría similar.</w:t>
      </w:r>
    </w:p>
    <w:p w:rsidR="00000000" w:rsidDel="00000000" w:rsidP="00000000" w:rsidRDefault="00000000" w:rsidRPr="00000000" w14:paraId="00000064">
      <w:pPr>
        <w:spacing w:after="0" w:lineRule="auto"/>
        <w:ind w:right="520"/>
        <w:jc w:val="both"/>
        <w:rPr>
          <w:color w:val="1f3864"/>
        </w:rPr>
      </w:pPr>
      <w:r w:rsidDel="00000000" w:rsidR="00000000" w:rsidRPr="00000000">
        <w:rPr>
          <w:color w:val="1f3864"/>
          <w:rtl w:val="0"/>
        </w:rPr>
        <w:t xml:space="preserve">•Los traslados entre las horas 21:00 a 04:59 tienen un suplemento</w:t>
      </w:r>
    </w:p>
    <w:p w:rsidR="00000000" w:rsidDel="00000000" w:rsidP="00000000" w:rsidRDefault="00000000" w:rsidRPr="00000000" w14:paraId="00000065">
      <w:pPr>
        <w:spacing w:after="0" w:lineRule="auto"/>
        <w:ind w:left="8" w:right="520" w:firstLine="0"/>
        <w:jc w:val="both"/>
        <w:rPr>
          <w:color w:val="1f3864"/>
        </w:rPr>
      </w:pPr>
      <w:r w:rsidDel="00000000" w:rsidR="00000000" w:rsidRPr="00000000">
        <w:rPr>
          <w:color w:val="1f3864"/>
          <w:rtl w:val="0"/>
        </w:rPr>
        <w:t xml:space="preserve">•Todos los traslados y tours son en REGULAR = NO en privado.</w:t>
      </w:r>
    </w:p>
    <w:p w:rsidR="00000000" w:rsidDel="00000000" w:rsidP="00000000" w:rsidRDefault="00000000" w:rsidRPr="00000000" w14:paraId="00000066">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67">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8">
      <w:pPr>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Usted puede hacer uso de su licencia de conducción colombiana para conducir un vehículo hasta por tres meses en Estados Unidos.</w:t>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Se recomienda hacer uso del transporte público en horario diurno y no en la noche para mayor seguridad del turista.</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color w:val="1f3864"/>
          <w:rtl w:val="0"/>
        </w:rPr>
        <w:t xml:space="preserve">REQUISITOS:</w:t>
      </w:r>
      <w:r w:rsidDel="00000000" w:rsidR="00000000" w:rsidRPr="00000000">
        <w:rPr>
          <w:rtl w:val="0"/>
        </w:rPr>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obligatorio tener visa para los Estados Unidos.</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u w:val="none"/>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10">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color w:val="002060"/>
          <w:u w:val="non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color w:val="1f3864"/>
          <w:rtl w:val="0"/>
        </w:rPr>
        <w:t xml:space="preserve">CLÁUSULA DE RESPONSABILIDAD: </w:t>
      </w:r>
      <w:hyperlink r:id="rId11">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7">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rtl w:val="0"/>
        </w:rPr>
      </w:r>
    </w:p>
    <w:sectPr>
      <w:headerReference r:id="rId12" w:type="default"/>
      <w:footerReference r:id="rId13"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a6a6a6"/>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-1137137</wp:posOffset>
          </wp:positionH>
          <wp:positionV relativeFrom="paragraph">
            <wp:posOffset>-410307</wp:posOffset>
          </wp:positionV>
          <wp:extent cx="7809865" cy="1016000"/>
          <wp:effectExtent b="0" l="0" r="0" t="0"/>
          <wp:wrapNone/>
          <wp:docPr id="203714005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-661034</wp:posOffset>
          </wp:positionH>
          <wp:positionV relativeFrom="paragraph">
            <wp:posOffset>4032250</wp:posOffset>
          </wp:positionV>
          <wp:extent cx="368300" cy="2082800"/>
          <wp:effectExtent b="0" l="0" r="0" t="0"/>
          <wp:wrapNone/>
          <wp:docPr id="203714005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368300" cy="20828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-1219199</wp:posOffset>
          </wp:positionH>
          <wp:positionV relativeFrom="paragraph">
            <wp:posOffset>-352424</wp:posOffset>
          </wp:positionV>
          <wp:extent cx="1890233" cy="1270000"/>
          <wp:effectExtent b="0" l="0" r="0" t="0"/>
          <wp:wrapNone/>
          <wp:docPr id="2037140051"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1890233" cy="1270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-1133474</wp:posOffset>
          </wp:positionH>
          <wp:positionV relativeFrom="paragraph">
            <wp:posOffset>-457199</wp:posOffset>
          </wp:positionV>
          <wp:extent cx="8016875" cy="955040"/>
          <wp:effectExtent b="0" l="0" r="0" t="0"/>
          <wp:wrapSquare wrapText="bothSides" distB="0" distT="0" distL="114300" distR="114300"/>
          <wp:docPr id="203714005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3"/>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A57632"/>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apply.joinsherpa.com/travel-restrictions/USA?affiliateId=sherpa&amp;language=es-XL&amp;originCountry=CO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kotBKjDmI9dXfWGv12+G2CHsg==">CgMxLjAyCWguMWZvYjl0ZTIJaC4zMGowemxsMgloLjJldDkycDA4AHIhMVlYdVM3MmV2VUlrVGZPTGlsOHViZ244T3lYNDJ3MGty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2024-04-18T14:02:00Z</dcterms:created>
  <dc:creator>Bea Nuñez Sabido</dc:creator>
</cp:coreProperties>
</file>