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bCs w:val="1"/>
          <w:color w:val="1f3864"/>
          <w:sz w:val="48"/>
          <w:szCs w:val="48"/>
        </w:rPr>
      </w:pPr>
      <w:r w:rsidDel="00000000" w:rsidR="00000000" w:rsidRPr="00000000">
        <w:rPr>
          <w:rtl w:val="0"/>
        </w:rPr>
      </w:r>
    </w:p>
    <w:p w:rsidR="00000000" w:rsidDel="00000000" w:rsidP="00000000" w:rsidRDefault="00000000" w:rsidRPr="00000000" w14:paraId="00000002">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sz w:val="48"/>
          <w:szCs w:val="48"/>
          <w:rtl w:val="0"/>
        </w:rPr>
        <w:t xml:space="preserve">MEDELLÍN: FERIA DE FLORES Y SUPER CONCIERTO</w:t>
        <w:br w:type="textWrapping"/>
        <w:t xml:space="preserve">4N/5D</w:t>
      </w:r>
      <w:r w:rsidDel="00000000" w:rsidR="00000000" w:rsidRPr="00000000">
        <w:rPr>
          <w:rtl w:val="0"/>
        </w:rPr>
      </w:r>
    </w:p>
    <w:p w:rsidR="00000000" w:rsidDel="00000000" w:rsidP="00000000" w:rsidRDefault="00000000" w:rsidRPr="00000000" w14:paraId="00000003">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04">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FECHAS DE VIAJE: </w:t>
      </w:r>
      <w:r w:rsidDel="00000000" w:rsidR="00000000" w:rsidRPr="00000000">
        <w:rPr>
          <w:rFonts w:ascii="Calibri" w:cs="Calibri" w:eastAsia="Calibri" w:hAnsi="Calibri"/>
          <w:color w:val="1f3864"/>
          <w:rtl w:val="0"/>
        </w:rPr>
        <w:t xml:space="preserve">06 al 10 de Agosto de 2026</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VIGENCIA DE VIAJE:</w:t>
      </w:r>
      <w:r w:rsidDel="00000000" w:rsidR="00000000" w:rsidRPr="00000000">
        <w:rPr>
          <w:rFonts w:ascii="Calibri" w:cs="Calibri" w:eastAsia="Calibri" w:hAnsi="Calibri"/>
          <w:color w:val="1f3864"/>
          <w:rtl w:val="0"/>
        </w:rPr>
        <w:t xml:space="preserve"> Hasta el 31 Julio 2026 (sujeto a la política de cada hotel)</w:t>
      </w:r>
    </w:p>
    <w:p w:rsidR="00000000" w:rsidDel="00000000" w:rsidP="00000000" w:rsidRDefault="00000000" w:rsidRPr="00000000" w14:paraId="00000006">
      <w:pPr>
        <w:pBdr>
          <w:top w:space="0" w:sz="0" w:val="nil"/>
          <w:left w:space="0" w:sz="0" w:val="nil"/>
          <w:bottom w:color="000000" w:space="0" w:sz="12" w:val="single"/>
          <w:right w:space="0" w:sz="0" w:val="nil"/>
          <w:between w:space="0" w:sz="0" w:val="nil"/>
        </w:pBdr>
        <w:rPr>
          <w:rFonts w:ascii="Calibri" w:cs="Calibri" w:eastAsia="Calibri" w:hAnsi="Calibri"/>
          <w:color w:val="1f3864"/>
          <w:sz w:val="10"/>
          <w:szCs w:val="10"/>
        </w:rPr>
      </w:pPr>
      <w:r w:rsidDel="00000000" w:rsidR="00000000" w:rsidRPr="00000000">
        <w:rPr>
          <w:rtl w:val="0"/>
        </w:rPr>
      </w:r>
    </w:p>
    <w:p w:rsidR="00000000" w:rsidDel="00000000" w:rsidP="00000000" w:rsidRDefault="00000000" w:rsidRPr="00000000" w14:paraId="00000007">
      <w:pPr>
        <w:jc w:val="center"/>
        <w:rPr>
          <w:sz w:val="10"/>
          <w:szCs w:val="10"/>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drawing>
          <wp:inline distB="114300" distT="114300" distL="114300" distR="114300">
            <wp:extent cx="5612130" cy="1231900"/>
            <wp:effectExtent b="0" l="0" r="0" t="0"/>
            <wp:docPr id="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612130" cy="12319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09">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ITINERARIO</w:t>
      </w:r>
    </w:p>
    <w:p w:rsidR="00000000" w:rsidDel="00000000" w:rsidP="00000000" w:rsidRDefault="00000000" w:rsidRPr="00000000" w14:paraId="0000000A">
      <w:pPr>
        <w:spacing w:after="0" w:before="0" w:lineRule="auto"/>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0B">
      <w:pPr>
        <w:spacing w:after="0" w:before="0" w:lineRule="auto"/>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1: LLEGADA</w:t>
      </w:r>
    </w:p>
    <w:p w:rsidR="00000000" w:rsidDel="00000000" w:rsidP="00000000" w:rsidRDefault="00000000" w:rsidRPr="00000000" w14:paraId="0000000C">
      <w:pPr>
        <w:shd w:fill="ffffff" w:val="clear"/>
        <w:spacing w:after="0" w:line="288" w:lineRule="auto"/>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Llegada al aeropuerto internacional, traslado al hotel seleccionado. Check-in en el hotel.</w:t>
      </w:r>
    </w:p>
    <w:p w:rsidR="00000000" w:rsidDel="00000000" w:rsidP="00000000" w:rsidRDefault="00000000" w:rsidRPr="00000000" w14:paraId="0000000D">
      <w:pPr>
        <w:shd w:fill="ffffff" w:val="clear"/>
        <w:spacing w:after="0" w:line="288" w:lineRule="auto"/>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Acomodación y tiempo libre para comenzar a disfrutar del ambiente festivo que se vive durante la Feria de las Flores. Noche en el hotel.</w:t>
      </w:r>
    </w:p>
    <w:p w:rsidR="00000000" w:rsidDel="00000000" w:rsidP="00000000" w:rsidRDefault="00000000" w:rsidRPr="00000000" w14:paraId="0000000E">
      <w:pPr>
        <w:pStyle w:val="Heading3"/>
        <w:keepNext w:val="0"/>
        <w:keepLines w:val="0"/>
        <w:jc w:val="both"/>
        <w:rPr>
          <w:rFonts w:ascii="Calibri" w:cs="Calibri" w:eastAsia="Calibri" w:hAnsi="Calibri"/>
          <w:color w:val="1f3864"/>
          <w:sz w:val="22"/>
          <w:szCs w:val="22"/>
        </w:rPr>
      </w:pPr>
      <w:bookmarkStart w:colFirst="0" w:colLast="0" w:name="_heading=h.74nf70hsu6y4" w:id="0"/>
      <w:bookmarkEnd w:id="0"/>
      <w:r w:rsidDel="00000000" w:rsidR="00000000" w:rsidRPr="00000000">
        <w:rPr>
          <w:rFonts w:ascii="Calibri" w:cs="Calibri" w:eastAsia="Calibri" w:hAnsi="Calibri"/>
          <w:color w:val="1f3864"/>
          <w:sz w:val="22"/>
          <w:szCs w:val="22"/>
          <w:rtl w:val="0"/>
        </w:rPr>
        <w:t xml:space="preserve">DÍA 2: EXPLORA MEDELLÍN</w:t>
      </w:r>
    </w:p>
    <w:p w:rsidR="00000000" w:rsidDel="00000000" w:rsidP="00000000" w:rsidRDefault="00000000" w:rsidRPr="00000000" w14:paraId="0000000F">
      <w:pPr>
        <w:pStyle w:val="Heading3"/>
        <w:keepNext w:val="0"/>
        <w:keepLines w:val="0"/>
        <w:spacing w:after="0" w:before="0" w:lineRule="auto"/>
        <w:jc w:val="both"/>
        <w:rPr>
          <w:rFonts w:ascii="Calibri" w:cs="Calibri" w:eastAsia="Calibri" w:hAnsi="Calibri"/>
          <w:b w:val="0"/>
          <w:bCs w:val="0"/>
          <w:color w:val="1f3864"/>
          <w:sz w:val="22"/>
          <w:szCs w:val="22"/>
        </w:rPr>
      </w:pPr>
      <w:bookmarkStart w:colFirst="0" w:colLast="0" w:name="_heading=h.biosmnlc0vd8" w:id="1"/>
      <w:bookmarkEnd w:id="1"/>
      <w:r w:rsidDel="00000000" w:rsidR="00000000" w:rsidRPr="00000000">
        <w:rPr>
          <w:rFonts w:ascii="Calibri" w:cs="Calibri" w:eastAsia="Calibri" w:hAnsi="Calibri"/>
          <w:b w:val="0"/>
          <w:bCs w:val="0"/>
          <w:color w:val="1f3864"/>
          <w:sz w:val="22"/>
          <w:szCs w:val="22"/>
          <w:rtl w:val="0"/>
        </w:rPr>
        <w:t xml:space="preserve">Desayuno en el hotel. Comienza a descubrir la ciudad disfrutando de su ambiente, gastronomía y atractivos turísticos. Si deseas complementar tu experiencia, podrás realizar de manera opcional el City Tour y Comuna 13, el Tour Silletero o una excursión a Guatapé.</w:t>
      </w:r>
    </w:p>
    <w:p w:rsidR="00000000" w:rsidDel="00000000" w:rsidP="00000000" w:rsidRDefault="00000000" w:rsidRPr="00000000" w14:paraId="00000010">
      <w:pPr>
        <w:spacing w:after="0" w:before="0" w:lineRule="auto"/>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Noche en el hotel.</w:t>
      </w:r>
    </w:p>
    <w:p w:rsidR="00000000" w:rsidDel="00000000" w:rsidP="00000000" w:rsidRDefault="00000000" w:rsidRPr="00000000" w14:paraId="00000011">
      <w:pPr>
        <w:spacing w:after="0" w:before="0" w:lineRule="auto"/>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2">
      <w:pPr>
        <w:spacing w:after="0" w:before="0" w:lineRule="auto"/>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3: SUPER CONCIERTO FERIA DE LAS FLORES</w:t>
      </w:r>
    </w:p>
    <w:p w:rsidR="00000000" w:rsidDel="00000000" w:rsidP="00000000" w:rsidRDefault="00000000" w:rsidRPr="00000000" w14:paraId="00000013">
      <w:pPr>
        <w:spacing w:after="0" w:before="0" w:lineRule="auto"/>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Mañana libre para continuar disfrutando de la ciudad o realizar actividades opcionales.</w:t>
      </w:r>
    </w:p>
    <w:p w:rsidR="00000000" w:rsidDel="00000000" w:rsidP="00000000" w:rsidRDefault="00000000" w:rsidRPr="00000000" w14:paraId="00000014">
      <w:pPr>
        <w:spacing w:after="0" w:before="0" w:lineRule="auto"/>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En horas de la tarde vivirás uno de los eventos más esperados de la Feria de las Flores: </w:t>
      </w:r>
      <w:r w:rsidDel="00000000" w:rsidR="00000000" w:rsidRPr="00000000">
        <w:rPr>
          <w:rFonts w:ascii="Calibri" w:cs="Calibri" w:eastAsia="Calibri" w:hAnsi="Calibri"/>
          <w:b w:val="1"/>
          <w:bCs w:val="1"/>
          <w:color w:val="1f3864"/>
          <w:rtl w:val="0"/>
        </w:rPr>
        <w:t xml:space="preserve">el Super Concierto</w:t>
      </w:r>
      <w:r w:rsidDel="00000000" w:rsidR="00000000" w:rsidRPr="00000000">
        <w:rPr>
          <w:rFonts w:ascii="Calibri" w:cs="Calibri" w:eastAsia="Calibri" w:hAnsi="Calibri"/>
          <w:color w:val="1f3864"/>
          <w:rtl w:val="0"/>
        </w:rPr>
        <w:t xml:space="preserve">, con ingreso incluido en palco. La apertura de puertas será a las 3:00 pm. y el espectáculo iniciará a las 7:00 pm. en el Estadio Atanasio Girardot, reuniendo a destacados artistas nacionales e internacionales como Felipe Peláez, Aria Vega, Carin León, Grupo Niche, Silvestre Dangond y Luis Alfonso, quienes llenarán la noche de música, alegría y celebración.</w:t>
      </w:r>
    </w:p>
    <w:p w:rsidR="00000000" w:rsidDel="00000000" w:rsidP="00000000" w:rsidRDefault="00000000" w:rsidRPr="00000000" w14:paraId="00000015">
      <w:pPr>
        <w:spacing w:after="0" w:before="0" w:lineRule="auto"/>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Noche en el hotel.</w:t>
      </w:r>
    </w:p>
    <w:p w:rsidR="00000000" w:rsidDel="00000000" w:rsidP="00000000" w:rsidRDefault="00000000" w:rsidRPr="00000000" w14:paraId="00000016">
      <w:pPr>
        <w:spacing w:after="0" w:before="0" w:lineRule="auto"/>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7">
      <w:pPr>
        <w:spacing w:after="0" w:before="0" w:lineRule="auto"/>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8">
      <w:pPr>
        <w:spacing w:after="0" w:before="0" w:lineRule="auto"/>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4: DISFRUTA MEDELLÍN A TU RITMO</w:t>
      </w:r>
    </w:p>
    <w:p w:rsidR="00000000" w:rsidDel="00000000" w:rsidP="00000000" w:rsidRDefault="00000000" w:rsidRPr="00000000" w14:paraId="00000019">
      <w:pPr>
        <w:spacing w:after="0" w:before="0" w:lineRule="auto"/>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Dedica el día a descubrir Medellín a tu propio ritmo, recorriendo sus principales atractivos, disfrutando de su gastronomía y viviendo el ambiente único que se respira durante la Feria de las Flores.</w:t>
      </w:r>
    </w:p>
    <w:p w:rsidR="00000000" w:rsidDel="00000000" w:rsidP="00000000" w:rsidRDefault="00000000" w:rsidRPr="00000000" w14:paraId="0000001A">
      <w:pPr>
        <w:spacing w:after="0" w:before="0" w:lineRule="auto"/>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Noche en el hotel.</w:t>
      </w:r>
    </w:p>
    <w:p w:rsidR="00000000" w:rsidDel="00000000" w:rsidP="00000000" w:rsidRDefault="00000000" w:rsidRPr="00000000" w14:paraId="0000001B">
      <w:pPr>
        <w:spacing w:after="0" w:before="0" w:lineRule="auto"/>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C">
      <w:pPr>
        <w:spacing w:after="0" w:before="0" w:lineRule="auto"/>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5: REGRESO</w:t>
      </w:r>
    </w:p>
    <w:p w:rsidR="00000000" w:rsidDel="00000000" w:rsidP="00000000" w:rsidRDefault="00000000" w:rsidRPr="00000000" w14:paraId="0000001D">
      <w:pPr>
        <w:spacing w:after="0" w:before="0" w:lineRule="auto"/>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A la hora indicada, registro de salida (check-out) y traslado al aeropuerto para tomar el vuelo de regreso.</w:t>
      </w:r>
    </w:p>
    <w:p w:rsidR="00000000" w:rsidDel="00000000" w:rsidP="00000000" w:rsidRDefault="00000000" w:rsidRPr="00000000" w14:paraId="0000001E">
      <w:pPr>
        <w:spacing w:after="240" w:before="240" w:lineRule="auto"/>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¡FIN DE NUESTROS SERVICIOS!</w:t>
      </w:r>
    </w:p>
    <w:p w:rsidR="00000000" w:rsidDel="00000000" w:rsidP="00000000" w:rsidRDefault="00000000" w:rsidRPr="00000000" w14:paraId="0000001F">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0">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INCLUYE:</w:t>
      </w:r>
    </w:p>
    <w:p w:rsidR="00000000" w:rsidDel="00000000" w:rsidP="00000000" w:rsidRDefault="00000000" w:rsidRPr="00000000" w14:paraId="00000021">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2">
      <w:pPr>
        <w:numPr>
          <w:ilvl w:val="0"/>
          <w:numId w:val="3"/>
        </w:numPr>
        <w:spacing w:before="22" w:lineRule="auto"/>
        <w:ind w:left="720" w:hanging="360"/>
        <w:jc w:val="both"/>
        <w:rPr>
          <w:color w:val="1f3864"/>
        </w:rPr>
      </w:pPr>
      <w:r w:rsidDel="00000000" w:rsidR="00000000" w:rsidRPr="00000000">
        <w:rPr>
          <w:rFonts w:ascii="Calibri" w:cs="Calibri" w:eastAsia="Calibri" w:hAnsi="Calibri"/>
          <w:color w:val="1f3864"/>
          <w:rtl w:val="0"/>
        </w:rPr>
        <w:t xml:space="preserve">4 noches de alojamiento de acuerdo con el hotel seleccionado cat. 3* o 5*</w:t>
      </w:r>
      <w:r w:rsidDel="00000000" w:rsidR="00000000" w:rsidRPr="00000000">
        <w:rPr>
          <w:rtl w:val="0"/>
        </w:rPr>
      </w:r>
    </w:p>
    <w:p w:rsidR="00000000" w:rsidDel="00000000" w:rsidP="00000000" w:rsidRDefault="00000000" w:rsidRPr="00000000" w14:paraId="00000023">
      <w:pPr>
        <w:numPr>
          <w:ilvl w:val="0"/>
          <w:numId w:val="3"/>
        </w:numPr>
        <w:pBdr>
          <w:top w:space="0" w:sz="0" w:val="nil"/>
          <w:left w:space="0" w:sz="0" w:val="nil"/>
          <w:bottom w:space="0" w:sz="0" w:val="nil"/>
          <w:right w:space="0" w:sz="0" w:val="nil"/>
          <w:between w:space="0" w:sz="0" w:val="nil"/>
        </w:pBdr>
        <w:spacing w:before="22" w:lineRule="auto"/>
        <w:ind w:left="720" w:hanging="360"/>
        <w:jc w:val="both"/>
        <w:rPr>
          <w:color w:val="1f3864"/>
        </w:rPr>
      </w:pPr>
      <w:r w:rsidDel="00000000" w:rsidR="00000000" w:rsidRPr="00000000">
        <w:rPr>
          <w:rFonts w:ascii="Calibri" w:cs="Calibri" w:eastAsia="Calibri" w:hAnsi="Calibri"/>
          <w:color w:val="1f3864"/>
          <w:rtl w:val="0"/>
        </w:rPr>
        <w:t xml:space="preserve">Desayunos diarios</w:t>
      </w:r>
    </w:p>
    <w:p w:rsidR="00000000" w:rsidDel="00000000" w:rsidP="00000000" w:rsidRDefault="00000000" w:rsidRPr="00000000" w14:paraId="00000024">
      <w:pPr>
        <w:numPr>
          <w:ilvl w:val="0"/>
          <w:numId w:val="3"/>
        </w:numPr>
        <w:spacing w:before="22" w:lineRule="auto"/>
        <w:ind w:left="720" w:hanging="360"/>
        <w:jc w:val="both"/>
        <w:rPr>
          <w:color w:val="1f3864"/>
        </w:rPr>
      </w:pPr>
      <w:r w:rsidDel="00000000" w:rsidR="00000000" w:rsidRPr="00000000">
        <w:rPr>
          <w:rFonts w:ascii="Calibri" w:cs="Calibri" w:eastAsia="Calibri" w:hAnsi="Calibri"/>
          <w:color w:val="1f3864"/>
          <w:rtl w:val="0"/>
        </w:rPr>
        <w:t xml:space="preserve">Ingreso al palco Super Concierto Feria de Flores </w:t>
      </w:r>
      <w:r w:rsidDel="00000000" w:rsidR="00000000" w:rsidRPr="00000000">
        <w:rPr>
          <w:rtl w:val="0"/>
        </w:rPr>
      </w:r>
    </w:p>
    <w:p w:rsidR="00000000" w:rsidDel="00000000" w:rsidP="00000000" w:rsidRDefault="00000000" w:rsidRPr="00000000" w14:paraId="00000025">
      <w:pPr>
        <w:numPr>
          <w:ilvl w:val="0"/>
          <w:numId w:val="3"/>
        </w:numPr>
        <w:spacing w:before="22" w:lineRule="auto"/>
        <w:ind w:left="720" w:hanging="360"/>
        <w:rPr>
          <w:color w:val="1f3864"/>
        </w:rPr>
      </w:pPr>
      <w:r w:rsidDel="00000000" w:rsidR="00000000" w:rsidRPr="00000000">
        <w:rPr>
          <w:rFonts w:ascii="Calibri" w:cs="Calibri" w:eastAsia="Calibri" w:hAnsi="Calibri"/>
          <w:color w:val="1f3864"/>
          <w:rtl w:val="0"/>
        </w:rPr>
        <w:t xml:space="preserve">Tarjeta de asistencia médica. (Cobertura máxima de 38.000.000 Cop).</w:t>
      </w:r>
    </w:p>
    <w:p w:rsidR="00000000" w:rsidDel="00000000" w:rsidP="00000000" w:rsidRDefault="00000000" w:rsidRPr="00000000" w14:paraId="00000026">
      <w:pPr>
        <w:spacing w:before="22" w:lineRule="auto"/>
        <w:ind w:left="720" w:firstLine="0"/>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27">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8">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NO INCLUYE:</w:t>
      </w:r>
    </w:p>
    <w:p w:rsidR="00000000" w:rsidDel="00000000" w:rsidP="00000000" w:rsidRDefault="00000000" w:rsidRPr="00000000" w14:paraId="00000029">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A">
      <w:pPr>
        <w:numPr>
          <w:ilvl w:val="0"/>
          <w:numId w:val="4"/>
        </w:numPr>
        <w:spacing w:before="22" w:lineRule="auto"/>
        <w:ind w:left="720" w:hanging="360"/>
        <w:rPr>
          <w:color w:val="1f3864"/>
        </w:rPr>
      </w:pPr>
      <w:r w:rsidDel="00000000" w:rsidR="00000000" w:rsidRPr="00000000">
        <w:rPr>
          <w:rFonts w:ascii="Calibri" w:cs="Calibri" w:eastAsia="Calibri" w:hAnsi="Calibri"/>
          <w:color w:val="1f3864"/>
          <w:rtl w:val="0"/>
        </w:rPr>
        <w:t xml:space="preserve">Tiquetes aéreos internacionales (consulta por nuestras tarifas especiales).</w:t>
      </w:r>
    </w:p>
    <w:p w:rsidR="00000000" w:rsidDel="00000000" w:rsidP="00000000" w:rsidRDefault="00000000" w:rsidRPr="00000000" w14:paraId="0000002B">
      <w:pPr>
        <w:numPr>
          <w:ilvl w:val="0"/>
          <w:numId w:val="4"/>
        </w:numPr>
        <w:spacing w:before="22" w:lineRule="auto"/>
        <w:ind w:left="720" w:hanging="360"/>
        <w:jc w:val="both"/>
        <w:rPr>
          <w:color w:val="1f3864"/>
        </w:rPr>
      </w:pPr>
      <w:r w:rsidDel="00000000" w:rsidR="00000000" w:rsidRPr="00000000">
        <w:rPr>
          <w:rFonts w:ascii="Calibri" w:cs="Calibri" w:eastAsia="Calibri" w:hAnsi="Calibri"/>
          <w:color w:val="1f3864"/>
          <w:rtl w:val="0"/>
        </w:rPr>
        <w:t xml:space="preserve">Excursiones opcionales</w:t>
      </w:r>
    </w:p>
    <w:p w:rsidR="00000000" w:rsidDel="00000000" w:rsidP="00000000" w:rsidRDefault="00000000" w:rsidRPr="00000000" w14:paraId="0000002C">
      <w:pPr>
        <w:numPr>
          <w:ilvl w:val="0"/>
          <w:numId w:val="4"/>
        </w:numPr>
        <w:spacing w:before="22" w:lineRule="auto"/>
        <w:ind w:left="720" w:hanging="360"/>
        <w:jc w:val="both"/>
        <w:rPr>
          <w:color w:val="1f3864"/>
        </w:rPr>
      </w:pPr>
      <w:r w:rsidDel="00000000" w:rsidR="00000000" w:rsidRPr="00000000">
        <w:rPr>
          <w:rFonts w:ascii="Calibri" w:cs="Calibri" w:eastAsia="Calibri" w:hAnsi="Calibri"/>
          <w:color w:val="1f3864"/>
          <w:rtl w:val="0"/>
        </w:rPr>
        <w:t xml:space="preserve">Gastos personales, extras y propinas</w:t>
      </w:r>
    </w:p>
    <w:p w:rsidR="00000000" w:rsidDel="00000000" w:rsidP="00000000" w:rsidRDefault="00000000" w:rsidRPr="00000000" w14:paraId="0000002D">
      <w:pPr>
        <w:numPr>
          <w:ilvl w:val="0"/>
          <w:numId w:val="4"/>
        </w:numPr>
        <w:spacing w:before="22" w:lineRule="auto"/>
        <w:ind w:left="720" w:hanging="360"/>
        <w:jc w:val="both"/>
        <w:rPr>
          <w:color w:val="1f3864"/>
        </w:rPr>
      </w:pPr>
      <w:r w:rsidDel="00000000" w:rsidR="00000000" w:rsidRPr="00000000">
        <w:rPr>
          <w:rFonts w:ascii="Calibri" w:cs="Calibri" w:eastAsia="Calibri" w:hAnsi="Calibri"/>
          <w:color w:val="1f3864"/>
          <w:rtl w:val="0"/>
        </w:rPr>
        <w:t xml:space="preserve">Gastos no mencionados en el itinerario</w:t>
      </w:r>
    </w:p>
    <w:p w:rsidR="00000000" w:rsidDel="00000000" w:rsidP="00000000" w:rsidRDefault="00000000" w:rsidRPr="00000000" w14:paraId="0000002E">
      <w:pPr>
        <w:numPr>
          <w:ilvl w:val="0"/>
          <w:numId w:val="4"/>
        </w:numPr>
        <w:spacing w:before="22" w:lineRule="auto"/>
        <w:ind w:left="720" w:hanging="360"/>
        <w:jc w:val="both"/>
        <w:rPr>
          <w:color w:val="1f3864"/>
        </w:rPr>
      </w:pPr>
      <w:r w:rsidDel="00000000" w:rsidR="00000000" w:rsidRPr="00000000">
        <w:rPr>
          <w:rFonts w:ascii="Calibri" w:cs="Calibri" w:eastAsia="Calibri" w:hAnsi="Calibri"/>
          <w:color w:val="1f3864"/>
          <w:rtl w:val="0"/>
        </w:rPr>
        <w:t xml:space="preserve">Fee Bancario</w:t>
      </w:r>
    </w:p>
    <w:p w:rsidR="00000000" w:rsidDel="00000000" w:rsidP="00000000" w:rsidRDefault="00000000" w:rsidRPr="00000000" w14:paraId="0000002F">
      <w:pPr>
        <w:spacing w:before="22" w:lineRule="auto"/>
        <w:ind w:left="7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30">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TARIFA POR PERSONA EN PESOS COLOMBIANOS DESDE</w:t>
      </w:r>
    </w:p>
    <w:p w:rsidR="00000000" w:rsidDel="00000000" w:rsidP="00000000" w:rsidRDefault="00000000" w:rsidRPr="00000000" w14:paraId="00000031">
      <w:pPr>
        <w:rPr>
          <w:rFonts w:ascii="Calibri" w:cs="Calibri" w:eastAsia="Calibri" w:hAnsi="Calibri"/>
          <w:b w:val="1"/>
          <w:bCs w:val="1"/>
          <w:color w:val="1f3864"/>
        </w:rPr>
      </w:pPr>
      <w:r w:rsidDel="00000000" w:rsidR="00000000" w:rsidRPr="00000000">
        <w:rPr>
          <w:rtl w:val="0"/>
        </w:rPr>
      </w:r>
    </w:p>
    <w:tbl>
      <w:tblPr>
        <w:tblStyle w:val="Table1"/>
        <w:tblW w:w="8055.0" w:type="dxa"/>
        <w:jc w:val="left"/>
        <w:tblInd w:w="6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40"/>
        <w:gridCol w:w="1665"/>
        <w:gridCol w:w="1725"/>
        <w:gridCol w:w="1725"/>
        <w:tblGridChange w:id="0">
          <w:tblGrid>
            <w:gridCol w:w="2940"/>
            <w:gridCol w:w="1665"/>
            <w:gridCol w:w="1725"/>
            <w:gridCol w:w="1725"/>
          </w:tblGrid>
        </w:tblGridChange>
      </w:tblGrid>
      <w:tr>
        <w:trPr>
          <w:cantSplit w:val="0"/>
          <w:trHeight w:val="405" w:hRule="atLeast"/>
          <w:tblHeader w:val="0"/>
        </w:trPr>
        <w:tc>
          <w:tcPr>
            <w:tcBorders>
              <w:top w:color="000000" w:space="0" w:sz="12" w:val="single"/>
              <w:left w:color="000000" w:space="0" w:sz="12" w:val="single"/>
              <w:bottom w:color="000000" w:space="0" w:sz="12" w:val="single"/>
              <w:right w:color="000000" w:space="0" w:sz="12" w:val="single"/>
            </w:tcBorders>
            <w:shd w:fill="203764" w:val="clear"/>
            <w:tcMar>
              <w:top w:w="0.0" w:type="dxa"/>
              <w:left w:w="40.0" w:type="dxa"/>
              <w:bottom w:w="0.0" w:type="dxa"/>
              <w:right w:w="40.0" w:type="dxa"/>
            </w:tcMar>
            <w:vAlign w:val="center"/>
          </w:tcPr>
          <w:p w:rsidR="00000000" w:rsidDel="00000000" w:rsidP="00000000" w:rsidRDefault="00000000" w:rsidRPr="00000000" w14:paraId="00000032">
            <w:pPr>
              <w:spacing w:line="276" w:lineRule="auto"/>
              <w:jc w:val="center"/>
              <w:rPr>
                <w:rFonts w:ascii="Arial" w:cs="Arial" w:eastAsia="Arial" w:hAnsi="Arial"/>
              </w:rPr>
            </w:pPr>
            <w:r w:rsidDel="00000000" w:rsidR="00000000" w:rsidRPr="00000000">
              <w:rPr>
                <w:rFonts w:ascii="Calibri" w:cs="Calibri" w:eastAsia="Calibri" w:hAnsi="Calibri"/>
                <w:b w:val="1"/>
                <w:bCs w:val="1"/>
                <w:i w:val="1"/>
                <w:iCs w:val="1"/>
                <w:color w:val="ffffff"/>
                <w:rtl w:val="0"/>
              </w:rPr>
              <w:t xml:space="preserve">HOTEL</w:t>
            </w:r>
            <w:r w:rsidDel="00000000" w:rsidR="00000000" w:rsidRPr="00000000">
              <w:rPr>
                <w:rtl w:val="0"/>
              </w:rPr>
            </w:r>
          </w:p>
        </w:tc>
        <w:tc>
          <w:tcPr>
            <w:tcBorders>
              <w:top w:color="000000" w:space="0" w:sz="12" w:val="single"/>
              <w:left w:color="cccccc" w:space="0" w:sz="4" w:val="single"/>
              <w:bottom w:color="000000" w:space="0" w:sz="12" w:val="single"/>
              <w:right w:color="000000" w:space="0" w:sz="12" w:val="single"/>
            </w:tcBorders>
            <w:shd w:fill="203764" w:val="clear"/>
            <w:tcMar>
              <w:top w:w="0.0" w:type="dxa"/>
              <w:left w:w="40.0" w:type="dxa"/>
              <w:bottom w:w="0.0" w:type="dxa"/>
              <w:right w:w="40.0" w:type="dxa"/>
            </w:tcMar>
            <w:vAlign w:val="center"/>
          </w:tcPr>
          <w:p w:rsidR="00000000" w:rsidDel="00000000" w:rsidP="00000000" w:rsidRDefault="00000000" w:rsidRPr="00000000" w14:paraId="00000033">
            <w:pPr>
              <w:spacing w:line="276" w:lineRule="auto"/>
              <w:jc w:val="center"/>
              <w:rPr>
                <w:rFonts w:ascii="Arial" w:cs="Arial" w:eastAsia="Arial" w:hAnsi="Arial"/>
              </w:rPr>
            </w:pPr>
            <w:r w:rsidDel="00000000" w:rsidR="00000000" w:rsidRPr="00000000">
              <w:rPr>
                <w:rFonts w:ascii="Calibri" w:cs="Calibri" w:eastAsia="Calibri" w:hAnsi="Calibri"/>
                <w:b w:val="1"/>
                <w:bCs w:val="1"/>
                <w:color w:val="ffffff"/>
                <w:rtl w:val="0"/>
              </w:rPr>
              <w:t xml:space="preserve">TRIPLE</w:t>
            </w:r>
            <w:r w:rsidDel="00000000" w:rsidR="00000000" w:rsidRPr="00000000">
              <w:rPr>
                <w:rtl w:val="0"/>
              </w:rPr>
            </w:r>
          </w:p>
        </w:tc>
        <w:tc>
          <w:tcPr>
            <w:tcBorders>
              <w:top w:color="000000" w:space="0" w:sz="12" w:val="single"/>
              <w:left w:color="cccccc" w:space="0" w:sz="4" w:val="single"/>
              <w:bottom w:color="000000" w:space="0" w:sz="12" w:val="single"/>
              <w:right w:color="000000" w:space="0" w:sz="12" w:val="single"/>
            </w:tcBorders>
            <w:shd w:fill="203764" w:val="clear"/>
            <w:tcMar>
              <w:top w:w="0.0" w:type="dxa"/>
              <w:left w:w="40.0" w:type="dxa"/>
              <w:bottom w:w="0.0" w:type="dxa"/>
              <w:right w:w="40.0" w:type="dxa"/>
            </w:tcMar>
            <w:vAlign w:val="center"/>
          </w:tcPr>
          <w:p w:rsidR="00000000" w:rsidDel="00000000" w:rsidP="00000000" w:rsidRDefault="00000000" w:rsidRPr="00000000" w14:paraId="00000034">
            <w:pPr>
              <w:spacing w:line="276" w:lineRule="auto"/>
              <w:jc w:val="center"/>
              <w:rPr>
                <w:rFonts w:ascii="Arial" w:cs="Arial" w:eastAsia="Arial" w:hAnsi="Arial"/>
              </w:rPr>
            </w:pPr>
            <w:r w:rsidDel="00000000" w:rsidR="00000000" w:rsidRPr="00000000">
              <w:rPr>
                <w:rFonts w:ascii="Calibri" w:cs="Calibri" w:eastAsia="Calibri" w:hAnsi="Calibri"/>
                <w:b w:val="1"/>
                <w:bCs w:val="1"/>
                <w:color w:val="ffffff"/>
                <w:rtl w:val="0"/>
              </w:rPr>
              <w:t xml:space="preserve">DOBLE</w:t>
            </w:r>
            <w:r w:rsidDel="00000000" w:rsidR="00000000" w:rsidRPr="00000000">
              <w:rPr>
                <w:rtl w:val="0"/>
              </w:rPr>
            </w:r>
          </w:p>
        </w:tc>
        <w:tc>
          <w:tcPr>
            <w:tcBorders>
              <w:top w:color="000000" w:space="0" w:sz="12" w:val="single"/>
              <w:left w:color="cccccc" w:space="0" w:sz="4" w:val="single"/>
              <w:bottom w:color="000000" w:space="0" w:sz="12" w:val="single"/>
              <w:right w:color="000000" w:space="0" w:sz="12" w:val="single"/>
            </w:tcBorders>
            <w:shd w:fill="203764" w:val="clear"/>
            <w:tcMar>
              <w:top w:w="0.0" w:type="dxa"/>
              <w:left w:w="40.0" w:type="dxa"/>
              <w:bottom w:w="0.0" w:type="dxa"/>
              <w:right w:w="40.0" w:type="dxa"/>
            </w:tcMar>
            <w:vAlign w:val="center"/>
          </w:tcPr>
          <w:p w:rsidR="00000000" w:rsidDel="00000000" w:rsidP="00000000" w:rsidRDefault="00000000" w:rsidRPr="00000000" w14:paraId="00000035">
            <w:pPr>
              <w:spacing w:line="276" w:lineRule="auto"/>
              <w:jc w:val="center"/>
              <w:rPr>
                <w:rFonts w:ascii="Arial" w:cs="Arial" w:eastAsia="Arial" w:hAnsi="Arial"/>
              </w:rPr>
            </w:pPr>
            <w:r w:rsidDel="00000000" w:rsidR="00000000" w:rsidRPr="00000000">
              <w:rPr>
                <w:rFonts w:ascii="Calibri" w:cs="Calibri" w:eastAsia="Calibri" w:hAnsi="Calibri"/>
                <w:b w:val="1"/>
                <w:bCs w:val="1"/>
                <w:color w:val="ffffff"/>
                <w:rtl w:val="0"/>
              </w:rPr>
              <w:t xml:space="preserve">SENCILLA</w:t>
            </w:r>
            <w:r w:rsidDel="00000000" w:rsidR="00000000" w:rsidRPr="00000000">
              <w:rPr>
                <w:rtl w:val="0"/>
              </w:rPr>
            </w:r>
          </w:p>
        </w:tc>
      </w:tr>
      <w:tr>
        <w:trPr>
          <w:cantSplit w:val="0"/>
          <w:trHeight w:val="435" w:hRule="atLeast"/>
          <w:tblHeader w:val="0"/>
        </w:trPr>
        <w:tc>
          <w:tcPr>
            <w:tcBorders>
              <w:top w:color="cccccc" w:space="0" w:sz="4" w:val="single"/>
              <w:left w:color="000000" w:space="0" w:sz="12" w:val="single"/>
              <w:bottom w:color="000000" w:space="0" w:sz="12" w:val="single"/>
              <w:right w:color="000000"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036">
            <w:pPr>
              <w:spacing w:line="276" w:lineRule="auto"/>
              <w:jc w:val="center"/>
              <w:rPr>
                <w:rFonts w:ascii="Arial" w:cs="Arial" w:eastAsia="Arial" w:hAnsi="Arial"/>
              </w:rPr>
            </w:pPr>
            <w:r w:rsidDel="00000000" w:rsidR="00000000" w:rsidRPr="00000000">
              <w:rPr>
                <w:rFonts w:ascii="Calibri" w:cs="Calibri" w:eastAsia="Calibri" w:hAnsi="Calibri"/>
                <w:b w:val="1"/>
                <w:bCs w:val="1"/>
                <w:i w:val="1"/>
                <w:iCs w:val="1"/>
                <w:color w:val="002060"/>
                <w:rtl w:val="0"/>
              </w:rPr>
              <w:t xml:space="preserve">FOUR POINTS BY SHERATON</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037">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$ 2.127.000</w:t>
            </w:r>
            <w:r w:rsidDel="00000000" w:rsidR="00000000" w:rsidRPr="00000000">
              <w:rPr>
                <w:rtl w:val="0"/>
              </w:rPr>
            </w:r>
          </w:p>
        </w:tc>
        <w:tc>
          <w:tcPr>
            <w:tcBorders>
              <w:top w:color="000000" w:space="0" w:sz="12" w:val="single"/>
              <w:left w:color="cccccc" w:space="0" w:sz="6" w:val="single"/>
              <w:bottom w:color="000000" w:space="0" w:sz="12" w:val="single"/>
              <w:right w:color="000000"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038">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$ 2.423.000</w:t>
            </w:r>
            <w:r w:rsidDel="00000000" w:rsidR="00000000" w:rsidRPr="00000000">
              <w:rPr>
                <w:rtl w:val="0"/>
              </w:rPr>
            </w:r>
          </w:p>
        </w:tc>
        <w:tc>
          <w:tcPr>
            <w:tcBorders>
              <w:top w:color="000000" w:space="0" w:sz="12" w:val="single"/>
              <w:left w:color="cccccc" w:space="0" w:sz="6" w:val="single"/>
              <w:bottom w:color="000000" w:space="0" w:sz="12" w:val="single"/>
              <w:right w:color="000000"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039">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$ 3.910.000</w:t>
            </w:r>
            <w:r w:rsidDel="00000000" w:rsidR="00000000" w:rsidRPr="00000000">
              <w:rPr>
                <w:rtl w:val="0"/>
              </w:rPr>
            </w:r>
          </w:p>
        </w:tc>
      </w:tr>
      <w:tr>
        <w:trPr>
          <w:cantSplit w:val="0"/>
          <w:trHeight w:val="405" w:hRule="atLeast"/>
          <w:tblHeader w:val="0"/>
        </w:trPr>
        <w:tc>
          <w:tcPr>
            <w:tcBorders>
              <w:top w:color="cccccc" w:space="0" w:sz="4" w:val="single"/>
              <w:left w:color="000000" w:space="0" w:sz="12" w:val="single"/>
              <w:bottom w:color="000000" w:space="0" w:sz="12" w:val="single"/>
              <w:right w:color="000000" w:space="0" w:sz="12" w:val="single"/>
            </w:tcBorders>
            <w:shd w:fill="d9e2f3" w:val="clear"/>
            <w:tcMar>
              <w:top w:w="0.0" w:type="dxa"/>
              <w:left w:w="40.0" w:type="dxa"/>
              <w:bottom w:w="0.0" w:type="dxa"/>
              <w:right w:w="40.0" w:type="dxa"/>
            </w:tcMar>
            <w:vAlign w:val="center"/>
          </w:tcPr>
          <w:p w:rsidR="00000000" w:rsidDel="00000000" w:rsidP="00000000" w:rsidRDefault="00000000" w:rsidRPr="00000000" w14:paraId="0000003A">
            <w:pPr>
              <w:spacing w:line="276" w:lineRule="auto"/>
              <w:jc w:val="center"/>
              <w:rPr>
                <w:rFonts w:ascii="Arial" w:cs="Arial" w:eastAsia="Arial" w:hAnsi="Arial"/>
              </w:rPr>
            </w:pPr>
            <w:r w:rsidDel="00000000" w:rsidR="00000000" w:rsidRPr="00000000">
              <w:rPr>
                <w:rFonts w:ascii="Calibri" w:cs="Calibri" w:eastAsia="Calibri" w:hAnsi="Calibri"/>
                <w:b w:val="1"/>
                <w:bCs w:val="1"/>
                <w:i w:val="1"/>
                <w:iCs w:val="1"/>
                <w:color w:val="002060"/>
                <w:rtl w:val="0"/>
              </w:rPr>
              <w:t xml:space="preserve">THE ART</w:t>
            </w:r>
            <w:r w:rsidDel="00000000" w:rsidR="00000000" w:rsidRPr="00000000">
              <w:rPr>
                <w:rtl w:val="0"/>
              </w:rPr>
            </w:r>
          </w:p>
        </w:tc>
        <w:tc>
          <w:tcPr>
            <w:tcBorders>
              <w:top w:color="cccccc" w:space="0" w:sz="6" w:val="single"/>
              <w:left w:color="000000" w:space="0" w:sz="12" w:val="single"/>
              <w:bottom w:color="000000" w:space="0" w:sz="12" w:val="single"/>
              <w:right w:color="000000" w:space="0" w:sz="12" w:val="single"/>
            </w:tcBorders>
            <w:shd w:fill="d9e2f3" w:val="clear"/>
            <w:tcMar>
              <w:top w:w="0.0" w:type="dxa"/>
              <w:left w:w="40.0" w:type="dxa"/>
              <w:bottom w:w="0.0" w:type="dxa"/>
              <w:right w:w="40.0" w:type="dxa"/>
            </w:tcMar>
            <w:vAlign w:val="center"/>
          </w:tcPr>
          <w:p w:rsidR="00000000" w:rsidDel="00000000" w:rsidP="00000000" w:rsidRDefault="00000000" w:rsidRPr="00000000" w14:paraId="0000003B">
            <w:pPr>
              <w:spacing w:line="276" w:lineRule="auto"/>
              <w:jc w:val="center"/>
              <w:rPr>
                <w:rFonts w:ascii="Arial" w:cs="Arial" w:eastAsia="Arial" w:hAnsi="Arial"/>
                <w:b w:val="1"/>
                <w:bCs w:val="1"/>
              </w:rPr>
            </w:pPr>
            <w:r w:rsidDel="00000000" w:rsidR="00000000" w:rsidRPr="00000000">
              <w:rPr>
                <w:rFonts w:ascii="Calibri" w:cs="Calibri" w:eastAsia="Calibri" w:hAnsi="Calibri"/>
                <w:b w:val="1"/>
                <w:bCs w:val="1"/>
                <w:color w:val="002060"/>
                <w:rtl w:val="0"/>
              </w:rPr>
              <w:t xml:space="preserve">$ 1.828.000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shd w:fill="d9e2f3" w:val="clear"/>
            <w:tcMar>
              <w:top w:w="0.0" w:type="dxa"/>
              <w:left w:w="40.0" w:type="dxa"/>
              <w:bottom w:w="0.0" w:type="dxa"/>
              <w:right w:w="40.0" w:type="dxa"/>
            </w:tcMar>
            <w:vAlign w:val="center"/>
          </w:tcPr>
          <w:p w:rsidR="00000000" w:rsidDel="00000000" w:rsidP="00000000" w:rsidRDefault="00000000" w:rsidRPr="00000000" w14:paraId="0000003C">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$ 2.110.000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shd w:fill="d9e2f3" w:val="clear"/>
            <w:tcMar>
              <w:top w:w="0.0" w:type="dxa"/>
              <w:left w:w="40.0" w:type="dxa"/>
              <w:bottom w:w="0.0" w:type="dxa"/>
              <w:right w:w="40.0" w:type="dxa"/>
            </w:tcMar>
            <w:vAlign w:val="center"/>
          </w:tcPr>
          <w:p w:rsidR="00000000" w:rsidDel="00000000" w:rsidP="00000000" w:rsidRDefault="00000000" w:rsidRPr="00000000" w14:paraId="0000003D">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$ 3.018.000</w:t>
            </w:r>
            <w:r w:rsidDel="00000000" w:rsidR="00000000" w:rsidRPr="00000000">
              <w:rPr>
                <w:rtl w:val="0"/>
              </w:rPr>
            </w:r>
          </w:p>
        </w:tc>
      </w:tr>
      <w:tr>
        <w:trPr>
          <w:cantSplit w:val="0"/>
          <w:trHeight w:val="480" w:hRule="atLeast"/>
          <w:tblHeader w:val="0"/>
        </w:trPr>
        <w:tc>
          <w:tcPr>
            <w:tcBorders>
              <w:top w:color="cccccc" w:space="0" w:sz="4" w:val="single"/>
              <w:left w:color="000000" w:space="0" w:sz="12" w:val="single"/>
              <w:bottom w:color="000000" w:space="0" w:sz="12" w:val="single"/>
              <w:right w:color="000000"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03E">
            <w:pPr>
              <w:spacing w:line="276" w:lineRule="auto"/>
              <w:jc w:val="center"/>
              <w:rPr>
                <w:rFonts w:ascii="Arial" w:cs="Arial" w:eastAsia="Arial" w:hAnsi="Arial"/>
              </w:rPr>
            </w:pPr>
            <w:r w:rsidDel="00000000" w:rsidR="00000000" w:rsidRPr="00000000">
              <w:rPr>
                <w:rFonts w:ascii="Calibri" w:cs="Calibri" w:eastAsia="Calibri" w:hAnsi="Calibri"/>
                <w:b w:val="1"/>
                <w:bCs w:val="1"/>
                <w:i w:val="1"/>
                <w:iCs w:val="1"/>
                <w:color w:val="002060"/>
                <w:rtl w:val="0"/>
              </w:rPr>
              <w:t xml:space="preserve">LOMA MEDELLÍN</w:t>
            </w:r>
            <w:r w:rsidDel="00000000" w:rsidR="00000000" w:rsidRPr="00000000">
              <w:rPr>
                <w:rtl w:val="0"/>
              </w:rPr>
            </w:r>
          </w:p>
        </w:tc>
        <w:tc>
          <w:tcPr>
            <w:tcBorders>
              <w:top w:color="cccccc" w:space="0" w:sz="6" w:val="single"/>
              <w:left w:color="000000" w:space="0" w:sz="12" w:val="single"/>
              <w:bottom w:color="000000" w:space="0" w:sz="12" w:val="single"/>
              <w:right w:color="000000"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03F">
            <w:pPr>
              <w:spacing w:line="276" w:lineRule="auto"/>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$ 1.873.000 </w:t>
            </w:r>
          </w:p>
        </w:tc>
        <w:tc>
          <w:tcPr>
            <w:tcBorders>
              <w:top w:color="cccccc" w:space="0" w:sz="6" w:val="single"/>
              <w:left w:color="cccccc" w:space="0" w:sz="6" w:val="single"/>
              <w:bottom w:color="000000" w:space="0" w:sz="12" w:val="single"/>
              <w:right w:color="000000"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040">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$ 2.104.000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041">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$ 3.273.000</w:t>
            </w:r>
            <w:r w:rsidDel="00000000" w:rsidR="00000000" w:rsidRPr="00000000">
              <w:rPr>
                <w:rtl w:val="0"/>
              </w:rPr>
            </w:r>
          </w:p>
        </w:tc>
      </w:tr>
      <w:tr>
        <w:trPr>
          <w:cantSplit w:val="0"/>
          <w:trHeight w:val="435" w:hRule="atLeast"/>
          <w:tblHeader w:val="0"/>
        </w:trPr>
        <w:tc>
          <w:tcPr>
            <w:tcBorders>
              <w:top w:color="cccccc" w:space="0" w:sz="4" w:val="single"/>
              <w:left w:color="000000" w:space="0" w:sz="12" w:val="single"/>
              <w:bottom w:color="000000" w:space="0" w:sz="12" w:val="single"/>
              <w:right w:color="000000" w:space="0" w:sz="12" w:val="single"/>
            </w:tcBorders>
            <w:shd w:fill="d9e2f3" w:val="clear"/>
            <w:tcMar>
              <w:top w:w="0.0" w:type="dxa"/>
              <w:left w:w="40.0" w:type="dxa"/>
              <w:bottom w:w="0.0" w:type="dxa"/>
              <w:right w:w="40.0" w:type="dxa"/>
            </w:tcMar>
            <w:vAlign w:val="center"/>
          </w:tcPr>
          <w:p w:rsidR="00000000" w:rsidDel="00000000" w:rsidP="00000000" w:rsidRDefault="00000000" w:rsidRPr="00000000" w14:paraId="00000042">
            <w:pPr>
              <w:spacing w:line="276" w:lineRule="auto"/>
              <w:jc w:val="center"/>
              <w:rPr>
                <w:rFonts w:ascii="Arial" w:cs="Arial" w:eastAsia="Arial" w:hAnsi="Arial"/>
              </w:rPr>
            </w:pPr>
            <w:r w:rsidDel="00000000" w:rsidR="00000000" w:rsidRPr="00000000">
              <w:rPr>
                <w:rFonts w:ascii="Calibri" w:cs="Calibri" w:eastAsia="Calibri" w:hAnsi="Calibri"/>
                <w:b w:val="1"/>
                <w:bCs w:val="1"/>
                <w:i w:val="1"/>
                <w:iCs w:val="1"/>
                <w:color w:val="002060"/>
                <w:rtl w:val="0"/>
              </w:rPr>
              <w:t xml:space="preserve">ESTELAR SQUARE</w:t>
            </w:r>
            <w:r w:rsidDel="00000000" w:rsidR="00000000" w:rsidRPr="00000000">
              <w:rPr>
                <w:rtl w:val="0"/>
              </w:rPr>
            </w:r>
          </w:p>
        </w:tc>
        <w:tc>
          <w:tcPr>
            <w:tcBorders>
              <w:top w:color="cccccc" w:space="0" w:sz="6" w:val="single"/>
              <w:left w:color="000000" w:space="0" w:sz="12" w:val="single"/>
              <w:bottom w:color="000000" w:space="0" w:sz="12" w:val="single"/>
              <w:right w:color="000000" w:space="0" w:sz="12" w:val="single"/>
            </w:tcBorders>
            <w:shd w:fill="d9e2f3" w:val="clear"/>
            <w:tcMar>
              <w:top w:w="0.0" w:type="dxa"/>
              <w:left w:w="40.0" w:type="dxa"/>
              <w:bottom w:w="0.0" w:type="dxa"/>
              <w:right w:w="40.0" w:type="dxa"/>
            </w:tcMar>
            <w:vAlign w:val="center"/>
          </w:tcPr>
          <w:p w:rsidR="00000000" w:rsidDel="00000000" w:rsidP="00000000" w:rsidRDefault="00000000" w:rsidRPr="00000000" w14:paraId="00000043">
            <w:pPr>
              <w:spacing w:line="276" w:lineRule="auto"/>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$ 2.282.000</w:t>
            </w:r>
          </w:p>
        </w:tc>
        <w:tc>
          <w:tcPr>
            <w:tcBorders>
              <w:top w:color="cccccc" w:space="0" w:sz="6" w:val="single"/>
              <w:left w:color="cccccc" w:space="0" w:sz="6" w:val="single"/>
              <w:bottom w:color="000000" w:space="0" w:sz="12" w:val="single"/>
              <w:right w:color="000000" w:space="0" w:sz="12" w:val="single"/>
            </w:tcBorders>
            <w:shd w:fill="d9e2f3" w:val="clear"/>
            <w:tcMar>
              <w:top w:w="0.0" w:type="dxa"/>
              <w:left w:w="40.0" w:type="dxa"/>
              <w:bottom w:w="0.0" w:type="dxa"/>
              <w:right w:w="40.0" w:type="dxa"/>
            </w:tcMar>
            <w:vAlign w:val="center"/>
          </w:tcPr>
          <w:p w:rsidR="00000000" w:rsidDel="00000000" w:rsidP="00000000" w:rsidRDefault="00000000" w:rsidRPr="00000000" w14:paraId="00000044">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$ 2.658.000</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shd w:fill="d9e2f3" w:val="clear"/>
            <w:tcMar>
              <w:top w:w="0.0" w:type="dxa"/>
              <w:left w:w="40.0" w:type="dxa"/>
              <w:bottom w:w="0.0" w:type="dxa"/>
              <w:right w:w="40.0" w:type="dxa"/>
            </w:tcMar>
            <w:vAlign w:val="center"/>
          </w:tcPr>
          <w:p w:rsidR="00000000" w:rsidDel="00000000" w:rsidP="00000000" w:rsidRDefault="00000000" w:rsidRPr="00000000" w14:paraId="00000045">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$ 4.380.000</w:t>
            </w:r>
            <w:r w:rsidDel="00000000" w:rsidR="00000000" w:rsidRPr="00000000">
              <w:rPr>
                <w:rtl w:val="0"/>
              </w:rPr>
            </w:r>
          </w:p>
        </w:tc>
      </w:tr>
    </w:tbl>
    <w:p w:rsidR="00000000" w:rsidDel="00000000" w:rsidP="00000000" w:rsidRDefault="00000000" w:rsidRPr="00000000" w14:paraId="00000046">
      <w:pPr>
        <w:jc w:val="left"/>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47">
      <w:pPr>
        <w:jc w:val="left"/>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48">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49">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EXCURSIONES OPCIONALES DESDE</w:t>
      </w:r>
    </w:p>
    <w:p w:rsidR="00000000" w:rsidDel="00000000" w:rsidP="00000000" w:rsidRDefault="00000000" w:rsidRPr="00000000" w14:paraId="0000004A">
      <w:pPr>
        <w:jc w:val="center"/>
        <w:rPr>
          <w:rFonts w:ascii="Calibri" w:cs="Calibri" w:eastAsia="Calibri" w:hAnsi="Calibri"/>
          <w:b w:val="1"/>
          <w:bCs w:val="1"/>
          <w:color w:val="1f3864"/>
        </w:rPr>
      </w:pPr>
      <w:r w:rsidDel="00000000" w:rsidR="00000000" w:rsidRPr="00000000">
        <w:rPr>
          <w:rtl w:val="0"/>
        </w:rPr>
      </w:r>
    </w:p>
    <w:tbl>
      <w:tblPr>
        <w:tblStyle w:val="Table2"/>
        <w:tblW w:w="6300.0" w:type="dxa"/>
        <w:jc w:val="center"/>
        <w:tblLayout w:type="fixed"/>
        <w:tblLook w:val="0400"/>
      </w:tblPr>
      <w:tblGrid>
        <w:gridCol w:w="2895"/>
        <w:gridCol w:w="3405"/>
        <w:tblGridChange w:id="0">
          <w:tblGrid>
            <w:gridCol w:w="2895"/>
            <w:gridCol w:w="3405"/>
          </w:tblGrid>
        </w:tblGridChange>
      </w:tblGrid>
      <w:tr>
        <w:trPr>
          <w:cantSplit w:val="0"/>
          <w:trHeight w:val="570" w:hRule="atLeast"/>
          <w:tblHeader w:val="0"/>
        </w:trPr>
        <w:tc>
          <w:tcPr>
            <w:tcBorders>
              <w:top w:color="000000" w:space="0" w:sz="6" w:val="single"/>
              <w:left w:color="000000" w:space="0" w:sz="6" w:val="single"/>
              <w:bottom w:color="000000" w:space="0" w:sz="6" w:val="single"/>
              <w:right w:color="000000" w:space="0" w:sz="6" w:val="single"/>
            </w:tcBorders>
            <w:shd w:fill="203764" w:val="clear"/>
            <w:vAlign w:val="center"/>
          </w:tcPr>
          <w:p w:rsidR="00000000" w:rsidDel="00000000" w:rsidP="00000000" w:rsidRDefault="00000000" w:rsidRPr="00000000" w14:paraId="0000004B">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ACTIVIDADES</w:t>
            </w:r>
          </w:p>
        </w:tc>
        <w:tc>
          <w:tcPr>
            <w:tcBorders>
              <w:top w:color="000000" w:space="0" w:sz="8" w:val="single"/>
              <w:left w:color="000000" w:space="0" w:sz="6" w:val="single"/>
              <w:bottom w:color="000000" w:space="0" w:sz="8" w:val="single"/>
              <w:right w:color="000000" w:space="0" w:sz="8" w:val="single"/>
            </w:tcBorders>
            <w:shd w:fill="203764" w:val="clear"/>
            <w:vAlign w:val="center"/>
          </w:tcPr>
          <w:p w:rsidR="00000000" w:rsidDel="00000000" w:rsidP="00000000" w:rsidRDefault="00000000" w:rsidRPr="00000000" w14:paraId="0000004C">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TARIFA POR PERSONA (MIN 2 PAX)</w:t>
            </w:r>
          </w:p>
        </w:tc>
      </w:tr>
      <w:tr>
        <w:trPr>
          <w:cantSplit w:val="0"/>
          <w:trHeight w:val="300" w:hRule="atLeast"/>
          <w:tblHeader w:val="0"/>
        </w:trPr>
        <w:tc>
          <w:tcPr>
            <w:tcBorders>
              <w:top w:color="000000" w:space="0" w:sz="6"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D">
            <w:pPr>
              <w:widowControl w:val="1"/>
              <w:jc w:val="center"/>
              <w:rPr>
                <w:rFonts w:ascii="Calibri" w:cs="Calibri" w:eastAsia="Calibri" w:hAnsi="Calibri"/>
                <w:b w:val="1"/>
                <w:bCs w:val="1"/>
                <w:i w:val="1"/>
                <w:iCs w:val="1"/>
                <w:color w:val="002060"/>
              </w:rPr>
            </w:pPr>
            <w:r w:rsidDel="00000000" w:rsidR="00000000" w:rsidRPr="00000000">
              <w:rPr>
                <w:rFonts w:ascii="Calibri" w:cs="Calibri" w:eastAsia="Calibri" w:hAnsi="Calibri"/>
                <w:b w:val="1"/>
                <w:bCs w:val="1"/>
                <w:i w:val="1"/>
                <w:iCs w:val="1"/>
                <w:color w:val="002060"/>
                <w:rtl w:val="0"/>
              </w:rPr>
              <w:t xml:space="preserve">TOUR SILLETEROS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$163.000</w:t>
            </w:r>
          </w:p>
        </w:tc>
      </w:tr>
      <w:tr>
        <w:trPr>
          <w:cantSplit w:val="0"/>
          <w:trHeight w:val="300" w:hRule="atLeast"/>
          <w:tblHeader w:val="0"/>
        </w:trPr>
        <w:tc>
          <w:tcPr>
            <w:tcBorders>
              <w:top w:color="000000" w:space="0" w:sz="6"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F">
            <w:pPr>
              <w:widowControl w:val="1"/>
              <w:jc w:val="center"/>
              <w:rPr>
                <w:rFonts w:ascii="Calibri" w:cs="Calibri" w:eastAsia="Calibri" w:hAnsi="Calibri"/>
                <w:b w:val="1"/>
                <w:bCs w:val="1"/>
                <w:i w:val="1"/>
                <w:iCs w:val="1"/>
                <w:color w:val="002060"/>
              </w:rPr>
            </w:pPr>
            <w:r w:rsidDel="00000000" w:rsidR="00000000" w:rsidRPr="00000000">
              <w:rPr>
                <w:rFonts w:ascii="Calibri" w:cs="Calibri" w:eastAsia="Calibri" w:hAnsi="Calibri"/>
                <w:b w:val="1"/>
                <w:bCs w:val="1"/>
                <w:i w:val="1"/>
                <w:iCs w:val="1"/>
                <w:color w:val="002060"/>
                <w:rtl w:val="0"/>
              </w:rPr>
              <w:t xml:space="preserve">INGRESO DESFILE SILLETEROS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$350.000 </w:t>
            </w:r>
          </w:p>
        </w:tc>
      </w:tr>
      <w:tr>
        <w:trPr>
          <w:cantSplit w:val="0"/>
          <w:trHeight w:val="300" w:hRule="atLeast"/>
          <w:tblHeader w:val="0"/>
        </w:trPr>
        <w:tc>
          <w:tcPr>
            <w:tcBorders>
              <w:top w:color="000000" w:space="0" w:sz="6"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1">
            <w:pPr>
              <w:widowControl w:val="1"/>
              <w:jc w:val="center"/>
              <w:rPr>
                <w:rFonts w:ascii="Calibri" w:cs="Calibri" w:eastAsia="Calibri" w:hAnsi="Calibri"/>
                <w:b w:val="1"/>
                <w:bCs w:val="1"/>
                <w:i w:val="1"/>
                <w:iCs w:val="1"/>
                <w:color w:val="002060"/>
              </w:rPr>
            </w:pPr>
            <w:r w:rsidDel="00000000" w:rsidR="00000000" w:rsidRPr="00000000">
              <w:rPr>
                <w:rFonts w:ascii="Calibri" w:cs="Calibri" w:eastAsia="Calibri" w:hAnsi="Calibri"/>
                <w:b w:val="1"/>
                <w:bCs w:val="1"/>
                <w:i w:val="1"/>
                <w:iCs w:val="1"/>
                <w:color w:val="002060"/>
                <w:rtl w:val="0"/>
              </w:rPr>
              <w:t xml:space="preserve">CITY TOUR Y COMUNA 13</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$149.000</w:t>
            </w:r>
          </w:p>
        </w:tc>
      </w:tr>
      <w:tr>
        <w:trPr>
          <w:cantSplit w:val="0"/>
          <w:trHeight w:val="285" w:hRule="atLeast"/>
          <w:tblHeader w:val="0"/>
        </w:trPr>
        <w:tc>
          <w:tcPr>
            <w:tcBorders>
              <w:top w:color="000000" w:space="0" w:sz="6"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3">
            <w:pPr>
              <w:widowControl w:val="1"/>
              <w:jc w:val="center"/>
              <w:rPr>
                <w:rFonts w:ascii="Calibri" w:cs="Calibri" w:eastAsia="Calibri" w:hAnsi="Calibri"/>
                <w:b w:val="1"/>
                <w:bCs w:val="1"/>
                <w:i w:val="1"/>
                <w:iCs w:val="1"/>
                <w:color w:val="002060"/>
              </w:rPr>
            </w:pPr>
            <w:r w:rsidDel="00000000" w:rsidR="00000000" w:rsidRPr="00000000">
              <w:rPr>
                <w:rFonts w:ascii="Calibri" w:cs="Calibri" w:eastAsia="Calibri" w:hAnsi="Calibri"/>
                <w:b w:val="1"/>
                <w:bCs w:val="1"/>
                <w:i w:val="1"/>
                <w:iCs w:val="1"/>
                <w:color w:val="002060"/>
                <w:rtl w:val="0"/>
              </w:rPr>
              <w:t xml:space="preserve">GUATAPÉ</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$174.000</w:t>
            </w:r>
          </w:p>
        </w:tc>
      </w:tr>
    </w:tbl>
    <w:p w:rsidR="00000000" w:rsidDel="00000000" w:rsidP="00000000" w:rsidRDefault="00000000" w:rsidRPr="00000000" w14:paraId="00000055">
      <w:pPr>
        <w:jc w:val="center"/>
        <w:rPr>
          <w:b w:val="1"/>
          <w:bCs w:val="1"/>
          <w:color w:val="002060"/>
        </w:rPr>
      </w:pPr>
      <w:r w:rsidDel="00000000" w:rsidR="00000000" w:rsidRPr="00000000">
        <w:rPr>
          <w:rtl w:val="0"/>
        </w:rPr>
      </w:r>
    </w:p>
    <w:p w:rsidR="00000000" w:rsidDel="00000000" w:rsidP="00000000" w:rsidRDefault="00000000" w:rsidRPr="00000000" w14:paraId="00000056">
      <w:pPr>
        <w:ind w:left="0" w:firstLine="0"/>
        <w:rPr>
          <w:rFonts w:ascii="Calibri" w:cs="Calibri" w:eastAsia="Calibri" w:hAnsi="Calibri"/>
          <w:b w:val="1"/>
          <w:bCs w:val="1"/>
          <w:color w:val="1f3864"/>
          <w:u w:val="single"/>
        </w:rPr>
      </w:pPr>
      <w:r w:rsidDel="00000000" w:rsidR="00000000" w:rsidRPr="00000000">
        <w:rPr>
          <w:rtl w:val="0"/>
        </w:rPr>
      </w:r>
    </w:p>
    <w:p w:rsidR="00000000" w:rsidDel="00000000" w:rsidP="00000000" w:rsidRDefault="00000000" w:rsidRPr="00000000" w14:paraId="00000057">
      <w:pPr>
        <w:rPr>
          <w:rFonts w:ascii="Calibri" w:cs="Calibri" w:eastAsia="Calibri" w:hAnsi="Calibri"/>
          <w:color w:val="1f3864"/>
        </w:rPr>
      </w:pPr>
      <w:r w:rsidDel="00000000" w:rsidR="00000000" w:rsidRPr="00000000">
        <w:rPr>
          <w:rFonts w:ascii="Calibri" w:cs="Calibri" w:eastAsia="Calibri" w:hAnsi="Calibri"/>
          <w:b w:val="1"/>
          <w:bCs w:val="1"/>
          <w:i w:val="1"/>
          <w:iCs w:val="1"/>
          <w:color w:val="1f3864"/>
          <w:u w:val="single"/>
          <w:rtl w:val="0"/>
        </w:rPr>
        <w:t xml:space="preserve">TOUR SILLETEROS:</w:t>
      </w:r>
      <w:r w:rsidDel="00000000" w:rsidR="00000000" w:rsidRPr="00000000">
        <w:rPr>
          <w:rFonts w:ascii="Calibri" w:cs="Calibri" w:eastAsia="Calibri" w:hAnsi="Calibri"/>
          <w:b w:val="1"/>
          <w:bCs w:val="1"/>
          <w:color w:val="1f3864"/>
          <w:rtl w:val="0"/>
        </w:rPr>
        <w:t xml:space="preserve"> </w:t>
      </w:r>
      <w:r w:rsidDel="00000000" w:rsidR="00000000" w:rsidRPr="00000000">
        <w:rPr>
          <w:rFonts w:ascii="Calibri" w:cs="Calibri" w:eastAsia="Calibri" w:hAnsi="Calibri"/>
          <w:color w:val="1f3864"/>
          <w:rtl w:val="0"/>
        </w:rPr>
        <w:t xml:space="preserve">Salida a la hora acordada para disfrutar de la experiencia en una típica finca silletera en Santa </w:t>
      </w:r>
    </w:p>
    <w:p w:rsidR="00000000" w:rsidDel="00000000" w:rsidP="00000000" w:rsidRDefault="00000000" w:rsidRPr="00000000" w14:paraId="00000058">
      <w:pPr>
        <w:rPr>
          <w:rFonts w:ascii="Calibri" w:cs="Calibri" w:eastAsia="Calibri" w:hAnsi="Calibri"/>
          <w:color w:val="1f3864"/>
        </w:rPr>
      </w:pPr>
      <w:r w:rsidDel="00000000" w:rsidR="00000000" w:rsidRPr="00000000">
        <w:rPr>
          <w:rFonts w:ascii="Calibri" w:cs="Calibri" w:eastAsia="Calibri" w:hAnsi="Calibri"/>
          <w:color w:val="1f3864"/>
          <w:rtl w:val="0"/>
        </w:rPr>
        <w:t xml:space="preserve">Elena, donde se conocerá de cerca la tradición floral antioqueña mediante:</w:t>
      </w:r>
    </w:p>
    <w:p w:rsidR="00000000" w:rsidDel="00000000" w:rsidP="00000000" w:rsidRDefault="00000000" w:rsidRPr="00000000" w14:paraId="00000059">
      <w:pPr>
        <w:numPr>
          <w:ilvl w:val="0"/>
          <w:numId w:val="8"/>
        </w:numPr>
        <w:spacing w:before="240"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Recorrido por la carretera hacia el corregimiento de Santa Elena.</w:t>
      </w:r>
    </w:p>
    <w:p w:rsidR="00000000" w:rsidDel="00000000" w:rsidP="00000000" w:rsidRDefault="00000000" w:rsidRPr="00000000" w14:paraId="0000005A">
      <w:pPr>
        <w:numPr>
          <w:ilvl w:val="0"/>
          <w:numId w:val="8"/>
        </w:numPr>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Visita a una finca silletera tradicional.</w:t>
      </w:r>
    </w:p>
    <w:p w:rsidR="00000000" w:rsidDel="00000000" w:rsidP="00000000" w:rsidRDefault="00000000" w:rsidRPr="00000000" w14:paraId="0000005B">
      <w:pPr>
        <w:numPr>
          <w:ilvl w:val="0"/>
          <w:numId w:val="8"/>
        </w:numPr>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Recorrido por cultivos de flores y explicación sobre la cultura de la silleta.</w:t>
      </w:r>
    </w:p>
    <w:p w:rsidR="00000000" w:rsidDel="00000000" w:rsidP="00000000" w:rsidRDefault="00000000" w:rsidRPr="00000000" w14:paraId="0000005C">
      <w:pPr>
        <w:numPr>
          <w:ilvl w:val="0"/>
          <w:numId w:val="8"/>
        </w:numPr>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Caminata por senderos interpretativos.</w:t>
      </w:r>
    </w:p>
    <w:p w:rsidR="00000000" w:rsidDel="00000000" w:rsidP="00000000" w:rsidRDefault="00000000" w:rsidRPr="00000000" w14:paraId="0000005D">
      <w:pPr>
        <w:numPr>
          <w:ilvl w:val="0"/>
          <w:numId w:val="8"/>
        </w:numPr>
        <w:spacing w:after="240"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Visita al mercado campesino del parque.</w:t>
      </w:r>
    </w:p>
    <w:p w:rsidR="00000000" w:rsidDel="00000000" w:rsidP="00000000" w:rsidRDefault="00000000" w:rsidRPr="00000000" w14:paraId="0000005E">
      <w:pPr>
        <w:ind w:left="0" w:firstLine="0"/>
        <w:jc w:val="both"/>
        <w:rPr>
          <w:rFonts w:ascii="Calibri" w:cs="Calibri" w:eastAsia="Calibri" w:hAnsi="Calibri"/>
          <w:color w:val="1f3864"/>
        </w:rPr>
      </w:pPr>
      <w:r w:rsidDel="00000000" w:rsidR="00000000" w:rsidRPr="00000000">
        <w:rPr>
          <w:rFonts w:ascii="Calibri" w:cs="Calibri" w:eastAsia="Calibri" w:hAnsi="Calibri"/>
          <w:b w:val="1"/>
          <w:bCs w:val="1"/>
          <w:i w:val="1"/>
          <w:iCs w:val="1"/>
          <w:color w:val="1f3864"/>
          <w:u w:val="single"/>
          <w:rtl w:val="0"/>
        </w:rPr>
        <w:t xml:space="preserve">INGRESO AL DESFILE DE SILLETEROS EN PALCO: </w:t>
      </w:r>
      <w:r w:rsidDel="00000000" w:rsidR="00000000" w:rsidRPr="00000000">
        <w:rPr>
          <w:rFonts w:ascii="Calibri" w:cs="Calibri" w:eastAsia="Calibri" w:hAnsi="Calibri"/>
          <w:color w:val="1f3864"/>
          <w:rtl w:val="0"/>
        </w:rPr>
        <w:t xml:space="preserve">Donde podrá apreciar el talento, la tradición y el colorido de los silleteros, protagonistas de la Feria de las Flores. No incluye traslado de regreso al hotel después del desfile de silleteros.</w:t>
      </w:r>
    </w:p>
    <w:p w:rsidR="00000000" w:rsidDel="00000000" w:rsidP="00000000" w:rsidRDefault="00000000" w:rsidRPr="00000000" w14:paraId="0000005F">
      <w:pPr>
        <w:ind w:left="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0">
      <w:pPr>
        <w:jc w:val="both"/>
        <w:rPr>
          <w:rFonts w:ascii="Calibri" w:cs="Calibri" w:eastAsia="Calibri" w:hAnsi="Calibri"/>
          <w:color w:val="1f3864"/>
        </w:rPr>
      </w:pPr>
      <w:r w:rsidDel="00000000" w:rsidR="00000000" w:rsidRPr="00000000">
        <w:rPr>
          <w:rFonts w:ascii="Calibri" w:cs="Calibri" w:eastAsia="Calibri" w:hAnsi="Calibri"/>
          <w:b w:val="1"/>
          <w:bCs w:val="1"/>
          <w:i w:val="1"/>
          <w:iCs w:val="1"/>
          <w:color w:val="1f3864"/>
          <w:u w:val="single"/>
          <w:rtl w:val="0"/>
        </w:rPr>
        <w:t xml:space="preserve">CITY TOUR Y COMUNA 13: </w:t>
      </w:r>
      <w:r w:rsidDel="00000000" w:rsidR="00000000" w:rsidRPr="00000000">
        <w:rPr>
          <w:rFonts w:ascii="Calibri" w:cs="Calibri" w:eastAsia="Calibri" w:hAnsi="Calibri"/>
          <w:color w:val="1f3864"/>
          <w:rtl w:val="0"/>
        </w:rPr>
        <w:t xml:space="preserve">Un recorrido que permitirá descubrir algunos de los lugares más representativos de la ciudad.</w:t>
      </w:r>
    </w:p>
    <w:p w:rsidR="00000000" w:rsidDel="00000000" w:rsidP="00000000" w:rsidRDefault="00000000" w:rsidRPr="00000000" w14:paraId="00000061">
      <w:pPr>
        <w:spacing w:after="240" w:before="240" w:lineRule="auto"/>
        <w:rPr>
          <w:rFonts w:ascii="Calibri" w:cs="Calibri" w:eastAsia="Calibri" w:hAnsi="Calibri"/>
          <w:color w:val="1f3864"/>
        </w:rPr>
      </w:pPr>
      <w:r w:rsidDel="00000000" w:rsidR="00000000" w:rsidRPr="00000000">
        <w:rPr>
          <w:rFonts w:ascii="Calibri" w:cs="Calibri" w:eastAsia="Calibri" w:hAnsi="Calibri"/>
          <w:color w:val="1f3864"/>
          <w:rtl w:val="0"/>
        </w:rPr>
        <w:t xml:space="preserve">Durante el recorrido se visitarán:</w:t>
      </w:r>
    </w:p>
    <w:p w:rsidR="00000000" w:rsidDel="00000000" w:rsidP="00000000" w:rsidRDefault="00000000" w:rsidRPr="00000000" w14:paraId="00000062">
      <w:pPr>
        <w:numPr>
          <w:ilvl w:val="0"/>
          <w:numId w:val="9"/>
        </w:numPr>
        <w:spacing w:before="240"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Cerro Nutibara y Pueblito Paisa.</w:t>
      </w:r>
    </w:p>
    <w:p w:rsidR="00000000" w:rsidDel="00000000" w:rsidP="00000000" w:rsidRDefault="00000000" w:rsidRPr="00000000" w14:paraId="00000063">
      <w:pPr>
        <w:numPr>
          <w:ilvl w:val="0"/>
          <w:numId w:val="9"/>
        </w:numPr>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Edificio Inteligente EPM y Parque del Río.</w:t>
      </w:r>
    </w:p>
    <w:p w:rsidR="00000000" w:rsidDel="00000000" w:rsidP="00000000" w:rsidRDefault="00000000" w:rsidRPr="00000000" w14:paraId="00000064">
      <w:pPr>
        <w:numPr>
          <w:ilvl w:val="0"/>
          <w:numId w:val="9"/>
        </w:numPr>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Centro Administrativo La Alpujarra.</w:t>
      </w:r>
    </w:p>
    <w:p w:rsidR="00000000" w:rsidDel="00000000" w:rsidP="00000000" w:rsidRDefault="00000000" w:rsidRPr="00000000" w14:paraId="00000065">
      <w:pPr>
        <w:numPr>
          <w:ilvl w:val="0"/>
          <w:numId w:val="9"/>
        </w:numPr>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Parque de las Luces.</w:t>
      </w:r>
    </w:p>
    <w:p w:rsidR="00000000" w:rsidDel="00000000" w:rsidP="00000000" w:rsidRDefault="00000000" w:rsidRPr="00000000" w14:paraId="00000066">
      <w:pPr>
        <w:numPr>
          <w:ilvl w:val="0"/>
          <w:numId w:val="9"/>
        </w:numPr>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Edificios Carré y Vásquez y Biblioteca EPM (visita panorámica).</w:t>
      </w:r>
    </w:p>
    <w:p w:rsidR="00000000" w:rsidDel="00000000" w:rsidP="00000000" w:rsidRDefault="00000000" w:rsidRPr="00000000" w14:paraId="00000067">
      <w:pPr>
        <w:numPr>
          <w:ilvl w:val="0"/>
          <w:numId w:val="9"/>
        </w:numPr>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Parque de las Esculturas de Botero.</w:t>
      </w:r>
    </w:p>
    <w:p w:rsidR="00000000" w:rsidDel="00000000" w:rsidP="00000000" w:rsidRDefault="00000000" w:rsidRPr="00000000" w14:paraId="00000068">
      <w:pPr>
        <w:numPr>
          <w:ilvl w:val="0"/>
          <w:numId w:val="9"/>
        </w:numPr>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Recorrido guiado por la Comuna 13.</w:t>
      </w:r>
    </w:p>
    <w:p w:rsidR="00000000" w:rsidDel="00000000" w:rsidP="00000000" w:rsidRDefault="00000000" w:rsidRPr="00000000" w14:paraId="00000069">
      <w:pPr>
        <w:numPr>
          <w:ilvl w:val="0"/>
          <w:numId w:val="9"/>
        </w:numPr>
        <w:spacing w:after="240"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Experiencia en el sistema Metro y MetroCable.</w:t>
      </w:r>
    </w:p>
    <w:p w:rsidR="00000000" w:rsidDel="00000000" w:rsidP="00000000" w:rsidRDefault="00000000" w:rsidRPr="00000000" w14:paraId="0000006A">
      <w:pPr>
        <w:spacing w:after="240" w:before="240" w:lineRule="auto"/>
        <w:rPr>
          <w:rFonts w:ascii="Calibri" w:cs="Calibri" w:eastAsia="Calibri" w:hAnsi="Calibri"/>
          <w:color w:val="1f3864"/>
        </w:rPr>
      </w:pPr>
      <w:r w:rsidDel="00000000" w:rsidR="00000000" w:rsidRPr="00000000">
        <w:rPr>
          <w:rFonts w:ascii="Calibri" w:cs="Calibri" w:eastAsia="Calibri" w:hAnsi="Calibri"/>
          <w:color w:val="1f3864"/>
          <w:rtl w:val="0"/>
        </w:rPr>
        <w:t xml:space="preserve">El tour incluye </w:t>
      </w:r>
      <w:r w:rsidDel="00000000" w:rsidR="00000000" w:rsidRPr="00000000">
        <w:rPr>
          <w:rFonts w:ascii="Calibri" w:cs="Calibri" w:eastAsia="Calibri" w:hAnsi="Calibri"/>
          <w:b w:val="1"/>
          <w:bCs w:val="1"/>
          <w:color w:val="1f3864"/>
          <w:rtl w:val="0"/>
        </w:rPr>
        <w:t xml:space="preserve">almuerzo</w:t>
      </w:r>
      <w:r w:rsidDel="00000000" w:rsidR="00000000" w:rsidRPr="00000000">
        <w:rPr>
          <w:rFonts w:ascii="Calibri" w:cs="Calibri" w:eastAsia="Calibri" w:hAnsi="Calibri"/>
          <w:color w:val="1f3864"/>
          <w:rtl w:val="0"/>
        </w:rPr>
        <w:t xml:space="preserve">.</w:t>
      </w:r>
    </w:p>
    <w:p w:rsidR="00000000" w:rsidDel="00000000" w:rsidP="00000000" w:rsidRDefault="00000000" w:rsidRPr="00000000" w14:paraId="0000006B">
      <w:pPr>
        <w:ind w:left="0" w:firstLine="0"/>
        <w:rPr>
          <w:rFonts w:ascii="Calibri" w:cs="Calibri" w:eastAsia="Calibri" w:hAnsi="Calibri"/>
          <w:b w:val="1"/>
          <w:bCs w:val="1"/>
          <w:i w:val="1"/>
          <w:iCs w:val="1"/>
          <w:color w:val="1f3864"/>
          <w:u w:val="single"/>
        </w:rPr>
      </w:pPr>
      <w:r w:rsidDel="00000000" w:rsidR="00000000" w:rsidRPr="00000000">
        <w:rPr>
          <w:rtl w:val="0"/>
        </w:rPr>
      </w:r>
    </w:p>
    <w:p w:rsidR="00000000" w:rsidDel="00000000" w:rsidP="00000000" w:rsidRDefault="00000000" w:rsidRPr="00000000" w14:paraId="0000006C">
      <w:pPr>
        <w:ind w:left="0" w:firstLine="0"/>
        <w:rPr>
          <w:rFonts w:ascii="Calibri" w:cs="Calibri" w:eastAsia="Calibri" w:hAnsi="Calibri"/>
          <w:b w:val="1"/>
          <w:bCs w:val="1"/>
          <w:i w:val="1"/>
          <w:iCs w:val="1"/>
          <w:color w:val="1f3864"/>
          <w:u w:val="single"/>
        </w:rPr>
      </w:pPr>
      <w:r w:rsidDel="00000000" w:rsidR="00000000" w:rsidRPr="00000000">
        <w:rPr>
          <w:rtl w:val="0"/>
        </w:rPr>
      </w:r>
    </w:p>
    <w:p w:rsidR="00000000" w:rsidDel="00000000" w:rsidP="00000000" w:rsidRDefault="00000000" w:rsidRPr="00000000" w14:paraId="0000006D">
      <w:pPr>
        <w:ind w:left="0" w:firstLine="0"/>
        <w:rPr>
          <w:rFonts w:ascii="Calibri" w:cs="Calibri" w:eastAsia="Calibri" w:hAnsi="Calibri"/>
          <w:b w:val="1"/>
          <w:bCs w:val="1"/>
          <w:i w:val="1"/>
          <w:iCs w:val="1"/>
          <w:color w:val="1f3864"/>
          <w:u w:val="single"/>
        </w:rPr>
      </w:pPr>
      <w:r w:rsidDel="00000000" w:rsidR="00000000" w:rsidRPr="00000000">
        <w:rPr>
          <w:rtl w:val="0"/>
        </w:rPr>
      </w:r>
    </w:p>
    <w:p w:rsidR="00000000" w:rsidDel="00000000" w:rsidP="00000000" w:rsidRDefault="00000000" w:rsidRPr="00000000" w14:paraId="0000006E">
      <w:pPr>
        <w:ind w:left="0" w:firstLine="0"/>
        <w:rPr>
          <w:rFonts w:ascii="Calibri" w:cs="Calibri" w:eastAsia="Calibri" w:hAnsi="Calibri"/>
          <w:color w:val="1f3864"/>
        </w:rPr>
      </w:pPr>
      <w:r w:rsidDel="00000000" w:rsidR="00000000" w:rsidRPr="00000000">
        <w:rPr>
          <w:rFonts w:ascii="Calibri" w:cs="Calibri" w:eastAsia="Calibri" w:hAnsi="Calibri"/>
          <w:b w:val="1"/>
          <w:bCs w:val="1"/>
          <w:i w:val="1"/>
          <w:iCs w:val="1"/>
          <w:color w:val="1f3864"/>
          <w:u w:val="single"/>
          <w:rtl w:val="0"/>
        </w:rPr>
        <w:t xml:space="preserve">GUATAPÉ: </w:t>
      </w:r>
      <w:r w:rsidDel="00000000" w:rsidR="00000000" w:rsidRPr="00000000">
        <w:rPr>
          <w:rFonts w:ascii="Calibri" w:cs="Calibri" w:eastAsia="Calibri" w:hAnsi="Calibri"/>
          <w:color w:val="1f3864"/>
          <w:rtl w:val="0"/>
        </w:rPr>
        <w:t xml:space="preserve">Acompañado por guía y con transporte en vehículos de turismo de modelos recientes. Durante la excursión se realizará:</w:t>
      </w:r>
    </w:p>
    <w:p w:rsidR="00000000" w:rsidDel="00000000" w:rsidP="00000000" w:rsidRDefault="00000000" w:rsidRPr="00000000" w14:paraId="0000006F">
      <w:pPr>
        <w:numPr>
          <w:ilvl w:val="0"/>
          <w:numId w:val="1"/>
        </w:numPr>
        <w:spacing w:after="0" w:before="240"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Parada en el Parador República Alto del Chocho.</w:t>
      </w:r>
    </w:p>
    <w:p w:rsidR="00000000" w:rsidDel="00000000" w:rsidP="00000000" w:rsidRDefault="00000000" w:rsidRPr="00000000" w14:paraId="00000070">
      <w:pPr>
        <w:numPr>
          <w:ilvl w:val="0"/>
          <w:numId w:val="1"/>
        </w:numPr>
        <w:spacing w:after="0" w:before="0"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Visita a la Réplica del Viejo Peñol.</w:t>
      </w:r>
    </w:p>
    <w:p w:rsidR="00000000" w:rsidDel="00000000" w:rsidP="00000000" w:rsidRDefault="00000000" w:rsidRPr="00000000" w14:paraId="00000071">
      <w:pPr>
        <w:numPr>
          <w:ilvl w:val="0"/>
          <w:numId w:val="1"/>
        </w:numPr>
        <w:spacing w:after="0" w:before="0"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Visita a la Piedra del Peñol </w:t>
      </w:r>
      <w:r w:rsidDel="00000000" w:rsidR="00000000" w:rsidRPr="00000000">
        <w:rPr>
          <w:rFonts w:ascii="Calibri" w:cs="Calibri" w:eastAsia="Calibri" w:hAnsi="Calibri"/>
          <w:i w:val="1"/>
          <w:iCs w:val="1"/>
          <w:color w:val="1f3864"/>
          <w:rtl w:val="0"/>
        </w:rPr>
        <w:t xml:space="preserve">(no incluye ascenso, valor aproximado $35.000 por persona)</w:t>
      </w:r>
      <w:r w:rsidDel="00000000" w:rsidR="00000000" w:rsidRPr="00000000">
        <w:rPr>
          <w:rFonts w:ascii="Calibri" w:cs="Calibri" w:eastAsia="Calibri" w:hAnsi="Calibri"/>
          <w:color w:val="1f3864"/>
          <w:rtl w:val="0"/>
        </w:rPr>
        <w:t xml:space="preserve">.</w:t>
      </w:r>
    </w:p>
    <w:p w:rsidR="00000000" w:rsidDel="00000000" w:rsidP="00000000" w:rsidRDefault="00000000" w:rsidRPr="00000000" w14:paraId="00000072">
      <w:pPr>
        <w:numPr>
          <w:ilvl w:val="0"/>
          <w:numId w:val="1"/>
        </w:numPr>
        <w:spacing w:after="0" w:before="0"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Recorrido en barco por el embalse.</w:t>
      </w:r>
    </w:p>
    <w:p w:rsidR="00000000" w:rsidDel="00000000" w:rsidP="00000000" w:rsidRDefault="00000000" w:rsidRPr="00000000" w14:paraId="00000073">
      <w:pPr>
        <w:numPr>
          <w:ilvl w:val="0"/>
          <w:numId w:val="1"/>
        </w:numPr>
        <w:spacing w:after="0" w:before="0"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Recorrido por Guatapé, visitando sus coloridas calles de zócalos, la Plazoleta de los Zócalos, el parque principal y la Iglesia Nuestra Señora del Carmen.</w:t>
      </w:r>
    </w:p>
    <w:p w:rsidR="00000000" w:rsidDel="00000000" w:rsidP="00000000" w:rsidRDefault="00000000" w:rsidRPr="00000000" w14:paraId="00000074">
      <w:pPr>
        <w:numPr>
          <w:ilvl w:val="0"/>
          <w:numId w:val="1"/>
        </w:numPr>
        <w:spacing w:after="240" w:before="0"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Almuerzo típico de la región.</w:t>
      </w:r>
    </w:p>
    <w:p w:rsidR="00000000" w:rsidDel="00000000" w:rsidP="00000000" w:rsidRDefault="00000000" w:rsidRPr="00000000" w14:paraId="00000075">
      <w:pPr>
        <w:jc w:val="center"/>
        <w:rPr>
          <w:b w:val="1"/>
          <w:bCs w:val="1"/>
          <w:color w:val="002060"/>
        </w:rPr>
      </w:pPr>
      <w:r w:rsidDel="00000000" w:rsidR="00000000" w:rsidRPr="00000000">
        <w:rPr>
          <w:b w:val="1"/>
          <w:bCs w:val="1"/>
          <w:color w:val="002060"/>
          <w:rtl w:val="0"/>
        </w:rPr>
        <w:t xml:space="preserve">Estos y muchos más opcionales disponibles, pregunta nuestras tarifas…</w:t>
      </w:r>
    </w:p>
    <w:p w:rsidR="00000000" w:rsidDel="00000000" w:rsidP="00000000" w:rsidRDefault="00000000" w:rsidRPr="00000000" w14:paraId="00000076">
      <w:pPr>
        <w:rPr>
          <w:b w:val="1"/>
          <w:bCs w:val="1"/>
          <w:color w:val="002060"/>
        </w:rPr>
      </w:pPr>
      <w:r w:rsidDel="00000000" w:rsidR="00000000" w:rsidRPr="00000000">
        <w:rPr>
          <w:rtl w:val="0"/>
        </w:rPr>
      </w:r>
    </w:p>
    <w:p w:rsidR="00000000" w:rsidDel="00000000" w:rsidP="00000000" w:rsidRDefault="00000000" w:rsidRPr="00000000" w14:paraId="00000077">
      <w:pPr>
        <w:rPr>
          <w:b w:val="1"/>
          <w:bCs w:val="1"/>
          <w:color w:val="002060"/>
        </w:rPr>
      </w:pPr>
      <w:r w:rsidDel="00000000" w:rsidR="00000000" w:rsidRPr="00000000">
        <w:rPr>
          <w:rtl w:val="0"/>
        </w:rPr>
      </w:r>
    </w:p>
    <w:p w:rsidR="00000000" w:rsidDel="00000000" w:rsidP="00000000" w:rsidRDefault="00000000" w:rsidRPr="00000000" w14:paraId="00000078">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CONDICIONES:</w:t>
      </w:r>
    </w:p>
    <w:p w:rsidR="00000000" w:rsidDel="00000000" w:rsidP="00000000" w:rsidRDefault="00000000" w:rsidRPr="00000000" w14:paraId="00000079">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por persona en pesos Colombianos.</w:t>
      </w:r>
    </w:p>
    <w:p w:rsidR="00000000" w:rsidDel="00000000" w:rsidP="00000000" w:rsidRDefault="00000000" w:rsidRPr="00000000" w14:paraId="0000007A">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w:t>
      </w:r>
      <w:r w:rsidDel="00000000" w:rsidR="00000000" w:rsidRPr="00000000">
        <w:rPr>
          <w:rFonts w:ascii="Calibri" w:cs="Calibri" w:eastAsia="Calibri" w:hAnsi="Calibri"/>
          <w:b w:val="1"/>
          <w:bCs w:val="1"/>
          <w:color w:val="1f3864"/>
          <w:rtl w:val="0"/>
        </w:rPr>
        <w:t xml:space="preserve">depósito del 50 %</w:t>
      </w:r>
      <w:r w:rsidDel="00000000" w:rsidR="00000000" w:rsidRPr="00000000">
        <w:rPr>
          <w:rFonts w:ascii="Calibri" w:cs="Calibri" w:eastAsia="Calibri" w:hAnsi="Calibri"/>
          <w:color w:val="1f3864"/>
          <w:rtl w:val="0"/>
        </w:rPr>
        <w:t xml:space="preserve"> del valor del paquete por persona.</w:t>
      </w:r>
    </w:p>
    <w:p w:rsidR="00000000" w:rsidDel="00000000" w:rsidP="00000000" w:rsidRDefault="00000000" w:rsidRPr="00000000" w14:paraId="0000007B">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pago total deberá realizarse 60 días antes del inicio del viaje.</w:t>
      </w:r>
    </w:p>
    <w:p w:rsidR="00000000" w:rsidDel="00000000" w:rsidP="00000000" w:rsidRDefault="00000000" w:rsidRPr="00000000" w14:paraId="0000007C">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7D">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Tarifas sujetas a cambios sin previo aviso.</w:t>
      </w:r>
    </w:p>
    <w:p w:rsidR="00000000" w:rsidDel="00000000" w:rsidP="00000000" w:rsidRDefault="00000000" w:rsidRPr="00000000" w14:paraId="0000007E">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w:t>
      </w:r>
    </w:p>
    <w:p w:rsidR="00000000" w:rsidDel="00000000" w:rsidP="00000000" w:rsidRDefault="00000000" w:rsidRPr="00000000" w14:paraId="0000007F">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POLÍTICA DE NIÑOS</w:t>
      </w:r>
    </w:p>
    <w:p w:rsidR="00000000" w:rsidDel="00000000" w:rsidP="00000000" w:rsidRDefault="00000000" w:rsidRPr="00000000" w14:paraId="0000008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1"/>
          <w:bCs w:val="1"/>
          <w:i w:val="1"/>
          <w:iCs w:val="1"/>
          <w:smallCaps w:val="0"/>
          <w:strike w:val="0"/>
          <w:color w:val="1f3864"/>
          <w:sz w:val="22"/>
          <w:szCs w:val="22"/>
          <w:shd w:fill="auto" w:val="clear"/>
          <w:vertAlign w:val="baseline"/>
        </w:rPr>
      </w:pPr>
      <w:r w:rsidDel="00000000" w:rsidR="00000000" w:rsidRPr="00000000">
        <w:rPr>
          <w:rFonts w:ascii="Calibri" w:cs="Calibri" w:eastAsia="Calibri" w:hAnsi="Calibri"/>
          <w:b w:val="1"/>
          <w:bCs w:val="1"/>
          <w:i w:val="1"/>
          <w:iCs w:val="1"/>
          <w:smallCaps w:val="0"/>
          <w:strike w:val="0"/>
          <w:color w:val="1f3864"/>
          <w:sz w:val="22"/>
          <w:szCs w:val="22"/>
          <w:u w:val="single"/>
          <w:shd w:fill="auto" w:val="clear"/>
          <w:vertAlign w:val="baseline"/>
          <w:rtl w:val="0"/>
        </w:rPr>
        <w:t xml:space="preserve">FOUR POINTS BY SHERATON MEDELLÍN:</w:t>
      </w:r>
      <w:r w:rsidDel="00000000" w:rsidR="00000000" w:rsidRPr="00000000">
        <w:rPr>
          <w:rFonts w:ascii="Calibri" w:cs="Calibri" w:eastAsia="Calibri" w:hAnsi="Calibri"/>
          <w:b w:val="0"/>
          <w:bCs w:val="0"/>
          <w:i w:val="0"/>
          <w:iCs w:val="0"/>
          <w:smallCaps w:val="0"/>
          <w:strike w:val="0"/>
          <w:color w:val="1f3864"/>
          <w:sz w:val="22"/>
          <w:szCs w:val="22"/>
          <w:shd w:fill="auto" w:val="clear"/>
          <w:vertAlign w:val="baseline"/>
          <w:rtl w:val="0"/>
        </w:rPr>
        <w:t xml:space="preserve"> </w:t>
      </w:r>
      <w:r w:rsidDel="00000000" w:rsidR="00000000" w:rsidRPr="00000000">
        <w:rPr>
          <w:rFonts w:ascii="Calibri" w:cs="Calibri" w:eastAsia="Calibri" w:hAnsi="Calibri"/>
          <w:color w:val="1f3864"/>
          <w:rtl w:val="0"/>
        </w:rPr>
        <w:t xml:space="preserve">Niños de 0 a</w:t>
      </w:r>
      <w:r w:rsidDel="00000000" w:rsidR="00000000" w:rsidRPr="00000000">
        <w:rPr>
          <w:rFonts w:ascii="Calibri" w:cs="Calibri" w:eastAsia="Calibri" w:hAnsi="Calibri"/>
          <w:b w:val="0"/>
          <w:bCs w:val="0"/>
          <w:i w:val="0"/>
          <w:iCs w:val="0"/>
          <w:smallCaps w:val="0"/>
          <w:strike w:val="0"/>
          <w:color w:val="1f3864"/>
          <w:sz w:val="22"/>
          <w:szCs w:val="22"/>
          <w:shd w:fill="auto" w:val="clear"/>
          <w:vertAlign w:val="baseline"/>
          <w:rtl w:val="0"/>
        </w:rPr>
        <w:t xml:space="preserve"> 1</w:t>
      </w:r>
      <w:r w:rsidDel="00000000" w:rsidR="00000000" w:rsidRPr="00000000">
        <w:rPr>
          <w:rFonts w:ascii="Calibri" w:cs="Calibri" w:eastAsia="Calibri" w:hAnsi="Calibri"/>
          <w:color w:val="1f3864"/>
          <w:rtl w:val="0"/>
        </w:rPr>
        <w:t xml:space="preserve">2</w:t>
      </w:r>
      <w:r w:rsidDel="00000000" w:rsidR="00000000" w:rsidRPr="00000000">
        <w:rPr>
          <w:rFonts w:ascii="Calibri" w:cs="Calibri" w:eastAsia="Calibri" w:hAnsi="Calibri"/>
          <w:b w:val="0"/>
          <w:bCs w:val="0"/>
          <w:i w:val="0"/>
          <w:iCs w:val="0"/>
          <w:smallCaps w:val="0"/>
          <w:strike w:val="0"/>
          <w:color w:val="1f3864"/>
          <w:sz w:val="22"/>
          <w:szCs w:val="22"/>
          <w:shd w:fill="auto" w:val="clear"/>
          <w:vertAlign w:val="baseline"/>
          <w:rtl w:val="0"/>
        </w:rPr>
        <w:t xml:space="preserve"> años se consideran </w:t>
      </w:r>
      <w:r w:rsidDel="00000000" w:rsidR="00000000" w:rsidRPr="00000000">
        <w:rPr>
          <w:rFonts w:ascii="Calibri" w:cs="Calibri" w:eastAsia="Calibri" w:hAnsi="Calibri"/>
          <w:color w:val="1f3864"/>
          <w:rtl w:val="0"/>
        </w:rPr>
        <w:t xml:space="preserve">niños,</w:t>
      </w:r>
      <w:r w:rsidDel="00000000" w:rsidR="00000000" w:rsidRPr="00000000">
        <w:rPr>
          <w:rFonts w:ascii="Calibri" w:cs="Calibri" w:eastAsia="Calibri" w:hAnsi="Calibri"/>
          <w:b w:val="0"/>
          <w:bCs w:val="0"/>
          <w:i w:val="0"/>
          <w:iCs w:val="0"/>
          <w:smallCaps w:val="0"/>
          <w:strike w:val="0"/>
          <w:color w:val="1f3864"/>
          <w:sz w:val="22"/>
          <w:szCs w:val="22"/>
          <w:shd w:fill="auto" w:val="clear"/>
          <w:vertAlign w:val="baseline"/>
          <w:rtl w:val="0"/>
        </w:rPr>
        <w:t xml:space="preserve"> </w:t>
      </w:r>
      <w:r w:rsidDel="00000000" w:rsidR="00000000" w:rsidRPr="00000000">
        <w:rPr>
          <w:rFonts w:ascii="Calibri" w:cs="Calibri" w:eastAsia="Calibri" w:hAnsi="Calibri"/>
          <w:color w:val="1f3864"/>
          <w:rtl w:val="0"/>
        </w:rPr>
        <w:t xml:space="preserve">se alojan gratis en la habitación de los padres.</w:t>
      </w:r>
      <w:r w:rsidDel="00000000" w:rsidR="00000000" w:rsidRPr="00000000">
        <w:rPr>
          <w:rtl w:val="0"/>
        </w:rPr>
      </w:r>
    </w:p>
    <w:p w:rsidR="00000000" w:rsidDel="00000000" w:rsidP="00000000" w:rsidRDefault="00000000" w:rsidRPr="00000000" w14:paraId="00000082">
      <w:pPr>
        <w:numPr>
          <w:ilvl w:val="0"/>
          <w:numId w:val="7"/>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b w:val="1"/>
          <w:bCs w:val="1"/>
          <w:i w:val="1"/>
          <w:iCs w:val="1"/>
          <w:color w:val="1f3864"/>
          <w:u w:val="single"/>
          <w:rtl w:val="0"/>
        </w:rPr>
        <w:t xml:space="preserve">THE ART: </w:t>
      </w:r>
      <w:r w:rsidDel="00000000" w:rsidR="00000000" w:rsidRPr="00000000">
        <w:rPr>
          <w:rFonts w:ascii="Calibri" w:cs="Calibri" w:eastAsia="Calibri" w:hAnsi="Calibri"/>
          <w:color w:val="1f3864"/>
          <w:rtl w:val="0"/>
        </w:rPr>
        <w:t xml:space="preserve">Niños de 0 a 3 años: sin costo.</w:t>
      </w:r>
    </w:p>
    <w:p w:rsidR="00000000" w:rsidDel="00000000" w:rsidP="00000000" w:rsidRDefault="00000000" w:rsidRPr="00000000" w14:paraId="00000083">
      <w:pPr>
        <w:spacing w:before="22" w:lineRule="auto"/>
        <w:ind w:left="72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Niños de 4 a 12 años: cargo adicional de $75.000 COP por noche.</w:t>
      </w:r>
    </w:p>
    <w:p w:rsidR="00000000" w:rsidDel="00000000" w:rsidP="00000000" w:rsidRDefault="00000000" w:rsidRPr="00000000" w14:paraId="00000084">
      <w:pPr>
        <w:spacing w:before="22" w:lineRule="auto"/>
        <w:ind w:left="72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Mayores de 13 años: cargo adicional de $150.000 COP por noche.</w:t>
      </w:r>
    </w:p>
    <w:p w:rsidR="00000000" w:rsidDel="00000000" w:rsidP="00000000" w:rsidRDefault="00000000" w:rsidRPr="00000000" w14:paraId="00000085">
      <w:pPr>
        <w:numPr>
          <w:ilvl w:val="0"/>
          <w:numId w:val="7"/>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b w:val="1"/>
          <w:bCs w:val="1"/>
          <w:i w:val="1"/>
          <w:iCs w:val="1"/>
          <w:color w:val="1f3864"/>
          <w:u w:val="single"/>
          <w:rtl w:val="0"/>
        </w:rPr>
        <w:t xml:space="preserve">LOMA MEDELLÍN:</w:t>
      </w:r>
      <w:r w:rsidDel="00000000" w:rsidR="00000000" w:rsidRPr="00000000">
        <w:rPr>
          <w:rFonts w:ascii="Calibri" w:cs="Calibri" w:eastAsia="Calibri" w:hAnsi="Calibri"/>
          <w:b w:val="1"/>
          <w:bCs w:val="1"/>
          <w:color w:val="1f3864"/>
          <w:rtl w:val="0"/>
        </w:rPr>
        <w:t xml:space="preserve"> </w:t>
      </w:r>
      <w:r w:rsidDel="00000000" w:rsidR="00000000" w:rsidRPr="00000000">
        <w:rPr>
          <w:rFonts w:ascii="Calibri" w:cs="Calibri" w:eastAsia="Calibri" w:hAnsi="Calibri"/>
          <w:color w:val="1f3864"/>
          <w:rtl w:val="0"/>
        </w:rPr>
        <w:t xml:space="preserve">Niños de 0 a 11 años se consideran niños, se alojan gratis en la habitación de los padres.</w:t>
      </w:r>
    </w:p>
    <w:p w:rsidR="00000000" w:rsidDel="00000000" w:rsidP="00000000" w:rsidRDefault="00000000" w:rsidRPr="00000000" w14:paraId="00000086">
      <w:pPr>
        <w:numPr>
          <w:ilvl w:val="0"/>
          <w:numId w:val="7"/>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b w:val="1"/>
          <w:bCs w:val="1"/>
          <w:i w:val="1"/>
          <w:iCs w:val="1"/>
          <w:color w:val="1f3864"/>
          <w:u w:val="single"/>
          <w:rtl w:val="0"/>
        </w:rPr>
        <w:t xml:space="preserve">ESTELAR SQUARE:</w:t>
      </w:r>
      <w:r w:rsidDel="00000000" w:rsidR="00000000" w:rsidRPr="00000000">
        <w:rPr>
          <w:rFonts w:ascii="Calibri" w:cs="Calibri" w:eastAsia="Calibri" w:hAnsi="Calibri"/>
          <w:b w:val="1"/>
          <w:bCs w:val="1"/>
          <w:i w:val="1"/>
          <w:iCs w:val="1"/>
          <w:color w:val="1f3864"/>
          <w:rtl w:val="0"/>
        </w:rPr>
        <w:t xml:space="preserve"> </w:t>
      </w:r>
      <w:r w:rsidDel="00000000" w:rsidR="00000000" w:rsidRPr="00000000">
        <w:rPr>
          <w:rFonts w:ascii="Calibri" w:cs="Calibri" w:eastAsia="Calibri" w:hAnsi="Calibri"/>
          <w:color w:val="1f3864"/>
          <w:rtl w:val="0"/>
        </w:rPr>
        <w:t xml:space="preserve">Los infantes (0 a 2 años) y niños (2 años cumplidos a 12 años) se alojan gratis en la habitación de los padres. A partir de los 12 años cumplidos se pagará tarifa de adulto.</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0" w:right="0" w:firstLine="0"/>
        <w:jc w:val="both"/>
        <w:rPr>
          <w:rFonts w:ascii="Calibri" w:cs="Calibri" w:eastAsia="Calibri" w:hAnsi="Calibri"/>
          <w:color w:val="1f3864"/>
          <w:u w:val="single"/>
        </w:rPr>
      </w:pPr>
      <w:r w:rsidDel="00000000" w:rsidR="00000000" w:rsidRPr="00000000">
        <w:rPr>
          <w:rtl w:val="0"/>
        </w:rPr>
      </w:r>
    </w:p>
    <w:p w:rsidR="00000000" w:rsidDel="00000000" w:rsidP="00000000" w:rsidRDefault="00000000" w:rsidRPr="00000000" w14:paraId="00000088">
      <w:pPr>
        <w:widowControl w:val="1"/>
        <w:spacing w:after="160" w:line="259" w:lineRule="auto"/>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89">
      <w:pPr>
        <w:widowControl w:val="1"/>
        <w:spacing w:after="160" w:line="259" w:lineRule="auto"/>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8A">
      <w:pPr>
        <w:widowControl w:val="1"/>
        <w:spacing w:after="160" w:line="259" w:lineRule="auto"/>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8B">
      <w:pPr>
        <w:widowControl w:val="1"/>
        <w:spacing w:after="160" w:line="259" w:lineRule="auto"/>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8C">
      <w:pPr>
        <w:widowControl w:val="1"/>
        <w:spacing w:after="160" w:line="259" w:lineRule="auto"/>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8D">
      <w:pPr>
        <w:widowControl w:val="1"/>
        <w:spacing w:after="160" w:line="259" w:lineRule="auto"/>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CAMBIOS Y/O CANCELACIONES:</w:t>
      </w:r>
      <w:r w:rsidDel="00000000" w:rsidR="00000000" w:rsidRPr="00000000">
        <w:rPr>
          <w:rFonts w:ascii="Calibri" w:cs="Calibri" w:eastAsia="Calibri" w:hAnsi="Calibri"/>
          <w:color w:val="1f3864"/>
          <w:rtl w:val="0"/>
        </w:rPr>
        <w:t xml:space="preserve"> </w:t>
      </w:r>
      <w:r w:rsidDel="00000000" w:rsidR="00000000" w:rsidRPr="00000000">
        <w:rPr>
          <w:rtl w:val="0"/>
        </w:rPr>
      </w:r>
    </w:p>
    <w:p w:rsidR="00000000" w:rsidDel="00000000" w:rsidP="00000000" w:rsidRDefault="00000000" w:rsidRPr="00000000" w14:paraId="0000008E">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8F">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90">
      <w:pP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PENALIDADES Y GASTOS POR CANCELACIONES:</w:t>
      </w: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rPr>
          <w:rFonts w:ascii="Calibri" w:cs="Calibri" w:eastAsia="Calibri" w:hAnsi="Calibri"/>
          <w:color w:val="1f3864"/>
          <w:highlight w:val="lightGray"/>
        </w:rPr>
      </w:pPr>
      <w:r w:rsidDel="00000000" w:rsidR="00000000" w:rsidRPr="00000000">
        <w:rPr>
          <w:rFonts w:ascii="Calibri" w:cs="Calibri" w:eastAsia="Calibri" w:hAnsi="Calibri"/>
          <w:color w:val="1f3864"/>
          <w:highlight w:val="lightGray"/>
          <w:rtl w:val="0"/>
        </w:rPr>
        <w:t xml:space="preserve">Cancelación sin gastos a 10 días antes del inicio de viaje. </w:t>
      </w:r>
    </w:p>
    <w:p w:rsidR="00000000" w:rsidDel="00000000" w:rsidP="00000000" w:rsidRDefault="00000000" w:rsidRPr="00000000" w14:paraId="00000092">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color w:val="1f3864"/>
          <w:highlight w:val="lightGray"/>
          <w:rtl w:val="0"/>
        </w:rPr>
        <w:t xml:space="preserve">Cancelación con gastos al 100% a menos de 9 días de inicio de viaje y/o no show. </w:t>
      </w:r>
      <w:r w:rsidDel="00000000" w:rsidR="00000000" w:rsidRPr="00000000">
        <w:rPr>
          <w:rtl w:val="0"/>
        </w:rPr>
      </w:r>
    </w:p>
    <w:p w:rsidR="00000000" w:rsidDel="00000000" w:rsidP="00000000" w:rsidRDefault="00000000" w:rsidRPr="00000000" w14:paraId="00000093">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94">
      <w:pP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095">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096">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97">
      <w:pPr>
        <w:ind w:right="52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RECOMENDACIONES </w:t>
      </w:r>
    </w:p>
    <w:p w:rsidR="00000000" w:rsidDel="00000000" w:rsidP="00000000" w:rsidRDefault="00000000" w:rsidRPr="00000000" w14:paraId="00000098">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Ropa ligera y transpirable, gorra, zapatos cómodos para caminar y protector solar.</w:t>
      </w:r>
    </w:p>
    <w:p w:rsidR="00000000" w:rsidDel="00000000" w:rsidP="00000000" w:rsidRDefault="00000000" w:rsidRPr="00000000" w14:paraId="00000099">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Respeta la diversidad, las tradiciones, y las prácticas sociales y culturales del lugar.</w:t>
      </w:r>
    </w:p>
    <w:p w:rsidR="00000000" w:rsidDel="00000000" w:rsidP="00000000" w:rsidRDefault="00000000" w:rsidRPr="00000000" w14:paraId="0000009A">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Es recomendable contar con un seguro de viaje que cubra emergencias médicas.</w:t>
      </w:r>
    </w:p>
    <w:p w:rsidR="00000000" w:rsidDel="00000000" w:rsidP="00000000" w:rsidRDefault="00000000" w:rsidRPr="00000000" w14:paraId="0000009B">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Demás normas sanitarias vigentes en el momento de viaje. (por favor indagar   cualquier variación, próxima a su fecha de viaje</w:t>
      </w:r>
    </w:p>
    <w:p w:rsidR="00000000" w:rsidDel="00000000" w:rsidP="00000000" w:rsidRDefault="00000000" w:rsidRPr="00000000" w14:paraId="0000009C">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9D">
      <w:pPr>
        <w:ind w:right="52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DOCUMENTOS REQUERIDOS</w:t>
      </w:r>
    </w:p>
    <w:p w:rsidR="00000000" w:rsidDel="00000000" w:rsidP="00000000" w:rsidRDefault="00000000" w:rsidRPr="00000000" w14:paraId="0000009E">
      <w:pPr>
        <w:numPr>
          <w:ilvl w:val="0"/>
          <w:numId w:val="6"/>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Documento de identificación vigente (Pasaporte o cédula de ciudadanía).</w:t>
      </w:r>
    </w:p>
    <w:p w:rsidR="00000000" w:rsidDel="00000000" w:rsidP="00000000" w:rsidRDefault="00000000" w:rsidRPr="00000000" w14:paraId="0000009F">
      <w:pPr>
        <w:numPr>
          <w:ilvl w:val="0"/>
          <w:numId w:val="6"/>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menores de 18 años deben estar acompañados por un padre, tutor legal o contar con una autorización firmada y copia de la identificación de sus padres. El hotel se reserva el derecho de admisión.</w:t>
      </w:r>
    </w:p>
    <w:p w:rsidR="00000000" w:rsidDel="00000000" w:rsidP="00000000" w:rsidRDefault="00000000" w:rsidRPr="00000000" w14:paraId="000000A0">
      <w:pPr>
        <w:ind w:right="52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br w:type="textWrapping"/>
        <w:t xml:space="preserve">CLÁUSULA DE RESPONSABILIDAD: </w:t>
      </w:r>
      <w:hyperlink r:id="rId8">
        <w:r w:rsidDel="00000000" w:rsidR="00000000" w:rsidRPr="00000000">
          <w:rPr>
            <w:rFonts w:ascii="Calibri" w:cs="Calibri" w:eastAsia="Calibri" w:hAnsi="Calibri"/>
            <w:color w:val="0563c1"/>
            <w:sz w:val="20"/>
            <w:szCs w:val="20"/>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A1">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A2">
      <w:pPr>
        <w:ind w:right="520"/>
        <w:jc w:val="both"/>
        <w:rPr>
          <w:sz w:val="20"/>
          <w:szCs w:val="20"/>
        </w:rPr>
      </w:pPr>
      <w:r w:rsidDel="00000000" w:rsidR="00000000" w:rsidRPr="00000000">
        <w:rPr>
          <w:rFonts w:ascii="Calibri" w:cs="Calibri" w:eastAsia="Calibri" w:hAnsi="Calibri"/>
          <w:b w:val="1"/>
          <w:bCs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sectPr>
      <w:headerReference r:id="rId9" w:type="default"/>
      <w:footerReference r:id="rId10" w:type="default"/>
      <w:pgSz w:h="15840" w:w="12240" w:orient="portrait"/>
      <w:pgMar w:bottom="1417" w:top="1417" w:left="1701" w:right="1701"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4">
    <w:pPr>
      <w:tabs>
        <w:tab w:val="center" w:leader="none" w:pos="4419"/>
        <w:tab w:val="right" w:leader="none" w:pos="8838"/>
      </w:tabs>
      <w:jc w:val="right"/>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-1130931</wp:posOffset>
          </wp:positionH>
          <wp:positionV relativeFrom="paragraph">
            <wp:posOffset>702945</wp:posOffset>
          </wp:positionV>
          <wp:extent cx="7848600" cy="1042035"/>
          <wp:effectExtent b="0" l="0" r="0" t="0"/>
          <wp:wrapNone/>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48600" cy="104203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3">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drawing>
        <wp:anchor allowOverlap="1" behindDoc="0" distB="0" distT="0" distL="0" distR="0" hidden="0" layoutInCell="1" locked="0" relativeHeight="0" simplePos="0">
          <wp:simplePos x="0" y="0"/>
          <wp:positionH relativeFrom="page">
            <wp:posOffset>-5713</wp:posOffset>
          </wp:positionH>
          <wp:positionV relativeFrom="page">
            <wp:posOffset>2540</wp:posOffset>
          </wp:positionV>
          <wp:extent cx="7848600" cy="997903"/>
          <wp:effectExtent b="0" l="0" r="0" t="0"/>
          <wp:wrapNone/>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48600" cy="997903"/>
                  </a:xfrm>
                  <a:prstGeom prst="rect"/>
                  <a:ln/>
                </pic:spPr>
              </pic:pic>
            </a:graphicData>
          </a:graphic>
        </wp:anchor>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-627861</wp:posOffset>
          </wp:positionH>
          <wp:positionV relativeFrom="paragraph">
            <wp:posOffset>2998722</wp:posOffset>
          </wp:positionV>
          <wp:extent cx="428625" cy="2626360"/>
          <wp:effectExtent b="0" l="0" r="0" t="0"/>
          <wp:wrapNone/>
          <wp:docPr id="1" name="image5.png"/>
          <a:graphic>
            <a:graphicData uri="http://schemas.openxmlformats.org/drawingml/2006/picture">
              <pic:pic>
                <pic:nvPicPr>
                  <pic:cNvPr id="0" name="image5.png"/>
                  <pic:cNvPicPr preferRelativeResize="0"/>
                </pic:nvPicPr>
                <pic:blipFill>
                  <a:blip r:embed="rId2"/>
                  <a:srcRect b="0" l="6044" r="6044" t="0"/>
                  <a:stretch>
                    <a:fillRect/>
                  </a:stretch>
                </pic:blipFill>
                <pic:spPr>
                  <a:xfrm>
                    <a:off x="0" y="0"/>
                    <a:ext cx="428625" cy="262636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-1219198</wp:posOffset>
          </wp:positionH>
          <wp:positionV relativeFrom="paragraph">
            <wp:posOffset>-307338</wp:posOffset>
          </wp:positionV>
          <wp:extent cx="2409825" cy="1459865"/>
          <wp:effectExtent b="0" l="0" r="0" t="0"/>
          <wp:wrapNone/>
          <wp:docPr id="2" name="image2.png"/>
          <a:graphic>
            <a:graphicData uri="http://schemas.openxmlformats.org/drawingml/2006/picture">
              <pic:pic>
                <pic:nvPicPr>
                  <pic:cNvPr id="0" name="image2.png"/>
                  <pic:cNvPicPr preferRelativeResize="0"/>
                </pic:nvPicPr>
                <pic:blipFill>
                  <a:blip r:embed="rId3"/>
                  <a:srcRect b="0" l="0" r="0" t="9310"/>
                  <a:stretch>
                    <a:fillRect/>
                  </a:stretch>
                </pic:blipFill>
                <pic:spPr>
                  <a:xfrm>
                    <a:off x="0" y="0"/>
                    <a:ext cx="2409825" cy="145986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Arial" w:cs="Arial" w:eastAsia="Arial" w:hAnsi="Arial"/>
        <w:b w:val="0"/>
        <w:bCs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bCs w:val="1"/>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hyperlink" Target="https://www.tropitours.co/es/clausula-de-responsabilida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5.png"/><Relationship Id="rId3"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5GG6Cg2h9YhGzieoCLBrkELf1Q==">CgMxLjAyDmguNzRuZjcwaHN1Nnk0Mg5oLmJpb3NtbmxjMHZkODgAaisKFHN1Z2dlc3QuZzd5eHZ5bTkyYXMxEhNQUk9EVUNUTyBUUk9QSVRPVVJTaisKFHN1Z2dlc3Qubmk3ZHU5NzJ2ankzEhNQUk9EVUNUTyBUUk9QSVRPVVJTciExVFN2c2ZkRU9RWmF1b29jWmVNdGYtS1FaWUVTTEhYLVU=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