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JAPÓN MAGNÍFICO 2X1</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6N/7D</w:t>
      </w:r>
    </w:p>
    <w:p w:rsidR="00000000" w:rsidDel="00000000" w:rsidP="00000000" w:rsidRDefault="00000000" w:rsidRPr="00000000" w14:paraId="00000003">
      <w:pPr>
        <w:spacing w:after="0" w:line="240" w:lineRule="auto"/>
        <w:jc w:val="center"/>
        <w:rPr>
          <w:b w:val="1"/>
          <w:bCs w:val="1"/>
          <w:color w:val="002060"/>
        </w:rPr>
      </w:pPr>
      <w:r w:rsidDel="00000000" w:rsidR="00000000" w:rsidRPr="00000000">
        <w:rPr>
          <w:color w:val="1f3864"/>
          <w:rtl w:val="0"/>
        </w:rPr>
        <w:t xml:space="preserve">(Tokio -</w:t>
      </w:r>
      <w:r w:rsidDel="00000000" w:rsidR="00000000" w:rsidRPr="00000000">
        <w:rPr>
          <w:color w:val="002060"/>
          <w:rtl w:val="0"/>
        </w:rPr>
        <w:t xml:space="preserve"> Osaka</w:t>
      </w:r>
      <w:r w:rsidDel="00000000" w:rsidR="00000000" w:rsidRPr="00000000">
        <w:rPr>
          <w:color w:val="1f3864"/>
          <w:rtl w:val="0"/>
        </w:rPr>
        <w:t xml:space="preserve">)</w:t>
      </w:r>
      <w:r w:rsidDel="00000000" w:rsidR="00000000" w:rsidRPr="00000000">
        <w:rPr>
          <w:rtl w:val="0"/>
        </w:rPr>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OPERACIÓN:</w:t>
      </w:r>
      <w:r w:rsidDel="00000000" w:rsidR="00000000" w:rsidRPr="00000000">
        <w:rPr>
          <w:color w:val="1f3864"/>
          <w:rtl w:val="0"/>
        </w:rPr>
        <w:t xml:space="preserve"> 2 Mínimo pasajeros.</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VIAJE:</w:t>
      </w:r>
      <w:r w:rsidDel="00000000" w:rsidR="00000000" w:rsidRPr="00000000">
        <w:rPr>
          <w:color w:val="1f3864"/>
          <w:rtl w:val="0"/>
        </w:rPr>
        <w:t xml:space="preserve"> (Sábados) Hasta el 20 de Marzo del 2027.</w:t>
      </w:r>
    </w:p>
    <w:p w:rsidR="00000000" w:rsidDel="00000000" w:rsidP="00000000" w:rsidRDefault="00000000" w:rsidRPr="00000000" w14:paraId="00000007">
      <w:pPr>
        <w:pBdr>
          <w:bottom w:color="000000" w:space="1" w:sz="6" w:val="single"/>
        </w:pBdr>
        <w:rPr>
          <w:color w:val="1f3864"/>
          <w:sz w:val="10"/>
          <w:szCs w:val="10"/>
        </w:rPr>
      </w:pPr>
      <w:bookmarkStart w:colFirst="0" w:colLast="0" w:name="_heading=h.30j0zll" w:id="0"/>
      <w:bookmarkEnd w:id="0"/>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Pr>
        <w:drawing>
          <wp:inline distB="0" distT="0" distL="0" distR="0">
            <wp:extent cx="5610225" cy="1228725"/>
            <wp:effectExtent b="0" l="0" r="0" t="0"/>
            <wp:docPr id="19359959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DÍA 1: LLEGADA TOKIO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Recepción en el aeropuerto de Narita (o Haneda grupos cerrados). Traslado con guía de asistencia de habla inglesa hasta el hotel (el servicio se va a brindar para los vuelos con llegadas entre 07:00 a.m. - 09:00 a.m. a Narita - consultar suplementos para horarios distintos). Alojamiento en Tokio</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b w:val="1"/>
          <w:bCs w:val="1"/>
          <w:color w:val="002060"/>
          <w:rtl w:val="0"/>
        </w:rPr>
        <w:t xml:space="preserve">DÍA 2: TOKYO – CITY TOUR PANORÁMICO</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Desayuno en el hotel. Por la mañana, tour panorámico guiado por los lugares más icónicos de Tokio: El histórico barrio de Asakusa, con su famoso templo Senso-ji. Vista exterior del Palacio Imperial, residencia oﬁcial de la familia imperial japonesa. El legendario cruce de Shibuya, símbolo del dinamismo urbano. Recorrido por la futurista zona de Odaiba, recorrido panorámico. Tarde libre para seguir explorando Tokio a tu ritmo o aprovechar nuestra excursión </w:t>
      </w:r>
      <w:r w:rsidDel="00000000" w:rsidR="00000000" w:rsidRPr="00000000">
        <w:rPr>
          <w:b w:val="1"/>
          <w:bCs w:val="1"/>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“Tokio con Metro” con guía en español, visitando: Santuario Meiji Jingu Viaje en Sky Train (línea Yurikamome) ida y vuelta entre Toyosu y Shinsaibashi Recorrido por el elegante barrio de Ginza. Alojamiento en Tokio.</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DÍA 3: TOKYO - DÍA LIBRE</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Día libre para recorrer la ciudad a tu ritmo. Alojamiento en Tokio.</w:t>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DÍA 4: TOKIO - OSAKA + CITY TOUR PANORÁMICO</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Desayuno. Traslado a la estación para abordar el famoso tren bala (Shinkansen) rumbo a Osaka. Llegada y tour panorámico por la dinámica ciudad de Osaka, incluyendo el Castillo de Osaka, joya arquitectónica del período Azuchi-Momoyama. Recorrido por Dotonbori y Shinsaibashi, zonas vibrantes y llenas de neones. Vistas del moderno distrito de Umeda, con sus rascacielos y centros comerciales. Alojamiento en Osaka.</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5: OSAKA – DÍA LIBRE / </w:t>
      </w:r>
      <w:r w:rsidDel="00000000" w:rsidR="00000000" w:rsidRPr="00000000">
        <w:rPr>
          <w:b w:val="1"/>
          <w:bCs w:val="1"/>
          <w:color w:val="c55911"/>
          <w:rtl w:val="0"/>
        </w:rPr>
        <w:t xml:space="preserve">OPCIONAL</w:t>
      </w:r>
      <w:r w:rsidDel="00000000" w:rsidR="00000000" w:rsidRPr="00000000">
        <w:rPr>
          <w:b w:val="1"/>
          <w:bCs w:val="1"/>
          <w:color w:val="002060"/>
          <w:rtl w:val="0"/>
        </w:rPr>
        <w:t xml:space="preserve"> KYOTO</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Día libre para seguir disfrutando Osaka o unirse a nuestra excursión </w:t>
      </w:r>
      <w:r w:rsidDel="00000000" w:rsidR="00000000" w:rsidRPr="00000000">
        <w:rPr>
          <w:b w:val="1"/>
          <w:bCs w:val="1"/>
          <w:color w:val="c55911"/>
          <w:u w:val="single"/>
          <w:rtl w:val="0"/>
        </w:rPr>
        <w:t xml:space="preserve">opcional</w:t>
      </w:r>
      <w:r w:rsidDel="00000000" w:rsidR="00000000" w:rsidRPr="00000000">
        <w:rPr>
          <w:color w:val="002060"/>
          <w:rtl w:val="0"/>
        </w:rPr>
        <w:t xml:space="preserve">: Templo Kinkaku-ji (Pabellón Dorado) Templo Fushimi Inari Taisha Bosque de Bambú de Arashiyama Calle tradicional de Gion Templo Kiyomizudera</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6: OSAKA – DÍA LIBRE</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Desayuno. Día libre para disfrutar Osaka o participar en nuestra excursión </w:t>
      </w:r>
      <w:r w:rsidDel="00000000" w:rsidR="00000000" w:rsidRPr="00000000">
        <w:rPr>
          <w:b w:val="1"/>
          <w:bCs w:val="1"/>
          <w:color w:val="c55911"/>
          <w:u w:val="single"/>
          <w:rtl w:val="0"/>
        </w:rPr>
        <w:t xml:space="preserve">opcional</w:t>
      </w:r>
      <w:r w:rsidDel="00000000" w:rsidR="00000000" w:rsidRPr="00000000">
        <w:rPr>
          <w:color w:val="c55911"/>
          <w:rtl w:val="0"/>
        </w:rPr>
        <w:t xml:space="preserve"> </w:t>
      </w:r>
      <w:r w:rsidDel="00000000" w:rsidR="00000000" w:rsidRPr="00000000">
        <w:rPr>
          <w:color w:val="002060"/>
          <w:rtl w:val="0"/>
        </w:rPr>
        <w:t xml:space="preserve">con guía en español que incluye Visita a Nara, con sus famosos ciervos y el templo Todai-ji Recorrido por Kobe Harbour, puerto emblemático con vistas panorámicas Parada en Santai Outlet para compras Salida y regreso a Osaka en el día. Almuerzo incluido durante la excursión. Alojamiento en Osaka.</w:t>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t xml:space="preserve">DÍA 7: OSAKA </w:t>
      </w:r>
      <w:r w:rsidDel="00000000" w:rsidR="00000000" w:rsidRPr="00000000">
        <w:rPr>
          <w:rFonts w:ascii="Quattrocento Sans" w:cs="Quattrocento Sans" w:eastAsia="Quattrocento Sans" w:hAnsi="Quattrocento Sans"/>
          <w:b w:val="1"/>
          <w:bCs w:val="1"/>
          <w:color w:val="002060"/>
          <w:rtl w:val="0"/>
        </w:rPr>
        <w:t xml:space="preserve">- </w:t>
      </w:r>
      <w:r w:rsidDel="00000000" w:rsidR="00000000" w:rsidRPr="00000000">
        <w:rPr>
          <w:b w:val="1"/>
          <w:bCs w:val="1"/>
          <w:color w:val="002060"/>
          <w:rtl w:val="0"/>
        </w:rPr>
        <w:t xml:space="preserve">PARTIDA</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Desayuno. Traslado con guía de asistencia de habla inglesa hasta el aeropuerto KIX) (el servicio se va a brindar para los vuelos con partidas entre 05:00 a.m. 09:00 a.m., consultar suplementos para horarios distintos).</w:t>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0">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1">
      <w:pPr>
        <w:spacing w:after="0" w:line="240" w:lineRule="auto"/>
        <w:jc w:val="center"/>
        <w:rPr>
          <w:b w:val="1"/>
          <w:bCs w:val="1"/>
          <w:color w:val="002060"/>
          <w:sz w:val="8"/>
          <w:szCs w:val="8"/>
        </w:rPr>
      </w:pPr>
      <w:r w:rsidDel="00000000" w:rsidR="00000000" w:rsidRPr="00000000">
        <w:rPr>
          <w:b w:val="1"/>
          <w:bCs w:val="1"/>
          <w:color w:val="002060"/>
          <w:rtl w:val="0"/>
        </w:rPr>
        <w:t xml:space="preserve">TARIFA 2X1 EN DÓLARES DESDE</w:t>
        <w:br w:type="textWrapping"/>
      </w:r>
      <w:r w:rsidDel="00000000" w:rsidR="00000000" w:rsidRPr="00000000">
        <w:rPr>
          <w:rtl w:val="0"/>
        </w:rPr>
      </w:r>
    </w:p>
    <w:tbl>
      <w:tblPr>
        <w:tblStyle w:val="Table1"/>
        <w:tblW w:w="3720.0" w:type="dxa"/>
        <w:jc w:val="center"/>
        <w:tblLayout w:type="fixed"/>
        <w:tblLook w:val="0400"/>
      </w:tblPr>
      <w:tblGrid>
        <w:gridCol w:w="1940"/>
        <w:gridCol w:w="1780"/>
        <w:tblGridChange w:id="0">
          <w:tblGrid>
            <w:gridCol w:w="1940"/>
            <w:gridCol w:w="1780"/>
          </w:tblGrid>
        </w:tblGridChange>
      </w:tblGrid>
      <w:tr>
        <w:trPr>
          <w:cantSplit w:val="0"/>
          <w:trHeight w:val="290" w:hRule="atLeast"/>
          <w:tblHeader w:val="0"/>
        </w:trPr>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Temporada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Doble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4">
            <w:pPr>
              <w:spacing w:after="0" w:line="240" w:lineRule="auto"/>
              <w:jc w:val="center"/>
              <w:rPr>
                <w:b w:val="1"/>
                <w:bCs w:val="1"/>
                <w:color w:val="002060"/>
              </w:rPr>
            </w:pPr>
            <w:r w:rsidDel="00000000" w:rsidR="00000000" w:rsidRPr="00000000">
              <w:rPr>
                <w:b w:val="1"/>
                <w:bCs w:val="1"/>
                <w:color w:val="002060"/>
                <w:rtl w:val="0"/>
              </w:rPr>
              <w:t xml:space="preserve">Temporada Baja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5">
            <w:pPr>
              <w:spacing w:after="0" w:line="240" w:lineRule="auto"/>
              <w:jc w:val="center"/>
              <w:rPr>
                <w:b w:val="1"/>
                <w:bCs w:val="1"/>
                <w:color w:val="002060"/>
              </w:rPr>
            </w:pPr>
            <w:r w:rsidDel="00000000" w:rsidR="00000000" w:rsidRPr="00000000">
              <w:rPr>
                <w:b w:val="1"/>
                <w:bCs w:val="1"/>
                <w:color w:val="002060"/>
                <w:rtl w:val="0"/>
              </w:rPr>
              <w:t xml:space="preserve">2.319 USD</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f2ceef" w:val="clear"/>
            <w:vAlign w:val="center"/>
          </w:tcPr>
          <w:p w:rsidR="00000000" w:rsidDel="00000000" w:rsidP="00000000" w:rsidRDefault="00000000" w:rsidRPr="00000000" w14:paraId="00000026">
            <w:pPr>
              <w:spacing w:after="0" w:line="240" w:lineRule="auto"/>
              <w:jc w:val="center"/>
              <w:rPr>
                <w:b w:val="1"/>
                <w:bCs w:val="1"/>
                <w:color w:val="002060"/>
              </w:rPr>
            </w:pPr>
            <w:r w:rsidDel="00000000" w:rsidR="00000000" w:rsidRPr="00000000">
              <w:rPr>
                <w:b w:val="1"/>
                <w:bCs w:val="1"/>
                <w:color w:val="002060"/>
                <w:rtl w:val="0"/>
              </w:rPr>
              <w:t xml:space="preserve">Temporada Alta</w:t>
            </w:r>
          </w:p>
        </w:tc>
        <w:tc>
          <w:tcPr>
            <w:tcBorders>
              <w:top w:color="000000" w:space="0" w:sz="0" w:val="nil"/>
              <w:left w:color="000000" w:space="0" w:sz="0" w:val="nil"/>
              <w:bottom w:color="000000" w:space="0" w:sz="8" w:val="single"/>
              <w:right w:color="000000" w:space="0" w:sz="8" w:val="single"/>
            </w:tcBorders>
            <w:shd w:fill="f2cee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2.719 USD</w:t>
            </w:r>
          </w:p>
        </w:tc>
      </w:tr>
    </w:tbl>
    <w:p w:rsidR="00000000" w:rsidDel="00000000" w:rsidP="00000000" w:rsidRDefault="00000000" w:rsidRPr="00000000" w14:paraId="00000028">
      <w:pPr>
        <w:spacing w:after="0" w:lineRule="auto"/>
        <w:jc w:val="both"/>
        <w:rPr>
          <w:b w:val="1"/>
          <w:bCs w:val="1"/>
          <w:i w:val="1"/>
          <w:iCs w:val="1"/>
          <w:color w:val="002060"/>
          <w:u w:val="single"/>
        </w:rPr>
      </w:pPr>
      <w:r w:rsidDel="00000000" w:rsidR="00000000" w:rsidRPr="00000000">
        <w:rPr>
          <w:rtl w:val="0"/>
        </w:rPr>
      </w:r>
    </w:p>
    <w:p w:rsidR="00000000" w:rsidDel="00000000" w:rsidP="00000000" w:rsidRDefault="00000000" w:rsidRPr="00000000" w14:paraId="00000029">
      <w:pPr>
        <w:spacing w:after="0" w:lineRule="auto"/>
        <w:jc w:val="both"/>
        <w:rPr>
          <w:i w:val="1"/>
          <w:iCs w:val="1"/>
          <w:color w:val="002060"/>
        </w:rPr>
      </w:pPr>
      <w:r w:rsidDel="00000000" w:rsidR="00000000" w:rsidRPr="00000000">
        <w:rPr>
          <w:b w:val="1"/>
          <w:bCs w:val="1"/>
          <w:i w:val="1"/>
          <w:iCs w:val="1"/>
          <w:color w:val="002060"/>
          <w:u w:val="single"/>
          <w:rtl w:val="0"/>
        </w:rPr>
        <w:t xml:space="preserve">Nota:</w:t>
      </w:r>
      <w:r w:rsidDel="00000000" w:rsidR="00000000" w:rsidRPr="00000000">
        <w:rPr>
          <w:color w:val="002060"/>
          <w:rtl w:val="0"/>
        </w:rPr>
        <w:t xml:space="preserve"> Tarifa sujeta a la fluctuación del tipo de cambio entre el USD y el Yen. Si el tipo de cambio supera los 150 yenes por dólar, se tendrá que aplicar un suplemento. En caso de que el tipo de cambio supere los 160 yenes por dólar, la tarifa deberá ser revisada nuevamente.</w:t>
      </w:r>
      <w:r w:rsidDel="00000000" w:rsidR="00000000" w:rsidRPr="00000000">
        <w:rPr>
          <w:rtl w:val="0"/>
        </w:rPr>
      </w:r>
    </w:p>
    <w:p w:rsidR="00000000" w:rsidDel="00000000" w:rsidP="00000000" w:rsidRDefault="00000000" w:rsidRPr="00000000" w14:paraId="0000002A">
      <w:pPr>
        <w:spacing w:after="0" w:lineRule="auto"/>
        <w:jc w:val="both"/>
        <w:rPr>
          <w:i w:val="1"/>
          <w:iCs w:val="1"/>
          <w:color w:val="002060"/>
        </w:rPr>
      </w:pPr>
      <w:r w:rsidDel="00000000" w:rsidR="00000000" w:rsidRPr="00000000">
        <w:rPr>
          <w:rtl w:val="0"/>
        </w:rPr>
      </w:r>
    </w:p>
    <w:tbl>
      <w:tblPr>
        <w:tblStyle w:val="Table2"/>
        <w:tblW w:w="3827.0000000000005" w:type="dxa"/>
        <w:jc w:val="center"/>
        <w:tblLayout w:type="fixed"/>
        <w:tblLook w:val="0400"/>
      </w:tblPr>
      <w:tblGrid>
        <w:gridCol w:w="1089"/>
        <w:gridCol w:w="1321"/>
        <w:gridCol w:w="708"/>
        <w:gridCol w:w="709"/>
        <w:tblGridChange w:id="0">
          <w:tblGrid>
            <w:gridCol w:w="1089"/>
            <w:gridCol w:w="1321"/>
            <w:gridCol w:w="708"/>
            <w:gridCol w:w="709"/>
          </w:tblGrid>
        </w:tblGridChange>
      </w:tblGrid>
      <w:tr>
        <w:trPr>
          <w:cantSplit w:val="0"/>
          <w:trHeight w:val="285" w:hRule="atLeast"/>
          <w:tblHeader w:val="0"/>
        </w:trPr>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bCs w:val="1"/>
                <w:color w:val="ffffff"/>
              </w:rPr>
            </w:pPr>
            <w:r w:rsidDel="00000000" w:rsidR="00000000" w:rsidRPr="00000000">
              <w:rPr>
                <w:b w:val="1"/>
                <w:bCs w:val="1"/>
                <w:color w:val="ffffff"/>
                <w:rtl w:val="0"/>
              </w:rPr>
              <w:t xml:space="preserve">AÑO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C">
            <w:pPr>
              <w:spacing w:after="0" w:line="240" w:lineRule="auto"/>
              <w:jc w:val="center"/>
              <w:rPr>
                <w:b w:val="1"/>
                <w:bCs w:val="1"/>
                <w:color w:val="ffffff"/>
              </w:rPr>
            </w:pPr>
            <w:r w:rsidDel="00000000" w:rsidR="00000000" w:rsidRPr="00000000">
              <w:rPr>
                <w:b w:val="1"/>
                <w:bCs w:val="1"/>
                <w:color w:val="ffffff"/>
                <w:rtl w:val="0"/>
              </w:rPr>
              <w:t xml:space="preserve">MES</w:t>
            </w:r>
          </w:p>
        </w:tc>
        <w:tc>
          <w:tcPr>
            <w:gridSpan w:val="2"/>
            <w:tcBorders>
              <w:top w:color="000000" w:space="0" w:sz="8" w:val="single"/>
              <w:left w:color="000000" w:space="0" w:sz="0" w:val="nil"/>
              <w:bottom w:color="ffffff" w:space="0" w:sz="8" w:val="single"/>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DÍAS </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F">
            <w:pPr>
              <w:spacing w:after="0" w:line="240" w:lineRule="auto"/>
              <w:jc w:val="center"/>
              <w:rPr>
                <w:b w:val="1"/>
                <w:bCs w:val="1"/>
                <w:color w:val="002060"/>
              </w:rPr>
            </w:pPr>
            <w:r w:rsidDel="00000000" w:rsidR="00000000" w:rsidRPr="00000000">
              <w:rPr>
                <w:b w:val="1"/>
                <w:bCs w:val="1"/>
                <w:color w:val="002060"/>
                <w:rtl w:val="0"/>
              </w:rPr>
              <w:t xml:space="preserve">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0">
            <w:pPr>
              <w:spacing w:after="0" w:line="240" w:lineRule="auto"/>
              <w:jc w:val="center"/>
              <w:rPr>
                <w:b w:val="1"/>
                <w:bCs w:val="1"/>
                <w:color w:val="002060"/>
              </w:rPr>
            </w:pPr>
            <w:r w:rsidDel="00000000" w:rsidR="00000000" w:rsidRPr="00000000">
              <w:rPr>
                <w:b w:val="1"/>
                <w:bCs w:val="1"/>
                <w:color w:val="002060"/>
                <w:rtl w:val="0"/>
              </w:rPr>
              <w:t xml:space="preserve">ABR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1">
            <w:pPr>
              <w:spacing w:after="0" w:line="240" w:lineRule="auto"/>
              <w:jc w:val="center"/>
              <w:rPr>
                <w:i w:val="1"/>
                <w:iCs w:val="1"/>
                <w:color w:val="b639c7"/>
                <w:u w:val="single"/>
              </w:rPr>
            </w:pPr>
            <w:r w:rsidDel="00000000" w:rsidR="00000000" w:rsidRPr="00000000">
              <w:rPr>
                <w:i w:val="1"/>
                <w:iCs w:val="1"/>
                <w:color w:val="b639c7"/>
                <w:u w:val="single"/>
                <w:rtl w:val="0"/>
              </w:rPr>
              <w:t xml:space="preserve">04*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2">
            <w:pPr>
              <w:spacing w:after="0" w:line="240" w:lineRule="auto"/>
              <w:jc w:val="center"/>
              <w:rPr>
                <w:i w:val="1"/>
                <w:iCs w:val="1"/>
                <w:color w:val="b639c7"/>
                <w:u w:val="single"/>
              </w:rPr>
            </w:pPr>
            <w:r w:rsidDel="00000000" w:rsidR="00000000" w:rsidRPr="00000000">
              <w:rPr>
                <w:i w:val="1"/>
                <w:iCs w:val="1"/>
                <w:color w:val="b639c7"/>
                <w:u w:val="single"/>
                <w:rtl w:val="0"/>
              </w:rPr>
              <w:t xml:space="preserve">18*</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b639c7"/>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b w:val="1"/>
                <w:bCs w:val="1"/>
                <w:color w:val="002060"/>
              </w:rPr>
            </w:pPr>
            <w:r w:rsidDel="00000000" w:rsidR="00000000" w:rsidRPr="00000000">
              <w:rPr>
                <w:b w:val="1"/>
                <w:bCs w:val="1"/>
                <w:color w:val="002060"/>
                <w:rtl w:val="0"/>
              </w:rPr>
              <w:t xml:space="preserve">MAY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b w:val="1"/>
                <w:bCs w:val="1"/>
                <w:color w:val="002060"/>
              </w:rPr>
            </w:pPr>
            <w:r w:rsidDel="00000000" w:rsidR="00000000" w:rsidRPr="00000000">
              <w:rPr>
                <w:i w:val="1"/>
                <w:iCs w:val="1"/>
                <w:color w:val="b639c7"/>
                <w:u w:val="single"/>
                <w:rtl w:val="0"/>
              </w:rPr>
              <w:t xml:space="preserve">02*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b w:val="1"/>
                <w:bCs w:val="1"/>
                <w:color w:val="002060"/>
              </w:rPr>
            </w:pPr>
            <w:r w:rsidDel="00000000" w:rsidR="00000000" w:rsidRPr="00000000">
              <w:rPr>
                <w:b w:val="1"/>
                <w:bCs w:val="1"/>
                <w:color w:val="002060"/>
                <w:rtl w:val="0"/>
              </w:rPr>
              <w:t xml:space="preserve">16</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8">
            <w:pPr>
              <w:spacing w:after="0" w:line="240" w:lineRule="auto"/>
              <w:jc w:val="center"/>
              <w:rPr>
                <w:b w:val="1"/>
                <w:bCs w:val="1"/>
                <w:color w:val="002060"/>
              </w:rPr>
            </w:pPr>
            <w:r w:rsidDel="00000000" w:rsidR="00000000" w:rsidRPr="00000000">
              <w:rPr>
                <w:b w:val="1"/>
                <w:bCs w:val="1"/>
                <w:color w:val="002060"/>
                <w:rtl w:val="0"/>
              </w:rPr>
              <w:t xml:space="preserve">JUN</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b w:val="1"/>
                <w:bCs w:val="1"/>
                <w:color w:val="002060"/>
              </w:rPr>
            </w:pPr>
            <w:r w:rsidDel="00000000" w:rsidR="00000000" w:rsidRPr="00000000">
              <w:rPr>
                <w:b w:val="1"/>
                <w:bCs w:val="1"/>
                <w:color w:val="002060"/>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b w:val="1"/>
                <w:bCs w:val="1"/>
                <w:color w:val="002060"/>
              </w:rPr>
            </w:pPr>
            <w:r w:rsidDel="00000000" w:rsidR="00000000" w:rsidRPr="00000000">
              <w:rPr>
                <w:b w:val="1"/>
                <w:bCs w:val="1"/>
                <w:color w:val="002060"/>
                <w:rtl w:val="0"/>
              </w:rPr>
              <w:t xml:space="preserve">20</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b w:val="1"/>
                <w:bCs w:val="1"/>
                <w:color w:val="002060"/>
              </w:rPr>
            </w:pPr>
            <w:r w:rsidDel="00000000" w:rsidR="00000000" w:rsidRPr="00000000">
              <w:rPr>
                <w:b w:val="1"/>
                <w:bCs w:val="1"/>
                <w:color w:val="002060"/>
                <w:rtl w:val="0"/>
              </w:rPr>
              <w:t xml:space="preserve">JUL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b w:val="1"/>
                <w:bCs w:val="1"/>
                <w:color w:val="002060"/>
              </w:rPr>
            </w:pPr>
            <w:r w:rsidDel="00000000" w:rsidR="00000000" w:rsidRPr="00000000">
              <w:rPr>
                <w:b w:val="1"/>
                <w:bCs w:val="1"/>
                <w:color w:val="00206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i w:val="1"/>
                <w:iCs w:val="1"/>
                <w:color w:val="b639c7"/>
                <w:u w:val="single"/>
              </w:rPr>
            </w:pPr>
            <w:r w:rsidDel="00000000" w:rsidR="00000000" w:rsidRPr="00000000">
              <w:rPr>
                <w:i w:val="1"/>
                <w:iCs w:val="1"/>
                <w:color w:val="b639c7"/>
                <w:u w:val="single"/>
                <w:rtl w:val="0"/>
              </w:rPr>
              <w:t xml:space="preserve">18*</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b639c7"/>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b w:val="1"/>
                <w:bCs w:val="1"/>
                <w:color w:val="002060"/>
              </w:rPr>
            </w:pPr>
            <w:r w:rsidDel="00000000" w:rsidR="00000000" w:rsidRPr="00000000">
              <w:rPr>
                <w:b w:val="1"/>
                <w:bCs w:val="1"/>
                <w:color w:val="002060"/>
                <w:rtl w:val="0"/>
              </w:rPr>
              <w:t xml:space="preserve">AGO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i w:val="1"/>
                <w:iCs w:val="1"/>
                <w:color w:val="b639c7"/>
                <w:u w:val="single"/>
              </w:rPr>
            </w:pPr>
            <w:r w:rsidDel="00000000" w:rsidR="00000000" w:rsidRPr="00000000">
              <w:rPr>
                <w:i w:val="1"/>
                <w:iCs w:val="1"/>
                <w:color w:val="b639c7"/>
                <w:u w:val="single"/>
                <w:rtl w:val="0"/>
              </w:rPr>
              <w:t xml:space="preserve">01*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i w:val="1"/>
                <w:iCs w:val="1"/>
                <w:color w:val="b639c7"/>
                <w:u w:val="single"/>
              </w:rPr>
            </w:pPr>
            <w:r w:rsidDel="00000000" w:rsidR="00000000" w:rsidRPr="00000000">
              <w:rPr>
                <w:i w:val="1"/>
                <w:iCs w:val="1"/>
                <w:color w:val="b639c7"/>
                <w:u w:val="single"/>
                <w:rtl w:val="0"/>
              </w:rPr>
              <w:t xml:space="preserve">15*</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b639c7"/>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b w:val="1"/>
                <w:bCs w:val="1"/>
                <w:color w:val="002060"/>
              </w:rPr>
            </w:pPr>
            <w:r w:rsidDel="00000000" w:rsidR="00000000" w:rsidRPr="00000000">
              <w:rPr>
                <w:b w:val="1"/>
                <w:bCs w:val="1"/>
                <w:color w:val="002060"/>
                <w:rtl w:val="0"/>
              </w:rPr>
              <w:t xml:space="preserve">SEP</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b w:val="1"/>
                <w:bCs w:val="1"/>
                <w:color w:val="002060"/>
              </w:rPr>
            </w:pPr>
            <w:r w:rsidDel="00000000" w:rsidR="00000000" w:rsidRPr="00000000">
              <w:rPr>
                <w:b w:val="1"/>
                <w:bCs w:val="1"/>
                <w:color w:val="00206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b w:val="1"/>
                <w:bCs w:val="1"/>
                <w:color w:val="002060"/>
              </w:rPr>
            </w:pPr>
            <w:r w:rsidDel="00000000" w:rsidR="00000000" w:rsidRPr="00000000">
              <w:rPr>
                <w:b w:val="1"/>
                <w:bCs w:val="1"/>
                <w:color w:val="002060"/>
                <w:rtl w:val="0"/>
              </w:rPr>
              <w:t xml:space="preserve">19</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8">
            <w:pPr>
              <w:spacing w:after="0" w:line="240" w:lineRule="auto"/>
              <w:jc w:val="center"/>
              <w:rPr>
                <w:b w:val="1"/>
                <w:bCs w:val="1"/>
                <w:color w:val="002060"/>
              </w:rPr>
            </w:pPr>
            <w:r w:rsidDel="00000000" w:rsidR="00000000" w:rsidRPr="00000000">
              <w:rPr>
                <w:b w:val="1"/>
                <w:bCs w:val="1"/>
                <w:color w:val="002060"/>
                <w:rtl w:val="0"/>
              </w:rPr>
              <w:t xml:space="preserve">OCT</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9">
            <w:pPr>
              <w:spacing w:after="0" w:line="240" w:lineRule="auto"/>
              <w:jc w:val="center"/>
              <w:rPr>
                <w:b w:val="1"/>
                <w:bCs w:val="1"/>
                <w:color w:val="002060"/>
              </w:rPr>
            </w:pPr>
            <w:r w:rsidDel="00000000" w:rsidR="00000000" w:rsidRPr="00000000">
              <w:rPr>
                <w:b w:val="1"/>
                <w:bCs w:val="1"/>
                <w:color w:val="002060"/>
                <w:rtl w:val="0"/>
              </w:rPr>
              <w:t xml:space="preserve">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A">
            <w:pPr>
              <w:spacing w:after="0" w:line="240" w:lineRule="auto"/>
              <w:jc w:val="center"/>
              <w:rPr>
                <w:i w:val="1"/>
                <w:iCs w:val="1"/>
                <w:color w:val="b639c7"/>
                <w:u w:val="single"/>
              </w:rPr>
            </w:pPr>
            <w:r w:rsidDel="00000000" w:rsidR="00000000" w:rsidRPr="00000000">
              <w:rPr>
                <w:i w:val="1"/>
                <w:iCs w:val="1"/>
                <w:color w:val="b639c7"/>
                <w:u w:val="single"/>
                <w:rtl w:val="0"/>
              </w:rPr>
              <w:t xml:space="preserve">17*</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b639c7"/>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jc w:val="center"/>
              <w:rPr>
                <w:b w:val="1"/>
                <w:bCs w:val="1"/>
                <w:color w:val="002060"/>
              </w:rPr>
            </w:pPr>
            <w:r w:rsidDel="00000000" w:rsidR="00000000" w:rsidRPr="00000000">
              <w:rPr>
                <w:b w:val="1"/>
                <w:bCs w:val="1"/>
                <w:color w:val="002060"/>
                <w:rtl w:val="0"/>
              </w:rPr>
              <w:t xml:space="preserve">NOV</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i w:val="1"/>
                <w:iCs w:val="1"/>
                <w:color w:val="b639c7"/>
                <w:u w:val="single"/>
              </w:rPr>
            </w:pPr>
            <w:r w:rsidDel="00000000" w:rsidR="00000000" w:rsidRPr="00000000">
              <w:rPr>
                <w:i w:val="1"/>
                <w:iCs w:val="1"/>
                <w:color w:val="b639c7"/>
                <w:u w:val="single"/>
                <w:rtl w:val="0"/>
              </w:rPr>
              <w:t xml:space="preserve">07*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jc w:val="center"/>
              <w:rPr>
                <w:i w:val="1"/>
                <w:iCs w:val="1"/>
                <w:color w:val="b639c7"/>
                <w:u w:val="single"/>
              </w:rPr>
            </w:pPr>
            <w:r w:rsidDel="00000000" w:rsidR="00000000" w:rsidRPr="00000000">
              <w:rPr>
                <w:i w:val="1"/>
                <w:iCs w:val="1"/>
                <w:color w:val="b639c7"/>
                <w:u w:val="single"/>
                <w:rtl w:val="0"/>
              </w:rPr>
              <w:t xml:space="preserve">21*</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color w:val="b639c7"/>
                <w:u w:val="singl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0">
            <w:pPr>
              <w:spacing w:after="0" w:line="240" w:lineRule="auto"/>
              <w:jc w:val="center"/>
              <w:rPr>
                <w:b w:val="1"/>
                <w:bCs w:val="1"/>
                <w:color w:val="002060"/>
              </w:rPr>
            </w:pPr>
            <w:r w:rsidDel="00000000" w:rsidR="00000000" w:rsidRPr="00000000">
              <w:rPr>
                <w:b w:val="1"/>
                <w:bCs w:val="1"/>
                <w:color w:val="002060"/>
                <w:rtl w:val="0"/>
              </w:rPr>
              <w:t xml:space="preserve">DIC</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1">
            <w:pPr>
              <w:spacing w:after="0" w:line="240" w:lineRule="auto"/>
              <w:jc w:val="center"/>
              <w:rPr>
                <w:b w:val="1"/>
                <w:bCs w:val="1"/>
                <w:color w:val="002060"/>
              </w:rPr>
            </w:pPr>
            <w:r w:rsidDel="00000000" w:rsidR="00000000" w:rsidRPr="00000000">
              <w:rPr>
                <w:b w:val="1"/>
                <w:bCs w:val="1"/>
                <w:color w:val="002060"/>
                <w:rtl w:val="0"/>
              </w:rPr>
              <w:t xml:space="preserve">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2">
            <w:pPr>
              <w:spacing w:after="0" w:line="240" w:lineRule="auto"/>
              <w:jc w:val="center"/>
              <w:rPr>
                <w:i w:val="1"/>
                <w:iCs w:val="1"/>
                <w:color w:val="b639c7"/>
                <w:u w:val="single"/>
              </w:rPr>
            </w:pPr>
            <w:r w:rsidDel="00000000" w:rsidR="00000000" w:rsidRPr="00000000">
              <w:rPr>
                <w:i w:val="1"/>
                <w:iCs w:val="1"/>
                <w:color w:val="b639c7"/>
                <w:u w:val="single"/>
                <w:rtl w:val="0"/>
              </w:rPr>
              <w:t xml:space="preserve">19*</w:t>
            </w:r>
          </w:p>
        </w:tc>
      </w:tr>
      <w:tr>
        <w:trPr>
          <w:cantSplit w:val="0"/>
          <w:trHeight w:val="28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b w:val="1"/>
                <w:bCs w:val="1"/>
                <w:color w:val="002060"/>
              </w:rPr>
            </w:pPr>
            <w:r w:rsidDel="00000000" w:rsidR="00000000" w:rsidRPr="00000000">
              <w:rPr>
                <w:b w:val="1"/>
                <w:bCs w:val="1"/>
                <w:color w:val="002060"/>
                <w:rtl w:val="0"/>
              </w:rPr>
              <w:t xml:space="preserve">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b w:val="1"/>
                <w:bCs w:val="1"/>
                <w:color w:val="002060"/>
              </w:rPr>
            </w:pPr>
            <w:r w:rsidDel="00000000" w:rsidR="00000000" w:rsidRPr="00000000">
              <w:rPr>
                <w:b w:val="1"/>
                <w:bCs w:val="1"/>
                <w:color w:val="002060"/>
                <w:rtl w:val="0"/>
              </w:rPr>
              <w:t xml:space="preserve">ENE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i w:val="1"/>
                <w:iCs w:val="1"/>
                <w:color w:val="b639c7"/>
                <w:u w:val="single"/>
              </w:rPr>
            </w:pPr>
            <w:r w:rsidDel="00000000" w:rsidR="00000000" w:rsidRPr="00000000">
              <w:rPr>
                <w:i w:val="1"/>
                <w:iCs w:val="1"/>
                <w:color w:val="b639c7"/>
                <w:u w:val="single"/>
                <w:rtl w:val="0"/>
              </w:rPr>
              <w:t xml:space="preserve">02*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b w:val="1"/>
                <w:bCs w:val="1"/>
                <w:color w:val="002060"/>
              </w:rPr>
            </w:pPr>
            <w:r w:rsidDel="00000000" w:rsidR="00000000" w:rsidRPr="00000000">
              <w:rPr>
                <w:b w:val="1"/>
                <w:bCs w:val="1"/>
                <w:color w:val="002060"/>
                <w:rtl w:val="0"/>
              </w:rPr>
              <w:t xml:space="preserve">16</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b w:val="1"/>
                <w:bCs w:val="1"/>
                <w:color w:val="002060"/>
              </w:rPr>
            </w:pPr>
            <w:r w:rsidDel="00000000" w:rsidR="00000000" w:rsidRPr="00000000">
              <w:rPr>
                <w:b w:val="1"/>
                <w:bCs w:val="1"/>
                <w:color w:val="002060"/>
                <w:rtl w:val="0"/>
              </w:rPr>
              <w:t xml:space="preserve">FEB</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b w:val="1"/>
                <w:bCs w:val="1"/>
                <w:color w:val="002060"/>
              </w:rPr>
            </w:pPr>
            <w:r w:rsidDel="00000000" w:rsidR="00000000" w:rsidRPr="00000000">
              <w:rPr>
                <w:b w:val="1"/>
                <w:bCs w:val="1"/>
                <w:color w:val="002060"/>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b w:val="1"/>
                <w:bCs w:val="1"/>
                <w:color w:val="002060"/>
              </w:rPr>
            </w:pPr>
            <w:r w:rsidDel="00000000" w:rsidR="00000000" w:rsidRPr="00000000">
              <w:rPr>
                <w:b w:val="1"/>
                <w:bCs w:val="1"/>
                <w:color w:val="002060"/>
                <w:rtl w:val="0"/>
              </w:rPr>
              <w:t xml:space="preserve">20</w:t>
            </w:r>
          </w:p>
        </w:tc>
      </w:tr>
      <w:tr>
        <w:trPr>
          <w:cantSplit w:val="0"/>
          <w:trHeight w:val="285"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b w:val="1"/>
                <w:bCs w:val="1"/>
                <w:color w:val="002060"/>
              </w:rPr>
            </w:pPr>
            <w:r w:rsidDel="00000000" w:rsidR="00000000" w:rsidRPr="00000000">
              <w:rPr>
                <w:b w:val="1"/>
                <w:bCs w:val="1"/>
                <w:color w:val="002060"/>
                <w:rtl w:val="0"/>
              </w:rPr>
              <w:t xml:space="preserve">MAR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b w:val="1"/>
                <w:bCs w:val="1"/>
                <w:color w:val="002060"/>
              </w:rPr>
            </w:pPr>
            <w:r w:rsidDel="00000000" w:rsidR="00000000" w:rsidRPr="00000000">
              <w:rPr>
                <w:b w:val="1"/>
                <w:bCs w:val="1"/>
                <w:color w:val="00206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b w:val="1"/>
                <w:bCs w:val="1"/>
                <w:color w:val="002060"/>
              </w:rPr>
            </w:pPr>
            <w:r w:rsidDel="00000000" w:rsidR="00000000" w:rsidRPr="00000000">
              <w:rPr>
                <w:b w:val="1"/>
                <w:bCs w:val="1"/>
                <w:color w:val="002060"/>
                <w:rtl w:val="0"/>
              </w:rPr>
              <w:t xml:space="preserve">20</w:t>
            </w:r>
          </w:p>
        </w:tc>
      </w:tr>
    </w:tbl>
    <w:p w:rsidR="00000000" w:rsidDel="00000000" w:rsidP="00000000" w:rsidRDefault="00000000" w:rsidRPr="00000000" w14:paraId="0000005F">
      <w:pPr>
        <w:spacing w:after="0" w:line="240" w:lineRule="auto"/>
        <w:jc w:val="center"/>
        <w:rPr>
          <w:i w:val="1"/>
          <w:iCs w:val="1"/>
          <w:color w:val="002060"/>
          <w:u w:val="single"/>
        </w:rPr>
      </w:pPr>
      <w:r w:rsidDel="00000000" w:rsidR="00000000" w:rsidRPr="00000000">
        <w:rPr>
          <w:i w:val="1"/>
          <w:iCs w:val="1"/>
          <w:color w:val="002060"/>
          <w:u w:val="single"/>
          <w:rtl w:val="0"/>
        </w:rPr>
        <w:t xml:space="preserve">Temporada baja / </w:t>
      </w:r>
      <w:r w:rsidDel="00000000" w:rsidR="00000000" w:rsidRPr="00000000">
        <w:rPr>
          <w:i w:val="1"/>
          <w:iCs w:val="1"/>
          <w:color w:val="b639c7"/>
          <w:u w:val="single"/>
          <w:rtl w:val="0"/>
        </w:rPr>
        <w:t xml:space="preserve">Temporada alta*</w:t>
      </w:r>
      <w:r w:rsidDel="00000000" w:rsidR="00000000" w:rsidRPr="00000000">
        <w:rPr>
          <w:rtl w:val="0"/>
        </w:rPr>
      </w:r>
    </w:p>
    <w:p w:rsidR="00000000" w:rsidDel="00000000" w:rsidP="00000000" w:rsidRDefault="00000000" w:rsidRPr="00000000" w14:paraId="00000060">
      <w:pPr>
        <w:spacing w:after="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Hoteles categoría turista</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6 noches de alojamiento con desayuno</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aeropuerto – hotel – aeropuerto</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Tren bala Tokio → Osaka</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Tours panorámicos en Tokio y Osaka</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Asistencia en español durante todo el viaje</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Tarjeta de asistencia médica. (Cobertura máxima USD 60.000).</w:t>
      </w:r>
    </w:p>
    <w:p w:rsidR="00000000" w:rsidDel="00000000" w:rsidP="00000000" w:rsidRDefault="00000000" w:rsidRPr="00000000" w14:paraId="00000068">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en horarios de llegada o salida fuera de los horarios indicados en el itinerario, se aplica suplemento para Minibus con asistencia de habla inglesa – 1.125 USD a partir de 16 pax los traslados se consideran incluidos.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Transporte para más de 1 maleta por persona (hay solamente 1 maleta incluida por persona, maletas extras no son aceptadas por baja capacidad de los autobuses locales.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Gastos personales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Entradas a monumentos no mencionados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Comidas no mencionadas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Excursiones opcionales</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Propinas/gastos personales 75 USD pago en destino</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72">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73">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080" w:firstLine="0"/>
        <w:jc w:val="center"/>
        <w:rPr>
          <w:color w:val="002060"/>
          <w:sz w:val="12"/>
          <w:szCs w:val="12"/>
        </w:rPr>
      </w:pPr>
      <w:r w:rsidDel="00000000" w:rsidR="00000000" w:rsidRPr="00000000">
        <w:rPr>
          <w:rtl w:val="0"/>
        </w:rPr>
      </w:r>
    </w:p>
    <w:tbl>
      <w:tblPr>
        <w:tblStyle w:val="Table3"/>
        <w:tblW w:w="5812.0" w:type="dxa"/>
        <w:jc w:val="center"/>
        <w:tblLayout w:type="fixed"/>
        <w:tblLook w:val="0400"/>
      </w:tblPr>
      <w:tblGrid>
        <w:gridCol w:w="1441"/>
        <w:gridCol w:w="3095"/>
        <w:gridCol w:w="1276"/>
        <w:tblGridChange w:id="0">
          <w:tblGrid>
            <w:gridCol w:w="1441"/>
            <w:gridCol w:w="3095"/>
            <w:gridCol w:w="1276"/>
          </w:tblGrid>
        </w:tblGridChange>
      </w:tblGrid>
      <w:tr>
        <w:trPr>
          <w:cantSplit w:val="0"/>
          <w:trHeight w:val="285" w:hRule="atLeast"/>
          <w:tblHeader w:val="0"/>
        </w:trPr>
        <w:tc>
          <w:tcPr>
            <w:tcBorders>
              <w:top w:color="000000" w:space="0" w:sz="8" w:val="single"/>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75">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76">
            <w:pPr>
              <w:spacing w:after="0" w:line="240" w:lineRule="auto"/>
              <w:jc w:val="center"/>
              <w:rPr>
                <w:b w:val="1"/>
                <w:bCs w:val="1"/>
                <w:color w:val="ffffff"/>
              </w:rPr>
            </w:pPr>
            <w:r w:rsidDel="00000000" w:rsidR="00000000" w:rsidRPr="00000000">
              <w:rPr>
                <w:b w:val="1"/>
                <w:bCs w:val="1"/>
                <w:color w:val="ffffff"/>
                <w:rtl w:val="0"/>
              </w:rPr>
              <w:t xml:space="preserve">HOTEL PREVISTO </w:t>
            </w:r>
          </w:p>
        </w:tc>
        <w:tc>
          <w:tcPr>
            <w:tcBorders>
              <w:top w:color="000000" w:space="0" w:sz="8" w:val="single"/>
              <w:left w:color="000000" w:space="0" w:sz="0" w:val="nil"/>
              <w:bottom w:color="000000" w:space="0" w:sz="4" w:val="single"/>
              <w:right w:color="000000" w:space="0" w:sz="8" w:val="single"/>
            </w:tcBorders>
            <w:shd w:fill="203764" w:val="clear"/>
            <w:vAlign w:val="center"/>
          </w:tcPr>
          <w:p w:rsidR="00000000" w:rsidDel="00000000" w:rsidP="00000000" w:rsidRDefault="00000000" w:rsidRPr="00000000" w14:paraId="00000077">
            <w:pPr>
              <w:spacing w:after="0" w:line="240" w:lineRule="auto"/>
              <w:jc w:val="center"/>
              <w:rPr>
                <w:b w:val="1"/>
                <w:bCs w:val="1"/>
                <w:color w:val="ffffff"/>
              </w:rPr>
            </w:pPr>
            <w:r w:rsidDel="00000000" w:rsidR="00000000" w:rsidRPr="00000000">
              <w:rPr>
                <w:b w:val="1"/>
                <w:bCs w:val="1"/>
                <w:color w:val="ffffff"/>
                <w:rtl w:val="0"/>
              </w:rPr>
              <w:t xml:space="preserve">CATEGORÍA</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78">
            <w:pPr>
              <w:spacing w:after="0" w:line="240" w:lineRule="auto"/>
              <w:jc w:val="center"/>
              <w:rPr>
                <w:b w:val="1"/>
                <w:bCs w:val="1"/>
                <w:color w:val="002060"/>
              </w:rPr>
            </w:pPr>
            <w:r w:rsidDel="00000000" w:rsidR="00000000" w:rsidRPr="00000000">
              <w:rPr>
                <w:b w:val="1"/>
                <w:bCs w:val="1"/>
                <w:color w:val="002060"/>
                <w:rtl w:val="0"/>
              </w:rPr>
              <w:t xml:space="preserve">Tokio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HOTEL JAL TOKYO TOYOSU</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b w:val="1"/>
                <w:bCs w:val="1"/>
                <w:color w:val="002060"/>
              </w:rPr>
            </w:pPr>
            <w:r w:rsidDel="00000000" w:rsidR="00000000" w:rsidRPr="00000000">
              <w:rPr>
                <w:b w:val="1"/>
                <w:bCs w:val="1"/>
                <w:color w:val="002060"/>
                <w:rtl w:val="0"/>
              </w:rPr>
              <w:t xml:space="preserve">Osaka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HOTEL ELCIENT OSAKA UMEDA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4*</w:t>
            </w:r>
          </w:p>
        </w:tc>
      </w:tr>
    </w:tbl>
    <w:p w:rsidR="00000000" w:rsidDel="00000000" w:rsidP="00000000" w:rsidRDefault="00000000" w:rsidRPr="00000000" w14:paraId="0000007E">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7F">
      <w:pPr>
        <w:spacing w:after="0" w:lineRule="auto"/>
        <w:jc w:val="center"/>
        <w:rPr>
          <w:b w:val="1"/>
          <w:bCs w:val="1"/>
          <w:color w:val="1f3864"/>
        </w:rPr>
      </w:pPr>
      <w:r w:rsidDel="00000000" w:rsidR="00000000" w:rsidRPr="00000000">
        <w:rPr>
          <w:b w:val="1"/>
          <w:bCs w:val="1"/>
          <w:color w:val="1f3864"/>
          <w:rtl w:val="0"/>
        </w:rPr>
        <w:t xml:space="preserve">EXCURSIONES DESDE, POR PERSONA EN DÓLARES AMERICANOS</w:t>
      </w:r>
    </w:p>
    <w:p w:rsidR="00000000" w:rsidDel="00000000" w:rsidP="00000000" w:rsidRDefault="00000000" w:rsidRPr="00000000" w14:paraId="00000080">
      <w:pPr>
        <w:spacing w:after="0" w:lineRule="auto"/>
        <w:jc w:val="center"/>
        <w:rPr>
          <w:b w:val="1"/>
          <w:bCs w:val="1"/>
          <w:color w:val="1f3864"/>
          <w:sz w:val="12"/>
          <w:szCs w:val="12"/>
        </w:rPr>
      </w:pPr>
      <w:r w:rsidDel="00000000" w:rsidR="00000000" w:rsidRPr="00000000">
        <w:rPr>
          <w:rtl w:val="0"/>
        </w:rPr>
      </w:r>
    </w:p>
    <w:tbl>
      <w:tblPr>
        <w:tblStyle w:val="Table4"/>
        <w:tblW w:w="10650.0" w:type="dxa"/>
        <w:jc w:val="center"/>
        <w:tblLayout w:type="fixed"/>
        <w:tblLook w:val="0400"/>
      </w:tblPr>
      <w:tblGrid>
        <w:gridCol w:w="630"/>
        <w:gridCol w:w="4485"/>
        <w:gridCol w:w="1140"/>
        <w:gridCol w:w="4395"/>
        <w:tblGridChange w:id="0">
          <w:tblGrid>
            <w:gridCol w:w="630"/>
            <w:gridCol w:w="4485"/>
            <w:gridCol w:w="1140"/>
            <w:gridCol w:w="4395"/>
          </w:tblGrid>
        </w:tblGridChange>
      </w:tblGrid>
      <w:tr>
        <w:trPr>
          <w:cantSplit w:val="0"/>
          <w:trHeight w:val="285" w:hRule="atLeast"/>
          <w:tblHeader w:val="0"/>
        </w:trPr>
        <w:tc>
          <w:tcPr>
            <w:tcBorders>
              <w:top w:color="000000" w:space="0" w:sz="8" w:val="single"/>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81">
            <w:pPr>
              <w:spacing w:after="0" w:line="240" w:lineRule="auto"/>
              <w:jc w:val="center"/>
              <w:rPr>
                <w:b w:val="1"/>
                <w:bCs w:val="1"/>
                <w:color w:val="ffffff"/>
              </w:rPr>
            </w:pPr>
            <w:r w:rsidDel="00000000" w:rsidR="00000000" w:rsidRPr="00000000">
              <w:rPr>
                <w:b w:val="1"/>
                <w:bCs w:val="1"/>
                <w:color w:val="ffffff"/>
                <w:rtl w:val="0"/>
              </w:rPr>
              <w:t xml:space="preserve">DÍA</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82">
            <w:pPr>
              <w:spacing w:after="0" w:line="240" w:lineRule="auto"/>
              <w:jc w:val="center"/>
              <w:rPr>
                <w:b w:val="1"/>
                <w:bCs w:val="1"/>
                <w:color w:val="ffffff"/>
              </w:rPr>
            </w:pPr>
            <w:r w:rsidDel="00000000" w:rsidR="00000000" w:rsidRPr="00000000">
              <w:rPr>
                <w:b w:val="1"/>
                <w:bCs w:val="1"/>
                <w:color w:val="ffffff"/>
                <w:rtl w:val="0"/>
              </w:rPr>
              <w:t xml:space="preserve">EXCURSIÓN </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83">
            <w:pPr>
              <w:spacing w:after="0" w:line="240" w:lineRule="auto"/>
              <w:jc w:val="center"/>
              <w:rPr>
                <w:b w:val="1"/>
                <w:bCs w:val="1"/>
                <w:color w:val="ffffff"/>
              </w:rPr>
            </w:pPr>
            <w:r w:rsidDel="00000000" w:rsidR="00000000" w:rsidRPr="00000000">
              <w:rPr>
                <w:b w:val="1"/>
                <w:bCs w:val="1"/>
                <w:color w:val="ffffff"/>
                <w:rtl w:val="0"/>
              </w:rPr>
              <w:t xml:space="preserve">TARIFA</w:t>
            </w:r>
          </w:p>
        </w:tc>
        <w:tc>
          <w:tcPr>
            <w:tcBorders>
              <w:top w:color="000000" w:space="0" w:sz="8" w:val="single"/>
              <w:left w:color="000000" w:space="0" w:sz="0" w:val="nil"/>
              <w:bottom w:color="000000" w:space="0" w:sz="4" w:val="single"/>
              <w:right w:color="000000" w:space="0" w:sz="8" w:val="single"/>
            </w:tcBorders>
            <w:shd w:fill="203764" w:val="clear"/>
            <w:vAlign w:val="center"/>
          </w:tcPr>
          <w:p w:rsidR="00000000" w:rsidDel="00000000" w:rsidP="00000000" w:rsidRDefault="00000000" w:rsidRPr="00000000" w14:paraId="00000084">
            <w:pPr>
              <w:spacing w:after="0" w:line="240" w:lineRule="auto"/>
              <w:jc w:val="center"/>
              <w:rPr>
                <w:b w:val="1"/>
                <w:bCs w:val="1"/>
                <w:color w:val="ffffff"/>
              </w:rPr>
            </w:pPr>
            <w:r w:rsidDel="00000000" w:rsidR="00000000" w:rsidRPr="00000000">
              <w:rPr>
                <w:b w:val="1"/>
                <w:bCs w:val="1"/>
                <w:color w:val="ffffff"/>
                <w:rtl w:val="0"/>
              </w:rPr>
              <w:t xml:space="preserve">OBSERVACIÓN</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85">
            <w:pPr>
              <w:spacing w:after="0" w:line="240" w:lineRule="auto"/>
              <w:jc w:val="center"/>
              <w:rPr>
                <w:b w:val="1"/>
                <w:bCs w:val="1"/>
                <w:color w:val="002060"/>
              </w:rPr>
            </w:pPr>
            <w:r w:rsidDel="00000000" w:rsidR="00000000" w:rsidRPr="00000000">
              <w:rPr>
                <w:b w:val="1"/>
                <w:bCs w:val="1"/>
                <w:color w:val="002060"/>
                <w:rtl w:val="0"/>
              </w:rPr>
              <w:t xml:space="preserve">2</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Tokio con Metro (Meiji Jingu + Sky Train + Ginza</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89 USD</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Tour de medio día, con transporte local y guía</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89">
            <w:pPr>
              <w:spacing w:after="0" w:line="240" w:lineRule="auto"/>
              <w:jc w:val="center"/>
              <w:rPr>
                <w:b w:val="1"/>
                <w:bCs w:val="1"/>
                <w:color w:val="002060"/>
              </w:rPr>
            </w:pPr>
            <w:r w:rsidDel="00000000" w:rsidR="00000000" w:rsidRPr="00000000">
              <w:rPr>
                <w:b w:val="1"/>
                <w:bCs w:val="1"/>
                <w:color w:val="002060"/>
                <w:rtl w:val="0"/>
              </w:rPr>
              <w:t xml:space="preserve">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Kioto (día completo)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245 USD</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Transporte especial y dos destinos icónicos</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8D">
            <w:pPr>
              <w:spacing w:after="0" w:line="240" w:lineRule="auto"/>
              <w:jc w:val="center"/>
              <w:rPr>
                <w:b w:val="1"/>
                <w:bCs w:val="1"/>
                <w:color w:val="002060"/>
              </w:rPr>
            </w:pPr>
            <w:r w:rsidDel="00000000" w:rsidR="00000000" w:rsidRPr="00000000">
              <w:rPr>
                <w:b w:val="1"/>
                <w:bCs w:val="1"/>
                <w:color w:val="002060"/>
                <w:rtl w:val="0"/>
              </w:rPr>
              <w:t xml:space="preserve">3</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Monte Fuji (dia completo)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285 USD</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Transporte y paseo en teleférico</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center"/>
              <w:rPr>
                <w:b w:val="1"/>
                <w:bCs w:val="1"/>
                <w:color w:val="002060"/>
              </w:rPr>
            </w:pPr>
            <w:r w:rsidDel="00000000" w:rsidR="00000000" w:rsidRPr="00000000">
              <w:rPr>
                <w:b w:val="1"/>
                <w:bCs w:val="1"/>
                <w:color w:val="002060"/>
                <w:rtl w:val="0"/>
              </w:rPr>
              <w:t xml:space="preserve">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Nara &amp; Kobe (día completo + almuerzo)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255 USD</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Comida y compras</w:t>
            </w:r>
          </w:p>
        </w:tc>
      </w:tr>
      <w:tr>
        <w:trPr>
          <w:cantSplit w:val="0"/>
          <w:trHeight w:val="285" w:hRule="atLeast"/>
          <w:tblHeader w:val="0"/>
        </w:trPr>
        <w:tc>
          <w:tcPr>
            <w:tcBorders>
              <w:top w:color="000000" w:space="0" w:sz="0" w:val="nil"/>
              <w:left w:color="000000" w:space="0" w:sz="8" w:val="single"/>
              <w:bottom w:color="000000" w:space="0" w:sz="8" w:val="single"/>
              <w:right w:color="000000" w:space="0" w:sz="4" w:val="single"/>
            </w:tcBorders>
            <w:shd w:fill="d9e2f3" w:val="clear"/>
            <w:vAlign w:val="center"/>
          </w:tcPr>
          <w:p w:rsidR="00000000" w:rsidDel="00000000" w:rsidP="00000000" w:rsidRDefault="00000000" w:rsidRPr="00000000" w14:paraId="00000095">
            <w:pPr>
              <w:spacing w:after="0" w:line="240" w:lineRule="auto"/>
              <w:jc w:val="center"/>
              <w:rPr>
                <w:b w:val="1"/>
                <w:bCs w:val="1"/>
                <w:color w:val="002060"/>
              </w:rPr>
            </w:pPr>
            <w:r w:rsidDel="00000000" w:rsidR="00000000" w:rsidRPr="00000000">
              <w:rPr>
                <w:b w:val="1"/>
                <w:bCs w:val="1"/>
                <w:color w:val="002060"/>
                <w:rtl w:val="0"/>
              </w:rPr>
              <w:t xml:space="preserve">6</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Tour gastronómico nocturno Osaka</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125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N/A</w:t>
            </w:r>
          </w:p>
        </w:tc>
      </w:tr>
    </w:tbl>
    <w:p w:rsidR="00000000" w:rsidDel="00000000" w:rsidP="00000000" w:rsidRDefault="00000000" w:rsidRPr="00000000" w14:paraId="00000099">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9A">
      <w:pPr>
        <w:spacing w:after="0" w:line="240" w:lineRule="auto"/>
        <w:jc w:val="center"/>
        <w:rPr>
          <w:b w:val="1"/>
          <w:bCs w:val="1"/>
          <w:color w:val="002060"/>
        </w:rPr>
      </w:pPr>
      <w:r w:rsidDel="00000000" w:rsidR="00000000" w:rsidRPr="00000000">
        <w:rPr>
          <w:b w:val="1"/>
          <w:bCs w:val="1"/>
          <w:color w:val="002060"/>
          <w:rtl w:val="0"/>
        </w:rPr>
        <w:t xml:space="preserve">TARIFA NOCHES ADICIONALES</w:t>
      </w:r>
    </w:p>
    <w:p w:rsidR="00000000" w:rsidDel="00000000" w:rsidP="00000000" w:rsidRDefault="00000000" w:rsidRPr="00000000" w14:paraId="0000009B">
      <w:pPr>
        <w:spacing w:after="0" w:line="240" w:lineRule="auto"/>
        <w:jc w:val="both"/>
        <w:rPr>
          <w:b w:val="1"/>
          <w:bCs w:val="1"/>
          <w:color w:val="002060"/>
          <w:sz w:val="12"/>
          <w:szCs w:val="12"/>
        </w:rPr>
      </w:pPr>
      <w:r w:rsidDel="00000000" w:rsidR="00000000" w:rsidRPr="00000000">
        <w:rPr>
          <w:rtl w:val="0"/>
        </w:rPr>
      </w:r>
    </w:p>
    <w:tbl>
      <w:tblPr>
        <w:tblStyle w:val="Table5"/>
        <w:tblW w:w="7860.0" w:type="dxa"/>
        <w:jc w:val="center"/>
        <w:tblLayout w:type="fixed"/>
        <w:tblLook w:val="0400"/>
      </w:tblPr>
      <w:tblGrid>
        <w:gridCol w:w="1940"/>
        <w:gridCol w:w="1780"/>
        <w:gridCol w:w="1580"/>
        <w:gridCol w:w="1280"/>
        <w:gridCol w:w="1280"/>
        <w:tblGridChange w:id="0">
          <w:tblGrid>
            <w:gridCol w:w="1940"/>
            <w:gridCol w:w="1780"/>
            <w:gridCol w:w="1580"/>
            <w:gridCol w:w="1280"/>
            <w:gridCol w:w="1280"/>
          </w:tblGrid>
        </w:tblGridChange>
      </w:tblGrid>
      <w:tr>
        <w:trPr>
          <w:cantSplit w:val="0"/>
          <w:trHeight w:val="285" w:hRule="atLeast"/>
          <w:tblHeader w:val="0"/>
        </w:trPr>
        <w:tc>
          <w:tcPr>
            <w:vMerge w:val="restart"/>
            <w:tcBorders>
              <w:top w:color="000000" w:space="0" w:sz="8"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9C">
            <w:pPr>
              <w:spacing w:after="0" w:line="240" w:lineRule="auto"/>
              <w:jc w:val="center"/>
              <w:rPr>
                <w:b w:val="1"/>
                <w:bCs w:val="1"/>
                <w:color w:val="ffffff"/>
              </w:rPr>
            </w:pPr>
            <w:r w:rsidDel="00000000" w:rsidR="00000000" w:rsidRPr="00000000">
              <w:rPr>
                <w:b w:val="1"/>
                <w:bCs w:val="1"/>
                <w:color w:val="ffffff"/>
                <w:rtl w:val="0"/>
              </w:rPr>
              <w:t xml:space="preserve">CIUDADES</w:t>
            </w:r>
          </w:p>
        </w:tc>
        <w:tc>
          <w:tcPr>
            <w:gridSpan w:val="2"/>
            <w:tcBorders>
              <w:top w:color="000000" w:space="0" w:sz="8" w:val="single"/>
              <w:left w:color="000000" w:space="0" w:sz="0" w:val="nil"/>
              <w:bottom w:color="000000" w:space="0" w:sz="8" w:val="single"/>
              <w:right w:color="000000" w:space="0" w:sz="4" w:val="single"/>
            </w:tcBorders>
            <w:shd w:fill="203764" w:val="clear"/>
            <w:vAlign w:val="center"/>
          </w:tcPr>
          <w:p w:rsidR="00000000" w:rsidDel="00000000" w:rsidP="00000000" w:rsidRDefault="00000000" w:rsidRPr="00000000" w14:paraId="0000009D">
            <w:pPr>
              <w:spacing w:after="0" w:line="240" w:lineRule="auto"/>
              <w:jc w:val="center"/>
              <w:rPr>
                <w:b w:val="1"/>
                <w:bCs w:val="1"/>
                <w:color w:val="ffffff"/>
              </w:rPr>
            </w:pPr>
            <w:r w:rsidDel="00000000" w:rsidR="00000000" w:rsidRPr="00000000">
              <w:rPr>
                <w:b w:val="1"/>
                <w:bCs w:val="1"/>
                <w:color w:val="ffffff"/>
                <w:rtl w:val="0"/>
              </w:rPr>
              <w:t xml:space="preserve">ABRIL ~ OCTUBRE</w:t>
            </w:r>
          </w:p>
        </w:tc>
        <w:tc>
          <w:tcPr>
            <w:gridSpan w:val="2"/>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9F">
            <w:pPr>
              <w:spacing w:after="0" w:line="240" w:lineRule="auto"/>
              <w:jc w:val="center"/>
              <w:rPr>
                <w:b w:val="1"/>
                <w:bCs w:val="1"/>
                <w:color w:val="ffffff"/>
              </w:rPr>
            </w:pPr>
            <w:r w:rsidDel="00000000" w:rsidR="00000000" w:rsidRPr="00000000">
              <w:rPr>
                <w:b w:val="1"/>
                <w:bCs w:val="1"/>
                <w:color w:val="ffffff"/>
                <w:rtl w:val="0"/>
              </w:rPr>
              <w:t xml:space="preserve">ALTA TEMPORADA</w:t>
            </w:r>
          </w:p>
        </w:tc>
      </w:tr>
      <w:tr>
        <w:trPr>
          <w:cantSplit w:val="0"/>
          <w:trHeight w:val="285" w:hRule="atLeast"/>
          <w:tblHeader w:val="0"/>
        </w:trPr>
        <w:tc>
          <w:tcPr>
            <w:vMerge w:val="continue"/>
            <w:tcBorders>
              <w:top w:color="000000" w:space="0" w:sz="8"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ffffff"/>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A2">
            <w:pPr>
              <w:spacing w:after="0" w:line="240" w:lineRule="auto"/>
              <w:jc w:val="center"/>
              <w:rPr>
                <w:b w:val="1"/>
                <w:bCs w:val="1"/>
                <w:color w:val="ffffff"/>
              </w:rPr>
            </w:pPr>
            <w:r w:rsidDel="00000000" w:rsidR="00000000" w:rsidRPr="00000000">
              <w:rPr>
                <w:b w:val="1"/>
                <w:bCs w:val="1"/>
                <w:color w:val="ffffff"/>
                <w:rtl w:val="0"/>
              </w:rPr>
              <w:t xml:space="preserve">SGL</w:t>
            </w:r>
          </w:p>
        </w:tc>
        <w:tc>
          <w:tcPr>
            <w:tcBorders>
              <w:top w:color="000000" w:space="0" w:sz="0" w:val="nil"/>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A3">
            <w:pPr>
              <w:spacing w:after="0" w:line="240" w:lineRule="auto"/>
              <w:jc w:val="center"/>
              <w:rPr>
                <w:b w:val="1"/>
                <w:bCs w:val="1"/>
                <w:color w:val="ffffff"/>
              </w:rPr>
            </w:pPr>
            <w:r w:rsidDel="00000000" w:rsidR="00000000" w:rsidRPr="00000000">
              <w:rPr>
                <w:b w:val="1"/>
                <w:bCs w:val="1"/>
                <w:color w:val="ffffff"/>
                <w:rtl w:val="0"/>
              </w:rPr>
              <w:t xml:space="preserve">TWN</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A4">
            <w:pPr>
              <w:spacing w:after="0" w:line="240" w:lineRule="auto"/>
              <w:jc w:val="center"/>
              <w:rPr>
                <w:b w:val="1"/>
                <w:bCs w:val="1"/>
                <w:color w:val="ffffff"/>
              </w:rPr>
            </w:pPr>
            <w:r w:rsidDel="00000000" w:rsidR="00000000" w:rsidRPr="00000000">
              <w:rPr>
                <w:b w:val="1"/>
                <w:bCs w:val="1"/>
                <w:color w:val="ffffff"/>
                <w:rtl w:val="0"/>
              </w:rPr>
              <w:t xml:space="preserve">SGL</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A5">
            <w:pPr>
              <w:spacing w:after="0" w:line="240" w:lineRule="auto"/>
              <w:jc w:val="center"/>
              <w:rPr>
                <w:b w:val="1"/>
                <w:bCs w:val="1"/>
                <w:color w:val="ffffff"/>
              </w:rPr>
            </w:pPr>
            <w:r w:rsidDel="00000000" w:rsidR="00000000" w:rsidRPr="00000000">
              <w:rPr>
                <w:b w:val="1"/>
                <w:bCs w:val="1"/>
                <w:color w:val="ffffff"/>
                <w:rtl w:val="0"/>
              </w:rPr>
              <w:t xml:space="preserve">TWN</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6">
            <w:pPr>
              <w:spacing w:after="0" w:line="240" w:lineRule="auto"/>
              <w:jc w:val="center"/>
              <w:rPr>
                <w:b w:val="1"/>
                <w:bCs w:val="1"/>
                <w:color w:val="002060"/>
              </w:rPr>
            </w:pPr>
            <w:r w:rsidDel="00000000" w:rsidR="00000000" w:rsidRPr="00000000">
              <w:rPr>
                <w:b w:val="1"/>
                <w:bCs w:val="1"/>
                <w:color w:val="002060"/>
                <w:rtl w:val="0"/>
              </w:rPr>
              <w:t xml:space="preserve">TOKYO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300 USD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153 USD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389 USD</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195 USD</w:t>
            </w:r>
          </w:p>
        </w:tc>
      </w:tr>
      <w:tr>
        <w:trPr>
          <w:cantSplit w:val="0"/>
          <w:trHeight w:val="285" w:hRule="atLeast"/>
          <w:tblHeader w:val="0"/>
        </w:trPr>
        <w:tc>
          <w:tcPr>
            <w:tcBorders>
              <w:top w:color="000000" w:space="0" w:sz="0" w:val="nil"/>
              <w:left w:color="000000" w:space="0" w:sz="4" w:val="single"/>
              <w:bottom w:color="000000" w:space="0" w:sz="8" w:val="single"/>
              <w:right w:color="000000" w:space="0" w:sz="4" w:val="single"/>
            </w:tcBorders>
            <w:shd w:fill="d9e2f3"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OSAKA</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300 USD</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153 USD</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389 USD</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195 USD</w:t>
            </w:r>
          </w:p>
        </w:tc>
      </w:tr>
    </w:tbl>
    <w:p w:rsidR="00000000" w:rsidDel="00000000" w:rsidP="00000000" w:rsidRDefault="00000000" w:rsidRPr="00000000" w14:paraId="000000B0">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B1">
      <w:pPr>
        <w:spacing w:after="0" w:line="240" w:lineRule="auto"/>
        <w:jc w:val="center"/>
        <w:rPr>
          <w:b w:val="1"/>
          <w:bCs w:val="1"/>
          <w:color w:val="002060"/>
        </w:rPr>
      </w:pPr>
      <w:r w:rsidDel="00000000" w:rsidR="00000000" w:rsidRPr="00000000">
        <w:rPr>
          <w:b w:val="1"/>
          <w:bCs w:val="1"/>
          <w:color w:val="002060"/>
          <w:rtl w:val="0"/>
        </w:rPr>
        <w:t xml:space="preserve">TARIFAS DE TRASLADOS EXTRAS ONE-WAY EN REGULAR (1 A 8 PASAJEROS)</w:t>
      </w:r>
    </w:p>
    <w:p w:rsidR="00000000" w:rsidDel="00000000" w:rsidP="00000000" w:rsidRDefault="00000000" w:rsidRPr="00000000" w14:paraId="000000B2">
      <w:pPr>
        <w:spacing w:after="0" w:lineRule="auto"/>
        <w:jc w:val="both"/>
        <w:rPr>
          <w:b w:val="1"/>
          <w:bCs w:val="1"/>
          <w:color w:val="1f3864"/>
          <w:sz w:val="12"/>
          <w:szCs w:val="12"/>
        </w:rPr>
      </w:pPr>
      <w:r w:rsidDel="00000000" w:rsidR="00000000" w:rsidRPr="00000000">
        <w:rPr>
          <w:rtl w:val="0"/>
        </w:rPr>
      </w:r>
    </w:p>
    <w:tbl>
      <w:tblPr>
        <w:tblStyle w:val="Table6"/>
        <w:tblW w:w="10207.0" w:type="dxa"/>
        <w:jc w:val="center"/>
        <w:tblLayout w:type="fixed"/>
        <w:tblLook w:val="0400"/>
      </w:tblPr>
      <w:tblGrid>
        <w:gridCol w:w="977"/>
        <w:gridCol w:w="7812"/>
        <w:gridCol w:w="1418"/>
        <w:tblGridChange w:id="0">
          <w:tblGrid>
            <w:gridCol w:w="977"/>
            <w:gridCol w:w="7812"/>
            <w:gridCol w:w="1418"/>
          </w:tblGrid>
        </w:tblGridChange>
      </w:tblGrid>
      <w:tr>
        <w:trPr>
          <w:cantSplit w:val="0"/>
          <w:trHeight w:val="285" w:hRule="atLeast"/>
          <w:tblHeader w:val="0"/>
        </w:trPr>
        <w:tc>
          <w:tcPr>
            <w:gridSpan w:val="2"/>
            <w:tcBorders>
              <w:top w:color="000000" w:space="0" w:sz="8" w:val="single"/>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B3">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4" w:val="single"/>
              <w:right w:color="000000" w:space="0" w:sz="8" w:val="single"/>
            </w:tcBorders>
            <w:shd w:fill="203764" w:val="clear"/>
            <w:vAlign w:val="center"/>
          </w:tcPr>
          <w:p w:rsidR="00000000" w:rsidDel="00000000" w:rsidP="00000000" w:rsidRDefault="00000000" w:rsidRPr="00000000" w14:paraId="000000B5">
            <w:pPr>
              <w:spacing w:after="0" w:line="240" w:lineRule="auto"/>
              <w:jc w:val="center"/>
              <w:rPr>
                <w:b w:val="1"/>
                <w:bCs w:val="1"/>
                <w:color w:val="ffffff"/>
              </w:rPr>
            </w:pPr>
            <w:r w:rsidDel="00000000" w:rsidR="00000000" w:rsidRPr="00000000">
              <w:rPr>
                <w:b w:val="1"/>
                <w:bCs w:val="1"/>
                <w:color w:val="ffffff"/>
                <w:rtl w:val="0"/>
              </w:rPr>
              <w:t xml:space="preserve">NARITA</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B6">
            <w:pPr>
              <w:spacing w:after="0" w:line="240" w:lineRule="auto"/>
              <w:jc w:val="center"/>
              <w:rPr>
                <w:color w:val="002060"/>
              </w:rPr>
            </w:pPr>
            <w:r w:rsidDel="00000000" w:rsidR="00000000" w:rsidRPr="00000000">
              <w:rPr>
                <w:color w:val="002060"/>
                <w:rtl w:val="0"/>
              </w:rPr>
              <w:t xml:space="preserve">TOKYO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7">
            <w:pPr>
              <w:spacing w:after="0" w:line="240" w:lineRule="auto"/>
              <w:jc w:val="center"/>
              <w:rPr>
                <w:color w:val="002060"/>
              </w:rPr>
            </w:pPr>
            <w:r w:rsidDel="00000000" w:rsidR="00000000" w:rsidRPr="00000000">
              <w:rPr>
                <w:color w:val="002060"/>
                <w:rtl w:val="0"/>
              </w:rPr>
              <w:t xml:space="preserve">AEROPUERTO - HOTEL (O VICEVERSA) / PUBLIC TRANSPORTATION*</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B8">
            <w:pPr>
              <w:spacing w:after="0" w:line="240" w:lineRule="auto"/>
              <w:jc w:val="center"/>
              <w:rPr>
                <w:color w:val="002060"/>
              </w:rPr>
            </w:pPr>
            <w:r w:rsidDel="00000000" w:rsidR="00000000" w:rsidRPr="00000000">
              <w:rPr>
                <w:color w:val="002060"/>
                <w:rtl w:val="0"/>
              </w:rPr>
              <w:t xml:space="preserve">35 USD</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B9">
            <w:pPr>
              <w:spacing w:after="0" w:line="240" w:lineRule="auto"/>
              <w:jc w:val="center"/>
              <w:rPr>
                <w:color w:val="002060"/>
              </w:rPr>
            </w:pPr>
            <w:r w:rsidDel="00000000" w:rsidR="00000000" w:rsidRPr="00000000">
              <w:rPr>
                <w:color w:val="002060"/>
                <w:rtl w:val="0"/>
              </w:rPr>
              <w:t xml:space="preserve">TOKYO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BA">
            <w:pPr>
              <w:spacing w:after="0" w:line="240" w:lineRule="auto"/>
              <w:jc w:val="center"/>
              <w:rPr>
                <w:color w:val="002060"/>
              </w:rPr>
            </w:pPr>
            <w:r w:rsidDel="00000000" w:rsidR="00000000" w:rsidRPr="00000000">
              <w:rPr>
                <w:color w:val="002060"/>
                <w:rtl w:val="0"/>
              </w:rPr>
              <w:t xml:space="preserve">AEROPUERTO - HOTEL (O VICEVERSA) / TAXI – MAX 2 PAX</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BB">
            <w:pPr>
              <w:spacing w:after="0" w:line="240" w:lineRule="auto"/>
              <w:jc w:val="center"/>
              <w:rPr>
                <w:color w:val="002060"/>
              </w:rPr>
            </w:pPr>
            <w:r w:rsidDel="00000000" w:rsidR="00000000" w:rsidRPr="00000000">
              <w:rPr>
                <w:color w:val="002060"/>
                <w:rtl w:val="0"/>
              </w:rPr>
              <w:t xml:space="preserve">315 USD</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BC">
            <w:pPr>
              <w:spacing w:after="0" w:line="240" w:lineRule="auto"/>
              <w:jc w:val="center"/>
              <w:rPr>
                <w:color w:val="002060"/>
              </w:rPr>
            </w:pPr>
            <w:r w:rsidDel="00000000" w:rsidR="00000000" w:rsidRPr="00000000">
              <w:rPr>
                <w:color w:val="002060"/>
                <w:rtl w:val="0"/>
              </w:rPr>
              <w:t xml:space="preserve">TOKYO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line="240" w:lineRule="auto"/>
              <w:jc w:val="center"/>
              <w:rPr>
                <w:color w:val="002060"/>
              </w:rPr>
            </w:pPr>
            <w:r w:rsidDel="00000000" w:rsidR="00000000" w:rsidRPr="00000000">
              <w:rPr>
                <w:color w:val="002060"/>
                <w:rtl w:val="0"/>
              </w:rPr>
              <w:t xml:space="preserve">(NRT) AEROPUERTO - HOTEL (O VICEVERSA) / MINI BUS – DESDE 8 PAX, MAX 16 PAX</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BE">
            <w:pPr>
              <w:spacing w:after="0" w:line="240" w:lineRule="auto"/>
              <w:jc w:val="center"/>
              <w:rPr>
                <w:color w:val="002060"/>
              </w:rPr>
            </w:pPr>
            <w:r w:rsidDel="00000000" w:rsidR="00000000" w:rsidRPr="00000000">
              <w:rPr>
                <w:color w:val="002060"/>
                <w:rtl w:val="0"/>
              </w:rPr>
              <w:t xml:space="preserve">1.125 USD</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BF">
            <w:pPr>
              <w:spacing w:after="0" w:line="240" w:lineRule="auto"/>
              <w:jc w:val="center"/>
              <w:rPr>
                <w:color w:val="002060"/>
              </w:rPr>
            </w:pPr>
            <w:r w:rsidDel="00000000" w:rsidR="00000000" w:rsidRPr="00000000">
              <w:rPr>
                <w:color w:val="002060"/>
                <w:rtl w:val="0"/>
              </w:rPr>
              <w:t xml:space="preserve">TOKYO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C0">
            <w:pPr>
              <w:spacing w:after="0" w:line="240" w:lineRule="auto"/>
              <w:jc w:val="center"/>
              <w:rPr>
                <w:color w:val="002060"/>
              </w:rPr>
            </w:pPr>
            <w:r w:rsidDel="00000000" w:rsidR="00000000" w:rsidRPr="00000000">
              <w:rPr>
                <w:color w:val="002060"/>
                <w:rtl w:val="0"/>
              </w:rPr>
              <w:t xml:space="preserve">ASISTENCIA EN ESPANOL – 5 HORAS</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1">
            <w:pPr>
              <w:spacing w:after="0" w:line="240" w:lineRule="auto"/>
              <w:jc w:val="center"/>
              <w:rPr>
                <w:color w:val="002060"/>
              </w:rPr>
            </w:pPr>
            <w:r w:rsidDel="00000000" w:rsidR="00000000" w:rsidRPr="00000000">
              <w:rPr>
                <w:color w:val="002060"/>
                <w:rtl w:val="0"/>
              </w:rPr>
              <w:t xml:space="preserve">315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0C2">
            <w:pPr>
              <w:spacing w:after="0" w:line="240" w:lineRule="auto"/>
              <w:jc w:val="center"/>
              <w:rPr>
                <w:color w:val="002060"/>
              </w:rPr>
            </w:pPr>
            <w:r w:rsidDel="00000000" w:rsidR="00000000" w:rsidRPr="00000000">
              <w:rPr>
                <w:color w:val="002060"/>
                <w:rtl w:val="0"/>
              </w:rPr>
              <w:t xml:space="preserve">TOKYO</w:t>
            </w:r>
          </w:p>
        </w:tc>
        <w:tc>
          <w:tcPr>
            <w:tcBorders>
              <w:top w:color="000000" w:space="0" w:sz="0" w:val="nil"/>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ASISTENCIA EN INGLÉS - HORAS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4">
            <w:pPr>
              <w:spacing w:after="0" w:line="240" w:lineRule="auto"/>
              <w:jc w:val="center"/>
              <w:rPr>
                <w:color w:val="002060"/>
              </w:rPr>
            </w:pPr>
            <w:r w:rsidDel="00000000" w:rsidR="00000000" w:rsidRPr="00000000">
              <w:rPr>
                <w:color w:val="002060"/>
                <w:rtl w:val="0"/>
              </w:rPr>
              <w:t xml:space="preserve">250 USD</w:t>
            </w:r>
          </w:p>
        </w:tc>
      </w:tr>
    </w:tbl>
    <w:p w:rsidR="00000000" w:rsidDel="00000000" w:rsidP="00000000" w:rsidRDefault="00000000" w:rsidRPr="00000000" w14:paraId="000000C5">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C6">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C7">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C8">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C9">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Para garantía de reserva se requiere un depósito del 30% del valor del paquete por persona</w:t>
      </w:r>
    </w:p>
    <w:p w:rsidR="00000000" w:rsidDel="00000000" w:rsidP="00000000" w:rsidRDefault="00000000" w:rsidRPr="00000000" w14:paraId="000000CA">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CB">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CC">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CD">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CE">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CF">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D0">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002060"/>
          <w:rtl w:val="0"/>
        </w:rPr>
        <w:t xml:space="preserve">En japón las habitaciones dobles son por standard de 2 camas, habitaciones matrimoniales (french bed) están sujetas a disponibilidad.</w:t>
      </w:r>
      <w:r w:rsidDel="00000000" w:rsidR="00000000" w:rsidRPr="00000000">
        <w:rPr>
          <w:rtl w:val="0"/>
        </w:rPr>
      </w:r>
    </w:p>
    <w:p w:rsidR="00000000" w:rsidDel="00000000" w:rsidP="00000000" w:rsidRDefault="00000000" w:rsidRPr="00000000" w14:paraId="000000D1">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u w:val="single"/>
        </w:rPr>
      </w:pPr>
      <w:r w:rsidDel="00000000" w:rsidR="00000000" w:rsidRPr="00000000">
        <w:rPr>
          <w:color w:val="002060"/>
          <w:u w:val="single"/>
          <w:rtl w:val="0"/>
        </w:rPr>
        <w:t xml:space="preserve">En caso de no recibir los datos de vuelo de llegada o salida, 10 días antes del tour no se podrá garantizar el servicio de traslados.</w:t>
      </w:r>
      <w:r w:rsidDel="00000000" w:rsidR="00000000" w:rsidRPr="00000000">
        <w:rPr>
          <w:rtl w:val="0"/>
        </w:rPr>
      </w:r>
    </w:p>
    <w:p w:rsidR="00000000" w:rsidDel="00000000" w:rsidP="00000000" w:rsidRDefault="00000000" w:rsidRPr="00000000" w14:paraId="000000D2">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El orden del itinerario puede ser modificado por cuestiones operativas.</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 requiere recibir datos de pasaportes hasta 35 días antes la llegada, o no se podrá garantizar disponibilidad en el tramo de tren o vuelo y estará sujeto al cobro de suplementos.</w:t>
      </w:r>
    </w:p>
    <w:p w:rsidR="00000000" w:rsidDel="00000000" w:rsidP="00000000" w:rsidRDefault="00000000" w:rsidRPr="00000000" w14:paraId="000000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Tropitours.co no se hace responsable de retrasos, accidentes, daños físicos, pérdidas de objetos personales u otros incidentes. Los daños producidos por la conducta del viajero deben ser compensados por él mismo en lugar.</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asistencia médica está sujeta a un suplemento adicional para personas mayores de 75 años. Para conocer los detalles de los beneficios de tu asistencia, contáctanos o revisa la información en tu voucher.</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D7">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D8">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35 antes de la salida: 50% gastos de cancelación</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34 días antes de la salida: 100% gastos de cancelación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*El intercambio de nombres o fechas estarán sujetas a revisión por parte del operador, sobre todo en fechas con overbooking, pudiéndose aplicar gastos de cancelación.</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rtl w:val="0"/>
        </w:rPr>
      </w:r>
    </w:p>
    <w:p w:rsidR="00000000" w:rsidDel="00000000" w:rsidP="00000000" w:rsidRDefault="00000000" w:rsidRPr="00000000" w14:paraId="000000DF">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 </w:t>
      </w:r>
    </w:p>
    <w:p w:rsidR="00000000" w:rsidDel="00000000" w:rsidP="00000000" w:rsidRDefault="00000000" w:rsidRPr="00000000" w14:paraId="000000E0">
      <w:pPr>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E1">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occidente, cuando caminas lento por la calle, generalmente te pones del lado derecho para permitir que aquellos que tienen prisa pasen por la izquierda.</w:t>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En las calles japonesas es curioso notar que no hay botes de basura a la vista, aun así, las calles se mantienen limpias porque la gente suele llevar consigo una bolsa para sus envolturas y otros desechos.</w:t>
      </w:r>
    </w:p>
    <w:p w:rsidR="00000000" w:rsidDel="00000000" w:rsidP="00000000" w:rsidRDefault="00000000" w:rsidRPr="00000000" w14:paraId="000000E3">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Es importante tener en cuenta que mostrar dinero en público podría considerarse allá como una falta de educación, así que es recomendable portar sobres o algo similar para guardar el dinero antes de pagar. </w:t>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Si deseas expresar tu gratitud por un buen servicio, en lugar de dar una propina, es preferible dar un pequeño obsequio de tu país. </w:t>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ind w:left="720" w:hanging="360"/>
        <w:rPr>
          <w:color w:val="1f3864"/>
        </w:rPr>
      </w:pPr>
      <w:r w:rsidDel="00000000" w:rsidR="00000000" w:rsidRPr="00000000">
        <w:rPr>
          <w:b w:val="1"/>
          <w:bCs w:val="1"/>
          <w:color w:val="1f3864"/>
          <w:rtl w:val="0"/>
        </w:rPr>
        <w:t xml:space="preserve">Mas información:</w:t>
      </w:r>
      <w:r w:rsidDel="00000000" w:rsidR="00000000" w:rsidRPr="00000000">
        <w:rPr>
          <w:color w:val="1f3864"/>
          <w:rtl w:val="0"/>
        </w:rPr>
        <w:t xml:space="preserve"> </w:t>
      </w:r>
      <w:hyperlink r:id="rId8">
        <w:r w:rsidDel="00000000" w:rsidR="00000000" w:rsidRPr="00000000">
          <w:rPr>
            <w:color w:val="467886"/>
            <w:u w:val="single"/>
            <w:rtl w:val="0"/>
          </w:rPr>
          <w:t xml:space="preserve">https://www.aeromexico.com/es-mx/blog-de-viajes-inspirate/tu-guia-de-supervivencia-para-japon-p2?gad_source</w:t>
        </w:r>
      </w:hyperlink>
      <w:r w:rsidDel="00000000" w:rsidR="00000000" w:rsidRPr="00000000">
        <w:rPr>
          <w:rtl w:val="0"/>
        </w:rPr>
      </w:r>
    </w:p>
    <w:p w:rsidR="00000000" w:rsidDel="00000000" w:rsidP="00000000" w:rsidRDefault="00000000" w:rsidRPr="00000000" w14:paraId="000000E6">
      <w:pPr>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E7">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E8">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E9">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EA">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EB">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EC">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hyperlink r:id="rId9">
        <w:r w:rsidDel="00000000" w:rsidR="00000000" w:rsidRPr="00000000">
          <w:rPr>
            <w:color w:val="467886"/>
            <w:u w:val="single"/>
            <w:rtl w:val="0"/>
          </w:rPr>
          <w:t xml:space="preserve">https://www.colombia.emb-japan.go.jp/ESP/consular/visas.htm#:~:text=O</w:t>
        </w:r>
      </w:hyperlink>
      <w:r w:rsidDel="00000000" w:rsidR="00000000" w:rsidRPr="00000000">
        <w:rPr>
          <w:color w:val="1f3864"/>
          <w:rtl w:val="0"/>
        </w:rPr>
        <w:t xml:space="preserve">.</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b w:val="1"/>
          <w:bCs w:val="1"/>
          <w:color w:val="1f3864"/>
          <w:rtl w:val="0"/>
        </w:rPr>
        <w:t xml:space="preserve">CLÁUSULA DE RESPONSABILIDAD:</w:t>
      </w:r>
      <w:r w:rsidDel="00000000" w:rsidR="00000000" w:rsidRPr="00000000">
        <w:rPr>
          <w:b w:val="1"/>
          <w:bCs w:val="1"/>
          <w:color w:val="1f3864"/>
          <w:sz w:val="20"/>
          <w:szCs w:val="20"/>
          <w:rtl w:val="0"/>
        </w:rPr>
        <w:t xml:space="preserve"> </w:t>
      </w:r>
      <w:hyperlink r:id="rId10">
        <w:r w:rsidDel="00000000" w:rsidR="00000000" w:rsidRPr="00000000">
          <w:rPr>
            <w:color w:val="467886"/>
            <w:sz w:val="20"/>
            <w:szCs w:val="20"/>
            <w:u w:val="single"/>
            <w:rtl w:val="0"/>
          </w:rPr>
          <w:t xml:space="preserve">https://www.tropitours.co/es/clausula-de-responsabilidad</w:t>
        </w:r>
      </w:hyperlink>
      <w:r w:rsidDel="00000000" w:rsidR="00000000" w:rsidRPr="00000000">
        <w:rPr>
          <w:color w:val="1f3864"/>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rtl w:val="0"/>
        </w:rPr>
      </w:r>
    </w:p>
    <w:p w:rsidR="00000000" w:rsidDel="00000000" w:rsidP="00000000" w:rsidRDefault="00000000" w:rsidRPr="00000000" w14:paraId="000000F0">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F1">
      <w:pPr>
        <w:spacing w:after="0" w:line="240" w:lineRule="auto"/>
        <w:jc w:val="both"/>
        <w:rPr>
          <w:b w:val="1"/>
          <w:bCs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-193672</wp:posOffset>
          </wp:positionV>
          <wp:extent cx="7793393" cy="943206"/>
          <wp:effectExtent b="0" l="0" r="0" t="0"/>
          <wp:wrapNone/>
          <wp:docPr id="193599593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793393" cy="943206"/>
                  </a:xfrm>
                  <a:prstGeom prst="rect"/>
                  <a:ln/>
                </pic:spPr>
              </pic:pic>
            </a:graphicData>
          </a:graphic>
        </wp:anchor>
      </w:drawing>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1540"/>
      </w:tabs>
      <w:spacing w:after="0" w:line="240" w:lineRule="auto"/>
      <w:rPr>
        <w:color w:val="000000"/>
      </w:rPr>
    </w:pPr>
    <w:r w:rsidDel="00000000" w:rsidR="00000000" w:rsidRPr="00000000">
      <w:rPr>
        <w:rtl w:val="0"/>
      </w:rPr>
      <w:t xml:space="preserve"> </w:t>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-1270634</wp:posOffset>
          </wp:positionH>
          <wp:positionV relativeFrom="paragraph">
            <wp:posOffset>-257174</wp:posOffset>
          </wp:positionV>
          <wp:extent cx="2092960" cy="1244600"/>
          <wp:effectExtent b="0" l="0" r="0" t="0"/>
          <wp:wrapNone/>
          <wp:docPr id="1935995934" name="image2.png"/>
          <a:graphic>
            <a:graphicData uri="http://schemas.openxmlformats.org/drawingml/2006/picture">
              <pic:pic>
                <pic:nvPicPr>
                  <pic:cNvPr id="0" name="image2.png"/>
                  <pic:cNvPicPr preferRelativeResize="0"/>
                </pic:nvPicPr>
                <pic:blipFill>
                  <a:blip r:embed="rId1"/>
                  <a:srcRect b="0" l="0" r="-6" t="11512"/>
                  <a:stretch>
                    <a:fillRect/>
                  </a:stretch>
                </pic:blipFill>
                <pic:spPr>
                  <a:xfrm>
                    <a:off x="0" y="0"/>
                    <a:ext cx="2092960" cy="12446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-447672</wp:posOffset>
          </wp:positionV>
          <wp:extent cx="7937159" cy="942975"/>
          <wp:effectExtent b="0" l="0" r="0" t="0"/>
          <wp:wrapNone/>
          <wp:docPr id="1935995935"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-646478</wp:posOffset>
          </wp:positionH>
          <wp:positionV relativeFrom="paragraph">
            <wp:posOffset>3405212</wp:posOffset>
          </wp:positionV>
          <wp:extent cx="546100" cy="2628900"/>
          <wp:effectExtent b="0" l="0" r="0" t="0"/>
          <wp:wrapNone/>
          <wp:docPr id="1935995931"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C7C6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hyperlink" Target="https://www.colombia.emb-japan.go.jp/ESP/consular/visas.htm#:~:tex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aeromexico.com/es-mx/blog-de-viajes-inspirate/tu-guia-de-supervivencia-para-japon-p2?gad_sou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GXvAVF10nAPT6xA8LJ5PaqysA==">CgMxLjAyCWguMzBqMHpsbDgAciExd1prY1MyWGxmTG5RVG0tM0RyUnY1a2p6dGVWMXlLcWo=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