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2"/>
          <w:szCs w:val="42"/>
          <w:rtl w:val="0"/>
        </w:rPr>
        <w:t xml:space="preserve">IMPERIOS DEL PASADO: TURQUÍA &amp; EGIPTO</w:t>
      </w:r>
      <w:r w:rsidDel="00000000" w:rsidR="00000000" w:rsidRPr="00000000">
        <w:rPr>
          <w:rFonts w:ascii="Calibri" w:cs="Calibri" w:eastAsia="Calibri" w:hAnsi="Calibri"/>
          <w:b w:val="1"/>
          <w:color w:val="1f3864"/>
          <w:sz w:val="48"/>
          <w:szCs w:val="48"/>
          <w:rtl w:val="0"/>
        </w:rPr>
        <w:br w:type="textWrapping"/>
      </w:r>
      <w:r w:rsidDel="00000000" w:rsidR="00000000" w:rsidRPr="00000000">
        <w:rPr>
          <w:rFonts w:ascii="Calibri" w:cs="Calibri" w:eastAsia="Calibri" w:hAnsi="Calibri"/>
          <w:b w:val="1"/>
          <w:color w:val="1f3864"/>
          <w:sz w:val="44"/>
          <w:szCs w:val="44"/>
          <w:rtl w:val="0"/>
        </w:rPr>
        <w:t xml:space="preserve">15N/16D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br w:type="textWrapping"/>
        <w:t xml:space="preserve">SALIDAS: </w:t>
      </w:r>
      <w:r w:rsidDel="00000000" w:rsidR="00000000" w:rsidRPr="00000000">
        <w:rPr>
          <w:rFonts w:ascii="Calibri" w:cs="Calibri" w:eastAsia="Calibri" w:hAnsi="Calibri"/>
          <w:color w:val="1f3864"/>
          <w:rtl w:val="0"/>
        </w:rPr>
        <w:t xml:space="preserve">Miércoles, Jueves, Viernes y Sábado.</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pax - Servicio compartido (regular)</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15 </w:t>
      </w:r>
      <w:r w:rsidDel="00000000" w:rsidR="00000000" w:rsidRPr="00000000">
        <w:rPr>
          <w:rFonts w:ascii="Calibri" w:cs="Calibri" w:eastAsia="Calibri" w:hAnsi="Calibri"/>
          <w:color w:val="1f3864"/>
          <w:u w:val="single"/>
          <w:rtl w:val="0"/>
        </w:rPr>
        <w:t xml:space="preserve">Abril</w:t>
      </w:r>
      <w:r w:rsidDel="00000000" w:rsidR="00000000" w:rsidRPr="00000000">
        <w:rPr>
          <w:rFonts w:ascii="Calibri" w:cs="Calibri" w:eastAsia="Calibri" w:hAnsi="Calibri"/>
          <w:color w:val="1f3864"/>
          <w:rtl w:val="0"/>
        </w:rPr>
        <w:t xml:space="preserve"> del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725249" cy="1153291"/>
            <wp:effectExtent b="0" l="0" r="0" t="0"/>
            <wp:docPr descr="2025) BURSA Todo en un día: lo más destacado que vale la pena ver" id="2013628248" name="image5.jpg"/>
            <a:graphic>
              <a:graphicData uri="http://schemas.openxmlformats.org/drawingml/2006/picture">
                <pic:pic>
                  <pic:nvPicPr>
                    <pic:cNvPr descr="2025) BURSA Todo en un día: lo más destacado que vale la pena ver" id="0" name="image5.jpg"/>
                    <pic:cNvPicPr preferRelativeResize="0"/>
                  </pic:nvPicPr>
                  <pic:blipFill>
                    <a:blip r:embed="rId7"/>
                    <a:srcRect b="0" l="0" r="0" t="0"/>
                    <a:stretch>
                      <a:fillRect/>
                    </a:stretch>
                  </pic:blipFill>
                  <pic:spPr>
                    <a:xfrm>
                      <a:off x="0" y="0"/>
                      <a:ext cx="1725249" cy="115329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59132" cy="1166678"/>
            <wp:effectExtent b="0" l="0" r="0" t="0"/>
            <wp:docPr id="2013628250" name="image4.jpg"/>
            <a:graphic>
              <a:graphicData uri="http://schemas.openxmlformats.org/drawingml/2006/picture">
                <pic:pic>
                  <pic:nvPicPr>
                    <pic:cNvPr id="0" name="image4.jpg"/>
                    <pic:cNvPicPr preferRelativeResize="0"/>
                  </pic:nvPicPr>
                  <pic:blipFill>
                    <a:blip r:embed="rId8"/>
                    <a:srcRect b="0" l="6734" r="0" t="0"/>
                    <a:stretch>
                      <a:fillRect/>
                    </a:stretch>
                  </pic:blipFill>
                  <pic:spPr>
                    <a:xfrm>
                      <a:off x="0" y="0"/>
                      <a:ext cx="1759132" cy="116667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56139" cy="1173890"/>
            <wp:effectExtent b="0" l="0" r="0" t="0"/>
            <wp:docPr descr="Aswan: Guía completa, Qué ver y hacer | Egipto Exclusivo" id="2013628249" name="image3.jpg"/>
            <a:graphic>
              <a:graphicData uri="http://schemas.openxmlformats.org/drawingml/2006/picture">
                <pic:pic>
                  <pic:nvPicPr>
                    <pic:cNvPr descr="Aswan: Guía completa, Qué ver y hacer | Egipto Exclusivo" id="0" name="image3.jpg"/>
                    <pic:cNvPicPr preferRelativeResize="0"/>
                  </pic:nvPicPr>
                  <pic:blipFill>
                    <a:blip r:embed="rId9"/>
                    <a:srcRect b="0" l="0" r="0" t="0"/>
                    <a:stretch>
                      <a:fillRect/>
                    </a:stretch>
                  </pic:blipFill>
                  <pic:spPr>
                    <a:xfrm>
                      <a:off x="0" y="0"/>
                      <a:ext cx="1756139" cy="117389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ITINERARI0</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 ESTAMBUL</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recibimiento por nuestro representante en el aeropuerto de Estambul. Traslado al hotel.</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Crucero por El Bósforo de Noche: Incluye cena, bebidas alcohólicas locales ilimitadas, Show </w:t>
      </w:r>
      <w:r w:rsidDel="00000000" w:rsidR="00000000" w:rsidRPr="00000000">
        <w:rPr>
          <w:rFonts w:ascii="Calibri" w:cs="Calibri" w:eastAsia="Calibri" w:hAnsi="Calibri"/>
          <w:color w:val="1f3864"/>
          <w:rtl w:val="0"/>
        </w:rPr>
        <w:t xml:space="preserve">folclórico</w:t>
      </w:r>
      <w:r w:rsidDel="00000000" w:rsidR="00000000" w:rsidRPr="00000000">
        <w:rPr>
          <w:rFonts w:ascii="Calibri" w:cs="Calibri" w:eastAsia="Calibri" w:hAnsi="Calibri"/>
          <w:color w:val="1f3864"/>
          <w:rtl w:val="0"/>
        </w:rPr>
        <w:t xml:space="preserve"> y DJ</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ESTAMBUL – ANKARA - CAPADOCIA (D, A, C)</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Ankara, capital de la Turquía moderna, pasando por las montañas de Bolu. Llegada y visita al Mausoleo de Ataturk, fundador de la República turca. Terminado en 1953 es una impresionante fusión de los estilos arquitectónicos antiguos y modernos. Visita al Museo de la Independencia que alberga una estatua de cera de Ataturk, sus escritos, cartas y objetos personales así como una exposición de fotografías, grabación sobre momentos importantes de su vida y de la continuación de la nueva República turca. Almuerzo. Salida a Capadocia. Al llegar a Capadocia visitaremos una alfarería y a continuación iremos al hotel. Cena y alojamiento.</w:t>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 CAPADOCIA (D, A, C)</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Al amanecer tendrá la posibilidad de participar en una excursión opcional en Globo Aerostático.</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después del desayuno visita a esta fantástica región por su fascinante y original paisaje formado por la lava arrojada por los volcanes Erciyes y Hasan hace 3 millones de años luego haremos una parada en Esentepe para fotografiar el hermoso valle de Goreme donde luego visitaremos sus numerosos monasterios, iglesias y capillas excavados en las rocas. Visita a los valles del Amor, Devrent, Avcilar y Güvercinlik, los cuales tienen un paisaje espectacular de las</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“Chimeneas de Hadas”.  Luego conoceremos uno de los talleres de joyería de ónix y turquesa. Almuerzo. Visita a una ciudad troglodita, Uchisar o Cavusin. Parada en Avanos, famosa por sus trabajos en arcilla los cuales han sido el sustento de la ciudad. Finalizamos en uno de los talleres típicos de alfombras para aprender la manufactura de esta tradición turca centenaria. Cena en el hotel. </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Posibilidad de asistir a un espectáculo de bailes folclóricos, la famosa ‘’Noche Turca’’ en una típica cueva con bebidas regionales ilimitadas.</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CAPADOCIA - PAMUKKALE (D, A, C)</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temprano vía Konya. Parada en un antiguo “</w:t>
      </w:r>
      <w:r w:rsidDel="00000000" w:rsidR="00000000" w:rsidRPr="00000000">
        <w:rPr>
          <w:rFonts w:ascii="Calibri" w:cs="Calibri" w:eastAsia="Calibri" w:hAnsi="Calibri"/>
          <w:color w:val="1f3864"/>
          <w:rtl w:val="0"/>
        </w:rPr>
        <w:t xml:space="preserve">caravanserai</w:t>
      </w:r>
      <w:r w:rsidDel="00000000" w:rsidR="00000000" w:rsidRPr="00000000">
        <w:rPr>
          <w:rFonts w:ascii="Calibri" w:cs="Calibri" w:eastAsia="Calibri" w:hAnsi="Calibri"/>
          <w:color w:val="1f3864"/>
          <w:rtl w:val="0"/>
        </w:rPr>
        <w:t xml:space="preserve">” del siglo XIII que formaba parte de la antigua ruta de la seda. Almuerzo y continuación hacia Pamukkale, lugar espectacular y único en el mundo por sus deslumbrantes cascadas blancas y piscinas naturales. Su traducción del turco es “castillo de algodón”. A su lado se encuentra la Antigua Hierápolis con una de las necrópolis más grandes de la antigüedad. Cena y alojamiento. </w:t>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PAMUKKALE – EFESO - ESMIRNA (D, A, C)</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Oportunidad de realizar vuelo en Globo sobre Pamukkale. </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Continuación hacia Éfeso, antigua ciudad grecorromana y una de las mejor conservadas en la actualidad donde visitaremos el Templo de Adriano, Templo de Trajano, el Teatro, la fabulosa Biblioteca de Celso, etc. Almuerzo en el restaurante del museo de trenes que podra ser visitado. Continuación a la Casa de Virgen María, lugar donde pasó los últimos años de su vida. Oportunidad de visitar una de las fábricas típicas de cuero. Llegada a Esmirna. Cena y Alojamiento. </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ESMIRNA – BURSA - ESTAMBUL (D) </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Bursa, la primera capital del Imperio Otomano. Visita de la Gran Mezquita Ulü Camii con 20 cúpulas y 2 minaretes y el antiguo Bazar de la Seda donde podrán apreciar antigüedades, sedas, perfumes, pashminas, etc. Continuación hacia Estambul. Llegada y traslado al hotel. Alojamiento.</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7 - ESTAMBUL </w:t>
      </w:r>
      <w:r w:rsidDel="00000000" w:rsidR="00000000" w:rsidRPr="00000000">
        <w:rPr>
          <w:rFonts w:ascii="Calibri" w:cs="Calibri" w:eastAsia="Calibri" w:hAnsi="Calibri"/>
          <w:color w:val="1f3864"/>
          <w:rtl w:val="0"/>
        </w:rPr>
        <w:t xml:space="preserve">(D)</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al colorido y aromático Bazar de las Especias especializado en frutos secos, especias y productos típicos. En el puerto de Eminonu tomaremos el barco para hacer el crucero a través del Bósforo (estrecho que separa los dos continentes Asia y Europa), en el que podrán observar las preciosas villas otomanas, los palacios de Dolmabahce, Ciragan, Beylerbeyi, la fortaleza de Rumeli Hisari, etc. Traslado al hotel.</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8 - ESTAMBUL </w:t>
      </w:r>
      <w:r w:rsidDel="00000000" w:rsidR="00000000" w:rsidRPr="00000000">
        <w:rPr>
          <w:rFonts w:ascii="Calibri" w:cs="Calibri" w:eastAsia="Calibri" w:hAnsi="Calibri"/>
          <w:color w:val="1f3864"/>
          <w:rtl w:val="0"/>
        </w:rPr>
        <w:t xml:space="preserve">(D)</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Dia libre para actividades personales</w:t>
      </w:r>
    </w:p>
    <w:p w:rsidR="00000000" w:rsidDel="00000000" w:rsidP="00000000" w:rsidRDefault="00000000" w:rsidRPr="00000000" w14:paraId="00000026">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b w:val="1"/>
          <w:color w:val="1f3864"/>
          <w:rtl w:val="0"/>
        </w:rPr>
        <w:t xml:space="preserve"> Tour Otomano y Bizantino: </w:t>
      </w:r>
      <w:r w:rsidDel="00000000" w:rsidR="00000000" w:rsidRPr="00000000">
        <w:rPr>
          <w:rFonts w:ascii="Calibri" w:cs="Calibri" w:eastAsia="Calibri" w:hAnsi="Calibri"/>
          <w:color w:val="1f3864"/>
          <w:rtl w:val="0"/>
        </w:rPr>
        <w:t xml:space="preserve">Visitando la parte antigua donde están concentrados los monumentos otomanos y bizantinos más destacados. Comenzaremos con la visita al antiguo Hipódromo Romano donde destacan el Obelisco de Teodosio, el Obelisco Egipcio, la Columna Serpentina y la Fuente Alemana. Después visita a la famosa Mezquita Azul, la más importante de Estambul y, hasta 2016, la única en el mundo con 6 minaretes. Continuamos haciendo una visita panorámica para tomar fotos a la famosísima Santa Sofía, símbolo de Estambul. Una de las obras maestras del arte bizantino. Declarado patrimonio de la humanidad por la UNESCO en 1985 (a la que podrás entrar por tu cuenta más tarde). También visitaremos al Palacio de Topkapi, el famoso y gigantesco recinto desde donde fue dirigido el imperio otomano durante casi 400 años. Para finalizar, su guía los llevará hasta el Gran Bazar. Tiempo libre para compras. </w:t>
      </w:r>
    </w:p>
    <w:p w:rsidR="00000000" w:rsidDel="00000000" w:rsidP="00000000" w:rsidRDefault="00000000" w:rsidRPr="00000000" w14:paraId="0000002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9 - ESTAMBUL – EL CAIRO </w:t>
      </w:r>
      <w:r w:rsidDel="00000000" w:rsidR="00000000" w:rsidRPr="00000000">
        <w:rPr>
          <w:rFonts w:ascii="Calibri" w:cs="Calibri" w:eastAsia="Calibri" w:hAnsi="Calibri"/>
          <w:color w:val="1f3864"/>
          <w:rtl w:val="0"/>
        </w:rPr>
        <w:t xml:space="preserve">(D)</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tomar vuelo (No Incluido). Llegada al Aeropuerto Internacional de El Cairo. Recepción por un asistente de habla hispana y traslado hasta el hotel. Alojamiento.</w:t>
      </w:r>
    </w:p>
    <w:p w:rsidR="00000000" w:rsidDel="00000000" w:rsidP="00000000" w:rsidRDefault="00000000" w:rsidRPr="00000000" w14:paraId="0000002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10 - EL CAIRO </w:t>
      </w:r>
      <w:r w:rsidDel="00000000" w:rsidR="00000000" w:rsidRPr="00000000">
        <w:rPr>
          <w:rFonts w:ascii="Calibri" w:cs="Calibri" w:eastAsia="Calibri" w:hAnsi="Calibri"/>
          <w:color w:val="1f3864"/>
          <w:rtl w:val="0"/>
        </w:rPr>
        <w:t xml:space="preserve">(D, A)</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realizaremos una visita panorámica de las Tres Pirámides de Guiza: Keops, Kefren y </w:t>
      </w:r>
      <w:r w:rsidDel="00000000" w:rsidR="00000000" w:rsidRPr="00000000">
        <w:rPr>
          <w:rFonts w:ascii="Calibri" w:cs="Calibri" w:eastAsia="Calibri" w:hAnsi="Calibri"/>
          <w:color w:val="1f3864"/>
          <w:rtl w:val="0"/>
        </w:rPr>
        <w:t xml:space="preserve">Micerinos</w:t>
      </w:r>
      <w:r w:rsidDel="00000000" w:rsidR="00000000" w:rsidRPr="00000000">
        <w:rPr>
          <w:rFonts w:ascii="Calibri" w:cs="Calibri" w:eastAsia="Calibri" w:hAnsi="Calibri"/>
          <w:color w:val="1f3864"/>
          <w:rtl w:val="0"/>
        </w:rPr>
        <w:t xml:space="preserve">, el conjunto arquitectónico considerado como el más importante de las Siete Maravillas del Mundo Antiguo. Admiraremos la Gran Esfinge con cabeza humana atribuida al rey Kefren y cuerpo de león y visitaremos el Templo de Kefren. Kefren y cuerpo de león y visitaremos el Templo de Kefren. Por la tarde, nos dirigimos hacia la Ciudadela de Saladino declarada Patrimonio de la Humanidad y que cuenta con la mezquita de Mohamed Ali o “mezquita de alabastro”. Continuaremos nuestras visitas de hoy conociendo el Museo Egipcio de Antigüedades, donde se </w:t>
      </w:r>
      <w:r w:rsidDel="00000000" w:rsidR="00000000" w:rsidRPr="00000000">
        <w:rPr>
          <w:rFonts w:ascii="Calibri" w:cs="Calibri" w:eastAsia="Calibri" w:hAnsi="Calibri"/>
          <w:color w:val="1f3864"/>
          <w:rtl w:val="0"/>
        </w:rPr>
        <w:t xml:space="preserve">encuentran</w:t>
      </w:r>
      <w:r w:rsidDel="00000000" w:rsidR="00000000" w:rsidRPr="00000000">
        <w:rPr>
          <w:rFonts w:ascii="Calibri" w:cs="Calibri" w:eastAsia="Calibri" w:hAnsi="Calibri"/>
          <w:color w:val="1f3864"/>
          <w:rtl w:val="0"/>
        </w:rPr>
        <w:t xml:space="preserve"> los tesoros de Tutankamon. Almuerzo en un restaurante típico. Traslado al hotel y alojamiento.</w:t>
      </w:r>
    </w:p>
    <w:p w:rsidR="00000000" w:rsidDel="00000000" w:rsidP="00000000" w:rsidRDefault="00000000" w:rsidRPr="00000000" w14:paraId="0000002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11 - EL CAIRO – LUXOR - CRUCERO </w:t>
      </w:r>
      <w:r w:rsidDel="00000000" w:rsidR="00000000" w:rsidRPr="00000000">
        <w:rPr>
          <w:rFonts w:ascii="Calibri" w:cs="Calibri" w:eastAsia="Calibri" w:hAnsi="Calibri"/>
          <w:color w:val="1f3864"/>
          <w:rtl w:val="0"/>
        </w:rPr>
        <w:t xml:space="preserve">(D, A, C)</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de El Cairo para tomar un vuelo con salida hacia Luxor (Incluido). Llegada a Luxor. Traslado a la motonave y embarque. Almuerzo a bordo. Visita al Templo de Karnak o los Templos </w:t>
      </w:r>
      <w:r w:rsidDel="00000000" w:rsidR="00000000" w:rsidRPr="00000000">
        <w:rPr>
          <w:rFonts w:ascii="Calibri" w:cs="Calibri" w:eastAsia="Calibri" w:hAnsi="Calibri"/>
          <w:color w:val="1f3864"/>
          <w:rtl w:val="0"/>
        </w:rPr>
        <w:t xml:space="preserve">de</w:t>
      </w:r>
      <w:r w:rsidDel="00000000" w:rsidR="00000000" w:rsidRPr="00000000">
        <w:rPr>
          <w:rFonts w:ascii="Calibri" w:cs="Calibri" w:eastAsia="Calibri" w:hAnsi="Calibri"/>
          <w:color w:val="1f3864"/>
          <w:rtl w:val="0"/>
        </w:rPr>
        <w:t xml:space="preserve"> Karnak considerado el templo más grande de Egipto, con su avenida de carneros y su sala de 132 columnas y visita al Templo de Luxor dedicado al dios Amón - Ra, donde destaca la avenida de las esfinges, el Obelisco con más de 25 metros de altura, las estatuas de Ramses II y la Naos. Cena y noche a bordo en Luxor.</w:t>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12 – CRUCERO - LUXOR - ESNA - EDFU </w:t>
      </w:r>
      <w:r w:rsidDel="00000000" w:rsidR="00000000" w:rsidRPr="00000000">
        <w:rPr>
          <w:rFonts w:ascii="Calibri" w:cs="Calibri" w:eastAsia="Calibri" w:hAnsi="Calibri"/>
          <w:color w:val="1f3864"/>
          <w:rtl w:val="0"/>
        </w:rPr>
        <w:t xml:space="preserve">(D, A, C)</w:t>
      </w:r>
    </w:p>
    <w:p w:rsidR="00000000" w:rsidDel="00000000" w:rsidP="00000000" w:rsidRDefault="00000000" w:rsidRPr="00000000" w14:paraId="0000003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pensión completa a bordo. Visita al Valle de los Reyes donde se </w:t>
      </w:r>
      <w:r w:rsidDel="00000000" w:rsidR="00000000" w:rsidRPr="00000000">
        <w:rPr>
          <w:rFonts w:ascii="Calibri" w:cs="Calibri" w:eastAsia="Calibri" w:hAnsi="Calibri"/>
          <w:color w:val="1f3864"/>
          <w:rtl w:val="0"/>
        </w:rPr>
        <w:t xml:space="preserve">encuentran</w:t>
      </w:r>
      <w:r w:rsidDel="00000000" w:rsidR="00000000" w:rsidRPr="00000000">
        <w:rPr>
          <w:rFonts w:ascii="Calibri" w:cs="Calibri" w:eastAsia="Calibri" w:hAnsi="Calibri"/>
          <w:color w:val="1f3864"/>
          <w:rtl w:val="0"/>
        </w:rPr>
        <w:t xml:space="preserve"> las tumbas de los reyes del imperio nuevo cuando era Tebas capital de Egipto, visita al templo funerario de Hatchepsut. En el recinto, podremos admirar las capillas dedicadas a Amenardis I, Shepenupet II y Nitocris I, Después, nos encontramos con los Colosos de Memnon, dos colosos sedentes del faraón </w:t>
      </w:r>
      <w:r w:rsidDel="00000000" w:rsidR="00000000" w:rsidRPr="00000000">
        <w:rPr>
          <w:rFonts w:ascii="Calibri" w:cs="Calibri" w:eastAsia="Calibri" w:hAnsi="Calibri"/>
          <w:color w:val="1f3864"/>
          <w:rtl w:val="0"/>
        </w:rPr>
        <w:t xml:space="preserve">Ramsés</w:t>
      </w:r>
      <w:r w:rsidDel="00000000" w:rsidR="00000000" w:rsidRPr="00000000">
        <w:rPr>
          <w:rFonts w:ascii="Calibri" w:cs="Calibri" w:eastAsia="Calibri" w:hAnsi="Calibri"/>
          <w:color w:val="1f3864"/>
          <w:rtl w:val="0"/>
        </w:rPr>
        <w:t xml:space="preserve"> II, de los que </w:t>
      </w:r>
      <w:r w:rsidDel="00000000" w:rsidR="00000000" w:rsidRPr="00000000">
        <w:rPr>
          <w:rFonts w:ascii="Calibri" w:cs="Calibri" w:eastAsia="Calibri" w:hAnsi="Calibri"/>
          <w:color w:val="1f3864"/>
          <w:rtl w:val="0"/>
        </w:rPr>
        <w:t xml:space="preserve">sólo</w:t>
      </w:r>
      <w:r w:rsidDel="00000000" w:rsidR="00000000" w:rsidRPr="00000000">
        <w:rPr>
          <w:rFonts w:ascii="Calibri" w:cs="Calibri" w:eastAsia="Calibri" w:hAnsi="Calibri"/>
          <w:color w:val="1f3864"/>
          <w:rtl w:val="0"/>
        </w:rPr>
        <w:t xml:space="preserve"> quedan fragmentos de la base y del torso de 17 metros de altura. Navegación hacia Esna y paso de la esclusa. Navegación hacia Edfu. Cena y noche a bordo en Edfu.</w:t>
      </w:r>
    </w:p>
    <w:p w:rsidR="00000000" w:rsidDel="00000000" w:rsidP="00000000" w:rsidRDefault="00000000" w:rsidRPr="00000000" w14:paraId="0000003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13 - CRUCERO - EDFU - KOM OMBO - ASWAN (D, A, C)</w:t>
      </w:r>
    </w:p>
    <w:p w:rsidR="00000000" w:rsidDel="00000000" w:rsidP="00000000" w:rsidRDefault="00000000" w:rsidRPr="00000000" w14:paraId="0000003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pensión completa a bordo. Visita al Templo de Horus. Es el templo mejor conservado de Egipto y el más importante después del de Karnak. Una de sus características más curiosas es la iluminación del templo, con habitaciones cada vez más pequeñas que impedían el paso de la luz gradualmente hasta llegar al oscuro santuario, que recibe la iluminación sólo desde el eje. Navegación hacia Kom Ombo. Visita al templo dedicado a los dioses Sobek y </w:t>
      </w:r>
      <w:r w:rsidDel="00000000" w:rsidR="00000000" w:rsidRPr="00000000">
        <w:rPr>
          <w:rFonts w:ascii="Calibri" w:cs="Calibri" w:eastAsia="Calibri" w:hAnsi="Calibri"/>
          <w:color w:val="1f3864"/>
          <w:rtl w:val="0"/>
        </w:rPr>
        <w:t xml:space="preserve">Haroeris</w:t>
      </w:r>
      <w:r w:rsidDel="00000000" w:rsidR="00000000" w:rsidRPr="00000000">
        <w:rPr>
          <w:rFonts w:ascii="Calibri" w:cs="Calibri" w:eastAsia="Calibri" w:hAnsi="Calibri"/>
          <w:color w:val="1f3864"/>
          <w:rtl w:val="0"/>
        </w:rPr>
        <w:t xml:space="preserve">. En este templo destaca sobre todo el relieve de los instrumentos medicinales.  Con el paso de los años, a la gente de este pueblo no les gustaba ser asociados a un dios que representa El mal (Sobek), por eso le agregaron otro dios, Haroreis, como hermano suyo y socio en el culto del templo. Cuenta </w:t>
      </w:r>
      <w:r w:rsidDel="00000000" w:rsidR="00000000" w:rsidRPr="00000000">
        <w:rPr>
          <w:rFonts w:ascii="Calibri" w:cs="Calibri" w:eastAsia="Calibri" w:hAnsi="Calibri"/>
          <w:color w:val="1f3864"/>
          <w:rtl w:val="0"/>
        </w:rPr>
        <w:t xml:space="preserve">la leyenda</w:t>
      </w:r>
      <w:r w:rsidDel="00000000" w:rsidR="00000000" w:rsidRPr="00000000">
        <w:rPr>
          <w:rFonts w:ascii="Calibri" w:cs="Calibri" w:eastAsia="Calibri" w:hAnsi="Calibri"/>
          <w:color w:val="1f3864"/>
          <w:rtl w:val="0"/>
        </w:rPr>
        <w:t xml:space="preserve"> que Sobek, el hermano malvado, maquinaba contra su hermano </w:t>
      </w:r>
      <w:r w:rsidDel="00000000" w:rsidR="00000000" w:rsidRPr="00000000">
        <w:rPr>
          <w:rFonts w:ascii="Calibri" w:cs="Calibri" w:eastAsia="Calibri" w:hAnsi="Calibri"/>
          <w:color w:val="1f3864"/>
          <w:rtl w:val="0"/>
        </w:rPr>
        <w:t xml:space="preserve">Haroeris</w:t>
      </w:r>
      <w:r w:rsidDel="00000000" w:rsidR="00000000" w:rsidRPr="00000000">
        <w:rPr>
          <w:rFonts w:ascii="Calibri" w:cs="Calibri" w:eastAsia="Calibri" w:hAnsi="Calibri"/>
          <w:color w:val="1f3864"/>
          <w:rtl w:val="0"/>
        </w:rPr>
        <w:t xml:space="preserve"> y la población al ver a su dios amado abandonar el pueblo, también partió hasta dejar el pueblo completamente desértico. Navegación hacia Aswan. Cena y noche a bordo en Aswan.</w:t>
      </w:r>
    </w:p>
    <w:p w:rsidR="00000000" w:rsidDel="00000000" w:rsidP="00000000" w:rsidRDefault="00000000" w:rsidRPr="00000000" w14:paraId="0000003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14 – CRUCERO - ASWAN (D, A, C)</w:t>
      </w:r>
    </w:p>
    <w:p w:rsidR="00000000" w:rsidDel="00000000" w:rsidP="00000000" w:rsidRDefault="00000000" w:rsidRPr="00000000" w14:paraId="0000003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pensión completa. Visita a la Alta Presa considerada como la presa más grande del mundo en su momento con un cuerpo de 3800 metros y 111 metros de altura, visita al Obelisco Inacabado con su altura de 42 metros y peso de 1176 toneladas en las canteras de granito rosa y visita al templo de Philae o templo de la diosa ISIS construido en la época griega y traslado a la isla Egelikia para salvarlo de las aguas del Nilo después de hacer la presa. Paseo en faluca alrededor de las islas de Aswan. Noche a bordo en Aswan.</w:t>
      </w:r>
    </w:p>
    <w:p w:rsidR="00000000" w:rsidDel="00000000" w:rsidP="00000000" w:rsidRDefault="00000000" w:rsidRPr="00000000" w14:paraId="0000003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15 – CRUCERO - ASWAN - EL CAIRO (D)</w:t>
      </w:r>
    </w:p>
    <w:p w:rsidR="00000000" w:rsidDel="00000000" w:rsidP="00000000" w:rsidRDefault="00000000" w:rsidRPr="00000000" w14:paraId="0000003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Desembarque después del desayuno Mañana libre. </w:t>
      </w:r>
    </w:p>
    <w:p w:rsidR="00000000" w:rsidDel="00000000" w:rsidP="00000000" w:rsidRDefault="00000000" w:rsidRPr="00000000" w14:paraId="0000003D">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Visita a Abu Simbel: El famosísimo complejo compuesto por dos templos excavados en la roca, con estatuas de 20 metros de altura, uno dedicado a Ramsés II y otro a Nefertari, su primera esposa y su predilecta. El estado de conservación de los templos es excelente, ya que estuvieron enterrados bajo la arena hasta el siglo XIX. A la hora prevista traslado al aeropuerto para tomar el vuelo (Incluido) con destino a El Cairo. Traslado al Hotel y Alojamiento. </w:t>
      </w:r>
    </w:p>
    <w:p w:rsidR="00000000" w:rsidDel="00000000" w:rsidP="00000000" w:rsidRDefault="00000000" w:rsidRPr="00000000" w14:paraId="0000003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16 - EL CAIRO - REGRESO (D)</w:t>
      </w:r>
    </w:p>
    <w:p w:rsidR="00000000" w:rsidDel="00000000" w:rsidP="00000000" w:rsidRDefault="00000000" w:rsidRPr="00000000" w14:paraId="0000004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internacional del Cairo.</w:t>
      </w:r>
    </w:p>
    <w:p w:rsidR="00000000" w:rsidDel="00000000" w:rsidP="00000000" w:rsidRDefault="00000000" w:rsidRPr="00000000" w14:paraId="0000004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4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6">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Asistencia en los aeropuertos por nuestros representantes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aeropuerto – hotel y viceversa </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Vuelos </w:t>
      </w:r>
      <w:r w:rsidDel="00000000" w:rsidR="00000000" w:rsidRPr="00000000">
        <w:rPr>
          <w:rFonts w:ascii="Calibri" w:cs="Calibri" w:eastAsia="Calibri" w:hAnsi="Calibri"/>
          <w:color w:val="1f3864"/>
          <w:rtl w:val="0"/>
        </w:rPr>
        <w:t xml:space="preserve">domésticos</w:t>
      </w:r>
      <w:r w:rsidDel="00000000" w:rsidR="00000000" w:rsidRPr="00000000">
        <w:rPr>
          <w:rFonts w:ascii="Calibri" w:cs="Calibri" w:eastAsia="Calibri" w:hAnsi="Calibri"/>
          <w:color w:val="1f3864"/>
          <w:rtl w:val="0"/>
        </w:rPr>
        <w:t xml:space="preserve"> en Egipto (Cairo – Luxor / Aswan – Cairo) en clase económica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en vehículos de lujo con A/A y chofer profesional </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alojamiento en Estambul</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alojamiento en Capadocia</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de alojamiento en Pamukkale</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de alojamiento en Kusadasi o Esmirna</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en El Cairo </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alojamiento en Crucero por el Nilo </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Desayunos (D) diarios (si los itinerarios aéreos lo permiten)</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9 almuerzos (A) y 8 cenas (C), sin bebidas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visitas y excursiones arriba detalladas con entradas incluidas y guía en español: </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Estambul: crucero por el Bósforo y Bazar de las especias </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Ankara: Mausoleo de Ataturk </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Capadocia: valles de Göreme, Avcilar, Devrent, de las Palomas, del Amor, Rosado. Pueblos trogloditas: Cavusin o Uchisar. Las tres bellezas de Ürgüp)</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Pamukkale, Éfeso y la casa de la Virgen María.</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Bursa: Bazar de la Seda, Gran Mezquita Ulu Camii</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de la ciudad de El Cairo incluye: Museo de las Antigüedades, Ciudadela de Saladino, Mezquita de Alabastro, las Pirámides (no incluye entrada al interior), el templo del Valle.</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vistas del crucero: </w:t>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Luxor: Valle de los reyes, Templo de Medinet Habu o el templo de la reina Hatchepsut, los Colosos de Memnon, Templo de Karnak, Templo de Luxor</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Edfu: el templo dedicado al dios Horus</w:t>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Kom Ombo: el templo dedicado a los dioses Sobek y Haroeris</w:t>
      </w:r>
    </w:p>
    <w:p w:rsidR="00000000" w:rsidDel="00000000" w:rsidP="00000000" w:rsidRDefault="00000000" w:rsidRPr="00000000" w14:paraId="0000005E">
      <w:pPr>
        <w:numPr>
          <w:ilvl w:val="0"/>
          <w:numId w:val="5"/>
        </w:numPr>
        <w:pBdr>
          <w:top w:space="0" w:sz="0" w:val="nil"/>
          <w:left w:space="0" w:sz="0" w:val="nil"/>
          <w:bottom w:space="0" w:sz="0" w:val="nil"/>
          <w:right w:space="0" w:sz="0" w:val="nil"/>
          <w:between w:space="0" w:sz="0" w:val="nil"/>
        </w:pBdr>
        <w:tabs>
          <w:tab w:val="left" w:leader="none" w:pos="1134"/>
        </w:tabs>
        <w:spacing w:before="22" w:lineRule="auto"/>
        <w:ind w:left="1134" w:hanging="425"/>
        <w:rPr>
          <w:rFonts w:ascii="Calibri" w:cs="Calibri" w:eastAsia="Calibri" w:hAnsi="Calibri"/>
          <w:color w:val="1f3864"/>
        </w:rPr>
      </w:pPr>
      <w:r w:rsidDel="00000000" w:rsidR="00000000" w:rsidRPr="00000000">
        <w:rPr>
          <w:rFonts w:ascii="Calibri" w:cs="Calibri" w:eastAsia="Calibri" w:hAnsi="Calibri"/>
          <w:color w:val="1f3864"/>
          <w:rtl w:val="0"/>
        </w:rPr>
        <w:t xml:space="preserve">Aswan: Paseo de Felucca alrededor de las islas de Aswan, visita a la Alta Presa, Obelisco Inacabado y visita al templo de Philae.</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turístico hotelero en Turquía</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6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6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Vuelos Internacionales</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Vuelo Estambul - El Cairo </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Visa de entrada a Egipto ($35)</w:t>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Bebidas</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Almuerzos y Cenas no especificados</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 a la Mezquita de Santa Sofía</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Vuelo en globo sobre Capadocia y/o Pamukkale </w:t>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Noche turca en Capadocia</w:t>
      </w:r>
    </w:p>
    <w:p w:rsidR="00000000" w:rsidDel="00000000" w:rsidP="00000000" w:rsidRDefault="00000000" w:rsidRPr="00000000" w14:paraId="000000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 Obligatoria en Turquía de $50 por persona. Pago directo al guía a la llegada al destino</w:t>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 al interior de las Pirámides de Guiza</w:t>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 obligatoria en Egipto de $40 por persona excluyendo las del guía (Pago en destino)</w:t>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Extras de ningún tipo </w:t>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Todo aquello que no esté aquí especificado</w:t>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opcionales</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w:t>
      </w:r>
    </w:p>
    <w:p w:rsidR="00000000" w:rsidDel="00000000" w:rsidP="00000000" w:rsidRDefault="00000000" w:rsidRPr="00000000" w14:paraId="0000007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75">
      <w:pPr>
        <w:jc w:val="center"/>
        <w:rPr>
          <w:rFonts w:ascii="Calibri" w:cs="Calibri" w:eastAsia="Calibri" w:hAnsi="Calibri"/>
          <w:b w:val="1"/>
          <w:color w:val="1f3864"/>
        </w:rPr>
      </w:pPr>
      <w:r w:rsidDel="00000000" w:rsidR="00000000" w:rsidRPr="00000000">
        <w:rPr>
          <w:rtl w:val="0"/>
        </w:rPr>
      </w:r>
    </w:p>
    <w:tbl>
      <w:tblPr>
        <w:tblStyle w:val="Table1"/>
        <w:tblW w:w="9800.0" w:type="dxa"/>
        <w:jc w:val="center"/>
        <w:tblLayout w:type="fixed"/>
        <w:tblLook w:val="0400"/>
      </w:tblPr>
      <w:tblGrid>
        <w:gridCol w:w="2600"/>
        <w:gridCol w:w="1200"/>
        <w:gridCol w:w="1200"/>
        <w:gridCol w:w="1200"/>
        <w:gridCol w:w="1200"/>
        <w:gridCol w:w="1200"/>
        <w:gridCol w:w="1200"/>
        <w:tblGridChange w:id="0">
          <w:tblGrid>
            <w:gridCol w:w="2600"/>
            <w:gridCol w:w="1200"/>
            <w:gridCol w:w="1200"/>
            <w:gridCol w:w="1200"/>
            <w:gridCol w:w="1200"/>
            <w:gridCol w:w="1200"/>
            <w:gridCol w:w="1200"/>
          </w:tblGrid>
        </w:tblGridChange>
      </w:tblGrid>
      <w:tr>
        <w:trPr>
          <w:cantSplit w:val="0"/>
          <w:trHeight w:val="250" w:hRule="atLeast"/>
          <w:tblHeader w:val="0"/>
        </w:trPr>
        <w:tc>
          <w:tcPr>
            <w:vMerge w:val="restart"/>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7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 SUP.</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 ESTÁNDAR</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 LUJO</w:t>
            </w:r>
          </w:p>
        </w:tc>
      </w:tr>
      <w:tr>
        <w:trPr>
          <w:cantSplit w:val="0"/>
          <w:trHeight w:val="300" w:hRule="atLeast"/>
          <w:tblHeader w:val="0"/>
        </w:trPr>
        <w:tc>
          <w:tcPr>
            <w:vMerge w:val="continue"/>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7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TPL/DBL</w:t>
            </w:r>
          </w:p>
        </w:tc>
        <w:tc>
          <w:tcPr>
            <w:tcBorders>
              <w:top w:color="000000" w:space="0" w:sz="0" w:val="nil"/>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7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0" w:val="nil"/>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8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TPL/DBL</w:t>
            </w:r>
          </w:p>
        </w:tc>
        <w:tc>
          <w:tcPr>
            <w:tcBorders>
              <w:top w:color="000000" w:space="0" w:sz="0" w:val="nil"/>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8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0" w:val="nil"/>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8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TPL/DBL</w:t>
            </w:r>
          </w:p>
        </w:tc>
        <w:tc>
          <w:tcPr>
            <w:tcBorders>
              <w:top w:color="000000" w:space="0" w:sz="0" w:val="nil"/>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8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r>
      <w:tr>
        <w:trPr>
          <w:cantSplit w:val="0"/>
          <w:trHeight w:val="61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Mar ‘25 al 03 Abril ‘25 Excepto: 04 al 18 Abr´25</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2.246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3.572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2.336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3.714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2.734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4.350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04 al 18 Abr´25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2.584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2.712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4.316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5.228 USD</w:t>
            </w:r>
          </w:p>
        </w:tc>
      </w:tr>
      <w:tr>
        <w:trPr>
          <w:cantSplit w:val="0"/>
          <w:trHeight w:val="61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Abr ’25 al 23 May'25 // 24 Ago '25 al 22 Sep '25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3.608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24 May '25 al 23 Ago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1.982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3.508 USD</w:t>
            </w:r>
          </w:p>
        </w:tc>
      </w:tr>
      <w:tr>
        <w:trPr>
          <w:cantSplit w:val="0"/>
          <w:trHeight w:val="61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 Sep ’25 al 19 Feb '26                                Excepto: 16 al 31 Dic '25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3.456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2.598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4.134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A7">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16 al 31 Dic '25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4.514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4.698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3.470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5.528 USD</w:t>
            </w:r>
          </w:p>
        </w:tc>
      </w:tr>
      <w:tr>
        <w:trPr>
          <w:cantSplit w:val="0"/>
          <w:trHeight w:val="61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 Feb '26 al 15 Abr '26                                Excepto: 18 al 29 Mar '26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2.668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4.246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5">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18 al 29 Mar '26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4.216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2.764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5.232 USD</w:t>
            </w:r>
          </w:p>
        </w:tc>
      </w:tr>
    </w:tbl>
    <w:p w:rsidR="00000000" w:rsidDel="00000000" w:rsidP="00000000" w:rsidRDefault="00000000" w:rsidRPr="00000000" w14:paraId="000000B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D">
      <w:pPr>
        <w:jc w:val="center"/>
        <w:rPr>
          <w:b w:val="1"/>
          <w:color w:val="002060"/>
        </w:rPr>
      </w:pPr>
      <w:r w:rsidDel="00000000" w:rsidR="00000000" w:rsidRPr="00000000">
        <w:rPr>
          <w:rtl w:val="0"/>
        </w:rPr>
      </w:r>
    </w:p>
    <w:p w:rsidR="00000000" w:rsidDel="00000000" w:rsidP="00000000" w:rsidRDefault="00000000" w:rsidRPr="00000000" w14:paraId="000000B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C0">
      <w:pPr>
        <w:jc w:val="center"/>
        <w:rPr>
          <w:b w:val="1"/>
          <w:color w:val="002060"/>
        </w:rPr>
      </w:pPr>
      <w:r w:rsidDel="00000000" w:rsidR="00000000" w:rsidRPr="00000000">
        <w:rPr>
          <w:rtl w:val="0"/>
        </w:rPr>
      </w:r>
    </w:p>
    <w:tbl>
      <w:tblPr>
        <w:tblStyle w:val="Table2"/>
        <w:tblW w:w="9497.0" w:type="dxa"/>
        <w:jc w:val="center"/>
        <w:tblLayout w:type="fixed"/>
        <w:tblLook w:val="0400"/>
      </w:tblPr>
      <w:tblGrid>
        <w:gridCol w:w="1622"/>
        <w:gridCol w:w="2631"/>
        <w:gridCol w:w="2409"/>
        <w:gridCol w:w="2835"/>
        <w:tblGridChange w:id="0">
          <w:tblGrid>
            <w:gridCol w:w="1622"/>
            <w:gridCol w:w="2631"/>
            <w:gridCol w:w="2409"/>
            <w:gridCol w:w="2835"/>
          </w:tblGrid>
        </w:tblGridChange>
      </w:tblGrid>
      <w:tr>
        <w:trPr>
          <w:cantSplit w:val="0"/>
          <w:trHeight w:val="204"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C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gridSpan w:val="3"/>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 PREVISTOS o SIMILARES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ESTAMBUL</w:t>
            </w:r>
          </w:p>
        </w:tc>
        <w:tc>
          <w:tcPr>
            <w:gridSpan w:val="3"/>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DELTA HOTELS BY MARRIOTT ISTANBUL WEST 5* / ELITE WORLD GRAND ISTANBUL 5* / LA QUINTA BY WYNDHAM ISTANBUL GUNESLI 5*</w:t>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CAPADOCIA</w:t>
            </w:r>
          </w:p>
        </w:tc>
        <w:tc>
          <w:tcPr>
            <w:gridSpan w:val="3"/>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DINLER ÜRGÜP 5* / PERISSIA HOTEL 5* / MUSTAFA HOTEL 5*</w:t>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PAMUKKALE</w:t>
            </w:r>
          </w:p>
        </w:tc>
        <w:tc>
          <w:tcPr>
            <w:gridSpan w:val="3"/>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RICHMOND THERMAL HOTEL 5* / HIERAPARK THERAL &amp; SPA 5* / ADEMPIRA HOTEL &amp; SPA 5*</w:t>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KUSADASI</w:t>
            </w:r>
          </w:p>
        </w:tc>
        <w:tc>
          <w:tcPr>
            <w:gridSpan w:val="3"/>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MARINA HOTEL 4* / NEOPOL HOTEL 4* /</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20"/>
                <w:szCs w:val="20"/>
                <w:rtl w:val="0"/>
              </w:rPr>
              <w:t xml:space="preserve">CHARISMA DELUXE HOTEL 5*</w:t>
            </w:r>
            <w:r w:rsidDel="00000000" w:rsidR="00000000" w:rsidRPr="00000000">
              <w:rPr>
                <w:rtl w:val="0"/>
              </w:rPr>
            </w:r>
          </w:p>
        </w:tc>
      </w:tr>
      <w:tr>
        <w:trPr>
          <w:cantSplit w:val="0"/>
          <w:trHeight w:val="6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ESMIRNA</w:t>
            </w:r>
          </w:p>
        </w:tc>
        <w:tc>
          <w:tcPr>
            <w:gridSpan w:val="3"/>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RAMADA IZMIR 4* / KAYA PRESTIJ 4*</w:t>
            </w:r>
          </w:p>
        </w:tc>
      </w:tr>
      <w:tr>
        <w:trPr>
          <w:cantSplit w:val="0"/>
          <w:trHeight w:val="32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D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D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 SUP.</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D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 ESTÁNDAR</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D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 LUJO</w:t>
            </w:r>
          </w:p>
        </w:tc>
      </w:tr>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CAIRO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BARCELO CAIRO PYRAMIDS / SWISS INN PYRAMID / RADISSON BLU HOTEL</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RAMSES HILTON HOTEL / GRAND NILE TOWER / HELNAN DREAMLAND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CONRAD CAIRO / SHERATON CAIRO / INTERCONTINENTAL SEMIRAMIS</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CRUCERO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M/S RADAMIS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M/S SARAH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M/S ESMERALDA / NILE PREMIUM </w:t>
            </w:r>
          </w:p>
        </w:tc>
      </w:tr>
    </w:tbl>
    <w:p w:rsidR="00000000" w:rsidDel="00000000" w:rsidP="00000000" w:rsidRDefault="00000000" w:rsidRPr="00000000" w14:paraId="000000E5">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7">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en dólares, se liquida a la TRM negociada.</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w:t>
      </w:r>
      <w:r w:rsidDel="00000000" w:rsidR="00000000" w:rsidRPr="00000000">
        <w:rPr>
          <w:rFonts w:ascii="Calibri" w:cs="Calibri" w:eastAsia="Calibri" w:hAnsi="Calibri"/>
          <w:color w:val="1f3864"/>
          <w:rtl w:val="0"/>
        </w:rPr>
        <w:t xml:space="preserve">12:00 pm</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de llegada/salida al/desde el aeropuerto Sabiha Gokcen. Horario diurno / nocturno</w:t>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Nos reservamos el derecho a alterar los días de tour en el itinerario pero siempre se cumplirá con lo especificado en este</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Ciudadanos con pasaporte colombiano NO necesitan VISA para entrar a Turquía</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 reserva debe ser enviada copia del pasaporte vigente mínimo 6 meses</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puede solicitar habitación twin o matrimonial, pero quedan sujetas a disponibilidad al momento del check-in.</w:t>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Nos reservamos el derecho a alterar los días de tour en el itinerario pero siempre se cumplirá con lo especificado en este.</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 los países de habla hispana solo ciudadanos con pasaporte de México, Puerto Rico (USA) y Rep. Dominicana necesitan VISA para entrar a Turquía. Procedimiento on-line.</w:t>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países necesitan visa para entrar a Egipto (pago directo a la llegada al aeropuerto de Cairo)</w:t>
      </w:r>
    </w:p>
    <w:p w:rsidR="00000000" w:rsidDel="00000000" w:rsidP="00000000" w:rsidRDefault="00000000" w:rsidRPr="00000000" w14:paraId="000000F7">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 reserva debe ser enviada copia del pasaporte vigente </w:t>
      </w:r>
      <w:r w:rsidDel="00000000" w:rsidR="00000000" w:rsidRPr="00000000">
        <w:rPr>
          <w:rFonts w:ascii="Calibri" w:cs="Calibri" w:eastAsia="Calibri" w:hAnsi="Calibri"/>
          <w:i w:val="1"/>
          <w:color w:val="1f3864"/>
          <w:u w:val="single"/>
          <w:rtl w:val="0"/>
        </w:rPr>
        <w:t xml:space="preserve">mínimo 6 meses</w:t>
      </w:r>
      <w:r w:rsidDel="00000000" w:rsidR="00000000" w:rsidRPr="00000000">
        <w:rPr>
          <w:rtl w:val="0"/>
        </w:rPr>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Consulta aquí las condiciones de esta asistencia: https://www.universal-assistance.com/files/condiciones_generales.pdf</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22" w:lineRule="auto"/>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Cancelaciones: antes de 35 días de la fecha del viaje, estarán sujetas al 10% de tasa de penalidad. Entre 30 y 34 días el 50% de penalidad. En los últimos 20 días 100% de penalidad (NO hay reembolso)</w:t>
      </w:r>
    </w:p>
    <w:p w:rsidR="00000000" w:rsidDel="00000000" w:rsidP="00000000" w:rsidRDefault="00000000" w:rsidRPr="00000000" w14:paraId="000000F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F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F">
      <w:pPr>
        <w:spacing w:before="22" w:lineRule="auto"/>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0">
      <w:pPr>
        <w:spacing w:before="22" w:lineRule="auto"/>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101">
      <w:pPr>
        <w:numPr>
          <w:ilvl w:val="0"/>
          <w:numId w:val="4"/>
        </w:numPr>
        <w:spacing w:before="22" w:lineRule="auto"/>
        <w:ind w:left="720" w:right="520" w:hanging="360"/>
        <w:jc w:val="both"/>
        <w:rPr>
          <w:color w:val="1f3864"/>
        </w:rPr>
      </w:pPr>
      <w:r w:rsidDel="00000000" w:rsidR="00000000" w:rsidRPr="00000000">
        <w:rPr>
          <w:rFonts w:ascii="Calibri" w:cs="Calibri" w:eastAsia="Calibri" w:hAnsi="Calibri"/>
          <w:color w:val="1f3864"/>
          <w:rtl w:val="0"/>
        </w:rPr>
        <w:t xml:space="preserve">Procure no consumir agua del grifo. Beba agua embotellada.</w:t>
      </w:r>
      <w:r w:rsidDel="00000000" w:rsidR="00000000" w:rsidRPr="00000000">
        <w:rPr>
          <w:rtl w:val="0"/>
        </w:rPr>
      </w:r>
    </w:p>
    <w:p w:rsidR="00000000" w:rsidDel="00000000" w:rsidP="00000000" w:rsidRDefault="00000000" w:rsidRPr="00000000" w14:paraId="00000102">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w:t>
      </w:r>
      <w:r w:rsidDel="00000000" w:rsidR="00000000" w:rsidRPr="00000000">
        <w:rPr>
          <w:rtl w:val="0"/>
        </w:rPr>
      </w:r>
    </w:p>
    <w:p w:rsidR="00000000" w:rsidDel="00000000" w:rsidP="00000000" w:rsidRDefault="00000000" w:rsidRPr="00000000" w14:paraId="00000103">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Las mujeres deben llevar su pelo cubierto. Igualmente deben tener completamente cubiertas las piernas (se recomienda usar pantalones o faldas largas). </w:t>
      </w:r>
      <w:r w:rsidDel="00000000" w:rsidR="00000000" w:rsidRPr="00000000">
        <w:rPr>
          <w:rtl w:val="0"/>
        </w:rPr>
      </w:r>
    </w:p>
    <w:p w:rsidR="00000000" w:rsidDel="00000000" w:rsidP="00000000" w:rsidRDefault="00000000" w:rsidRPr="00000000" w14:paraId="00000104">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Tanto hombres como mujeres deben ingresar sin zapatos.  </w:t>
      </w:r>
      <w:r w:rsidDel="00000000" w:rsidR="00000000" w:rsidRPr="00000000">
        <w:rPr>
          <w:rtl w:val="0"/>
        </w:rPr>
      </w:r>
    </w:p>
    <w:p w:rsidR="00000000" w:rsidDel="00000000" w:rsidP="00000000" w:rsidRDefault="00000000" w:rsidRPr="00000000" w14:paraId="00000105">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r w:rsidDel="00000000" w:rsidR="00000000" w:rsidRPr="00000000">
        <w:rPr>
          <w:rtl w:val="0"/>
        </w:rPr>
      </w:r>
    </w:p>
    <w:p w:rsidR="00000000" w:rsidDel="00000000" w:rsidP="00000000" w:rsidRDefault="00000000" w:rsidRPr="00000000" w14:paraId="00000106">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Consulta más información aquí. https://turquia.embajada.gov.co/sites/default/files/news/attachments/recomendaciones_para_turistas_colombianos.pdf</w:t>
      </w:r>
      <w:r w:rsidDel="00000000" w:rsidR="00000000" w:rsidRPr="00000000">
        <w:rPr>
          <w:rtl w:val="0"/>
        </w:rPr>
      </w:r>
    </w:p>
    <w:p w:rsidR="00000000" w:rsidDel="00000000" w:rsidP="00000000" w:rsidRDefault="00000000" w:rsidRPr="00000000" w14:paraId="00000107">
      <w:pPr>
        <w:spacing w:before="22" w:lineRule="auto"/>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09">
      <w:pPr>
        <w:spacing w:before="22" w:lineRule="auto"/>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0A">
      <w:pPr>
        <w:numPr>
          <w:ilvl w:val="0"/>
          <w:numId w:val="4"/>
        </w:numPr>
        <w:spacing w:before="22" w:lineRule="auto"/>
        <w:ind w:left="720" w:right="520" w:hanging="360"/>
        <w:jc w:val="both"/>
        <w:rPr>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r w:rsidDel="00000000" w:rsidR="00000000" w:rsidRPr="00000000">
        <w:rPr>
          <w:rtl w:val="0"/>
        </w:rPr>
      </w:r>
    </w:p>
    <w:p w:rsidR="00000000" w:rsidDel="00000000" w:rsidP="00000000" w:rsidRDefault="00000000" w:rsidRPr="00000000" w14:paraId="0000010B">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10C">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10D">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tl w:val="0"/>
        </w:rPr>
      </w:r>
    </w:p>
    <w:p w:rsidR="00000000" w:rsidDel="00000000" w:rsidP="00000000" w:rsidRDefault="00000000" w:rsidRPr="00000000" w14:paraId="0000010E">
      <w:pPr>
        <w:numPr>
          <w:ilvl w:val="0"/>
          <w:numId w:val="4"/>
        </w:numPr>
        <w:ind w:left="720" w:right="520" w:hanging="360"/>
        <w:jc w:val="both"/>
        <w:rPr>
          <w:color w:val="1f3864"/>
        </w:rPr>
      </w:pPr>
      <w:r w:rsidDel="00000000" w:rsidR="00000000" w:rsidRPr="00000000">
        <w:rPr>
          <w:rFonts w:ascii="Calibri" w:cs="Calibri" w:eastAsia="Calibri" w:hAnsi="Calibri"/>
          <w:color w:val="1f3864"/>
          <w:rtl w:val="0"/>
        </w:rPr>
        <w:t xml:space="preserve">Clic aquí para más información: https://apply.joinsherpa.com/travel-restrictions/TUR?language=es-ES&amp;affiliateId=sherpa&amp;originCountry=COL</w:t>
      </w:r>
      <w:r w:rsidDel="00000000" w:rsidR="00000000" w:rsidRPr="00000000">
        <w:rPr>
          <w:rtl w:val="0"/>
        </w:rPr>
      </w:r>
    </w:p>
    <w:p w:rsidR="00000000" w:rsidDel="00000000" w:rsidP="00000000" w:rsidRDefault="00000000" w:rsidRPr="00000000" w14:paraId="0000010F">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110">
      <w:pPr>
        <w:ind w:right="520"/>
        <w:rPr>
          <w:rFonts w:ascii="Calibri" w:cs="Calibri" w:eastAsia="Calibri" w:hAnsi="Calibri"/>
          <w:b w:val="1"/>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1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12">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jc w:val="right"/>
      <w:rPr>
        <w:color w:val="b7b7b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-1073784</wp:posOffset>
          </wp:positionH>
          <wp:positionV relativeFrom="paragraph">
            <wp:posOffset>702945</wp:posOffset>
          </wp:positionV>
          <wp:extent cx="7791520" cy="1029040"/>
          <wp:effectExtent b="0" l="0" r="0" t="0"/>
          <wp:wrapNone/>
          <wp:docPr id="20136282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1520" cy="10290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-1260683</wp:posOffset>
          </wp:positionH>
          <wp:positionV relativeFrom="paragraph">
            <wp:posOffset>-291463</wp:posOffset>
          </wp:positionV>
          <wp:extent cx="1991747" cy="1339687"/>
          <wp:effectExtent b="69935" l="45626" r="45626" t="69935"/>
          <wp:wrapNone/>
          <wp:docPr id="201362825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rot="21352372">
                    <a:off x="0" y="0"/>
                    <a:ext cx="1991747" cy="133968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-635634</wp:posOffset>
          </wp:positionH>
          <wp:positionV relativeFrom="paragraph">
            <wp:posOffset>3924935</wp:posOffset>
          </wp:positionV>
          <wp:extent cx="393700" cy="2292350"/>
          <wp:effectExtent b="0" l="0" r="0" t="0"/>
          <wp:wrapNone/>
          <wp:docPr id="201362825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93700" cy="2292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-1304923</wp:posOffset>
          </wp:positionH>
          <wp:positionV relativeFrom="paragraph">
            <wp:posOffset>-450213</wp:posOffset>
          </wp:positionV>
          <wp:extent cx="8016875" cy="955040"/>
          <wp:effectExtent b="0" l="0" r="0" t="0"/>
          <wp:wrapSquare wrapText="bothSides" distB="0" distT="0" distL="114300" distR="114300"/>
          <wp:docPr id="201362825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semiHidden w:val="1"/>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9A3DA3"/>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TKO3daE6ZXXV9kpi0wu3zYJtg==">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2024-07-16T22:46:00Z</dcterms:created>
  <dc:creator>Eliana Gomez</dc:creator>
</cp:coreProperties>
</file>