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Calibri" w:cs="Calibri" w:eastAsia="Calibri" w:hAnsi="Calibri"/>
          <w:b w:val="1"/>
          <w:color w:val="1f3864"/>
          <w:sz w:val="52"/>
          <w:szCs w:val="52"/>
        </w:rPr>
      </w:pPr>
      <w:r w:rsidDel="00000000" w:rsidR="00000000" w:rsidRPr="00000000">
        <w:rPr>
          <w:rFonts w:ascii="Calibri" w:cs="Calibri" w:eastAsia="Calibri" w:hAnsi="Calibri"/>
          <w:b w:val="1"/>
          <w:color w:val="1f3864"/>
          <w:sz w:val="48"/>
          <w:szCs w:val="48"/>
          <w:rtl w:val="0"/>
        </w:rPr>
        <w:t xml:space="preserve">FIN DE AÑO Y REYES EN SAN ANDRÉS </w:t>
        <w:br w:type="textWrapping"/>
        <w:t xml:space="preserve">4N/5D</w:t>
      </w: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3">
      <w:pPr>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OPERACIÓN: </w:t>
      </w:r>
      <w:r w:rsidDel="00000000" w:rsidR="00000000" w:rsidRPr="00000000">
        <w:rPr>
          <w:rFonts w:ascii="Calibri" w:cs="Calibri" w:eastAsia="Calibri" w:hAnsi="Calibri"/>
          <w:color w:val="1f3864"/>
          <w:rtl w:val="0"/>
        </w:rPr>
        <w:t xml:space="preserve">Salidas específicas en servicio regular.</w:t>
      </w:r>
    </w:p>
    <w:p w:rsidR="00000000" w:rsidDel="00000000" w:rsidP="00000000" w:rsidRDefault="00000000" w:rsidRPr="00000000" w14:paraId="00000004">
      <w:pPr>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VIGENCIA DE VIAJE:</w:t>
      </w:r>
      <w:r w:rsidDel="00000000" w:rsidR="00000000" w:rsidRPr="00000000">
        <w:rPr>
          <w:rFonts w:ascii="Calibri" w:cs="Calibri" w:eastAsia="Calibri" w:hAnsi="Calibri"/>
          <w:color w:val="1f3864"/>
          <w:rtl w:val="0"/>
        </w:rPr>
        <w:t xml:space="preserve"> </w:t>
      </w:r>
      <w:r w:rsidDel="00000000" w:rsidR="00000000" w:rsidRPr="00000000">
        <w:rPr>
          <w:rFonts w:ascii="Calibri" w:cs="Calibri" w:eastAsia="Calibri" w:hAnsi="Calibri"/>
          <w:color w:val="1f3864"/>
          <w:u w:val="single"/>
          <w:rtl w:val="0"/>
        </w:rPr>
        <w:t xml:space="preserve">Hasta Enero de 2026 (Ver cuadro con salidas).</w:t>
      </w:r>
      <w:r w:rsidDel="00000000" w:rsidR="00000000" w:rsidRPr="00000000">
        <w:rPr>
          <w:rtl w:val="0"/>
        </w:rPr>
      </w:r>
    </w:p>
    <w:p w:rsidR="00000000" w:rsidDel="00000000" w:rsidP="00000000" w:rsidRDefault="00000000" w:rsidRPr="00000000" w14:paraId="00000005">
      <w:pPr>
        <w:pBdr>
          <w:top w:space="0" w:sz="0" w:val="nil"/>
          <w:left w:space="0" w:sz="0" w:val="nil"/>
          <w:bottom w:color="000000" w:space="0" w:sz="12" w:val="single"/>
          <w:right w:space="0" w:sz="0" w:val="nil"/>
          <w:between w:space="0" w:sz="0" w:val="nil"/>
        </w:pBdr>
        <w:rPr>
          <w:rFonts w:ascii="Calibri" w:cs="Calibri" w:eastAsia="Calibri" w:hAnsi="Calibri"/>
          <w:color w:val="1f3864"/>
          <w:sz w:val="8"/>
          <w:szCs w:val="8"/>
        </w:rPr>
      </w:pPr>
      <w:r w:rsidDel="00000000" w:rsidR="00000000" w:rsidRPr="00000000">
        <w:rPr>
          <w:rtl w:val="0"/>
        </w:rPr>
      </w:r>
    </w:p>
    <w:p w:rsidR="00000000" w:rsidDel="00000000" w:rsidP="00000000" w:rsidRDefault="00000000" w:rsidRPr="00000000" w14:paraId="00000006">
      <w:pPr>
        <w:jc w:val="center"/>
        <w:rPr>
          <w:rFonts w:ascii="Calibri" w:cs="Calibri" w:eastAsia="Calibri" w:hAnsi="Calibri"/>
          <w:b w:val="1"/>
          <w:color w:val="1f3864"/>
          <w:sz w:val="10"/>
          <w:szCs w:val="10"/>
        </w:rPr>
      </w:pPr>
      <w:r w:rsidDel="00000000" w:rsidR="00000000" w:rsidRPr="00000000">
        <w:rPr>
          <w:rtl w:val="0"/>
        </w:rPr>
      </w:r>
    </w:p>
    <w:p w:rsidR="00000000" w:rsidDel="00000000" w:rsidP="00000000" w:rsidRDefault="00000000" w:rsidRPr="00000000" w14:paraId="00000007">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     </w:t>
      </w:r>
      <w:r w:rsidDel="00000000" w:rsidR="00000000" w:rsidRPr="00000000">
        <w:rPr/>
        <w:drawing>
          <wp:inline distB="0" distT="0" distL="0" distR="0">
            <wp:extent cx="1581423" cy="1150924"/>
            <wp:effectExtent b="0" l="0" r="0" t="0"/>
            <wp:docPr descr="Disfruta de los 4 ó 5 Tours + Top de San Andrés Islas" id="2097201361" name="image6.jpg"/>
            <a:graphic>
              <a:graphicData uri="http://schemas.openxmlformats.org/drawingml/2006/picture">
                <pic:pic>
                  <pic:nvPicPr>
                    <pic:cNvPr descr="Disfruta de los 4 ó 5 Tours + Top de San Andrés Islas" id="0" name="image6.jpg"/>
                    <pic:cNvPicPr preferRelativeResize="0"/>
                  </pic:nvPicPr>
                  <pic:blipFill>
                    <a:blip r:embed="rId7"/>
                    <a:srcRect b="0" l="7270" r="0" t="0"/>
                    <a:stretch>
                      <a:fillRect/>
                    </a:stretch>
                  </pic:blipFill>
                  <pic:spPr>
                    <a:xfrm>
                      <a:off x="0" y="0"/>
                      <a:ext cx="1581423" cy="1150924"/>
                    </a:xfrm>
                    <a:prstGeom prst="rect"/>
                    <a:ln/>
                  </pic:spPr>
                </pic:pic>
              </a:graphicData>
            </a:graphic>
          </wp:inline>
        </w:drawing>
      </w:r>
      <w:r w:rsidDel="00000000" w:rsidR="00000000" w:rsidRPr="00000000">
        <w:rPr>
          <w:rFonts w:ascii="Calibri" w:cs="Calibri" w:eastAsia="Calibri" w:hAnsi="Calibri"/>
          <w:b w:val="1"/>
          <w:color w:val="1f3864"/>
          <w:rtl w:val="0"/>
        </w:rPr>
        <w:t xml:space="preserve">  </w:t>
      </w:r>
      <w:r w:rsidDel="00000000" w:rsidR="00000000" w:rsidRPr="00000000">
        <w:rPr/>
        <w:drawing>
          <wp:inline distB="0" distT="0" distL="0" distR="0">
            <wp:extent cx="1619796" cy="1154440"/>
            <wp:effectExtent b="0" l="0" r="0" t="0"/>
            <wp:docPr descr="ACTUALIZADO 2025) Vuelta a la isla en Chiva (OPERADOR OFICIAL) San Andres  Isla" id="2097201363" name="image2.jpg"/>
            <a:graphic>
              <a:graphicData uri="http://schemas.openxmlformats.org/drawingml/2006/picture">
                <pic:pic>
                  <pic:nvPicPr>
                    <pic:cNvPr descr="ACTUALIZADO 2025) Vuelta a la isla en Chiva (OPERADOR OFICIAL) San Andres  Isla" id="0" name="image2.jpg"/>
                    <pic:cNvPicPr preferRelativeResize="0"/>
                  </pic:nvPicPr>
                  <pic:blipFill>
                    <a:blip r:embed="rId8"/>
                    <a:srcRect b="0" l="6701" r="0" t="0"/>
                    <a:stretch>
                      <a:fillRect/>
                    </a:stretch>
                  </pic:blipFill>
                  <pic:spPr>
                    <a:xfrm>
                      <a:off x="0" y="0"/>
                      <a:ext cx="1619796" cy="1154440"/>
                    </a:xfrm>
                    <a:prstGeom prst="rect"/>
                    <a:ln/>
                  </pic:spPr>
                </pic:pic>
              </a:graphicData>
            </a:graphic>
          </wp:inline>
        </w:drawing>
      </w:r>
      <w:r w:rsidDel="00000000" w:rsidR="00000000" w:rsidRPr="00000000">
        <w:rPr>
          <w:rFonts w:ascii="Calibri" w:cs="Calibri" w:eastAsia="Calibri" w:hAnsi="Calibri"/>
          <w:b w:val="1"/>
          <w:color w:val="1f3864"/>
          <w:rtl w:val="0"/>
        </w:rPr>
        <w:t xml:space="preserve"> </w:t>
      </w:r>
      <w:r w:rsidDel="00000000" w:rsidR="00000000" w:rsidRPr="00000000">
        <w:rPr/>
        <w:drawing>
          <wp:inline distB="0" distT="0" distL="0" distR="0">
            <wp:extent cx="1688240" cy="1153631"/>
            <wp:effectExtent b="0" l="0" r="0" t="0"/>
            <wp:docPr descr="Tour Acuario Bahia - Yoyitatours" id="2097201362" name="image1.jpg"/>
            <a:graphic>
              <a:graphicData uri="http://schemas.openxmlformats.org/drawingml/2006/picture">
                <pic:pic>
                  <pic:nvPicPr>
                    <pic:cNvPr descr="Tour Acuario Bahia - Yoyitatours" id="0" name="image1.jpg"/>
                    <pic:cNvPicPr preferRelativeResize="0"/>
                  </pic:nvPicPr>
                  <pic:blipFill>
                    <a:blip r:embed="rId9"/>
                    <a:srcRect b="0" l="8361" r="0" t="0"/>
                    <a:stretch>
                      <a:fillRect/>
                    </a:stretch>
                  </pic:blipFill>
                  <pic:spPr>
                    <a:xfrm>
                      <a:off x="0" y="0"/>
                      <a:ext cx="1688240" cy="1153631"/>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jc w:val="center"/>
        <w:rPr>
          <w:rFonts w:ascii="Calibri" w:cs="Calibri" w:eastAsia="Calibri" w:hAnsi="Calibri"/>
          <w:b w:val="1"/>
          <w:color w:val="1f3864"/>
          <w:sz w:val="16"/>
          <w:szCs w:val="16"/>
        </w:rPr>
      </w:pPr>
      <w:r w:rsidDel="00000000" w:rsidR="00000000" w:rsidRPr="00000000">
        <w:rPr>
          <w:rtl w:val="0"/>
        </w:rPr>
      </w:r>
    </w:p>
    <w:p w:rsidR="00000000" w:rsidDel="00000000" w:rsidP="00000000" w:rsidRDefault="00000000" w:rsidRPr="00000000" w14:paraId="00000009">
      <w:pPr>
        <w:jc w:val="center"/>
        <w:rPr>
          <w:rFonts w:ascii="Calibri" w:cs="Calibri" w:eastAsia="Calibri" w:hAnsi="Calibri"/>
          <w:b w:val="1"/>
          <w:i w:val="1"/>
          <w:color w:val="1f3864"/>
        </w:rPr>
      </w:pPr>
      <w:r w:rsidDel="00000000" w:rsidR="00000000" w:rsidRPr="00000000">
        <w:rPr>
          <w:rFonts w:ascii="Calibri" w:cs="Calibri" w:eastAsia="Calibri" w:hAnsi="Calibri"/>
          <w:b w:val="1"/>
          <w:color w:val="1f3864"/>
          <w:rtl w:val="0"/>
        </w:rPr>
        <w:t xml:space="preserve">ITINERARIO</w:t>
        <w:br w:type="textWrapping"/>
      </w:r>
      <w:r w:rsidDel="00000000" w:rsidR="00000000" w:rsidRPr="00000000">
        <w:rPr>
          <w:rFonts w:ascii="Calibri" w:cs="Calibri" w:eastAsia="Calibri" w:hAnsi="Calibri"/>
          <w:i w:val="1"/>
          <w:color w:val="1f3864"/>
          <w:rtl w:val="0"/>
        </w:rPr>
        <w:t xml:space="preserve">¡Un</w:t>
      </w:r>
      <w:r w:rsidDel="00000000" w:rsidR="00000000" w:rsidRPr="00000000">
        <w:rPr>
          <w:i w:val="1"/>
          <w:rtl w:val="0"/>
        </w:rPr>
        <w:t xml:space="preserve"> </w:t>
      </w:r>
      <w:r w:rsidDel="00000000" w:rsidR="00000000" w:rsidRPr="00000000">
        <w:rPr>
          <w:rFonts w:ascii="Calibri" w:cs="Calibri" w:eastAsia="Calibri" w:hAnsi="Calibri"/>
          <w:i w:val="1"/>
          <w:color w:val="1f3864"/>
          <w:rtl w:val="0"/>
        </w:rPr>
        <w:t xml:space="preserve">paraíso donde las aguas turquesas se encuentran con una rica herencia cultural!</w:t>
      </w:r>
      <w:r w:rsidDel="00000000" w:rsidR="00000000" w:rsidRPr="00000000">
        <w:rPr>
          <w:rtl w:val="0"/>
        </w:rPr>
      </w:r>
    </w:p>
    <w:p w:rsidR="00000000" w:rsidDel="00000000" w:rsidP="00000000" w:rsidRDefault="00000000" w:rsidRPr="00000000" w14:paraId="0000000A">
      <w:pPr>
        <w:spacing w:after="240" w:before="240" w:lineRule="auto"/>
        <w:jc w:val="center"/>
        <w:rPr>
          <w:b w:val="1"/>
          <w:color w:val="002060"/>
        </w:rPr>
      </w:pPr>
      <w:r w:rsidDel="00000000" w:rsidR="00000000" w:rsidRPr="00000000">
        <w:rPr>
          <w:rFonts w:ascii="Calibri" w:cs="Calibri" w:eastAsia="Calibri" w:hAnsi="Calibri"/>
          <w:b w:val="1"/>
          <w:color w:val="1f3864"/>
          <w:rtl w:val="0"/>
        </w:rPr>
        <w:t xml:space="preserve">TARIFA POR PASAJERO EN PESOS COLOMBIANOS </w:t>
      </w:r>
      <w:r w:rsidDel="00000000" w:rsidR="00000000" w:rsidRPr="00000000">
        <w:rPr>
          <w:rFonts w:ascii="Calibri" w:cs="Calibri" w:eastAsia="Calibri" w:hAnsi="Calibri"/>
          <w:b w:val="1"/>
          <w:color w:val="ee0000"/>
          <w:rtl w:val="0"/>
        </w:rPr>
        <w:t xml:space="preserve">TEM</w:t>
      </w:r>
      <w:r w:rsidDel="00000000" w:rsidR="00000000" w:rsidRPr="00000000">
        <w:rPr>
          <w:rFonts w:ascii="Calibri" w:cs="Calibri" w:eastAsia="Calibri" w:hAnsi="Calibri"/>
          <w:b w:val="1"/>
          <w:color w:val="ee0000"/>
          <w:rtl w:val="0"/>
        </w:rPr>
        <w:t xml:space="preserve"> MEDIA</w:t>
      </w:r>
      <w:r w:rsidDel="00000000" w:rsidR="00000000" w:rsidRPr="00000000">
        <w:rPr>
          <w:rtl w:val="0"/>
        </w:rPr>
      </w:r>
    </w:p>
    <w:tbl>
      <w:tblPr>
        <w:tblStyle w:val="Table1"/>
        <w:tblW w:w="9660.0" w:type="dxa"/>
        <w:jc w:val="left"/>
        <w:tblLayout w:type="fixed"/>
        <w:tblLook w:val="0400"/>
      </w:tblPr>
      <w:tblGrid>
        <w:gridCol w:w="3120"/>
        <w:gridCol w:w="1020"/>
        <w:gridCol w:w="1380"/>
        <w:gridCol w:w="1380"/>
        <w:gridCol w:w="1380"/>
        <w:gridCol w:w="1380"/>
        <w:tblGridChange w:id="0">
          <w:tblGrid>
            <w:gridCol w:w="3120"/>
            <w:gridCol w:w="1020"/>
            <w:gridCol w:w="1380"/>
            <w:gridCol w:w="1380"/>
            <w:gridCol w:w="1380"/>
            <w:gridCol w:w="1380"/>
          </w:tblGrid>
        </w:tblGridChange>
      </w:tblGrid>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0B">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HOTEL</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0C">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PLAN</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0D">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SENCILLA</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0E">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DOBLE</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0F">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MÚLTIPLE</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10">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NIÑOS</w:t>
            </w:r>
          </w:p>
        </w:tc>
      </w:tr>
      <w:tr>
        <w:trPr>
          <w:cantSplit w:val="0"/>
          <w:trHeight w:val="300" w:hRule="atLeast"/>
          <w:tblHeader w:val="0"/>
        </w:trPr>
        <w:tc>
          <w:tcPr>
            <w:tcBorders>
              <w:top w:color="000000" w:space="0" w:sz="0" w:val="nil"/>
              <w:left w:color="000000" w:space="0" w:sz="8" w:val="single"/>
              <w:bottom w:color="000000" w:space="0" w:sz="4" w:val="single"/>
              <w:right w:color="000000" w:space="0" w:sz="8" w:val="single"/>
            </w:tcBorders>
            <w:shd w:fill="d9e2f3" w:val="clear"/>
            <w:vAlign w:val="center"/>
          </w:tcPr>
          <w:p w:rsidR="00000000" w:rsidDel="00000000" w:rsidP="00000000" w:rsidRDefault="00000000" w:rsidRPr="00000000" w14:paraId="0000001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Tiuna</w:t>
            </w:r>
          </w:p>
        </w:tc>
        <w:tc>
          <w:tcPr>
            <w:tcBorders>
              <w:top w:color="000000" w:space="0" w:sz="0" w:val="nil"/>
              <w:left w:color="000000" w:space="0" w:sz="0" w:val="nil"/>
              <w:bottom w:color="000000" w:space="0" w:sz="4" w:val="single"/>
              <w:right w:color="000000" w:space="0" w:sz="8" w:val="single"/>
            </w:tcBorders>
            <w:shd w:fill="d9e2f3" w:val="clear"/>
            <w:vAlign w:val="center"/>
          </w:tcPr>
          <w:p w:rsidR="00000000" w:rsidDel="00000000" w:rsidP="00000000" w:rsidRDefault="00000000" w:rsidRPr="00000000" w14:paraId="0000001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PAM</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1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$ 3.020.000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1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$ 2.900.000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1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$ 2.800.000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1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$ 2.500.000</w:t>
            </w:r>
          </w:p>
        </w:tc>
      </w:tr>
      <w:tr>
        <w:trPr>
          <w:cantSplit w:val="0"/>
          <w:trHeight w:val="300" w:hRule="atLeast"/>
          <w:tblHeader w:val="0"/>
        </w:trPr>
        <w:tc>
          <w:tcPr>
            <w:tcBorders>
              <w:top w:color="000000" w:space="0" w:sz="8" w:val="single"/>
              <w:left w:color="000000" w:space="0" w:sz="8" w:val="single"/>
              <w:bottom w:color="000000" w:space="0" w:sz="4" w:val="single"/>
              <w:right w:color="000000" w:space="0" w:sz="8" w:val="single"/>
            </w:tcBorders>
            <w:shd w:fill="ffffff" w:val="clear"/>
            <w:vAlign w:val="center"/>
          </w:tcPr>
          <w:p w:rsidR="00000000" w:rsidDel="00000000" w:rsidP="00000000" w:rsidRDefault="00000000" w:rsidRPr="00000000" w14:paraId="0000001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Tiuna</w:t>
            </w:r>
          </w:p>
        </w:tc>
        <w:tc>
          <w:tcPr>
            <w:tcBorders>
              <w:top w:color="000000" w:space="0" w:sz="8" w:val="single"/>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01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FULL</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1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$ 3.050.000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1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$ 3.000.000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1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$ 2.900.000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1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$ 2.600.000</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1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Américas</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1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PAM</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1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$ 2.930.000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$ 2.880.000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$ 2.850.000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$ 2.600.000</w:t>
            </w:r>
          </w:p>
        </w:tc>
      </w:tr>
      <w:tr>
        <w:trPr>
          <w:cantSplit w:val="0"/>
          <w:trHeight w:val="300" w:hRule="atLeast"/>
          <w:tblHeader w:val="0"/>
        </w:trPr>
        <w:tc>
          <w:tcPr>
            <w:tcBorders>
              <w:top w:color="000000" w:space="0" w:sz="0" w:val="nil"/>
              <w:left w:color="000000" w:space="0" w:sz="8" w:val="single"/>
              <w:bottom w:color="000000" w:space="0" w:sz="4" w:val="single"/>
              <w:right w:color="000000" w:space="0" w:sz="8" w:val="single"/>
            </w:tcBorders>
            <w:shd w:fill="ffffff" w:val="clear"/>
            <w:vAlign w:val="center"/>
          </w:tcPr>
          <w:p w:rsidR="00000000" w:rsidDel="00000000" w:rsidP="00000000" w:rsidRDefault="00000000" w:rsidRPr="00000000" w14:paraId="0000002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Américas</w:t>
            </w:r>
          </w:p>
        </w:tc>
        <w:tc>
          <w:tcPr>
            <w:tcBorders>
              <w:top w:color="000000" w:space="0" w:sz="0" w:val="nil"/>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02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FULL</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$ 3.020.000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$ 2.960.000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$ 2.930.000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$ 2.670.000</w:t>
            </w:r>
          </w:p>
        </w:tc>
      </w:tr>
      <w:tr>
        <w:trPr>
          <w:cantSplit w:val="0"/>
          <w:trHeight w:val="300" w:hRule="atLeast"/>
          <w:tblHeader w:val="0"/>
        </w:trPr>
        <w:tc>
          <w:tcPr>
            <w:tcBorders>
              <w:top w:color="000000" w:space="0" w:sz="8" w:val="single"/>
              <w:left w:color="000000" w:space="0" w:sz="8" w:val="single"/>
              <w:bottom w:color="000000" w:space="0" w:sz="4" w:val="single"/>
              <w:right w:color="000000" w:space="0" w:sz="8" w:val="single"/>
            </w:tcBorders>
            <w:shd w:fill="d9e2f3" w:val="clear"/>
            <w:vAlign w:val="center"/>
          </w:tcPr>
          <w:p w:rsidR="00000000" w:rsidDel="00000000" w:rsidP="00000000" w:rsidRDefault="00000000" w:rsidRPr="00000000" w14:paraId="0000002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Verde Mar</w:t>
            </w:r>
          </w:p>
        </w:tc>
        <w:tc>
          <w:tcPr>
            <w:tcBorders>
              <w:top w:color="000000" w:space="0" w:sz="8" w:val="single"/>
              <w:left w:color="000000" w:space="0" w:sz="0" w:val="nil"/>
              <w:bottom w:color="000000" w:space="0" w:sz="4" w:val="single"/>
              <w:right w:color="000000" w:space="0" w:sz="8" w:val="single"/>
            </w:tcBorders>
            <w:shd w:fill="d9e2f3" w:val="clear"/>
            <w:vAlign w:val="center"/>
          </w:tcPr>
          <w:p w:rsidR="00000000" w:rsidDel="00000000" w:rsidP="00000000" w:rsidRDefault="00000000" w:rsidRPr="00000000" w14:paraId="0000002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PAM</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$ 3.500.000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$ 2.775.000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$ 2.710.000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$ 2.500.000</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2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Verde Mar</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FULL</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$ 4.000.000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$ 2.900.000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$ 2.850.000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$ 2.600.000</w:t>
            </w:r>
          </w:p>
        </w:tc>
      </w:tr>
      <w:tr>
        <w:trPr>
          <w:cantSplit w:val="0"/>
          <w:trHeight w:val="300" w:hRule="atLeast"/>
          <w:tblHeader w:val="0"/>
        </w:trPr>
        <w:tc>
          <w:tcPr>
            <w:tcBorders>
              <w:top w:color="000000" w:space="0" w:sz="0" w:val="nil"/>
              <w:left w:color="000000" w:space="0" w:sz="8" w:val="single"/>
              <w:bottom w:color="000000" w:space="0" w:sz="4" w:val="single"/>
              <w:right w:color="000000" w:space="0" w:sz="8" w:val="single"/>
            </w:tcBorders>
            <w:shd w:fill="d9e2f3" w:val="clear"/>
            <w:vAlign w:val="center"/>
          </w:tcPr>
          <w:p w:rsidR="00000000" w:rsidDel="00000000" w:rsidP="00000000" w:rsidRDefault="00000000" w:rsidRPr="00000000" w14:paraId="0000003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Sol Caribe SeaFlower</w:t>
            </w:r>
          </w:p>
        </w:tc>
        <w:tc>
          <w:tcPr>
            <w:tcBorders>
              <w:top w:color="000000" w:space="0" w:sz="0" w:val="nil"/>
              <w:left w:color="000000" w:space="0" w:sz="0" w:val="nil"/>
              <w:bottom w:color="000000" w:space="0" w:sz="4" w:val="single"/>
              <w:right w:color="000000" w:space="0" w:sz="8" w:val="single"/>
            </w:tcBorders>
            <w:shd w:fill="d9e2f3" w:val="clear"/>
            <w:vAlign w:val="center"/>
          </w:tcPr>
          <w:p w:rsidR="00000000" w:rsidDel="00000000" w:rsidP="00000000" w:rsidRDefault="00000000" w:rsidRPr="00000000" w14:paraId="0000003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FULL</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$ 3.300.000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$ 2.960.000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$ 2.960.000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$ 2.230.000</w:t>
            </w:r>
          </w:p>
        </w:tc>
      </w:tr>
      <w:tr>
        <w:trPr>
          <w:cantSplit w:val="0"/>
          <w:trHeight w:val="300" w:hRule="atLeast"/>
          <w:tblHeader w:val="0"/>
        </w:trPr>
        <w:tc>
          <w:tcPr>
            <w:tcBorders>
              <w:top w:color="000000" w:space="0" w:sz="8" w:val="single"/>
              <w:left w:color="000000" w:space="0" w:sz="8" w:val="single"/>
              <w:bottom w:color="000000" w:space="0" w:sz="4" w:val="single"/>
              <w:right w:color="000000" w:space="0" w:sz="8" w:val="single"/>
            </w:tcBorders>
            <w:shd w:fill="ffffff" w:val="clear"/>
            <w:vAlign w:val="center"/>
          </w:tcPr>
          <w:p w:rsidR="00000000" w:rsidDel="00000000" w:rsidP="00000000" w:rsidRDefault="00000000" w:rsidRPr="00000000" w14:paraId="0000003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Sol Caribe Centro/Campo</w:t>
            </w:r>
          </w:p>
        </w:tc>
        <w:tc>
          <w:tcPr>
            <w:tcBorders>
              <w:top w:color="000000" w:space="0" w:sz="8" w:val="single"/>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03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FULL</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$ 4.120.000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$ 3.780.000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$ 3.780.000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$ 2.640.000</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4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Sunrise</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FULL</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$ 3.390.000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$ 2.980.000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$ 2.550.000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$ 2.350.000</w:t>
            </w:r>
          </w:p>
        </w:tc>
      </w:tr>
      <w:tr>
        <w:trPr>
          <w:cantSplit w:val="0"/>
          <w:trHeight w:val="300" w:hRule="atLeast"/>
          <w:tblHeader w:val="0"/>
        </w:trPr>
        <w:tc>
          <w:tcPr>
            <w:tcBorders>
              <w:top w:color="000000" w:space="0" w:sz="0" w:val="nil"/>
              <w:left w:color="000000" w:space="0" w:sz="8" w:val="single"/>
              <w:bottom w:color="000000" w:space="0" w:sz="4" w:val="single"/>
              <w:right w:color="000000" w:space="0" w:sz="8" w:val="single"/>
            </w:tcBorders>
            <w:shd w:fill="ffffff" w:val="clear"/>
            <w:vAlign w:val="center"/>
          </w:tcPr>
          <w:p w:rsidR="00000000" w:rsidDel="00000000" w:rsidP="00000000" w:rsidRDefault="00000000" w:rsidRPr="00000000" w14:paraId="0000004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Sunrise</w:t>
            </w:r>
          </w:p>
        </w:tc>
        <w:tc>
          <w:tcPr>
            <w:tcBorders>
              <w:top w:color="000000" w:space="0" w:sz="0" w:val="nil"/>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04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PAE</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$ 4.350.000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$ 3.400.000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$ 3.310.000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$ 2.500.000</w:t>
            </w:r>
          </w:p>
        </w:tc>
      </w:tr>
      <w:tr>
        <w:trPr>
          <w:cantSplit w:val="0"/>
          <w:trHeight w:val="300" w:hRule="atLeast"/>
          <w:tblHeader w:val="0"/>
        </w:trPr>
        <w:tc>
          <w:tcPr>
            <w:tcBorders>
              <w:top w:color="000000" w:space="0" w:sz="8" w:val="single"/>
              <w:left w:color="000000" w:space="0" w:sz="8" w:val="single"/>
              <w:bottom w:color="000000" w:space="0" w:sz="4" w:val="single"/>
              <w:right w:color="000000" w:space="0" w:sz="8" w:val="single"/>
            </w:tcBorders>
            <w:shd w:fill="d9e2f3" w:val="clear"/>
            <w:vAlign w:val="center"/>
          </w:tcPr>
          <w:p w:rsidR="00000000" w:rsidDel="00000000" w:rsidP="00000000" w:rsidRDefault="00000000" w:rsidRPr="00000000" w14:paraId="0000004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Grand Sirenis standard king</w:t>
            </w:r>
          </w:p>
        </w:tc>
        <w:tc>
          <w:tcPr>
            <w:tcBorders>
              <w:top w:color="000000" w:space="0" w:sz="8" w:val="single"/>
              <w:left w:color="000000" w:space="0" w:sz="0" w:val="nil"/>
              <w:bottom w:color="000000" w:space="0" w:sz="4" w:val="single"/>
              <w:right w:color="000000" w:space="0" w:sz="8" w:val="single"/>
            </w:tcBorders>
            <w:shd w:fill="d9e2f3" w:val="clear"/>
            <w:vAlign w:val="center"/>
          </w:tcPr>
          <w:p w:rsidR="00000000" w:rsidDel="00000000" w:rsidP="00000000" w:rsidRDefault="00000000" w:rsidRPr="00000000" w14:paraId="0000004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FULL</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N/A</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$ 4.950.000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$ 4.450.000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$ 2.480.000</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5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Grand Sirenis standard twin</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FULL</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N/A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$ 5.050.000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$ 4.600.000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$ 2.480.000</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5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Casablanca</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PAM</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$ 6.650.000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$ 4.080.000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$ 3.960.000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$ 3.080.000</w:t>
            </w:r>
          </w:p>
        </w:tc>
      </w:tr>
    </w:tbl>
    <w:p w:rsidR="00000000" w:rsidDel="00000000" w:rsidP="00000000" w:rsidRDefault="00000000" w:rsidRPr="00000000" w14:paraId="0000005F">
      <w:pPr>
        <w:jc w:val="center"/>
        <w:rPr>
          <w:b w:val="1"/>
          <w:color w:val="002060"/>
        </w:rPr>
      </w:pPr>
      <w:r w:rsidDel="00000000" w:rsidR="00000000" w:rsidRPr="00000000">
        <w:rPr>
          <w:rtl w:val="0"/>
        </w:rPr>
      </w:r>
    </w:p>
    <w:p w:rsidR="00000000" w:rsidDel="00000000" w:rsidP="00000000" w:rsidRDefault="00000000" w:rsidRPr="00000000" w14:paraId="00000060">
      <w:pPr>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61">
      <w:pPr>
        <w:spacing w:after="240" w:before="240" w:lineRule="auto"/>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TARIFA POR PASAJERO EN PESOS COLOMBIANOS </w:t>
      </w:r>
      <w:r w:rsidDel="00000000" w:rsidR="00000000" w:rsidRPr="00000000">
        <w:rPr>
          <w:rFonts w:ascii="Calibri" w:cs="Calibri" w:eastAsia="Calibri" w:hAnsi="Calibri"/>
          <w:b w:val="1"/>
          <w:color w:val="ee0000"/>
          <w:rtl w:val="0"/>
        </w:rPr>
        <w:t xml:space="preserve">TEM</w:t>
      </w:r>
      <w:r w:rsidDel="00000000" w:rsidR="00000000" w:rsidRPr="00000000">
        <w:rPr>
          <w:rFonts w:ascii="Calibri" w:cs="Calibri" w:eastAsia="Calibri" w:hAnsi="Calibri"/>
          <w:b w:val="1"/>
          <w:color w:val="ee0000"/>
          <w:rtl w:val="0"/>
        </w:rPr>
        <w:t xml:space="preserve"> ALTA</w:t>
      </w:r>
      <w:r w:rsidDel="00000000" w:rsidR="00000000" w:rsidRPr="00000000">
        <w:rPr>
          <w:rtl w:val="0"/>
        </w:rPr>
      </w:r>
    </w:p>
    <w:tbl>
      <w:tblPr>
        <w:tblStyle w:val="Table2"/>
        <w:tblW w:w="9660.0" w:type="dxa"/>
        <w:jc w:val="center"/>
        <w:tblLayout w:type="fixed"/>
        <w:tblLook w:val="0400"/>
      </w:tblPr>
      <w:tblGrid>
        <w:gridCol w:w="3120"/>
        <w:gridCol w:w="1020"/>
        <w:gridCol w:w="1380"/>
        <w:gridCol w:w="1380"/>
        <w:gridCol w:w="1380"/>
        <w:gridCol w:w="1380"/>
        <w:tblGridChange w:id="0">
          <w:tblGrid>
            <w:gridCol w:w="3120"/>
            <w:gridCol w:w="1020"/>
            <w:gridCol w:w="1380"/>
            <w:gridCol w:w="1380"/>
            <w:gridCol w:w="1380"/>
            <w:gridCol w:w="1380"/>
          </w:tblGrid>
        </w:tblGridChange>
      </w:tblGrid>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62">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HOTEL</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63">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PLAN</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64">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SENCILLA</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65">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DOBLE</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66">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MÚLTIPLE</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67">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NIÑOS</w:t>
            </w:r>
          </w:p>
        </w:tc>
      </w:tr>
      <w:tr>
        <w:trPr>
          <w:cantSplit w:val="0"/>
          <w:trHeight w:val="300" w:hRule="atLeast"/>
          <w:tblHeader w:val="0"/>
        </w:trPr>
        <w:tc>
          <w:tcPr>
            <w:tcBorders>
              <w:top w:color="000000" w:space="0" w:sz="0" w:val="nil"/>
              <w:left w:color="000000" w:space="0" w:sz="8" w:val="single"/>
              <w:bottom w:color="000000" w:space="0" w:sz="4" w:val="single"/>
              <w:right w:color="000000" w:space="0" w:sz="8" w:val="single"/>
            </w:tcBorders>
            <w:shd w:fill="d9e2f3" w:val="clear"/>
            <w:vAlign w:val="center"/>
          </w:tcPr>
          <w:p w:rsidR="00000000" w:rsidDel="00000000" w:rsidP="00000000" w:rsidRDefault="00000000" w:rsidRPr="00000000" w14:paraId="0000006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Tiuna</w:t>
            </w:r>
          </w:p>
        </w:tc>
        <w:tc>
          <w:tcPr>
            <w:tcBorders>
              <w:top w:color="000000" w:space="0" w:sz="0" w:val="nil"/>
              <w:left w:color="000000" w:space="0" w:sz="0" w:val="nil"/>
              <w:bottom w:color="000000" w:space="0" w:sz="4" w:val="single"/>
              <w:right w:color="000000" w:space="0" w:sz="8" w:val="single"/>
            </w:tcBorders>
            <w:shd w:fill="d9e2f3" w:val="clear"/>
            <w:vAlign w:val="center"/>
          </w:tcPr>
          <w:p w:rsidR="00000000" w:rsidDel="00000000" w:rsidP="00000000" w:rsidRDefault="00000000" w:rsidRPr="00000000" w14:paraId="0000006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PAM</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$ 3.160.000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$ 3.050.000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$ 2.950.000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$ 2.650.000</w:t>
            </w:r>
          </w:p>
        </w:tc>
      </w:tr>
      <w:tr>
        <w:trPr>
          <w:cantSplit w:val="0"/>
          <w:trHeight w:val="300" w:hRule="atLeast"/>
          <w:tblHeader w:val="0"/>
        </w:trPr>
        <w:tc>
          <w:tcPr>
            <w:tcBorders>
              <w:top w:color="000000" w:space="0" w:sz="8" w:val="single"/>
              <w:left w:color="000000" w:space="0" w:sz="8" w:val="single"/>
              <w:bottom w:color="000000" w:space="0" w:sz="4" w:val="single"/>
              <w:right w:color="000000" w:space="0" w:sz="8" w:val="single"/>
            </w:tcBorders>
            <w:shd w:fill="ffffff" w:val="clear"/>
            <w:vAlign w:val="center"/>
          </w:tcPr>
          <w:p w:rsidR="00000000" w:rsidDel="00000000" w:rsidP="00000000" w:rsidRDefault="00000000" w:rsidRPr="00000000" w14:paraId="0000006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Tiuna</w:t>
            </w:r>
          </w:p>
        </w:tc>
        <w:tc>
          <w:tcPr>
            <w:tcBorders>
              <w:top w:color="000000" w:space="0" w:sz="8" w:val="single"/>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06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FULL</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$ 3.280.000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$ 3.150.000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$ 3.050.000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$ 2.750.000</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7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Américas</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PAM</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$ 3.360.000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$ 3.130.000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$ 3.080.000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$ 2.800.000</w:t>
            </w:r>
          </w:p>
        </w:tc>
      </w:tr>
      <w:tr>
        <w:trPr>
          <w:cantSplit w:val="0"/>
          <w:trHeight w:val="300" w:hRule="atLeast"/>
          <w:tblHeader w:val="0"/>
        </w:trPr>
        <w:tc>
          <w:tcPr>
            <w:tcBorders>
              <w:top w:color="000000" w:space="0" w:sz="0" w:val="nil"/>
              <w:left w:color="000000" w:space="0" w:sz="8" w:val="single"/>
              <w:bottom w:color="000000" w:space="0" w:sz="4" w:val="single"/>
              <w:right w:color="000000" w:space="0" w:sz="8" w:val="single"/>
            </w:tcBorders>
            <w:shd w:fill="ffffff" w:val="clear"/>
            <w:vAlign w:val="center"/>
          </w:tcPr>
          <w:p w:rsidR="00000000" w:rsidDel="00000000" w:rsidP="00000000" w:rsidRDefault="00000000" w:rsidRPr="00000000" w14:paraId="0000007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Américas</w:t>
            </w:r>
          </w:p>
        </w:tc>
        <w:tc>
          <w:tcPr>
            <w:tcBorders>
              <w:top w:color="000000" w:space="0" w:sz="0" w:val="nil"/>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07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FULL</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$ 3.675.000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$ 3.250.000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$ 3.200.000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$ 2.900.000</w:t>
            </w:r>
          </w:p>
        </w:tc>
      </w:tr>
      <w:tr>
        <w:trPr>
          <w:cantSplit w:val="0"/>
          <w:trHeight w:val="300" w:hRule="atLeast"/>
          <w:tblHeader w:val="0"/>
        </w:trPr>
        <w:tc>
          <w:tcPr>
            <w:tcBorders>
              <w:top w:color="000000" w:space="0" w:sz="8" w:val="single"/>
              <w:left w:color="000000" w:space="0" w:sz="8" w:val="single"/>
              <w:bottom w:color="000000" w:space="0" w:sz="4" w:val="single"/>
              <w:right w:color="000000" w:space="0" w:sz="8" w:val="single"/>
            </w:tcBorders>
            <w:shd w:fill="d9e2f3" w:val="clear"/>
            <w:vAlign w:val="center"/>
          </w:tcPr>
          <w:p w:rsidR="00000000" w:rsidDel="00000000" w:rsidP="00000000" w:rsidRDefault="00000000" w:rsidRPr="00000000" w14:paraId="0000008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Verde Mar</w:t>
            </w:r>
          </w:p>
        </w:tc>
        <w:tc>
          <w:tcPr>
            <w:tcBorders>
              <w:top w:color="000000" w:space="0" w:sz="8" w:val="single"/>
              <w:left w:color="000000" w:space="0" w:sz="0" w:val="nil"/>
              <w:bottom w:color="000000" w:space="0" w:sz="4" w:val="single"/>
              <w:right w:color="000000" w:space="0" w:sz="8" w:val="single"/>
            </w:tcBorders>
            <w:shd w:fill="d9e2f3" w:val="clear"/>
            <w:vAlign w:val="center"/>
          </w:tcPr>
          <w:p w:rsidR="00000000" w:rsidDel="00000000" w:rsidP="00000000" w:rsidRDefault="00000000" w:rsidRPr="00000000" w14:paraId="0000008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PAM</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$ 4.260.000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$ 3.200.000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$ 3.150.000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$ 2.850.000</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8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Verde Mar</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8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FULL</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8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$ 4.850.000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8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$ 3.400.000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8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$ 3.350.000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8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$ 2.950.000</w:t>
            </w:r>
          </w:p>
        </w:tc>
      </w:tr>
      <w:tr>
        <w:trPr>
          <w:cantSplit w:val="0"/>
          <w:trHeight w:val="300" w:hRule="atLeast"/>
          <w:tblHeader w:val="0"/>
        </w:trPr>
        <w:tc>
          <w:tcPr>
            <w:tcBorders>
              <w:top w:color="000000" w:space="0" w:sz="0" w:val="nil"/>
              <w:left w:color="000000" w:space="0" w:sz="8" w:val="single"/>
              <w:bottom w:color="000000" w:space="0" w:sz="4" w:val="single"/>
              <w:right w:color="000000" w:space="0" w:sz="8" w:val="single"/>
            </w:tcBorders>
            <w:shd w:fill="d9e2f3" w:val="clear"/>
            <w:vAlign w:val="center"/>
          </w:tcPr>
          <w:p w:rsidR="00000000" w:rsidDel="00000000" w:rsidP="00000000" w:rsidRDefault="00000000" w:rsidRPr="00000000" w14:paraId="0000008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Sol Caribe Sea Flower</w:t>
            </w:r>
          </w:p>
        </w:tc>
        <w:tc>
          <w:tcPr>
            <w:tcBorders>
              <w:top w:color="000000" w:space="0" w:sz="0" w:val="nil"/>
              <w:left w:color="000000" w:space="0" w:sz="0" w:val="nil"/>
              <w:bottom w:color="000000" w:space="0" w:sz="4" w:val="single"/>
              <w:right w:color="000000" w:space="0" w:sz="8" w:val="single"/>
            </w:tcBorders>
            <w:shd w:fill="d9e2f3" w:val="clear"/>
            <w:vAlign w:val="center"/>
          </w:tcPr>
          <w:p w:rsidR="00000000" w:rsidDel="00000000" w:rsidP="00000000" w:rsidRDefault="00000000" w:rsidRPr="00000000" w14:paraId="0000008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PAM</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$ 3.850.000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$ 3.560.000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9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$ 3.560.000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9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$ 2.530.000</w:t>
            </w:r>
          </w:p>
        </w:tc>
      </w:tr>
      <w:tr>
        <w:trPr>
          <w:cantSplit w:val="0"/>
          <w:trHeight w:val="300" w:hRule="atLeast"/>
          <w:tblHeader w:val="0"/>
        </w:trPr>
        <w:tc>
          <w:tcPr>
            <w:tcBorders>
              <w:top w:color="000000" w:space="0" w:sz="8" w:val="single"/>
              <w:left w:color="000000" w:space="0" w:sz="8" w:val="single"/>
              <w:bottom w:color="000000" w:space="0" w:sz="4" w:val="single"/>
              <w:right w:color="000000" w:space="0" w:sz="8" w:val="single"/>
            </w:tcBorders>
            <w:shd w:fill="ffffff" w:val="clear"/>
            <w:vAlign w:val="center"/>
          </w:tcPr>
          <w:p w:rsidR="00000000" w:rsidDel="00000000" w:rsidP="00000000" w:rsidRDefault="00000000" w:rsidRPr="00000000" w14:paraId="0000009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Sol Caribe Centro/Campo</w:t>
            </w:r>
          </w:p>
        </w:tc>
        <w:tc>
          <w:tcPr>
            <w:tcBorders>
              <w:top w:color="000000" w:space="0" w:sz="8" w:val="single"/>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09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FULL</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$ 4.890.000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$ 4.550.000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$ 4.550.000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$ 2.950.000</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9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Sunrise</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9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FULL</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9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$ 5.400.000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9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$ 3.700.000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9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$ 3.000.000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9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$ 2.650.000</w:t>
            </w:r>
          </w:p>
        </w:tc>
      </w:tr>
      <w:tr>
        <w:trPr>
          <w:cantSplit w:val="0"/>
          <w:trHeight w:val="300" w:hRule="atLeast"/>
          <w:tblHeader w:val="0"/>
        </w:trPr>
        <w:tc>
          <w:tcPr>
            <w:tcBorders>
              <w:top w:color="000000" w:space="0" w:sz="0" w:val="nil"/>
              <w:left w:color="000000" w:space="0" w:sz="8" w:val="single"/>
              <w:bottom w:color="000000" w:space="0" w:sz="4" w:val="single"/>
              <w:right w:color="000000" w:space="0" w:sz="8" w:val="single"/>
            </w:tcBorders>
            <w:shd w:fill="ffffff" w:val="clear"/>
            <w:vAlign w:val="center"/>
          </w:tcPr>
          <w:p w:rsidR="00000000" w:rsidDel="00000000" w:rsidP="00000000" w:rsidRDefault="00000000" w:rsidRPr="00000000" w14:paraId="0000009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Sunrise</w:t>
            </w:r>
          </w:p>
        </w:tc>
        <w:tc>
          <w:tcPr>
            <w:tcBorders>
              <w:top w:color="000000" w:space="0" w:sz="0" w:val="nil"/>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09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PAE</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A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$ 5.660.000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A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$ 4.200.000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A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$ 3.800.000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A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$ 2.950.000</w:t>
            </w:r>
          </w:p>
        </w:tc>
      </w:tr>
      <w:tr>
        <w:trPr>
          <w:cantSplit w:val="0"/>
          <w:trHeight w:val="300" w:hRule="atLeast"/>
          <w:tblHeader w:val="0"/>
        </w:trPr>
        <w:tc>
          <w:tcPr>
            <w:tcBorders>
              <w:top w:color="000000" w:space="0" w:sz="8" w:val="single"/>
              <w:left w:color="000000" w:space="0" w:sz="8" w:val="single"/>
              <w:bottom w:color="000000" w:space="0" w:sz="4" w:val="single"/>
              <w:right w:color="000000" w:space="0" w:sz="8" w:val="single"/>
            </w:tcBorders>
            <w:shd w:fill="d9e2f3" w:val="clear"/>
            <w:vAlign w:val="center"/>
          </w:tcPr>
          <w:p w:rsidR="00000000" w:rsidDel="00000000" w:rsidP="00000000" w:rsidRDefault="00000000" w:rsidRPr="00000000" w14:paraId="000000A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Samawi</w:t>
            </w:r>
          </w:p>
        </w:tc>
        <w:tc>
          <w:tcPr>
            <w:tcBorders>
              <w:top w:color="000000" w:space="0" w:sz="8" w:val="single"/>
              <w:left w:color="000000" w:space="0" w:sz="0" w:val="nil"/>
              <w:bottom w:color="000000" w:space="0" w:sz="4" w:val="single"/>
              <w:right w:color="000000" w:space="0" w:sz="8" w:val="single"/>
            </w:tcBorders>
            <w:shd w:fill="d9e2f3" w:val="clear"/>
            <w:vAlign w:val="center"/>
          </w:tcPr>
          <w:p w:rsidR="00000000" w:rsidDel="00000000" w:rsidP="00000000" w:rsidRDefault="00000000" w:rsidRPr="00000000" w14:paraId="000000A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PAM</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A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$ 6.350.000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A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$ 4.290.000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A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$ 3.700.000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A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$ 2.790.000</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A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Grand Sirenis standard king</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A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FULL</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A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N/A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A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$ 5.900.000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A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$ 5.200.000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A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$ 2.480.000</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B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Grand Sirenis standard twin</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B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FULL</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B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N/A</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B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$ 6.200.000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B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$ 5.300.000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B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$ 2.480.000</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B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Casablanca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B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PAM</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B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$ 8.950.000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B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$ 5.200.000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B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$ 5.100.000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B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$ 3.600.000</w:t>
            </w:r>
          </w:p>
        </w:tc>
      </w:tr>
    </w:tbl>
    <w:p w:rsidR="00000000" w:rsidDel="00000000" w:rsidP="00000000" w:rsidRDefault="00000000" w:rsidRPr="00000000" w14:paraId="000000BC">
      <w:pPr>
        <w:pBdr>
          <w:top w:space="0" w:sz="0" w:val="nil"/>
          <w:left w:space="0" w:sz="0" w:val="nil"/>
          <w:bottom w:space="0" w:sz="0" w:val="nil"/>
          <w:right w:space="0" w:sz="0" w:val="nil"/>
          <w:between w:space="0" w:sz="0" w:val="nil"/>
        </w:pBdr>
        <w:spacing w:before="22" w:lineRule="auto"/>
        <w:ind w:left="720" w:firstLine="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BD">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PAM</w:t>
      </w:r>
      <w:r w:rsidDel="00000000" w:rsidR="00000000" w:rsidRPr="00000000">
        <w:rPr>
          <w:rFonts w:ascii="Calibri" w:cs="Calibri" w:eastAsia="Calibri" w:hAnsi="Calibri"/>
          <w:color w:val="1f3864"/>
          <w:rtl w:val="0"/>
        </w:rPr>
        <w:t xml:space="preserve">: Desayuno, Almuerzo y cena. </w:t>
      </w:r>
    </w:p>
    <w:p w:rsidR="00000000" w:rsidDel="00000000" w:rsidP="00000000" w:rsidRDefault="00000000" w:rsidRPr="00000000" w14:paraId="000000BE">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PAE</w:t>
      </w:r>
      <w:r w:rsidDel="00000000" w:rsidR="00000000" w:rsidRPr="00000000">
        <w:rPr>
          <w:rFonts w:ascii="Calibri" w:cs="Calibri" w:eastAsia="Calibri" w:hAnsi="Calibri"/>
          <w:color w:val="1f3864"/>
          <w:rtl w:val="0"/>
        </w:rPr>
        <w:t xml:space="preserve">: Desayuno, Almuerzo y cena tipo buffet, un (1) snack en la tarde de 4 a 5 pm. Bar abierto de 11:00 am a 10:00 pm con bebidas nacionales y licores premium.</w:t>
      </w:r>
    </w:p>
    <w:p w:rsidR="00000000" w:rsidDel="00000000" w:rsidP="00000000" w:rsidRDefault="00000000" w:rsidRPr="00000000" w14:paraId="000000BF">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FULL TIUNA:</w:t>
      </w:r>
      <w:r w:rsidDel="00000000" w:rsidR="00000000" w:rsidRPr="00000000">
        <w:rPr>
          <w:rFonts w:ascii="Calibri" w:cs="Calibri" w:eastAsia="Calibri" w:hAnsi="Calibri"/>
          <w:color w:val="1f3864"/>
          <w:rtl w:val="0"/>
        </w:rPr>
        <w:t xml:space="preserve"> Desayuno, Almuerzo y cena. Licores nacionales de 11:00 am a 11:00 pm.</w:t>
      </w:r>
    </w:p>
    <w:p w:rsidR="00000000" w:rsidDel="00000000" w:rsidP="00000000" w:rsidRDefault="00000000" w:rsidRPr="00000000" w14:paraId="000000C0">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FULL AMÉRICAS:</w:t>
      </w:r>
      <w:r w:rsidDel="00000000" w:rsidR="00000000" w:rsidRPr="00000000">
        <w:rPr>
          <w:rFonts w:ascii="Calibri" w:cs="Calibri" w:eastAsia="Calibri" w:hAnsi="Calibri"/>
          <w:color w:val="1f3864"/>
          <w:rtl w:val="0"/>
        </w:rPr>
        <w:t xml:space="preserve"> Desayuno, almuerzo y cena. Coctel de bienvenida y bebidas.</w:t>
      </w:r>
    </w:p>
    <w:p w:rsidR="00000000" w:rsidDel="00000000" w:rsidP="00000000" w:rsidRDefault="00000000" w:rsidRPr="00000000" w14:paraId="000000C1">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FULL VERDE MAR</w:t>
      </w:r>
      <w:r w:rsidDel="00000000" w:rsidR="00000000" w:rsidRPr="00000000">
        <w:rPr>
          <w:rFonts w:ascii="Calibri" w:cs="Calibri" w:eastAsia="Calibri" w:hAnsi="Calibri"/>
          <w:color w:val="1f3864"/>
          <w:rtl w:val="0"/>
        </w:rPr>
        <w:t xml:space="preserve">: Desayuno, almuerzo y cena buffet, licores y bebidas nacionales solo para adultos de 2:00 pm a 8:00 pm (no cervezas) snack de 4:00 pm a 5:00 pm.</w:t>
      </w:r>
    </w:p>
    <w:p w:rsidR="00000000" w:rsidDel="00000000" w:rsidP="00000000" w:rsidRDefault="00000000" w:rsidRPr="00000000" w14:paraId="000000C2">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FULL SOL CARIBE</w:t>
      </w:r>
      <w:r w:rsidDel="00000000" w:rsidR="00000000" w:rsidRPr="00000000">
        <w:rPr>
          <w:rFonts w:ascii="Calibri" w:cs="Calibri" w:eastAsia="Calibri" w:hAnsi="Calibri"/>
          <w:color w:val="1f3864"/>
          <w:rtl w:val="0"/>
        </w:rPr>
        <w:t xml:space="preserve">: Desayuno, almuerzo, cena tipo buffet. Restaurante especializado con reserva previa. Bares y snacks. Piscina. Club de playa privado, con traslados (solo Caribe Campo), sala de juegos, recreación y shows.</w:t>
      </w:r>
    </w:p>
    <w:p w:rsidR="00000000" w:rsidDel="00000000" w:rsidP="00000000" w:rsidRDefault="00000000" w:rsidRPr="00000000" w14:paraId="000000C3">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FULL GRAND SIRENIS</w:t>
      </w:r>
      <w:r w:rsidDel="00000000" w:rsidR="00000000" w:rsidRPr="00000000">
        <w:rPr>
          <w:rFonts w:ascii="Calibri" w:cs="Calibri" w:eastAsia="Calibri" w:hAnsi="Calibri"/>
          <w:color w:val="1f3864"/>
          <w:rtl w:val="0"/>
        </w:rPr>
        <w:t xml:space="preserve">: Comidas y bebidas (alcohólicas y no alcohólicas), snacks, acceso a todas las instalaciones y actividades. También incluye el acceso al gimnasio, piscina, y actividades recreativas diurnas y nocturnas. Además, se ofrecen restaurantes temáticos, bares y un minibar en la habitación con bebidas incluidas.</w:t>
      </w:r>
    </w:p>
    <w:p w:rsidR="00000000" w:rsidDel="00000000" w:rsidP="00000000" w:rsidRDefault="00000000" w:rsidRPr="00000000" w14:paraId="000000C4">
      <w:pPr>
        <w:spacing w:after="240" w:before="240" w:lineRule="auto"/>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ITINERARIO AÉREO PREVISTO </w:t>
      </w:r>
    </w:p>
    <w:tbl>
      <w:tblPr>
        <w:tblStyle w:val="Table3"/>
        <w:tblW w:w="5760.0" w:type="dxa"/>
        <w:jc w:val="center"/>
        <w:tblLayout w:type="fixed"/>
        <w:tblLook w:val="0400"/>
      </w:tblPr>
      <w:tblGrid>
        <w:gridCol w:w="1440"/>
        <w:gridCol w:w="1440"/>
        <w:gridCol w:w="1440"/>
        <w:gridCol w:w="1440"/>
        <w:tblGridChange w:id="0">
          <w:tblGrid>
            <w:gridCol w:w="1440"/>
            <w:gridCol w:w="1440"/>
            <w:gridCol w:w="1440"/>
            <w:gridCol w:w="1440"/>
          </w:tblGrid>
        </w:tblGridChange>
      </w:tblGrid>
      <w:tr>
        <w:trPr>
          <w:cantSplit w:val="0"/>
          <w:trHeight w:val="300" w:hRule="atLeast"/>
          <w:tblHeader w:val="0"/>
        </w:trPr>
        <w:tc>
          <w:tcPr>
            <w:tcBorders>
              <w:top w:color="000000" w:space="0" w:sz="8" w:val="single"/>
              <w:left w:color="000000" w:space="0" w:sz="8" w:val="single"/>
              <w:bottom w:color="000000" w:space="0" w:sz="8" w:val="single"/>
              <w:right w:color="000000" w:space="0" w:sz="0" w:val="nil"/>
            </w:tcBorders>
            <w:shd w:fill="203764" w:val="clear"/>
            <w:vAlign w:val="center"/>
          </w:tcPr>
          <w:p w:rsidR="00000000" w:rsidDel="00000000" w:rsidP="00000000" w:rsidRDefault="00000000" w:rsidRPr="00000000" w14:paraId="000000C5">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SALIDA</w:t>
            </w:r>
          </w:p>
        </w:tc>
        <w:tc>
          <w:tcPr>
            <w:tcBorders>
              <w:top w:color="000000" w:space="0" w:sz="8" w:val="single"/>
              <w:left w:color="000000" w:space="0" w:sz="0" w:val="nil"/>
              <w:bottom w:color="000000" w:space="0" w:sz="8" w:val="single"/>
              <w:right w:color="000000" w:space="0" w:sz="0" w:val="nil"/>
            </w:tcBorders>
            <w:shd w:fill="203764" w:val="clear"/>
            <w:vAlign w:val="center"/>
          </w:tcPr>
          <w:p w:rsidR="00000000" w:rsidDel="00000000" w:rsidP="00000000" w:rsidRDefault="00000000" w:rsidRPr="00000000" w14:paraId="000000C6">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LLEGADA</w:t>
            </w:r>
          </w:p>
        </w:tc>
        <w:tc>
          <w:tcPr>
            <w:tcBorders>
              <w:top w:color="000000" w:space="0" w:sz="8" w:val="single"/>
              <w:left w:color="000000" w:space="0" w:sz="0" w:val="nil"/>
              <w:bottom w:color="000000" w:space="0" w:sz="8" w:val="single"/>
              <w:right w:color="000000" w:space="0" w:sz="0" w:val="nil"/>
            </w:tcBorders>
            <w:shd w:fill="203764" w:val="clear"/>
            <w:vAlign w:val="center"/>
          </w:tcPr>
          <w:p w:rsidR="00000000" w:rsidDel="00000000" w:rsidP="00000000" w:rsidRDefault="00000000" w:rsidRPr="00000000" w14:paraId="000000C7">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ORIGEN </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C8">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DESTINO</w:t>
            </w:r>
          </w:p>
        </w:tc>
      </w:tr>
      <w:tr>
        <w:trPr>
          <w:cantSplit w:val="0"/>
          <w:trHeight w:val="290" w:hRule="atLeast"/>
          <w:tblHeader w:val="0"/>
        </w:trPr>
        <w:tc>
          <w:tcPr>
            <w:tcBorders>
              <w:top w:color="000000" w:space="0" w:sz="0" w:val="nil"/>
              <w:left w:color="000000" w:space="0" w:sz="8" w:val="single"/>
              <w:bottom w:color="000000" w:space="0" w:sz="4" w:val="single"/>
              <w:right w:color="000000" w:space="0" w:sz="4" w:val="single"/>
            </w:tcBorders>
            <w:vAlign w:val="center"/>
          </w:tcPr>
          <w:p w:rsidR="00000000" w:rsidDel="00000000" w:rsidP="00000000" w:rsidRDefault="00000000" w:rsidRPr="00000000" w14:paraId="000000C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15:20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C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17:35</w:t>
            </w:r>
          </w:p>
        </w:tc>
        <w:tc>
          <w:tcPr>
            <w:tcBorders>
              <w:top w:color="000000" w:space="0" w:sz="0" w:val="nil"/>
              <w:left w:color="000000" w:space="0" w:sz="0" w:val="nil"/>
              <w:bottom w:color="000000" w:space="0" w:sz="4" w:val="single"/>
              <w:right w:color="000000" w:space="0" w:sz="4" w:val="single"/>
            </w:tcBorders>
            <w:shd w:fill="b4c6e7" w:val="clear"/>
            <w:vAlign w:val="center"/>
          </w:tcPr>
          <w:p w:rsidR="00000000" w:rsidDel="00000000" w:rsidP="00000000" w:rsidRDefault="00000000" w:rsidRPr="00000000" w14:paraId="000000C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BOG</w:t>
            </w:r>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14:paraId="000000C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ADZ</w:t>
            </w:r>
          </w:p>
        </w:tc>
      </w:tr>
      <w:tr>
        <w:trPr>
          <w:cantSplit w:val="0"/>
          <w:trHeight w:val="300" w:hRule="atLeast"/>
          <w:tblHeader w:val="0"/>
        </w:trPr>
        <w:tc>
          <w:tcPr>
            <w:tcBorders>
              <w:top w:color="000000" w:space="0" w:sz="0" w:val="nil"/>
              <w:left w:color="000000" w:space="0" w:sz="8" w:val="single"/>
              <w:bottom w:color="000000" w:space="0" w:sz="8" w:val="single"/>
              <w:right w:color="000000" w:space="0" w:sz="4" w:val="single"/>
            </w:tcBorders>
            <w:vAlign w:val="center"/>
          </w:tcPr>
          <w:p w:rsidR="00000000" w:rsidDel="00000000" w:rsidP="00000000" w:rsidRDefault="00000000" w:rsidRPr="00000000" w14:paraId="000000C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18:15</w:t>
            </w:r>
          </w:p>
        </w:tc>
        <w:tc>
          <w:tcPr>
            <w:tcBorders>
              <w:top w:color="000000" w:space="0" w:sz="0" w:val="nil"/>
              <w:left w:color="000000" w:space="0" w:sz="0" w:val="nil"/>
              <w:bottom w:color="000000" w:space="0" w:sz="8" w:val="single"/>
              <w:right w:color="000000" w:space="0" w:sz="4" w:val="single"/>
            </w:tcBorders>
            <w:vAlign w:val="center"/>
          </w:tcPr>
          <w:p w:rsidR="00000000" w:rsidDel="00000000" w:rsidP="00000000" w:rsidRDefault="00000000" w:rsidRPr="00000000" w14:paraId="000000C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20:31</w:t>
            </w:r>
          </w:p>
        </w:tc>
        <w:tc>
          <w:tcPr>
            <w:tcBorders>
              <w:top w:color="000000" w:space="0" w:sz="0" w:val="nil"/>
              <w:left w:color="000000" w:space="0" w:sz="0" w:val="nil"/>
              <w:bottom w:color="000000" w:space="0" w:sz="8" w:val="single"/>
              <w:right w:color="000000" w:space="0" w:sz="4" w:val="single"/>
            </w:tcBorders>
            <w:vAlign w:val="center"/>
          </w:tcPr>
          <w:p w:rsidR="00000000" w:rsidDel="00000000" w:rsidP="00000000" w:rsidRDefault="00000000" w:rsidRPr="00000000" w14:paraId="000000C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ADZ</w:t>
            </w:r>
          </w:p>
        </w:tc>
        <w:tc>
          <w:tcPr>
            <w:tcBorders>
              <w:top w:color="000000" w:space="0" w:sz="0" w:val="nil"/>
              <w:left w:color="000000" w:space="0" w:sz="0" w:val="nil"/>
              <w:bottom w:color="000000" w:space="0" w:sz="8" w:val="single"/>
              <w:right w:color="000000" w:space="0" w:sz="8" w:val="single"/>
            </w:tcBorders>
            <w:shd w:fill="b4c6e7" w:val="clear"/>
            <w:vAlign w:val="center"/>
          </w:tcPr>
          <w:p w:rsidR="00000000" w:rsidDel="00000000" w:rsidP="00000000" w:rsidRDefault="00000000" w:rsidRPr="00000000" w14:paraId="000000D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BOG</w:t>
            </w:r>
          </w:p>
        </w:tc>
      </w:tr>
    </w:tbl>
    <w:p w:rsidR="00000000" w:rsidDel="00000000" w:rsidP="00000000" w:rsidRDefault="00000000" w:rsidRPr="00000000" w14:paraId="000000D1">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D2">
      <w:pPr>
        <w:pBdr>
          <w:top w:space="0" w:sz="0" w:val="nil"/>
          <w:left w:space="0" w:sz="0" w:val="nil"/>
          <w:bottom w:space="0" w:sz="0" w:val="nil"/>
          <w:right w:space="0" w:sz="0" w:val="nil"/>
          <w:between w:space="0" w:sz="0" w:val="nil"/>
        </w:pBdr>
        <w:spacing w:before="22" w:lineRule="auto"/>
        <w:ind w:left="720" w:firstLine="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D3">
      <w:pPr>
        <w:pBdr>
          <w:top w:space="0" w:sz="0" w:val="nil"/>
          <w:left w:space="0" w:sz="0" w:val="nil"/>
          <w:bottom w:space="0" w:sz="0" w:val="nil"/>
          <w:right w:space="0" w:sz="0" w:val="nil"/>
          <w:between w:space="0" w:sz="0" w:val="nil"/>
        </w:pBdr>
        <w:spacing w:before="22" w:lineRule="auto"/>
        <w:jc w:val="both"/>
        <w:rPr>
          <w:b w:val="1"/>
          <w:color w:val="002060"/>
        </w:rPr>
      </w:pPr>
      <w:r w:rsidDel="00000000" w:rsidR="00000000" w:rsidRPr="00000000">
        <w:rPr>
          <w:rFonts w:ascii="Calibri" w:cs="Calibri" w:eastAsia="Calibri" w:hAnsi="Calibri"/>
          <w:b w:val="1"/>
          <w:color w:val="1f3864"/>
          <w:rtl w:val="0"/>
        </w:rPr>
        <w:t xml:space="preserve">NOTA IMPORTANTE:</w:t>
      </w:r>
      <w:r w:rsidDel="00000000" w:rsidR="00000000" w:rsidRPr="00000000">
        <w:rPr>
          <w:rFonts w:ascii="Calibri" w:cs="Calibri" w:eastAsia="Calibri" w:hAnsi="Calibri"/>
          <w:color w:val="1f3864"/>
          <w:rtl w:val="0"/>
        </w:rPr>
        <w:t xml:space="preserve"> La aerolínea puede hacer cambios en los vuelos por motivos fuera de su control, como huelgas, situaciones imprevistas o de fuerza mayor. Si la hora de salida o de regreso cambia más allá de lo permitido por la ley, la aerolínea deberá compensar a los pasajeros según lo estipulado en la normativa aeronáutica colombiana vigente.</w:t>
      </w:r>
      <w:r w:rsidDel="00000000" w:rsidR="00000000" w:rsidRPr="00000000">
        <w:rPr>
          <w:rtl w:val="0"/>
        </w:rPr>
      </w:r>
    </w:p>
    <w:p w:rsidR="00000000" w:rsidDel="00000000" w:rsidP="00000000" w:rsidRDefault="00000000" w:rsidRPr="00000000" w14:paraId="000000D4">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D5">
      <w:pPr>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INCLUYE:</w:t>
      </w:r>
      <w:r w:rsidDel="00000000" w:rsidR="00000000" w:rsidRPr="00000000">
        <w:rPr>
          <w:rtl w:val="0"/>
        </w:rPr>
      </w:r>
    </w:p>
    <w:p w:rsidR="00000000" w:rsidDel="00000000" w:rsidP="00000000" w:rsidRDefault="00000000" w:rsidRPr="00000000" w14:paraId="000000D6">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Tiquete aéreo Bogotá – San Andrés – Bogotá vía JET SMART, según itinerario de vuelo.</w:t>
      </w:r>
    </w:p>
    <w:p w:rsidR="00000000" w:rsidDel="00000000" w:rsidP="00000000" w:rsidRDefault="00000000" w:rsidRPr="00000000" w14:paraId="000000D7">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Equipaje de cabina (10 kg), equipaje de bodega (20 kg)</w:t>
      </w:r>
    </w:p>
    <w:p w:rsidR="00000000" w:rsidDel="00000000" w:rsidP="00000000" w:rsidRDefault="00000000" w:rsidRPr="00000000" w14:paraId="000000D8">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Traslados Aeropuerto – Hotel – Aeropuerto.</w:t>
      </w:r>
    </w:p>
    <w:p w:rsidR="00000000" w:rsidDel="00000000" w:rsidP="00000000" w:rsidRDefault="00000000" w:rsidRPr="00000000" w14:paraId="000000D9">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4 noches de alojamiento según alojamiento seleccionado.</w:t>
      </w:r>
    </w:p>
    <w:p w:rsidR="00000000" w:rsidDel="00000000" w:rsidP="00000000" w:rsidRDefault="00000000" w:rsidRPr="00000000" w14:paraId="000000DA">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Alimentación de acuerdo al plan seleccionado. </w:t>
      </w:r>
    </w:p>
    <w:p w:rsidR="00000000" w:rsidDel="00000000" w:rsidP="00000000" w:rsidRDefault="00000000" w:rsidRPr="00000000" w14:paraId="000000DB">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Tour Acuario, manglar, Bahía Haiscay.</w:t>
      </w:r>
    </w:p>
    <w:p w:rsidR="00000000" w:rsidDel="00000000" w:rsidP="00000000" w:rsidRDefault="00000000" w:rsidRPr="00000000" w14:paraId="000000DC">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Vuelta a la isla en chiva.</w:t>
      </w:r>
    </w:p>
    <w:p w:rsidR="00000000" w:rsidDel="00000000" w:rsidP="00000000" w:rsidRDefault="00000000" w:rsidRPr="00000000" w14:paraId="000000DD">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Impuestos aéreos.</w:t>
      </w:r>
    </w:p>
    <w:p w:rsidR="00000000" w:rsidDel="00000000" w:rsidP="00000000" w:rsidRDefault="00000000" w:rsidRPr="00000000" w14:paraId="000000DE">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Tarjeta de asistencia médica. </w:t>
      </w:r>
    </w:p>
    <w:p w:rsidR="00000000" w:rsidDel="00000000" w:rsidP="00000000" w:rsidRDefault="00000000" w:rsidRPr="00000000" w14:paraId="000000DF">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E0">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NO INCLUYE:</w:t>
      </w:r>
    </w:p>
    <w:p w:rsidR="00000000" w:rsidDel="00000000" w:rsidP="00000000" w:rsidRDefault="00000000" w:rsidRPr="00000000" w14:paraId="000000E1">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Tiquetes aéreos internacionales (consulta por nuestras tarifas especiales).</w:t>
      </w:r>
    </w:p>
    <w:p w:rsidR="00000000" w:rsidDel="00000000" w:rsidP="00000000" w:rsidRDefault="00000000" w:rsidRPr="00000000" w14:paraId="000000E2">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Gastos personales, extras, propinas, Seguro viaje.</w:t>
      </w:r>
    </w:p>
    <w:p w:rsidR="00000000" w:rsidDel="00000000" w:rsidP="00000000" w:rsidRDefault="00000000" w:rsidRPr="00000000" w14:paraId="000000E3">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Bebidas durante comidas / cenas no mencionadas en el programa.</w:t>
      </w:r>
    </w:p>
    <w:p w:rsidR="00000000" w:rsidDel="00000000" w:rsidP="00000000" w:rsidRDefault="00000000" w:rsidRPr="00000000" w14:paraId="000000E4">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Tarjeta de turismo para ingresar a la isla (146.000 Aprox.)</w:t>
      </w:r>
    </w:p>
    <w:p w:rsidR="00000000" w:rsidDel="00000000" w:rsidP="00000000" w:rsidRDefault="00000000" w:rsidRPr="00000000" w14:paraId="000000E5">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Impuesto Carolina en Johnny Cay (15.000 Aprox.)</w:t>
      </w:r>
    </w:p>
    <w:p w:rsidR="00000000" w:rsidDel="00000000" w:rsidP="00000000" w:rsidRDefault="00000000" w:rsidRPr="00000000" w14:paraId="000000E6">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Fee bancario.</w:t>
      </w:r>
    </w:p>
    <w:p w:rsidR="00000000" w:rsidDel="00000000" w:rsidP="00000000" w:rsidRDefault="00000000" w:rsidRPr="00000000" w14:paraId="000000E7">
      <w:pPr>
        <w:rPr>
          <w:rFonts w:ascii="Calibri" w:cs="Calibri" w:eastAsia="Calibri" w:hAnsi="Calibri"/>
          <w:b w:val="1"/>
          <w:color w:val="1f3864"/>
          <w:sz w:val="12"/>
          <w:szCs w:val="12"/>
        </w:rPr>
      </w:pPr>
      <w:r w:rsidDel="00000000" w:rsidR="00000000" w:rsidRPr="00000000">
        <w:rPr>
          <w:rtl w:val="0"/>
        </w:rPr>
      </w:r>
    </w:p>
    <w:p w:rsidR="00000000" w:rsidDel="00000000" w:rsidP="00000000" w:rsidRDefault="00000000" w:rsidRPr="00000000" w14:paraId="000000E8">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E9">
      <w:pPr>
        <w:jc w:val="center"/>
        <w:rPr>
          <w:rFonts w:ascii="Calibri" w:cs="Calibri" w:eastAsia="Calibri" w:hAnsi="Calibri"/>
          <w:b w:val="1"/>
          <w:color w:val="1f3864"/>
          <w:sz w:val="12"/>
          <w:szCs w:val="12"/>
        </w:rPr>
      </w:pPr>
      <w:r w:rsidDel="00000000" w:rsidR="00000000" w:rsidRPr="00000000">
        <w:rPr>
          <w:rFonts w:ascii="Calibri" w:cs="Calibri" w:eastAsia="Calibri" w:hAnsi="Calibri"/>
          <w:b w:val="1"/>
          <w:color w:val="1f3864"/>
          <w:rtl w:val="0"/>
        </w:rPr>
        <w:t xml:space="preserve">FECHAS DE SALIDAS</w:t>
        <w:br w:type="textWrapping"/>
      </w:r>
      <w:r w:rsidDel="00000000" w:rsidR="00000000" w:rsidRPr="00000000">
        <w:rPr>
          <w:rtl w:val="0"/>
        </w:rPr>
      </w:r>
    </w:p>
    <w:tbl>
      <w:tblPr>
        <w:tblStyle w:val="Table4"/>
        <w:tblW w:w="7720.0" w:type="dxa"/>
        <w:jc w:val="center"/>
        <w:tblLayout w:type="fixed"/>
        <w:tblLook w:val="0400"/>
      </w:tblPr>
      <w:tblGrid>
        <w:gridCol w:w="3560"/>
        <w:gridCol w:w="1200"/>
        <w:gridCol w:w="1760"/>
        <w:gridCol w:w="1200"/>
        <w:tblGridChange w:id="0">
          <w:tblGrid>
            <w:gridCol w:w="3560"/>
            <w:gridCol w:w="1200"/>
            <w:gridCol w:w="1760"/>
            <w:gridCol w:w="1200"/>
          </w:tblGrid>
        </w:tblGridChange>
      </w:tblGrid>
      <w:tr>
        <w:trPr>
          <w:cantSplit w:val="0"/>
          <w:trHeight w:val="300" w:hRule="atLeast"/>
          <w:tblHeader w:val="0"/>
        </w:trPr>
        <w:tc>
          <w:tcPr>
            <w:vMerge w:val="restart"/>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EA">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HOTEL</w:t>
            </w:r>
          </w:p>
        </w:tc>
        <w:tc>
          <w:tcPr>
            <w:gridSpan w:val="2"/>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EB">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TEMP. ALTA</w:t>
            </w:r>
          </w:p>
        </w:tc>
        <w:tc>
          <w:tcPr>
            <w:vMerge w:val="restart"/>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ED">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TEMP. MEDIA</w:t>
            </w:r>
          </w:p>
        </w:tc>
      </w:tr>
      <w:tr>
        <w:trPr>
          <w:cantSplit w:val="0"/>
          <w:trHeight w:val="60" w:hRule="atLeast"/>
          <w:tblHeader w:val="0"/>
        </w:trPr>
        <w:tc>
          <w:tcPr>
            <w:vMerge w:val="continue"/>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ffffff"/>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EF">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DIC</w:t>
            </w:r>
          </w:p>
        </w:tc>
        <w:tc>
          <w:tcPr>
            <w:tcBorders>
              <w:top w:color="000000" w:space="0" w:sz="0" w:val="nil"/>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F0">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ENERO</w:t>
            </w:r>
          </w:p>
        </w:tc>
        <w:tc>
          <w:tcPr>
            <w:vMerge w:val="continue"/>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ffffff"/>
              </w:rPr>
            </w:pPr>
            <w:r w:rsidDel="00000000" w:rsidR="00000000" w:rsidRPr="00000000">
              <w:rPr>
                <w:rtl w:val="0"/>
              </w:rPr>
            </w:r>
          </w:p>
        </w:tc>
      </w:tr>
      <w:tr>
        <w:trPr>
          <w:cantSplit w:val="0"/>
          <w:trHeight w:val="300" w:hRule="atLeast"/>
          <w:tblHeader w:val="0"/>
        </w:trPr>
        <w:tc>
          <w:tcPr>
            <w:tcBorders>
              <w:top w:color="000000" w:space="0" w:sz="0" w:val="nil"/>
              <w:left w:color="000000" w:space="0" w:sz="8" w:val="single"/>
              <w:bottom w:color="000000" w:space="0" w:sz="4" w:val="single"/>
              <w:right w:color="000000" w:space="0" w:sz="8" w:val="single"/>
            </w:tcBorders>
            <w:shd w:fill="d9e2f3" w:val="clear"/>
            <w:vAlign w:val="center"/>
          </w:tcPr>
          <w:p w:rsidR="00000000" w:rsidDel="00000000" w:rsidP="00000000" w:rsidRDefault="00000000" w:rsidRPr="00000000" w14:paraId="000000F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Tiuna</w:t>
            </w:r>
          </w:p>
        </w:tc>
        <w:tc>
          <w:tcPr>
            <w:tcBorders>
              <w:top w:color="000000" w:space="0" w:sz="0" w:val="nil"/>
              <w:left w:color="000000" w:space="0" w:sz="0" w:val="nil"/>
              <w:bottom w:color="000000" w:space="0" w:sz="4" w:val="single"/>
              <w:right w:color="000000" w:space="0" w:sz="8" w:val="single"/>
            </w:tcBorders>
            <w:shd w:fill="d9e2f3" w:val="clear"/>
            <w:vAlign w:val="center"/>
          </w:tcPr>
          <w:p w:rsidR="00000000" w:rsidDel="00000000" w:rsidP="00000000" w:rsidRDefault="00000000" w:rsidRPr="00000000" w14:paraId="000000F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26 y 30</w:t>
            </w:r>
          </w:p>
        </w:tc>
        <w:tc>
          <w:tcPr>
            <w:tcBorders>
              <w:top w:color="000000" w:space="0" w:sz="0" w:val="nil"/>
              <w:left w:color="000000" w:space="0" w:sz="0" w:val="nil"/>
              <w:bottom w:color="000000" w:space="0" w:sz="4" w:val="single"/>
              <w:right w:color="000000" w:space="0" w:sz="8" w:val="single"/>
            </w:tcBorders>
            <w:shd w:fill="d9e2f3" w:val="clear"/>
            <w:vAlign w:val="center"/>
          </w:tcPr>
          <w:p w:rsidR="00000000" w:rsidDel="00000000" w:rsidP="00000000" w:rsidRDefault="00000000" w:rsidRPr="00000000" w14:paraId="000000F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 y 7</w:t>
            </w:r>
          </w:p>
        </w:tc>
        <w:tc>
          <w:tcPr>
            <w:tcBorders>
              <w:top w:color="000000" w:space="0" w:sz="0" w:val="nil"/>
              <w:left w:color="000000" w:space="0" w:sz="0" w:val="nil"/>
              <w:bottom w:color="000000" w:space="0" w:sz="4" w:val="single"/>
              <w:right w:color="000000" w:space="0" w:sz="8" w:val="single"/>
            </w:tcBorders>
            <w:shd w:fill="d9e2f3" w:val="clear"/>
            <w:vAlign w:val="center"/>
          </w:tcPr>
          <w:p w:rsidR="00000000" w:rsidDel="00000000" w:rsidP="00000000" w:rsidRDefault="00000000" w:rsidRPr="00000000" w14:paraId="000000F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11, 15 y 19</w:t>
            </w:r>
          </w:p>
        </w:tc>
      </w:tr>
      <w:tr>
        <w:trPr>
          <w:cantSplit w:val="0"/>
          <w:trHeight w:val="300" w:hRule="atLeast"/>
          <w:tblHeader w:val="0"/>
        </w:trPr>
        <w:tc>
          <w:tcPr>
            <w:tcBorders>
              <w:top w:color="000000" w:space="0" w:sz="8" w:val="single"/>
              <w:left w:color="000000" w:space="0" w:sz="8" w:val="single"/>
              <w:bottom w:color="000000" w:space="0" w:sz="4" w:val="single"/>
              <w:right w:color="000000" w:space="0" w:sz="8" w:val="single"/>
            </w:tcBorders>
            <w:shd w:fill="ffffff" w:val="clear"/>
            <w:vAlign w:val="center"/>
          </w:tcPr>
          <w:p w:rsidR="00000000" w:rsidDel="00000000" w:rsidP="00000000" w:rsidRDefault="00000000" w:rsidRPr="00000000" w14:paraId="000000F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Américas</w:t>
            </w:r>
          </w:p>
        </w:tc>
        <w:tc>
          <w:tcPr>
            <w:tcBorders>
              <w:top w:color="000000" w:space="0" w:sz="8" w:val="single"/>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0F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26 y 30</w:t>
            </w:r>
          </w:p>
        </w:tc>
        <w:tc>
          <w:tcPr>
            <w:tcBorders>
              <w:top w:color="000000" w:space="0" w:sz="8" w:val="single"/>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0F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 y 7, 11</w:t>
            </w:r>
          </w:p>
        </w:tc>
        <w:tc>
          <w:tcPr>
            <w:tcBorders>
              <w:top w:color="000000" w:space="0" w:sz="8" w:val="single"/>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0F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15 y 19</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F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Verde Mar</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F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26 y 30</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F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 y 7, 11</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F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15 y 19</w:t>
            </w:r>
          </w:p>
        </w:tc>
      </w:tr>
      <w:tr>
        <w:trPr>
          <w:cantSplit w:val="0"/>
          <w:trHeight w:val="300" w:hRule="atLeast"/>
          <w:tblHeader w:val="0"/>
        </w:trPr>
        <w:tc>
          <w:tcPr>
            <w:tcBorders>
              <w:top w:color="000000" w:space="0" w:sz="0" w:val="nil"/>
              <w:left w:color="000000" w:space="0" w:sz="8" w:val="single"/>
              <w:bottom w:color="000000" w:space="0" w:sz="4" w:val="single"/>
              <w:right w:color="000000" w:space="0" w:sz="8" w:val="single"/>
            </w:tcBorders>
            <w:shd w:fill="ffffff" w:val="clear"/>
            <w:vAlign w:val="center"/>
          </w:tcPr>
          <w:p w:rsidR="00000000" w:rsidDel="00000000" w:rsidP="00000000" w:rsidRDefault="00000000" w:rsidRPr="00000000" w14:paraId="000000F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Sol Caribe Centro/Campo/SeaFlower</w:t>
            </w:r>
          </w:p>
        </w:tc>
        <w:tc>
          <w:tcPr>
            <w:tcBorders>
              <w:top w:color="000000" w:space="0" w:sz="0" w:val="nil"/>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0F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26 y 30</w:t>
            </w:r>
          </w:p>
        </w:tc>
        <w:tc>
          <w:tcPr>
            <w:tcBorders>
              <w:top w:color="000000" w:space="0" w:sz="0" w:val="nil"/>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10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 y 7</w:t>
            </w:r>
          </w:p>
        </w:tc>
        <w:tc>
          <w:tcPr>
            <w:tcBorders>
              <w:top w:color="000000" w:space="0" w:sz="0" w:val="nil"/>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10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11, 15 y 19</w:t>
            </w:r>
          </w:p>
        </w:tc>
      </w:tr>
      <w:tr>
        <w:trPr>
          <w:cantSplit w:val="0"/>
          <w:trHeight w:val="300" w:hRule="atLeast"/>
          <w:tblHeader w:val="0"/>
        </w:trPr>
        <w:tc>
          <w:tcPr>
            <w:tcBorders>
              <w:top w:color="000000" w:space="0" w:sz="8" w:val="single"/>
              <w:left w:color="000000" w:space="0" w:sz="8" w:val="single"/>
              <w:bottom w:color="000000" w:space="0" w:sz="4" w:val="single"/>
              <w:right w:color="000000" w:space="0" w:sz="8" w:val="single"/>
            </w:tcBorders>
            <w:shd w:fill="d9e2f3" w:val="clear"/>
            <w:vAlign w:val="center"/>
          </w:tcPr>
          <w:p w:rsidR="00000000" w:rsidDel="00000000" w:rsidP="00000000" w:rsidRDefault="00000000" w:rsidRPr="00000000" w14:paraId="0000010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Sunrise</w:t>
            </w:r>
          </w:p>
        </w:tc>
        <w:tc>
          <w:tcPr>
            <w:tcBorders>
              <w:top w:color="000000" w:space="0" w:sz="8" w:val="single"/>
              <w:left w:color="000000" w:space="0" w:sz="0" w:val="nil"/>
              <w:bottom w:color="000000" w:space="0" w:sz="4" w:val="single"/>
              <w:right w:color="000000" w:space="0" w:sz="8" w:val="single"/>
            </w:tcBorders>
            <w:shd w:fill="d9e2f3" w:val="clear"/>
            <w:vAlign w:val="center"/>
          </w:tcPr>
          <w:p w:rsidR="00000000" w:rsidDel="00000000" w:rsidP="00000000" w:rsidRDefault="00000000" w:rsidRPr="00000000" w14:paraId="0000010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26 y 30</w:t>
            </w:r>
          </w:p>
        </w:tc>
        <w:tc>
          <w:tcPr>
            <w:tcBorders>
              <w:top w:color="000000" w:space="0" w:sz="8" w:val="single"/>
              <w:left w:color="000000" w:space="0" w:sz="0" w:val="nil"/>
              <w:bottom w:color="000000" w:space="0" w:sz="4" w:val="single"/>
              <w:right w:color="000000" w:space="0" w:sz="8" w:val="single"/>
            </w:tcBorders>
            <w:shd w:fill="d9e2f3" w:val="clear"/>
            <w:vAlign w:val="center"/>
          </w:tcPr>
          <w:p w:rsidR="00000000" w:rsidDel="00000000" w:rsidP="00000000" w:rsidRDefault="00000000" w:rsidRPr="00000000" w14:paraId="0000010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 y 7, 11</w:t>
            </w:r>
          </w:p>
        </w:tc>
        <w:tc>
          <w:tcPr>
            <w:tcBorders>
              <w:top w:color="000000" w:space="0" w:sz="8" w:val="single"/>
              <w:left w:color="000000" w:space="0" w:sz="0" w:val="nil"/>
              <w:bottom w:color="000000" w:space="0" w:sz="4" w:val="single"/>
              <w:right w:color="000000" w:space="0" w:sz="8" w:val="single"/>
            </w:tcBorders>
            <w:shd w:fill="d9e2f3" w:val="clear"/>
            <w:vAlign w:val="center"/>
          </w:tcPr>
          <w:p w:rsidR="00000000" w:rsidDel="00000000" w:rsidP="00000000" w:rsidRDefault="00000000" w:rsidRPr="00000000" w14:paraId="0000010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15 y 19</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10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Samawi</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10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26 y 30</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10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 7, 11, 15 y 19</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10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N/A</w:t>
            </w:r>
          </w:p>
        </w:tc>
      </w:tr>
      <w:tr>
        <w:trPr>
          <w:cantSplit w:val="0"/>
          <w:trHeight w:val="300" w:hRule="atLeast"/>
          <w:tblHeader w:val="0"/>
        </w:trPr>
        <w:tc>
          <w:tcPr>
            <w:tcBorders>
              <w:top w:color="000000" w:space="0" w:sz="0" w:val="nil"/>
              <w:left w:color="000000" w:space="0" w:sz="8" w:val="single"/>
              <w:bottom w:color="000000" w:space="0" w:sz="4" w:val="single"/>
              <w:right w:color="000000" w:space="0" w:sz="8" w:val="single"/>
            </w:tcBorders>
            <w:shd w:fill="d9e2f3" w:val="clear"/>
            <w:vAlign w:val="center"/>
          </w:tcPr>
          <w:p w:rsidR="00000000" w:rsidDel="00000000" w:rsidP="00000000" w:rsidRDefault="00000000" w:rsidRPr="00000000" w14:paraId="0000010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Grand Sirenis</w:t>
            </w:r>
          </w:p>
        </w:tc>
        <w:tc>
          <w:tcPr>
            <w:tcBorders>
              <w:top w:color="000000" w:space="0" w:sz="0" w:val="nil"/>
              <w:left w:color="000000" w:space="0" w:sz="0" w:val="nil"/>
              <w:bottom w:color="000000" w:space="0" w:sz="4" w:val="single"/>
              <w:right w:color="000000" w:space="0" w:sz="8" w:val="single"/>
            </w:tcBorders>
            <w:shd w:fill="d9e2f3" w:val="clear"/>
            <w:vAlign w:val="center"/>
          </w:tcPr>
          <w:p w:rsidR="00000000" w:rsidDel="00000000" w:rsidP="00000000" w:rsidRDefault="00000000" w:rsidRPr="00000000" w14:paraId="0000010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26 y 30</w:t>
            </w:r>
          </w:p>
        </w:tc>
        <w:tc>
          <w:tcPr>
            <w:tcBorders>
              <w:top w:color="000000" w:space="0" w:sz="0" w:val="nil"/>
              <w:left w:color="000000" w:space="0" w:sz="0" w:val="nil"/>
              <w:bottom w:color="000000" w:space="0" w:sz="4" w:val="single"/>
              <w:right w:color="000000" w:space="0" w:sz="8" w:val="single"/>
            </w:tcBorders>
            <w:shd w:fill="d9e2f3" w:val="clear"/>
            <w:vAlign w:val="center"/>
          </w:tcPr>
          <w:p w:rsidR="00000000" w:rsidDel="00000000" w:rsidP="00000000" w:rsidRDefault="00000000" w:rsidRPr="00000000" w14:paraId="0000010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 y 7, 11</w:t>
            </w:r>
          </w:p>
        </w:tc>
        <w:tc>
          <w:tcPr>
            <w:tcBorders>
              <w:top w:color="000000" w:space="0" w:sz="0" w:val="nil"/>
              <w:left w:color="000000" w:space="0" w:sz="0" w:val="nil"/>
              <w:bottom w:color="000000" w:space="0" w:sz="4" w:val="single"/>
              <w:right w:color="000000" w:space="0" w:sz="8" w:val="single"/>
            </w:tcBorders>
            <w:shd w:fill="d9e2f3" w:val="clear"/>
            <w:vAlign w:val="center"/>
          </w:tcPr>
          <w:p w:rsidR="00000000" w:rsidDel="00000000" w:rsidP="00000000" w:rsidRDefault="00000000" w:rsidRPr="00000000" w14:paraId="0000010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15 y 19</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10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Casablanca</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10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26 y 30</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11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 y 7</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11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11, 15 y 19</w:t>
            </w:r>
          </w:p>
        </w:tc>
      </w:tr>
    </w:tbl>
    <w:p w:rsidR="00000000" w:rsidDel="00000000" w:rsidP="00000000" w:rsidRDefault="00000000" w:rsidRPr="00000000" w14:paraId="00000112">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113">
      <w:pPr>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114">
      <w:pPr>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CONDICIONES:</w:t>
      </w:r>
      <w:r w:rsidDel="00000000" w:rsidR="00000000" w:rsidRPr="00000000">
        <w:rPr>
          <w:rtl w:val="0"/>
        </w:rPr>
      </w:r>
    </w:p>
    <w:p w:rsidR="00000000" w:rsidDel="00000000" w:rsidP="00000000" w:rsidRDefault="00000000" w:rsidRPr="00000000" w14:paraId="00000115">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Tarifa por persona en pesos colombianos.</w:t>
      </w:r>
    </w:p>
    <w:p w:rsidR="00000000" w:rsidDel="00000000" w:rsidP="00000000" w:rsidRDefault="00000000" w:rsidRPr="00000000" w14:paraId="00000116">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Tarifas sujetas a cambios sin previo aviso.</w:t>
      </w:r>
    </w:p>
    <w:p w:rsidR="00000000" w:rsidDel="00000000" w:rsidP="00000000" w:rsidRDefault="00000000" w:rsidRPr="00000000" w14:paraId="00000117">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Para garantía de reserva se requiere un </w:t>
      </w:r>
      <w:r w:rsidDel="00000000" w:rsidR="00000000" w:rsidRPr="00000000">
        <w:rPr>
          <w:rFonts w:ascii="Calibri" w:cs="Calibri" w:eastAsia="Calibri" w:hAnsi="Calibri"/>
          <w:b w:val="1"/>
          <w:color w:val="1f3864"/>
          <w:rtl w:val="0"/>
        </w:rPr>
        <w:t xml:space="preserve">depósito del 30 %</w:t>
      </w:r>
      <w:r w:rsidDel="00000000" w:rsidR="00000000" w:rsidRPr="00000000">
        <w:rPr>
          <w:rFonts w:ascii="Calibri" w:cs="Calibri" w:eastAsia="Calibri" w:hAnsi="Calibri"/>
          <w:color w:val="1f3864"/>
          <w:rtl w:val="0"/>
        </w:rPr>
        <w:t xml:space="preserve"> del valor del paquete por persona.</w:t>
      </w:r>
    </w:p>
    <w:p w:rsidR="00000000" w:rsidDel="00000000" w:rsidP="00000000" w:rsidRDefault="00000000" w:rsidRPr="00000000" w14:paraId="00000118">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El pago total deberá realizarse 30 días antes del inicio del circuito.</w:t>
      </w:r>
    </w:p>
    <w:p w:rsidR="00000000" w:rsidDel="00000000" w:rsidP="00000000" w:rsidRDefault="00000000" w:rsidRPr="00000000" w14:paraId="00000119">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hora de check in es a las 03:00 pm y check out a las 12:00 pm.</w:t>
      </w:r>
    </w:p>
    <w:p w:rsidR="00000000" w:rsidDel="00000000" w:rsidP="00000000" w:rsidRDefault="00000000" w:rsidRPr="00000000" w14:paraId="0000011A">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Depósitos no reembolsables.</w:t>
      </w:r>
    </w:p>
    <w:p w:rsidR="00000000" w:rsidDel="00000000" w:rsidP="00000000" w:rsidRDefault="00000000" w:rsidRPr="00000000" w14:paraId="0000011B">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Tours operados en servicio regular-compartido.</w:t>
      </w:r>
    </w:p>
    <w:p w:rsidR="00000000" w:rsidDel="00000000" w:rsidP="00000000" w:rsidRDefault="00000000" w:rsidRPr="00000000" w14:paraId="0000011C">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Solo se emitirá el voucher del hotel, el voucher de servicios en la isla y los voucher de tiquetes aéreos, una vez que el pago total del plan haya sido recibido y verificado.</w:t>
      </w:r>
    </w:p>
    <w:p w:rsidR="00000000" w:rsidDel="00000000" w:rsidP="00000000" w:rsidRDefault="00000000" w:rsidRPr="00000000" w14:paraId="0000011D">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asistencia médica está sujeta a un suplemento adicional para personas mayores de 70 años. Para conocer los detalles de los beneficios de tu asistencia, contáctanos o revisa la información en tu voucher.</w:t>
      </w:r>
    </w:p>
    <w:p w:rsidR="00000000" w:rsidDel="00000000" w:rsidP="00000000" w:rsidRDefault="00000000" w:rsidRPr="00000000" w14:paraId="0000011E">
      <w:pPr>
        <w:widowControl w:val="1"/>
        <w:spacing w:after="160" w:line="259" w:lineRule="auto"/>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11F">
      <w:pPr>
        <w:widowControl w:val="1"/>
        <w:spacing w:after="160" w:line="259" w:lineRule="auto"/>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CAMBIOS Y/O CANCELACIONES:</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120">
      <w:pPr>
        <w:widowControl w:val="1"/>
        <w:spacing w:after="160" w:line="259" w:lineRule="auto"/>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cambios y/o cancelaciones deben hacerse por escrito por correo electrónico, cancelaciones y/o cambios verbales no serán aceptados. En el caso que el pasajero cancele servicios y/o hoteles estando de viaje, es importante que obtenga del operador u hotel un número de cancelación. En todos los casos nos reservamos el derecho de cobrar un cargo por los cambios hechos. </w:t>
      </w:r>
    </w:p>
    <w:p w:rsidR="00000000" w:rsidDel="00000000" w:rsidP="00000000" w:rsidRDefault="00000000" w:rsidRPr="00000000" w14:paraId="00000121">
      <w:pPr>
        <w:pBdr>
          <w:top w:space="0" w:sz="0" w:val="nil"/>
          <w:left w:space="0" w:sz="0" w:val="nil"/>
          <w:bottom w:space="0" w:sz="0" w:val="nil"/>
          <w:right w:space="0" w:sz="0" w:val="nil"/>
          <w:between w:space="0" w:sz="0" w:val="nil"/>
        </w:pBdr>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122">
      <w:pP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NO SHOW: </w:t>
      </w:r>
      <w:r w:rsidDel="00000000" w:rsidR="00000000" w:rsidRPr="00000000">
        <w:rPr>
          <w:rFonts w:ascii="Calibri" w:cs="Calibri" w:eastAsia="Calibri" w:hAnsi="Calibri"/>
          <w:color w:val="1f3864"/>
          <w:rtl w:val="0"/>
        </w:rPr>
        <w:t xml:space="preserve">En caso de que el cliente no se presente, el servicio será considerado prestado. </w:t>
      </w:r>
    </w:p>
    <w:p w:rsidR="00000000" w:rsidDel="00000000" w:rsidP="00000000" w:rsidRDefault="00000000" w:rsidRPr="00000000" w14:paraId="00000123">
      <w:pPr>
        <w:ind w:right="52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No tendrá derecho a devolución. Cambios hechos fuera del tiempo están sujetos a cargos.</w:t>
      </w:r>
    </w:p>
    <w:p w:rsidR="00000000" w:rsidDel="00000000" w:rsidP="00000000" w:rsidRDefault="00000000" w:rsidRPr="00000000" w14:paraId="00000124">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125">
      <w:pPr>
        <w:ind w:right="520"/>
        <w:jc w:val="both"/>
        <w:rPr>
          <w:rFonts w:ascii="Calibri" w:cs="Calibri" w:eastAsia="Calibri" w:hAnsi="Calibri"/>
          <w:b w:val="1"/>
          <w:color w:val="1f3864"/>
          <w:sz w:val="14"/>
          <w:szCs w:val="14"/>
        </w:rPr>
      </w:pPr>
      <w:r w:rsidDel="00000000" w:rsidR="00000000" w:rsidRPr="00000000">
        <w:rPr>
          <w:rFonts w:ascii="Calibri" w:cs="Calibri" w:eastAsia="Calibri" w:hAnsi="Calibri"/>
          <w:b w:val="1"/>
          <w:color w:val="1f3864"/>
          <w:rtl w:val="0"/>
        </w:rPr>
        <w:t xml:space="preserve">RECOMENDACIONES:</w:t>
        <w:br w:type="textWrapping"/>
      </w:r>
      <w:r w:rsidDel="00000000" w:rsidR="00000000" w:rsidRPr="00000000">
        <w:rPr>
          <w:rtl w:val="0"/>
        </w:rPr>
      </w:r>
    </w:p>
    <w:p w:rsidR="00000000" w:rsidDel="00000000" w:rsidP="00000000" w:rsidRDefault="00000000" w:rsidRPr="00000000" w14:paraId="00000126">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Lleva camisetas, shorts, vestidos y trajes de baño para disfrutar del clima tropical.</w:t>
      </w:r>
    </w:p>
    <w:p w:rsidR="00000000" w:rsidDel="00000000" w:rsidP="00000000" w:rsidRDefault="00000000" w:rsidRPr="00000000" w14:paraId="00000127">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No olvides un sombrero o gorra, gafas de sol y un buen protector solar biodegradable para proteger tu piel del sol.</w:t>
      </w:r>
    </w:p>
    <w:p w:rsidR="00000000" w:rsidDel="00000000" w:rsidP="00000000" w:rsidRDefault="00000000" w:rsidRPr="00000000" w14:paraId="00000128">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Es indispensable llevar repelente para protegerte de los mosquitos.</w:t>
      </w:r>
    </w:p>
    <w:p w:rsidR="00000000" w:rsidDel="00000000" w:rsidP="00000000" w:rsidRDefault="00000000" w:rsidRPr="00000000" w14:paraId="00000129">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Conecta con la cultura isleña, visita los mercados artesanales y experimenta el ritmo del reggae.</w:t>
      </w:r>
    </w:p>
    <w:p w:rsidR="00000000" w:rsidDel="00000000" w:rsidP="00000000" w:rsidRDefault="00000000" w:rsidRPr="00000000" w14:paraId="0000012A">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moneda oficial es el peso colombiano.</w:t>
      </w:r>
    </w:p>
    <w:p w:rsidR="00000000" w:rsidDel="00000000" w:rsidP="00000000" w:rsidRDefault="00000000" w:rsidRPr="00000000" w14:paraId="0000012B">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Contratar una asistencia al viajero es una buena precaución para tu tranquilidad en la isla.</w:t>
      </w:r>
    </w:p>
    <w:p w:rsidR="00000000" w:rsidDel="00000000" w:rsidP="00000000" w:rsidRDefault="00000000" w:rsidRPr="00000000" w14:paraId="0000012C">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temporada seca, entre diciembre y abril, es la ideal para disfrutar de San Andrés.</w:t>
      </w:r>
    </w:p>
    <w:p w:rsidR="00000000" w:rsidDel="00000000" w:rsidP="00000000" w:rsidRDefault="00000000" w:rsidRPr="00000000" w14:paraId="0000012D">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Demás normas sanitarias vigentes en el momento de viaje. (por favor indagar cualquier variación, próxima a su fecha de viaje).</w:t>
      </w:r>
    </w:p>
    <w:p w:rsidR="00000000" w:rsidDel="00000000" w:rsidP="00000000" w:rsidRDefault="00000000" w:rsidRPr="00000000" w14:paraId="0000012E">
      <w:pPr>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12F">
      <w:pPr>
        <w:ind w:right="52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REQUISITOS:</w:t>
      </w:r>
    </w:p>
    <w:p w:rsidR="00000000" w:rsidDel="00000000" w:rsidP="00000000" w:rsidRDefault="00000000" w:rsidRPr="00000000" w14:paraId="00000130">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Tiquete aéreo ida y regreso.</w:t>
      </w:r>
    </w:p>
    <w:p w:rsidR="00000000" w:rsidDel="00000000" w:rsidP="00000000" w:rsidRDefault="00000000" w:rsidRPr="00000000" w14:paraId="00000131">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Voucher de alojamiento y demostrar solvencia económica.</w:t>
      </w:r>
    </w:p>
    <w:p w:rsidR="00000000" w:rsidDel="00000000" w:rsidP="00000000" w:rsidRDefault="00000000" w:rsidRPr="00000000" w14:paraId="00000132">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Vacuna de la fiebre amarilla.</w:t>
      </w:r>
    </w:p>
    <w:p w:rsidR="00000000" w:rsidDel="00000000" w:rsidP="00000000" w:rsidRDefault="00000000" w:rsidRPr="00000000" w14:paraId="00000133">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Certificado internacional de vacunación contra la fiebre amarilla, que se debe aplicar al menos 15 días antes del viaje.</w:t>
      </w:r>
    </w:p>
    <w:p w:rsidR="00000000" w:rsidDel="00000000" w:rsidP="00000000" w:rsidRDefault="00000000" w:rsidRPr="00000000" w14:paraId="00000134">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Tarjeta de turismo para ingresar a la isla. </w:t>
      </w:r>
    </w:p>
    <w:p w:rsidR="00000000" w:rsidDel="00000000" w:rsidP="00000000" w:rsidRDefault="00000000" w:rsidRPr="00000000" w14:paraId="00000135">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menores de 18 años deben estar acompañados por un padre, tutor legal o contar con una autorización firmada y copia de la identificación de sus padres. El hotel se reserva el derecho de admisión.</w:t>
      </w:r>
    </w:p>
    <w:p w:rsidR="00000000" w:rsidDel="00000000" w:rsidP="00000000" w:rsidRDefault="00000000" w:rsidRPr="00000000" w14:paraId="00000136">
      <w:pPr>
        <w:pBdr>
          <w:top w:space="0" w:sz="0" w:val="nil"/>
          <w:left w:space="0" w:sz="0" w:val="nil"/>
          <w:bottom w:space="0" w:sz="0" w:val="nil"/>
          <w:right w:space="0" w:sz="0" w:val="nil"/>
          <w:between w:space="0" w:sz="0" w:val="nil"/>
        </w:pBdr>
        <w:ind w:left="720" w:firstLine="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137">
      <w:pPr>
        <w:ind w:right="52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CLÁUSULA DE RESPONSABILIDAD:</w:t>
      </w:r>
      <w:hyperlink r:id="rId10">
        <w:r w:rsidDel="00000000" w:rsidR="00000000" w:rsidRPr="00000000">
          <w:rPr>
            <w:rFonts w:ascii="Calibri" w:cs="Calibri" w:eastAsia="Calibri" w:hAnsi="Calibri"/>
            <w:color w:val="0563c1"/>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138">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139">
      <w:pPr>
        <w:ind w:right="520"/>
        <w:jc w:val="both"/>
        <w:rPr>
          <w:sz w:val="20"/>
          <w:szCs w:val="20"/>
        </w:rPr>
      </w:pPr>
      <w:r w:rsidDel="00000000" w:rsidR="00000000" w:rsidRPr="00000000">
        <w:rPr>
          <w:rFonts w:ascii="Calibri" w:cs="Calibri" w:eastAsia="Calibri" w:hAnsi="Calibri"/>
          <w:b w:val="1"/>
          <w:color w:val="1f3864"/>
          <w:rtl w:val="0"/>
        </w:rPr>
        <w:t xml:space="preserve">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w:t>
      </w:r>
      <w:r w:rsidDel="00000000" w:rsidR="00000000" w:rsidRPr="00000000">
        <w:rPr>
          <w:sz w:val="20"/>
          <w:szCs w:val="20"/>
          <w:rtl w:val="0"/>
        </w:rPr>
        <w:t xml:space="preserve"> </w:t>
      </w:r>
    </w:p>
    <w:sectPr>
      <w:headerReference r:id="rId11" w:type="default"/>
      <w:footerReference r:id="rId12" w:type="default"/>
      <w:pgSz w:h="15840" w:w="12240" w:orient="portrait"/>
      <w:pgMar w:bottom="1417" w:top="1417" w:left="1701" w:right="1701" w:header="709" w:footer="243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Noto Sans Symbols">
    <w:embedRegular w:fontKey="{00000000-0000-0000-0000-000000000000}" r:id="rId1" w:subsetted="0"/>
    <w:embedBold w:fontKey="{00000000-0000-0000-0000-000000000000}" r:id="rId2" w:subsetted="0"/>
  </w:font>
  <w:font w:name="Carli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B">
    <w:pPr>
      <w:pBdr>
        <w:top w:space="0" w:sz="0" w:val="nil"/>
        <w:left w:space="0" w:sz="0" w:val="nil"/>
        <w:bottom w:space="0" w:sz="0" w:val="nil"/>
        <w:right w:space="0" w:sz="0" w:val="nil"/>
        <w:between w:space="0" w:sz="0" w:val="nil"/>
      </w:pBdr>
      <w:tabs>
        <w:tab w:val="center" w:leader="none" w:pos="4419"/>
        <w:tab w:val="right" w:leader="none" w:pos="8838"/>
      </w:tabs>
      <w:rPr>
        <w:color w:val="a6a6a6"/>
        <w:sz w:val="14"/>
        <w:szCs w:val="1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-1099182</wp:posOffset>
          </wp:positionH>
          <wp:positionV relativeFrom="paragraph">
            <wp:posOffset>676275</wp:posOffset>
          </wp:positionV>
          <wp:extent cx="7806690" cy="1042035"/>
          <wp:effectExtent b="0" l="0" r="0" t="0"/>
          <wp:wrapNone/>
          <wp:docPr id="2097201360"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7806690" cy="104203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A">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-1261109</wp:posOffset>
          </wp:positionH>
          <wp:positionV relativeFrom="paragraph">
            <wp:posOffset>-240664</wp:posOffset>
          </wp:positionV>
          <wp:extent cx="1984744" cy="1181072"/>
          <wp:effectExtent b="0" l="0" r="0" t="0"/>
          <wp:wrapNone/>
          <wp:docPr id="2097201365" name="image4.png"/>
          <a:graphic>
            <a:graphicData uri="http://schemas.openxmlformats.org/drawingml/2006/picture">
              <pic:pic>
                <pic:nvPicPr>
                  <pic:cNvPr id="0" name="image4.png"/>
                  <pic:cNvPicPr preferRelativeResize="0"/>
                </pic:nvPicPr>
                <pic:blipFill>
                  <a:blip r:embed="rId1"/>
                  <a:srcRect b="0" l="0" r="0" t="11431"/>
                  <a:stretch>
                    <a:fillRect/>
                  </a:stretch>
                </pic:blipFill>
                <pic:spPr>
                  <a:xfrm>
                    <a:off x="0" y="0"/>
                    <a:ext cx="1984744" cy="1181072"/>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-1104897</wp:posOffset>
          </wp:positionH>
          <wp:positionV relativeFrom="paragraph">
            <wp:posOffset>-451481</wp:posOffset>
          </wp:positionV>
          <wp:extent cx="7819745" cy="933450"/>
          <wp:effectExtent b="0" l="0" r="0" t="0"/>
          <wp:wrapNone/>
          <wp:docPr id="2097201364"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7819745" cy="9334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es"/>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ind w:left="1302"/>
    </w:pPr>
    <w:rPr>
      <w:b w:val="1"/>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2E3F58"/>
    <w:pPr>
      <w:tabs>
        <w:tab w:val="center" w:pos="4419"/>
        <w:tab w:val="right" w:pos="8838"/>
      </w:tabs>
    </w:pPr>
  </w:style>
  <w:style w:type="character" w:styleId="EncabezadoCar" w:customStyle="1">
    <w:name w:val="Encabezado Car"/>
    <w:basedOn w:val="Fuentedeprrafopredeter"/>
    <w:link w:val="Encabezado"/>
    <w:uiPriority w:val="99"/>
    <w:rsid w:val="002E3F58"/>
    <w:rPr>
      <w:rFonts w:ascii="Carlito" w:cs="Carlito" w:eastAsia="Carlito" w:hAnsi="Carlito"/>
      <w:lang w:val="es-ES"/>
    </w:rPr>
  </w:style>
  <w:style w:type="paragraph" w:styleId="Piedepgina">
    <w:name w:val="footer"/>
    <w:basedOn w:val="Normal"/>
    <w:link w:val="PiedepginaCar"/>
    <w:uiPriority w:val="99"/>
    <w:unhideWhenUsed w:val="1"/>
    <w:rsid w:val="002E3F58"/>
    <w:pPr>
      <w:tabs>
        <w:tab w:val="center" w:pos="4419"/>
        <w:tab w:val="right" w:pos="8838"/>
      </w:tabs>
    </w:pPr>
  </w:style>
  <w:style w:type="character" w:styleId="PiedepginaCar" w:customStyle="1">
    <w:name w:val="Pie de página Car"/>
    <w:basedOn w:val="Fuentedeprrafopredeter"/>
    <w:link w:val="Piedepgina"/>
    <w:uiPriority w:val="99"/>
    <w:rsid w:val="002E3F58"/>
    <w:rPr>
      <w:rFonts w:ascii="Carlito" w:cs="Carlito" w:eastAsia="Carlito" w:hAnsi="Carlito"/>
      <w:lang w:val="es-ES"/>
    </w:rPr>
  </w:style>
  <w:style w:type="character" w:styleId="Ttulo1Car" w:customStyle="1">
    <w:name w:val="Título 1 Car"/>
    <w:basedOn w:val="Fuentedeprrafopredeter"/>
    <w:link w:val="Ttulo1"/>
    <w:uiPriority w:val="9"/>
    <w:rsid w:val="00E65AEE"/>
    <w:rPr>
      <w:rFonts w:ascii="Carlito" w:cs="Carlito" w:eastAsia="Carlito" w:hAnsi="Carlito"/>
      <w:b w:val="1"/>
      <w:bCs w:val="1"/>
      <w:lang w:val="es-ES"/>
    </w:rPr>
  </w:style>
  <w:style w:type="paragraph" w:styleId="Textoindependiente">
    <w:name w:val="Body Text"/>
    <w:basedOn w:val="Normal"/>
    <w:link w:val="TextoindependienteCar"/>
    <w:uiPriority w:val="1"/>
    <w:qFormat w:val="1"/>
    <w:rsid w:val="00E65AEE"/>
  </w:style>
  <w:style w:type="character" w:styleId="TextoindependienteCar" w:customStyle="1">
    <w:name w:val="Texto independiente Car"/>
    <w:basedOn w:val="Fuentedeprrafopredeter"/>
    <w:link w:val="Textoindependiente"/>
    <w:uiPriority w:val="1"/>
    <w:rsid w:val="00E65AEE"/>
    <w:rPr>
      <w:rFonts w:ascii="Carlito" w:cs="Carlito" w:eastAsia="Carlito" w:hAnsi="Carlito"/>
      <w:lang w:val="es-ES"/>
    </w:rPr>
  </w:style>
  <w:style w:type="paragraph" w:styleId="Prrafodelista">
    <w:name w:val="List Paragraph"/>
    <w:basedOn w:val="Normal"/>
    <w:uiPriority w:val="34"/>
    <w:qFormat w:val="1"/>
    <w:rsid w:val="00E65AEE"/>
    <w:pPr>
      <w:spacing w:before="22"/>
      <w:ind w:left="2022" w:hanging="360"/>
    </w:pPr>
  </w:style>
  <w:style w:type="paragraph" w:styleId="TableParagraph" w:customStyle="1">
    <w:name w:val="Table Paragraph"/>
    <w:basedOn w:val="Normal"/>
    <w:uiPriority w:val="1"/>
    <w:qFormat w:val="1"/>
    <w:rsid w:val="00E65AEE"/>
  </w:style>
  <w:style w:type="paragraph" w:styleId="Default" w:customStyle="1">
    <w:name w:val="Default"/>
    <w:rsid w:val="00E65AEE"/>
    <w:pPr>
      <w:autoSpaceDE w:val="0"/>
      <w:autoSpaceDN w:val="0"/>
      <w:adjustRightInd w:val="0"/>
    </w:pPr>
    <w:rPr>
      <w:rFonts w:ascii="Calibri" w:cs="Calibri" w:hAnsi="Calibri"/>
      <w:color w:val="000000"/>
      <w:sz w:val="24"/>
      <w:szCs w:val="24"/>
    </w:rPr>
  </w:style>
  <w:style w:type="table" w:styleId="TableNormal1" w:customStyle="1">
    <w:name w:val="Table Normal1"/>
    <w:uiPriority w:val="2"/>
    <w:semiHidden w:val="1"/>
    <w:unhideWhenUsed w:val="1"/>
    <w:qFormat w:val="1"/>
    <w:rsid w:val="009E7667"/>
    <w:pPr>
      <w:autoSpaceDE w:val="0"/>
      <w:autoSpaceDN w:val="0"/>
    </w:pPr>
    <w:rPr>
      <w:lang w:val="en-US"/>
    </w:rPr>
    <w:tblPr>
      <w:tblInd w:w="0.0" w:type="dxa"/>
      <w:tblCellMar>
        <w:top w:w="0.0" w:type="dxa"/>
        <w:left w:w="0.0" w:type="dxa"/>
        <w:bottom w:w="0.0" w:type="dxa"/>
        <w:right w:w="0.0" w:type="dxa"/>
      </w:tblCellMar>
    </w:tblPr>
  </w:style>
  <w:style w:type="paragraph" w:styleId="textoiberia" w:customStyle="1">
    <w:name w:val="texto iberia"/>
    <w:basedOn w:val="Normal"/>
    <w:uiPriority w:val="99"/>
    <w:rsid w:val="00E76147"/>
    <w:pPr>
      <w:adjustRightInd w:val="0"/>
      <w:spacing w:line="200" w:lineRule="atLeast"/>
      <w:jc w:val="both"/>
      <w:textAlignment w:val="center"/>
    </w:pPr>
    <w:rPr>
      <w:rFonts w:ascii="MuseoSans-100" w:cs="MuseoSans-100" w:hAnsi="MuseoSans-100" w:eastAsiaTheme="minorEastAsia"/>
      <w:color w:val="7b7b7a"/>
      <w:sz w:val="15"/>
      <w:szCs w:val="15"/>
      <w:lang w:eastAsia="ja-JP" w:val="es-ES_tradnl"/>
    </w:rPr>
  </w:style>
  <w:style w:type="character" w:styleId="Hipervnculo">
    <w:name w:val="Hyperlink"/>
    <w:basedOn w:val="Fuentedeprrafopredeter"/>
    <w:uiPriority w:val="99"/>
    <w:unhideWhenUsed w:val="1"/>
    <w:rsid w:val="00676D60"/>
    <w:rPr>
      <w:color w:val="0563c1"/>
      <w:u w:val="single"/>
    </w:rPr>
  </w:style>
  <w:style w:type="character" w:styleId="Textoennegrita">
    <w:name w:val="Strong"/>
    <w:basedOn w:val="Fuentedeprrafopredeter"/>
    <w:uiPriority w:val="22"/>
    <w:qFormat w:val="1"/>
    <w:rsid w:val="00633397"/>
    <w:rPr>
      <w:b w:val="1"/>
      <w:bCs w:val="1"/>
    </w:rPr>
  </w:style>
  <w:style w:type="character" w:styleId="Ttulo2Car" w:customStyle="1">
    <w:name w:val="Título 2 Car"/>
    <w:basedOn w:val="Fuentedeprrafopredeter"/>
    <w:link w:val="Ttulo2"/>
    <w:uiPriority w:val="9"/>
    <w:semiHidden w:val="1"/>
    <w:rsid w:val="00633397"/>
    <w:rPr>
      <w:rFonts w:asciiTheme="majorHAnsi" w:cstheme="majorBidi" w:eastAsiaTheme="majorEastAsia" w:hAnsiTheme="majorHAnsi"/>
      <w:color w:val="2f5496" w:themeColor="accent1" w:themeShade="0000BF"/>
      <w:sz w:val="26"/>
      <w:szCs w:val="26"/>
      <w:lang w:val="es-ES"/>
    </w:rPr>
  </w:style>
  <w:style w:type="table" w:styleId="Tablaconcuadrcula">
    <w:name w:val="Table Grid"/>
    <w:basedOn w:val="Tablanormal"/>
    <w:uiPriority w:val="39"/>
    <w:rsid w:val="001D128A"/>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Mencinsinresolver">
    <w:name w:val="Unresolved Mention"/>
    <w:basedOn w:val="Fuentedeprrafopredeter"/>
    <w:uiPriority w:val="99"/>
    <w:semiHidden w:val="1"/>
    <w:unhideWhenUsed w:val="1"/>
    <w:rsid w:val="00DD3811"/>
    <w:rPr>
      <w:color w:val="605e5c"/>
      <w:shd w:color="auto" w:fill="e1dfdd" w:val="clear"/>
    </w:rPr>
  </w:style>
  <w:style w:type="table" w:styleId="a" w:customStyle="1">
    <w:basedOn w:val="TableNormal"/>
    <w:tblPr>
      <w:tblStyleRowBandSize w:val="1"/>
      <w:tblStyleColBandSize w:val="1"/>
      <w:tblCellMar>
        <w:left w:w="70.0" w:type="dxa"/>
        <w:right w:w="70.0" w:type="dxa"/>
      </w:tblCellMar>
    </w:tblPr>
  </w:style>
  <w:style w:type="table" w:styleId="a0" w:customStyle="1">
    <w:basedOn w:val="TableNormal"/>
    <w:tblPr>
      <w:tblStyleRowBandSize w:val="1"/>
      <w:tblStyleColBandSize w:val="1"/>
      <w:tblCellMar>
        <w:left w:w="70.0" w:type="dxa"/>
        <w:right w:w="7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 w:type="table" w:styleId="Table3">
    <w:basedOn w:val="TableNormal"/>
    <w:tblPr>
      <w:tblStyleRowBandSize w:val="1"/>
      <w:tblStyleColBandSize w:val="1"/>
      <w:tblCellMar>
        <w:top w:w="0.0" w:type="dxa"/>
        <w:left w:w="70.0" w:type="dxa"/>
        <w:bottom w:w="0.0" w:type="dxa"/>
        <w:right w:w="70.0" w:type="dxa"/>
      </w:tblCellMar>
    </w:tblPr>
  </w:style>
  <w:style w:type="table" w:styleId="Table4">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https://www.tropitours.co/es/clausula-de-responsabilidad" TargetMode="External"/><Relationship Id="rId12" Type="http://schemas.openxmlformats.org/officeDocument/2006/relationships/footer" Target="footer1.xml"/><Relationship Id="rId9" Type="http://schemas.openxmlformats.org/officeDocument/2006/relationships/image" Target="media/image1.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jpg"/><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rlito-regular.ttf"/><Relationship Id="rId4" Type="http://schemas.openxmlformats.org/officeDocument/2006/relationships/font" Target="fonts/Carlito-bold.ttf"/><Relationship Id="rId5" Type="http://schemas.openxmlformats.org/officeDocument/2006/relationships/font" Target="fonts/Carlito-italic.ttf"/><Relationship Id="rId6" Type="http://schemas.openxmlformats.org/officeDocument/2006/relationships/font" Target="fonts/Carli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m21MMIeg0UYgRnLx+sOvtse8PQ==">CgMxLjA4AHIhMVFWMjRiMlU0SHJVWE5Ba2V3N2JtRWk1TEZNMi1Wd2Zv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2024-08-13T18:45:00Z</dcterms:created>
  <dc:creator>Eliana Gomez</dc:creator>
</cp:coreProperties>
</file>