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ELIMINATORIAS</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COLOMBIA VS BOLIVIA DESDE BOGOTÁ</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color w:val="1f3864"/>
          <w:sz w:val="40"/>
          <w:szCs w:val="40"/>
          <w:rtl w:val="0"/>
        </w:rPr>
        <w:t xml:space="preserve">2N/4D </w:t>
        <w:br w:type="textWrapping"/>
      </w: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w:t>
      </w:r>
      <w:r w:rsidDel="00000000" w:rsidR="00000000" w:rsidRPr="00000000">
        <w:rPr>
          <w:rFonts w:ascii="Calibri" w:cs="Calibri" w:eastAsia="Calibri" w:hAnsi="Calibri"/>
          <w:color w:val="1f3864"/>
          <w:rtl w:val="0"/>
        </w:rPr>
        <w:t xml:space="preserve">  02 al 05 de Septiembre del 2025.</w:t>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w:t>
      </w:r>
      <w:r w:rsidDel="00000000" w:rsidR="00000000" w:rsidRPr="00000000">
        <w:rPr>
          <w:rFonts w:ascii="Calibri" w:cs="Calibri" w:eastAsia="Calibri" w:hAnsi="Calibri"/>
          <w:color w:val="1f3864"/>
          <w:rtl w:val="0"/>
        </w:rPr>
        <w:t xml:space="preserve"> 07 de Agosto del 2025.</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drawing>
          <wp:inline distB="0" distT="0" distL="0" distR="0">
            <wp:extent cx="1618006" cy="1112460"/>
            <wp:effectExtent b="0" l="0" r="0" t="0"/>
            <wp:docPr descr="Colombia vs Bolivia: Así está el historial de encuentros por Eliminatorias" id="2067648770" name="image5.jpg"/>
            <a:graphic>
              <a:graphicData uri="http://schemas.openxmlformats.org/drawingml/2006/picture">
                <pic:pic>
                  <pic:nvPicPr>
                    <pic:cNvPr descr="Colombia vs Bolivia: Así está el historial de encuentros por Eliminatorias" id="0" name="image5.jpg"/>
                    <pic:cNvPicPr preferRelativeResize="0"/>
                  </pic:nvPicPr>
                  <pic:blipFill>
                    <a:blip r:embed="rId7"/>
                    <a:srcRect b="0" l="0" r="18195" t="0"/>
                    <a:stretch>
                      <a:fillRect/>
                    </a:stretch>
                  </pic:blipFill>
                  <pic:spPr>
                    <a:xfrm>
                      <a:off x="0" y="0"/>
                      <a:ext cx="1618006" cy="1112460"/>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481404" cy="1111137"/>
            <wp:effectExtent b="0" l="0" r="0" t="0"/>
            <wp:docPr descr="Colombia vs Bolivia en Eliminatorias: fecha y hora en la que se jugará por  exigencia de la FIFA" id="2067648772" name="image6.jpg"/>
            <a:graphic>
              <a:graphicData uri="http://schemas.openxmlformats.org/drawingml/2006/picture">
                <pic:pic>
                  <pic:nvPicPr>
                    <pic:cNvPr descr="Colombia vs Bolivia en Eliminatorias: fecha y hora en la que se jugará por  exigencia de la FIFA" id="0" name="image6.jpg"/>
                    <pic:cNvPicPr preferRelativeResize="0"/>
                  </pic:nvPicPr>
                  <pic:blipFill>
                    <a:blip r:embed="rId8"/>
                    <a:srcRect b="0" l="0" r="0" t="0"/>
                    <a:stretch>
                      <a:fillRect/>
                    </a:stretch>
                  </pic:blipFill>
                  <pic:spPr>
                    <a:xfrm>
                      <a:off x="0" y="0"/>
                      <a:ext cx="1481404" cy="1111137"/>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68728" cy="1107192"/>
            <wp:effectExtent b="0" l="0" r="0" t="0"/>
            <wp:docPr descr="Colombia vs Brasil, eliminatorias mundial 2026: declaración Amaranto Perea  | Alerta Bogotá" id="2067648771" name="image4.jpg"/>
            <a:graphic>
              <a:graphicData uri="http://schemas.openxmlformats.org/drawingml/2006/picture">
                <pic:pic>
                  <pic:nvPicPr>
                    <pic:cNvPr descr="Colombia vs Brasil, eliminatorias mundial 2026: declaración Amaranto Perea  | Alerta Bogotá" id="0" name="image4.jpg"/>
                    <pic:cNvPicPr preferRelativeResize="0"/>
                  </pic:nvPicPr>
                  <pic:blipFill>
                    <a:blip r:embed="rId9"/>
                    <a:srcRect b="0" l="0" r="0" t="0"/>
                    <a:stretch>
                      <a:fillRect/>
                    </a:stretch>
                  </pic:blipFill>
                  <pic:spPr>
                    <a:xfrm>
                      <a:off x="0" y="0"/>
                      <a:ext cx="1668728" cy="110719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SALIDA DE BOGOTÁ</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el día 2 de septiembre desde terminal de Bogotá rumbo a Barranquilla en horas de la noche</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berlinas del fonce.</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LLEGADA A BARRANQUILLA</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Recibimiento en terminal de transportes de Barranquilla el día 3 de septiembre – Hotel clase</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turista superior.</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PARTIDO</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desde Hotel - Estadio Metropolitano de Barranquilla para Vivir experiencia Partido con</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boleta sector escogido por el cliente Colombia vs Bolivia el dia 4 de septiembre a las 6:30 pm.</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4: SALIDA</w:t>
      </w:r>
      <w:r w:rsidDel="00000000" w:rsidR="00000000" w:rsidRPr="00000000">
        <w:rPr>
          <w:rFonts w:ascii="Calibri" w:cs="Calibri" w:eastAsia="Calibri" w:hAnsi="Calibri"/>
          <w:color w:val="1f3864"/>
          <w:rtl w:val="0"/>
        </w:rPr>
        <w:t xml:space="preserve"> Traslado Hotel en Barranquilla – terminal de Barranquilla el día 5 de septiembre.</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Fonts w:ascii="Calibri" w:cs="Calibri" w:eastAsia="Calibri" w:hAnsi="Calibri"/>
          <w:color w:val="1f3864"/>
          <w:rtl w:val="0"/>
        </w:rPr>
        <w:t xml:space="preserv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Terminal de transportes- Hotel – Terminal.</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Hotel – Estadio metropolitano – Hotel.</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Boleta sector de preferencia.</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Coordinador turístico.</w:t>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e Impuestos. (Cobertura máxima de 38.000.000 COP)</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e impuestos (Consulta nuestras tarifas especiales).</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en el plan.</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Bilingüe: Para guía bilingüe (inglés o francés) se incrementa un suplemento sobre la tarifa.</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Calibri" w:cs="Calibri" w:eastAsia="Calibri" w:hAnsi="Calibri"/>
          <w:i w:val="1"/>
          <w:color w:val="ff0000"/>
        </w:rPr>
      </w:pPr>
      <w:r w:rsidDel="00000000" w:rsidR="00000000" w:rsidRPr="00000000">
        <w:rPr>
          <w:rFonts w:ascii="Calibri" w:cs="Calibri" w:eastAsia="Calibri" w:hAnsi="Calibri"/>
          <w:b w:val="1"/>
          <w:color w:val="ff0000"/>
          <w:rtl w:val="0"/>
        </w:rPr>
        <w:t xml:space="preserve">Nota</w:t>
      </w:r>
      <w:r w:rsidDel="00000000" w:rsidR="00000000" w:rsidRPr="00000000">
        <w:rPr>
          <w:rFonts w:ascii="Calibri" w:cs="Calibri" w:eastAsia="Calibri" w:hAnsi="Calibri"/>
          <w:i w:val="1"/>
          <w:color w:val="ff0000"/>
          <w:rtl w:val="0"/>
        </w:rPr>
        <w:t xml:space="preserve">: Las personas que deseen cambiar de localidad deberán notificar con antelación, y se aplicará un recargo adicional. Se recomienda realizar la reserva de todos los partidos de las eliminatorias con suficiente anticipación.</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 DESDE</w:t>
        <w:br w:type="textWrapping"/>
      </w:r>
    </w:p>
    <w:tbl>
      <w:tblPr>
        <w:tblStyle w:val="Table1"/>
        <w:tblW w:w="7078.0" w:type="dxa"/>
        <w:jc w:val="center"/>
        <w:tblLayout w:type="fixed"/>
        <w:tblLook w:val="0400"/>
      </w:tblPr>
      <w:tblGrid>
        <w:gridCol w:w="1785"/>
        <w:gridCol w:w="1434"/>
        <w:gridCol w:w="1269"/>
        <w:gridCol w:w="1314"/>
        <w:gridCol w:w="1276"/>
        <w:tblGridChange w:id="0">
          <w:tblGrid>
            <w:gridCol w:w="1785"/>
            <w:gridCol w:w="1434"/>
            <w:gridCol w:w="1269"/>
            <w:gridCol w:w="1314"/>
            <w:gridCol w:w="1276"/>
          </w:tblGrid>
        </w:tblGridChange>
      </w:tblGrid>
      <w:tr>
        <w:trPr>
          <w:cantSplit w:val="0"/>
          <w:trHeight w:val="2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previsto</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 pax</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Ribai</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$ 2.978.000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$ 1.955.000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$ 1.751.000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Génova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$ 3.824.000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$ 2.419.000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$ 2.145.000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$ 1.970.000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Ibis Budget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$ 3.781.000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$ 2.397.000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$ 2.465.000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$ 2.079.000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Atrium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$ 5.338.000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$ 2.533.000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$ 2.846.000</w:t>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22" w:lineRule="auto"/>
        <w:jc w:val="center"/>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Tarifas dinámicas, sujetas a cambio y disponibilidad.</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Ticket de ingreso al Partido será entregado directamente a cada pasajero a su llegada a destino.</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3">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5">
      <w:pPr>
        <w:ind w:right="520"/>
        <w:jc w:val="both"/>
        <w:rPr/>
      </w:pPr>
      <w:r w:rsidDel="00000000" w:rsidR="00000000" w:rsidRPr="00000000">
        <w:rPr>
          <w:rtl w:val="0"/>
        </w:rPr>
      </w:r>
    </w:p>
    <w:p w:rsidR="00000000" w:rsidDel="00000000" w:rsidP="00000000" w:rsidRDefault="00000000" w:rsidRPr="00000000" w14:paraId="00000056">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7">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8">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Utilice protector solar, ropa y zapatos cómodos para asistir al partido. Hidrátese constantemente.</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Porte documento de identificación.</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el porte de joyas, armas y objetos cortopunzantes.</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Ubique y mantenga despejadas las zonas de ingreso y evacuación.</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Respete las filas y elementos de seguridad.</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Siga las instrucciones de organizadores, autoridades, organismos de seguridad y socorro.</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comprar licor en sitios no autorizados. </w:t>
      </w:r>
    </w:p>
    <w:p w:rsidR="00000000" w:rsidDel="00000000" w:rsidP="00000000" w:rsidRDefault="00000000" w:rsidRPr="00000000" w14:paraId="00000061">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63">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w:t>
      </w:r>
      <w:hyperlink r:id="rId10">
        <w:r w:rsidDel="00000000" w:rsidR="00000000" w:rsidRPr="00000000">
          <w:rPr>
            <w:rFonts w:ascii="Calibri" w:cs="Calibri" w:eastAsia="Calibri" w:hAnsi="Calibri"/>
            <w:color w:val="0000ff"/>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685800</wp:posOffset>
          </wp:positionV>
          <wp:extent cx="7806690" cy="1042035"/>
          <wp:effectExtent b="0" l="0" r="0" t="0"/>
          <wp:wrapNone/>
          <wp:docPr id="206764877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-1505584</wp:posOffset>
          </wp:positionH>
          <wp:positionV relativeFrom="paragraph">
            <wp:posOffset>-291464</wp:posOffset>
          </wp:positionV>
          <wp:extent cx="2425915" cy="1168400"/>
          <wp:effectExtent b="0" l="0" r="0" t="0"/>
          <wp:wrapNone/>
          <wp:docPr id="2067648775" name="image2.png"/>
          <a:graphic>
            <a:graphicData uri="http://schemas.openxmlformats.org/drawingml/2006/picture">
              <pic:pic>
                <pic:nvPicPr>
                  <pic:cNvPr id="0" name="image2.png"/>
                  <pic:cNvPicPr preferRelativeResize="0"/>
                </pic:nvPicPr>
                <pic:blipFill>
                  <a:blip r:embed="rId1"/>
                  <a:srcRect b="7567" l="5738" r="6401" t="13395"/>
                  <a:stretch>
                    <a:fillRect/>
                  </a:stretch>
                </pic:blipFill>
                <pic:spPr>
                  <a:xfrm>
                    <a:off x="0" y="0"/>
                    <a:ext cx="2425915" cy="11684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-1137918</wp:posOffset>
          </wp:positionH>
          <wp:positionV relativeFrom="paragraph">
            <wp:posOffset>-437513</wp:posOffset>
          </wp:positionV>
          <wp:extent cx="7819745" cy="933450"/>
          <wp:effectExtent b="0" l="0" r="0" t="0"/>
          <wp:wrapNone/>
          <wp:docPr id="2067648774"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7819745" cy="933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-784859</wp:posOffset>
          </wp:positionH>
          <wp:positionV relativeFrom="paragraph">
            <wp:posOffset>3407410</wp:posOffset>
          </wp:positionV>
          <wp:extent cx="412750" cy="2343150"/>
          <wp:effectExtent b="0" l="0" r="0" t="0"/>
          <wp:wrapNone/>
          <wp:docPr id="206764877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12750" cy="23431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6A6CFE"/>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character" w:styleId="Refdecomentario">
    <w:name w:val="annotation reference"/>
    <w:basedOn w:val="Fuentedeprrafopredeter"/>
    <w:uiPriority w:val="99"/>
    <w:semiHidden w:val="1"/>
    <w:unhideWhenUsed w:val="1"/>
    <w:rsid w:val="0016082E"/>
    <w:rPr>
      <w:sz w:val="16"/>
      <w:szCs w:val="16"/>
    </w:rPr>
  </w:style>
  <w:style w:type="paragraph" w:styleId="Textocomentario">
    <w:name w:val="annotation text"/>
    <w:basedOn w:val="Normal"/>
    <w:link w:val="TextocomentarioCar"/>
    <w:uiPriority w:val="99"/>
    <w:semiHidden w:val="1"/>
    <w:unhideWhenUsed w:val="1"/>
    <w:rsid w:val="0016082E"/>
    <w:rPr>
      <w:sz w:val="20"/>
      <w:szCs w:val="20"/>
    </w:rPr>
  </w:style>
  <w:style w:type="character" w:styleId="TextocomentarioCar" w:customStyle="1">
    <w:name w:val="Texto comentario Car"/>
    <w:basedOn w:val="Fuentedeprrafopredeter"/>
    <w:link w:val="Textocomentario"/>
    <w:uiPriority w:val="99"/>
    <w:semiHidden w:val="1"/>
    <w:rsid w:val="0016082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6082E"/>
    <w:rPr>
      <w:b w:val="1"/>
      <w:bCs w:val="1"/>
    </w:rPr>
  </w:style>
  <w:style w:type="character" w:styleId="AsuntodelcomentarioCar" w:customStyle="1">
    <w:name w:val="Asunto del comentario Car"/>
    <w:basedOn w:val="TextocomentarioCar"/>
    <w:link w:val="Asuntodelcomentario"/>
    <w:uiPriority w:val="99"/>
    <w:semiHidden w:val="1"/>
    <w:rsid w:val="0016082E"/>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DjSOTBG8hO9SNeYUeB8KSHpUIg==">CgMxLjA4AHIhMXJ4OWFQMWhTOF80OXRBclJvUnRxbm54dnZUYWtXU0VF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2024-05-16T21:08:00Z</dcterms:created>
  <dc:creator>Eliana Gomez</dc:creator>
</cp:coreProperties>
</file>