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COMBINADO </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SANTO DOMINGO + JUAN DOLIO</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4N/5D</w:t>
      </w:r>
    </w:p>
    <w:p w:rsidR="00000000" w:rsidDel="00000000" w:rsidP="00000000" w:rsidRDefault="00000000" w:rsidRPr="00000000" w14:paraId="00000004">
      <w:pPr>
        <w:keepLines w:val="1"/>
        <w:spacing w:after="0" w:line="240" w:lineRule="auto"/>
        <w:jc w:val="both"/>
        <w:rPr>
          <w:color w:val="002060"/>
          <w:sz w:val="20"/>
          <w:szCs w:val="20"/>
        </w:rPr>
      </w:pPr>
      <w:r w:rsidDel="00000000" w:rsidR="00000000" w:rsidRPr="00000000">
        <w:rPr>
          <w:rtl w:val="0"/>
        </w:rPr>
      </w:r>
    </w:p>
    <w:p w:rsidR="00000000" w:rsidDel="00000000" w:rsidP="00000000" w:rsidRDefault="00000000" w:rsidRPr="00000000" w14:paraId="00000005">
      <w:pPr>
        <w:keepLines w:val="1"/>
        <w:pBdr>
          <w:bottom w:color="000000" w:space="1" w:sz="6" w:val="single"/>
        </w:pBdr>
        <w:jc w:val="both"/>
        <w:rPr>
          <w:color w:val="1f3864"/>
        </w:rPr>
      </w:pPr>
      <w:r w:rsidDel="00000000" w:rsidR="00000000" w:rsidRPr="00000000">
        <w:rPr>
          <w:b w:val="1"/>
          <w:color w:val="1f3864"/>
          <w:rtl w:val="0"/>
        </w:rPr>
        <w:t xml:space="preserve">VIGENCIA DE VIAJE: </w:t>
      </w:r>
      <w:r w:rsidDel="00000000" w:rsidR="00000000" w:rsidRPr="00000000">
        <w:rPr>
          <w:color w:val="1f3864"/>
          <w:rtl w:val="0"/>
        </w:rPr>
        <w:t xml:space="preserve">Del </w:t>
      </w:r>
      <w:r w:rsidDel="00000000" w:rsidR="00000000" w:rsidRPr="00000000">
        <w:rPr>
          <w:color w:val="002060"/>
          <w:rtl w:val="0"/>
        </w:rPr>
        <w:t xml:space="preserve">01 de Noviembre del 2025 al 31 de Octubre del 2026.</w:t>
      </w:r>
      <w:r w:rsidDel="00000000" w:rsidR="00000000" w:rsidRPr="00000000">
        <w:rPr>
          <w:rtl w:val="0"/>
        </w:rPr>
      </w:r>
    </w:p>
    <w:p w:rsidR="00000000" w:rsidDel="00000000" w:rsidP="00000000" w:rsidRDefault="00000000" w:rsidRPr="00000000" w14:paraId="00000006">
      <w:pPr>
        <w:spacing w:after="0" w:line="240" w:lineRule="auto"/>
        <w:jc w:val="center"/>
        <w:rPr>
          <w:b w:val="1"/>
          <w:color w:val="002060"/>
        </w:rPr>
      </w:pPr>
      <w:r w:rsidDel="00000000" w:rsidR="00000000" w:rsidRPr="00000000">
        <w:rPr>
          <w:b w:val="1"/>
          <w:color w:val="002060"/>
        </w:rPr>
        <w:drawing>
          <wp:inline distB="0" distT="0" distL="0" distR="0">
            <wp:extent cx="1724968" cy="1291420"/>
            <wp:effectExtent b="0" l="0" r="0" t="0"/>
            <wp:docPr id="1891858078" name="image6.png"/>
            <a:graphic>
              <a:graphicData uri="http://schemas.openxmlformats.org/drawingml/2006/picture">
                <pic:pic>
                  <pic:nvPicPr>
                    <pic:cNvPr id="0" name="image6.png"/>
                    <pic:cNvPicPr preferRelativeResize="0"/>
                  </pic:nvPicPr>
                  <pic:blipFill>
                    <a:blip r:embed="rId7"/>
                    <a:srcRect b="0" l="0" r="9660" t="0"/>
                    <a:stretch>
                      <a:fillRect/>
                    </a:stretch>
                  </pic:blipFill>
                  <pic:spPr>
                    <a:xfrm>
                      <a:off x="0" y="0"/>
                      <a:ext cx="1724968" cy="1291420"/>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95463" cy="1304073"/>
            <wp:effectExtent b="0" l="0" r="0" t="0"/>
            <wp:docPr id="189185808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95463" cy="1304073"/>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37089" cy="1310095"/>
            <wp:effectExtent b="0" l="0" r="0" t="0"/>
            <wp:docPr id="189185807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37089" cy="131009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8">
      <w:pPr>
        <w:spacing w:after="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09">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2 Noches de alojamiento en el hotel Emotions Juan Dolio.</w:t>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Alimentación todo incluido en el hotel Emotions Juan Dolio.</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2 Noche de alojamiento en la capital: Según elección.</w:t>
      </w:r>
    </w:p>
    <w:p w:rsidR="00000000" w:rsidDel="00000000" w:rsidP="00000000" w:rsidRDefault="00000000" w:rsidRPr="00000000" w14:paraId="0000000C">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Alimentación desayuno tipo Buffet en ciudad.</w:t>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Traslados</w:t>
      </w:r>
      <w:r w:rsidDel="00000000" w:rsidR="00000000" w:rsidRPr="00000000">
        <w:rPr>
          <w:color w:val="000000"/>
          <w:rtl w:val="0"/>
        </w:rPr>
        <w:t xml:space="preserve"> </w:t>
      </w:r>
      <w:r w:rsidDel="00000000" w:rsidR="00000000" w:rsidRPr="00000000">
        <w:rPr>
          <w:color w:val="002060"/>
          <w:rtl w:val="0"/>
        </w:rPr>
        <w:t xml:space="preserve">según el siguiente detalle:</w:t>
      </w:r>
    </w:p>
    <w:p w:rsidR="00000000" w:rsidDel="00000000" w:rsidP="00000000" w:rsidRDefault="00000000" w:rsidRPr="00000000" w14:paraId="0000000E">
      <w:pPr>
        <w:numPr>
          <w:ilvl w:val="1"/>
          <w:numId w:val="4"/>
        </w:numPr>
        <w:pBdr>
          <w:top w:space="0" w:sz="0" w:val="nil"/>
          <w:left w:space="0" w:sz="0" w:val="nil"/>
          <w:bottom w:space="0" w:sz="0" w:val="nil"/>
          <w:right w:space="0" w:sz="0" w:val="nil"/>
          <w:between w:space="0" w:sz="0" w:val="nil"/>
        </w:pBdr>
        <w:spacing w:after="0" w:lineRule="auto"/>
        <w:ind w:left="1440" w:hanging="360"/>
        <w:rPr>
          <w:color w:val="002060"/>
        </w:rPr>
      </w:pPr>
      <w:r w:rsidDel="00000000" w:rsidR="00000000" w:rsidRPr="00000000">
        <w:rPr>
          <w:color w:val="002060"/>
          <w:rtl w:val="0"/>
        </w:rPr>
        <w:t xml:space="preserve">Aeropuerto de Santo Domingo (AILA) - Hodelpa elegido en Santo Domingo.</w:t>
      </w:r>
    </w:p>
    <w:p w:rsidR="00000000" w:rsidDel="00000000" w:rsidP="00000000" w:rsidRDefault="00000000" w:rsidRPr="00000000" w14:paraId="0000000F">
      <w:pPr>
        <w:numPr>
          <w:ilvl w:val="1"/>
          <w:numId w:val="4"/>
        </w:numPr>
        <w:pBdr>
          <w:top w:space="0" w:sz="0" w:val="nil"/>
          <w:left w:space="0" w:sz="0" w:val="nil"/>
          <w:bottom w:space="0" w:sz="0" w:val="nil"/>
          <w:right w:space="0" w:sz="0" w:val="nil"/>
          <w:between w:space="0" w:sz="0" w:val="nil"/>
        </w:pBdr>
        <w:spacing w:after="0" w:lineRule="auto"/>
        <w:ind w:left="1440" w:hanging="360"/>
        <w:rPr>
          <w:color w:val="002060"/>
        </w:rPr>
      </w:pPr>
      <w:r w:rsidDel="00000000" w:rsidR="00000000" w:rsidRPr="00000000">
        <w:rPr>
          <w:color w:val="002060"/>
          <w:rtl w:val="0"/>
        </w:rPr>
        <w:t xml:space="preserve">Hodelpa Santo Domingo - Emotions Juan Dolio.</w:t>
      </w:r>
    </w:p>
    <w:p w:rsidR="00000000" w:rsidDel="00000000" w:rsidP="00000000" w:rsidRDefault="00000000" w:rsidRPr="00000000" w14:paraId="00000010">
      <w:pPr>
        <w:numPr>
          <w:ilvl w:val="1"/>
          <w:numId w:val="4"/>
        </w:numPr>
        <w:pBdr>
          <w:top w:space="0" w:sz="0" w:val="nil"/>
          <w:left w:space="0" w:sz="0" w:val="nil"/>
          <w:bottom w:space="0" w:sz="0" w:val="nil"/>
          <w:right w:space="0" w:sz="0" w:val="nil"/>
          <w:between w:space="0" w:sz="0" w:val="nil"/>
        </w:pBdr>
        <w:spacing w:after="0" w:lineRule="auto"/>
        <w:ind w:left="1440" w:hanging="360"/>
        <w:rPr>
          <w:color w:val="002060"/>
        </w:rPr>
      </w:pPr>
      <w:r w:rsidDel="00000000" w:rsidR="00000000" w:rsidRPr="00000000">
        <w:rPr>
          <w:color w:val="002060"/>
          <w:rtl w:val="0"/>
        </w:rPr>
        <w:t xml:space="preserve">Emotions Juan Dolio - Aeropuerto de Santo Domingo (AILA). </w:t>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SIM CARD </w:t>
      </w:r>
      <w:r w:rsidDel="00000000" w:rsidR="00000000" w:rsidRPr="00000000">
        <w:rPr>
          <w:color w:val="002060"/>
          <w:rtl w:val="0"/>
        </w:rPr>
        <w:t xml:space="preserve">Conecty</w:t>
      </w:r>
      <w:r w:rsidDel="00000000" w:rsidR="00000000" w:rsidRPr="00000000">
        <w:rPr>
          <w:color w:val="002060"/>
          <w:rtl w:val="0"/>
        </w:rPr>
        <w:t xml:space="preserve"> de regalo. (2 GB). </w:t>
      </w:r>
      <w:r w:rsidDel="00000000" w:rsidR="00000000" w:rsidRPr="00000000">
        <w:rPr>
          <w:b w:val="1"/>
          <w:i w:val="1"/>
          <w:color w:val="002060"/>
          <w:u w:val="single"/>
          <w:rtl w:val="0"/>
        </w:rPr>
        <w:t xml:space="preserve">Nota importante:</w:t>
      </w:r>
      <w:r w:rsidDel="00000000" w:rsidR="00000000" w:rsidRPr="00000000">
        <w:rPr>
          <w:color w:val="002060"/>
          <w:rtl w:val="0"/>
        </w:rPr>
        <w:t xml:space="preserve"> </w:t>
      </w:r>
      <w:r w:rsidDel="00000000" w:rsidR="00000000" w:rsidRPr="00000000">
        <w:rPr>
          <w:i w:val="1"/>
          <w:color w:val="002060"/>
          <w:rtl w:val="0"/>
        </w:rPr>
        <w:t xml:space="preserve">La Sim Card o Chip es un obsequio, si no es compatible con su teléfono, daño o pérdida, no aplica ningún reembolso.</w:t>
      </w:r>
      <w:r w:rsidDel="00000000" w:rsidR="00000000" w:rsidRPr="00000000">
        <w:rPr>
          <w:rtl w:val="0"/>
        </w:rPr>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Tiquetes internacionales (pregunta por nuestras tarifas especiales).</w:t>
      </w:r>
    </w:p>
    <w:p w:rsidR="00000000" w:rsidDel="00000000" w:rsidP="00000000" w:rsidRDefault="00000000" w:rsidRPr="00000000" w14:paraId="00000016">
      <w:pPr>
        <w:numPr>
          <w:ilvl w:val="0"/>
          <w:numId w:val="3"/>
        </w:numPr>
        <w:shd w:fill="ffffff" w:val="clear"/>
        <w:spacing w:after="0" w:before="0" w:line="240" w:lineRule="auto"/>
        <w:ind w:left="720" w:hanging="360"/>
        <w:rPr>
          <w:color w:val="002060"/>
        </w:rPr>
      </w:pPr>
      <w:r w:rsidDel="00000000" w:rsidR="00000000" w:rsidRPr="00000000">
        <w:rPr>
          <w:color w:val="002060"/>
          <w:rtl w:val="0"/>
        </w:rPr>
        <w:t xml:space="preserve">Servicios opcionales como: Gastos personales, llamadas telefónicas, alimentación o bebidas, propinas para conductor y guía.</w:t>
      </w:r>
    </w:p>
    <w:p w:rsidR="00000000" w:rsidDel="00000000" w:rsidP="00000000" w:rsidRDefault="00000000" w:rsidRPr="00000000" w14:paraId="00000017">
      <w:pPr>
        <w:numPr>
          <w:ilvl w:val="0"/>
          <w:numId w:val="3"/>
        </w:numPr>
        <w:shd w:fill="ffffff" w:val="clear"/>
        <w:spacing w:after="0" w:before="0" w:line="240" w:lineRule="auto"/>
        <w:ind w:left="720" w:hanging="360"/>
        <w:rPr>
          <w:color w:val="002060"/>
        </w:rPr>
      </w:pPr>
      <w:r w:rsidDel="00000000" w:rsidR="00000000" w:rsidRPr="00000000">
        <w:rPr>
          <w:color w:val="002060"/>
          <w:rtl w:val="0"/>
        </w:rPr>
        <w:t xml:space="preserve">Los servicios que no estén específicamente indicados bajo la palabra “Incluye” no están considerados dentro del paquete.</w:t>
      </w:r>
    </w:p>
    <w:p w:rsidR="00000000" w:rsidDel="00000000" w:rsidP="00000000" w:rsidRDefault="00000000" w:rsidRPr="00000000" w14:paraId="00000018">
      <w:pPr>
        <w:numPr>
          <w:ilvl w:val="0"/>
          <w:numId w:val="3"/>
        </w:numPr>
        <w:shd w:fill="ffffff" w:val="clear"/>
        <w:spacing w:after="0" w:before="0" w:line="240" w:lineRule="auto"/>
        <w:ind w:left="720" w:hanging="360"/>
        <w:rPr>
          <w:color w:val="002060"/>
        </w:rPr>
      </w:pPr>
      <w:r w:rsidDel="00000000" w:rsidR="00000000" w:rsidRPr="00000000">
        <w:rPr>
          <w:color w:val="002060"/>
          <w:rtl w:val="0"/>
        </w:rPr>
        <w:t xml:space="preserve">Fee bancario e impuestos hoteleros.</w:t>
      </w:r>
    </w:p>
    <w:p w:rsidR="00000000" w:rsidDel="00000000" w:rsidP="00000000" w:rsidRDefault="00000000" w:rsidRPr="00000000" w14:paraId="00000019">
      <w:pPr>
        <w:spacing w:after="0" w:line="240" w:lineRule="auto"/>
        <w:jc w:val="both"/>
        <w:rPr>
          <w:color w:val="002060"/>
        </w:rPr>
      </w:pPr>
      <w:r w:rsidDel="00000000" w:rsidR="00000000" w:rsidRPr="00000000">
        <w:rPr>
          <w:rtl w:val="0"/>
        </w:rPr>
      </w:r>
    </w:p>
    <w:p w:rsidR="00000000" w:rsidDel="00000000" w:rsidP="00000000" w:rsidRDefault="00000000" w:rsidRPr="00000000" w14:paraId="0000001A">
      <w:pPr>
        <w:spacing w:after="0" w:line="240" w:lineRule="auto"/>
        <w:jc w:val="both"/>
        <w:rPr>
          <w:color w:val="002060"/>
        </w:rPr>
      </w:pPr>
      <w:r w:rsidDel="00000000" w:rsidR="00000000" w:rsidRPr="00000000">
        <w:rPr>
          <w:rtl w:val="0"/>
        </w:rPr>
      </w:r>
    </w:p>
    <w:p w:rsidR="00000000" w:rsidDel="00000000" w:rsidP="00000000" w:rsidRDefault="00000000" w:rsidRPr="00000000" w14:paraId="0000001B">
      <w:pPr>
        <w:spacing w:after="0" w:line="240" w:lineRule="auto"/>
        <w:jc w:val="both"/>
        <w:rPr>
          <w:color w:val="002060"/>
        </w:rPr>
      </w:pPr>
      <w:r w:rsidDel="00000000" w:rsidR="00000000" w:rsidRPr="00000000">
        <w:rPr>
          <w:rtl w:val="0"/>
        </w:rPr>
      </w:r>
    </w:p>
    <w:p w:rsidR="00000000" w:rsidDel="00000000" w:rsidP="00000000" w:rsidRDefault="00000000" w:rsidRPr="00000000" w14:paraId="0000001C">
      <w:pPr>
        <w:spacing w:after="0" w:line="240" w:lineRule="auto"/>
        <w:jc w:val="both"/>
        <w:rPr>
          <w:color w:val="002060"/>
        </w:rPr>
      </w:pPr>
      <w:r w:rsidDel="00000000" w:rsidR="00000000" w:rsidRPr="00000000">
        <w:rPr>
          <w:rtl w:val="0"/>
        </w:rPr>
      </w:r>
    </w:p>
    <w:p w:rsidR="00000000" w:rsidDel="00000000" w:rsidP="00000000" w:rsidRDefault="00000000" w:rsidRPr="00000000" w14:paraId="0000001D">
      <w:pPr>
        <w:spacing w:after="0" w:line="240" w:lineRule="auto"/>
        <w:jc w:val="both"/>
        <w:rPr>
          <w:color w:val="002060"/>
        </w:rPr>
      </w:pPr>
      <w:r w:rsidDel="00000000" w:rsidR="00000000" w:rsidRPr="00000000">
        <w:rPr>
          <w:rtl w:val="0"/>
        </w:rPr>
      </w:r>
    </w:p>
    <w:p w:rsidR="00000000" w:rsidDel="00000000" w:rsidP="00000000" w:rsidRDefault="00000000" w:rsidRPr="00000000" w14:paraId="0000001E">
      <w:pPr>
        <w:spacing w:after="0" w:line="240" w:lineRule="auto"/>
        <w:jc w:val="both"/>
        <w:rPr>
          <w:color w:val="002060"/>
        </w:rPr>
      </w:pPr>
      <w:r w:rsidDel="00000000" w:rsidR="00000000" w:rsidRPr="00000000">
        <w:rPr>
          <w:rtl w:val="0"/>
        </w:rPr>
      </w:r>
    </w:p>
    <w:p w:rsidR="00000000" w:rsidDel="00000000" w:rsidP="00000000" w:rsidRDefault="00000000" w:rsidRPr="00000000" w14:paraId="0000001F">
      <w:pPr>
        <w:spacing w:after="0" w:line="240" w:lineRule="auto"/>
        <w:jc w:val="both"/>
        <w:rPr>
          <w:color w:val="002060"/>
        </w:rPr>
      </w:pPr>
      <w:r w:rsidDel="00000000" w:rsidR="00000000" w:rsidRPr="00000000">
        <w:rPr>
          <w:rtl w:val="0"/>
        </w:rPr>
      </w:r>
    </w:p>
    <w:p w:rsidR="00000000" w:rsidDel="00000000" w:rsidP="00000000" w:rsidRDefault="00000000" w:rsidRPr="00000000" w14:paraId="00000020">
      <w:pPr>
        <w:spacing w:after="0" w:line="240" w:lineRule="auto"/>
        <w:jc w:val="both"/>
        <w:rPr>
          <w:color w:val="002060"/>
        </w:rPr>
      </w:pPr>
      <w:r w:rsidDel="00000000" w:rsidR="00000000" w:rsidRPr="00000000">
        <w:rPr>
          <w:rtl w:val="0"/>
        </w:rPr>
      </w:r>
    </w:p>
    <w:p w:rsidR="00000000" w:rsidDel="00000000" w:rsidP="00000000" w:rsidRDefault="00000000" w:rsidRPr="00000000" w14:paraId="00000021">
      <w:pPr>
        <w:spacing w:after="0" w:line="240" w:lineRule="auto"/>
        <w:jc w:val="both"/>
        <w:rPr>
          <w:color w:val="002060"/>
        </w:rPr>
      </w:pPr>
      <w:r w:rsidDel="00000000" w:rsidR="00000000" w:rsidRPr="00000000">
        <w:rPr>
          <w:rtl w:val="0"/>
        </w:rPr>
      </w:r>
    </w:p>
    <w:p w:rsidR="00000000" w:rsidDel="00000000" w:rsidP="00000000" w:rsidRDefault="00000000" w:rsidRPr="00000000" w14:paraId="00000022">
      <w:pPr>
        <w:jc w:val="center"/>
        <w:rPr>
          <w:b w:val="1"/>
          <w:color w:val="002060"/>
        </w:rPr>
      </w:pPr>
      <w:r w:rsidDel="00000000" w:rsidR="00000000" w:rsidRPr="00000000">
        <w:rPr>
          <w:b w:val="1"/>
          <w:color w:val="002060"/>
          <w:rtl w:val="0"/>
        </w:rPr>
        <w:t xml:space="preserve">TARIFA EN DÓLARES POR PERSONA</w:t>
      </w:r>
    </w:p>
    <w:tbl>
      <w:tblPr>
        <w:tblStyle w:val="Table1"/>
        <w:tblW w:w="11047.0" w:type="dxa"/>
        <w:jc w:val="center"/>
        <w:tblLayout w:type="fixed"/>
        <w:tblLook w:val="0400"/>
      </w:tblPr>
      <w:tblGrid>
        <w:gridCol w:w="2400"/>
        <w:gridCol w:w="4164"/>
        <w:gridCol w:w="1160"/>
        <w:gridCol w:w="1160"/>
        <w:gridCol w:w="1029"/>
        <w:gridCol w:w="1134"/>
        <w:tblGridChange w:id="0">
          <w:tblGrid>
            <w:gridCol w:w="2400"/>
            <w:gridCol w:w="4164"/>
            <w:gridCol w:w="1160"/>
            <w:gridCol w:w="1160"/>
            <w:gridCol w:w="1029"/>
            <w:gridCol w:w="1134"/>
          </w:tblGrid>
        </w:tblGridChange>
      </w:tblGrid>
      <w:tr>
        <w:trPr>
          <w:cantSplit w:val="0"/>
          <w:trHeight w:val="5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3">
            <w:pPr>
              <w:spacing w:after="0" w:line="240" w:lineRule="auto"/>
              <w:jc w:val="center"/>
              <w:rPr>
                <w:b w:val="1"/>
                <w:color w:val="ffffff"/>
              </w:rPr>
            </w:pPr>
            <w:r w:rsidDel="00000000" w:rsidR="00000000" w:rsidRPr="00000000">
              <w:rPr>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4">
            <w:pPr>
              <w:spacing w:after="0" w:line="240" w:lineRule="auto"/>
              <w:jc w:val="center"/>
              <w:rPr>
                <w:b w:val="1"/>
                <w:color w:val="ffffff"/>
              </w:rPr>
            </w:pPr>
            <w:r w:rsidDel="00000000" w:rsidR="00000000" w:rsidRPr="00000000">
              <w:rPr>
                <w:b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5">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spacing w:after="0" w:line="240" w:lineRule="auto"/>
              <w:jc w:val="center"/>
              <w:rPr>
                <w:b w:val="1"/>
                <w:color w:val="ffffff"/>
              </w:rPr>
            </w:pPr>
            <w:r w:rsidDel="00000000" w:rsidR="00000000" w:rsidRPr="00000000">
              <w:rPr>
                <w:b w:val="1"/>
                <w:color w:val="ffffff"/>
                <w:rtl w:val="0"/>
              </w:rPr>
              <w:t xml:space="preserve">NIÑOS 6-12 AÑOS</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9">
            <w:pPr>
              <w:spacing w:after="0" w:line="240" w:lineRule="auto"/>
              <w:jc w:val="center"/>
              <w:rPr>
                <w:color w:val="002060"/>
              </w:rPr>
            </w:pPr>
            <w:r w:rsidDel="00000000" w:rsidR="00000000" w:rsidRPr="00000000">
              <w:rPr>
                <w:color w:val="002060"/>
                <w:rtl w:val="0"/>
              </w:rPr>
              <w:t xml:space="preserve">Hodelpa Novus Plaza + Emotions Juan Dolio</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spacing w:after="0" w:line="240" w:lineRule="auto"/>
              <w:jc w:val="center"/>
              <w:rPr>
                <w:color w:val="002060"/>
              </w:rPr>
            </w:pPr>
            <w:r w:rsidDel="00000000" w:rsidR="00000000" w:rsidRPr="00000000">
              <w:rPr>
                <w:color w:val="002060"/>
                <w:rtl w:val="0"/>
              </w:rPr>
              <w:t xml:space="preserve">01 de Noviembre al 22 Diciembre del 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spacing w:after="0" w:line="240" w:lineRule="auto"/>
              <w:jc w:val="center"/>
              <w:rPr>
                <w:color w:val="002060"/>
              </w:rPr>
            </w:pPr>
            <w:r w:rsidDel="00000000" w:rsidR="00000000" w:rsidRPr="00000000">
              <w:rPr>
                <w:color w:val="002060"/>
                <w:rtl w:val="0"/>
              </w:rPr>
              <w:t xml:space="preserve">584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spacing w:after="0" w:line="240" w:lineRule="auto"/>
              <w:jc w:val="center"/>
              <w:rPr>
                <w:color w:val="002060"/>
              </w:rPr>
            </w:pPr>
            <w:r w:rsidDel="00000000" w:rsidR="00000000" w:rsidRPr="00000000">
              <w:rPr>
                <w:color w:val="002060"/>
                <w:rtl w:val="0"/>
              </w:rPr>
              <w:t xml:space="preserve">391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spacing w:after="0" w:line="240" w:lineRule="auto"/>
              <w:jc w:val="center"/>
              <w:rPr>
                <w:b w:val="1"/>
                <w:color w:val="002060"/>
              </w:rPr>
            </w:pPr>
            <w:r w:rsidDel="00000000" w:rsidR="00000000" w:rsidRPr="00000000">
              <w:rPr>
                <w:b w:val="1"/>
                <w:color w:val="002060"/>
                <w:rtl w:val="0"/>
              </w:rPr>
              <w:t xml:space="preserve">339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spacing w:after="0" w:line="240" w:lineRule="auto"/>
              <w:jc w:val="center"/>
              <w:rPr>
                <w:color w:val="002060"/>
              </w:rPr>
            </w:pPr>
            <w:r w:rsidDel="00000000" w:rsidR="00000000" w:rsidRPr="00000000">
              <w:rPr>
                <w:color w:val="002060"/>
                <w:rtl w:val="0"/>
              </w:rPr>
              <w:t xml:space="preserve">219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23 Diciembre del 2025 al 01 enero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spacing w:after="0" w:line="240" w:lineRule="auto"/>
              <w:jc w:val="center"/>
              <w:rPr>
                <w:color w:val="002060"/>
              </w:rPr>
            </w:pPr>
            <w:r w:rsidDel="00000000" w:rsidR="00000000" w:rsidRPr="00000000">
              <w:rPr>
                <w:color w:val="002060"/>
                <w:rtl w:val="0"/>
              </w:rPr>
              <w:t xml:space="preserve">672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477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420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263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 02 al 31 enero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636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441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388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245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 01 febrero al 31 de Marzo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632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439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384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241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 01 al 30 abril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618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425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370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235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 01 mayo al 30 de junio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586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393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340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219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 01 julio al 15 de agosto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610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417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364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231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 16 agosto al 31 de Octubre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586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393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340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219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Hodelpa Nicolas de Ovando + Emotions Juan Dolio</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01 de Noviembre al 22 Diciembre del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756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485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422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245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23 Diciembre del 2025 al 01 enero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844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573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506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289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 02 al 31 enero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808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537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472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271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 01 febrero al 31 de Marzo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804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535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470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267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 01 al 30 abril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790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519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454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259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 01 mayo al 30 de junio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758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489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426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spacing w:after="0" w:line="240" w:lineRule="auto"/>
              <w:jc w:val="center"/>
              <w:rPr>
                <w:color w:val="002060"/>
              </w:rPr>
            </w:pPr>
            <w:r w:rsidDel="00000000" w:rsidR="00000000" w:rsidRPr="00000000">
              <w:rPr>
                <w:color w:val="002060"/>
                <w:rtl w:val="0"/>
              </w:rPr>
              <w:t xml:space="preserve">245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7E">
            <w:pPr>
              <w:spacing w:after="0" w:line="240" w:lineRule="auto"/>
              <w:jc w:val="center"/>
              <w:rPr>
                <w:color w:val="002060"/>
              </w:rPr>
            </w:pPr>
            <w:r w:rsidDel="00000000" w:rsidR="00000000" w:rsidRPr="00000000">
              <w:rPr>
                <w:color w:val="002060"/>
                <w:rtl w:val="0"/>
              </w:rPr>
              <w:t xml:space="preserve"> 01 julio al 15 de agosto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F">
            <w:pPr>
              <w:spacing w:after="0" w:line="240" w:lineRule="auto"/>
              <w:jc w:val="center"/>
              <w:rPr>
                <w:color w:val="002060"/>
              </w:rPr>
            </w:pPr>
            <w:r w:rsidDel="00000000" w:rsidR="00000000" w:rsidRPr="00000000">
              <w:rPr>
                <w:color w:val="002060"/>
                <w:rtl w:val="0"/>
              </w:rPr>
              <w:t xml:space="preserve">782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spacing w:after="0" w:line="240" w:lineRule="auto"/>
              <w:jc w:val="center"/>
              <w:rPr>
                <w:color w:val="002060"/>
              </w:rPr>
            </w:pPr>
            <w:r w:rsidDel="00000000" w:rsidR="00000000" w:rsidRPr="00000000">
              <w:rPr>
                <w:color w:val="002060"/>
                <w:rtl w:val="0"/>
              </w:rPr>
              <w:t xml:space="preserve">511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color w:val="002060"/>
              </w:rPr>
            </w:pPr>
            <w:r w:rsidDel="00000000" w:rsidR="00000000" w:rsidRPr="00000000">
              <w:rPr>
                <w:color w:val="002060"/>
                <w:rtl w:val="0"/>
              </w:rPr>
              <w:t xml:space="preserve">446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spacing w:after="0" w:line="240" w:lineRule="auto"/>
              <w:jc w:val="center"/>
              <w:rPr>
                <w:color w:val="002060"/>
              </w:rPr>
            </w:pPr>
            <w:r w:rsidDel="00000000" w:rsidR="00000000" w:rsidRPr="00000000">
              <w:rPr>
                <w:color w:val="002060"/>
                <w:rtl w:val="0"/>
              </w:rPr>
              <w:t xml:space="preserve">257 USD</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spacing w:after="0" w:line="240" w:lineRule="auto"/>
              <w:jc w:val="center"/>
              <w:rPr>
                <w:color w:val="002060"/>
              </w:rPr>
            </w:pPr>
            <w:r w:rsidDel="00000000" w:rsidR="00000000" w:rsidRPr="00000000">
              <w:rPr>
                <w:color w:val="002060"/>
                <w:rtl w:val="0"/>
              </w:rPr>
              <w:t xml:space="preserve"> 16 agosto al 31 de Octubre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spacing w:after="0" w:line="240" w:lineRule="auto"/>
              <w:jc w:val="center"/>
              <w:rPr>
                <w:color w:val="002060"/>
              </w:rPr>
            </w:pPr>
            <w:r w:rsidDel="00000000" w:rsidR="00000000" w:rsidRPr="00000000">
              <w:rPr>
                <w:color w:val="002060"/>
                <w:rtl w:val="0"/>
              </w:rPr>
              <w:t xml:space="preserve">758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spacing w:after="0" w:line="240" w:lineRule="auto"/>
              <w:jc w:val="center"/>
              <w:rPr>
                <w:color w:val="002060"/>
              </w:rPr>
            </w:pPr>
            <w:r w:rsidDel="00000000" w:rsidR="00000000" w:rsidRPr="00000000">
              <w:rPr>
                <w:color w:val="002060"/>
                <w:rtl w:val="0"/>
              </w:rPr>
              <w:t xml:space="preserve">489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color w:val="002060"/>
              </w:rPr>
            </w:pPr>
            <w:r w:rsidDel="00000000" w:rsidR="00000000" w:rsidRPr="00000000">
              <w:rPr>
                <w:color w:val="002060"/>
                <w:rtl w:val="0"/>
              </w:rPr>
              <w:t xml:space="preserve">426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spacing w:after="0" w:line="240" w:lineRule="auto"/>
              <w:jc w:val="center"/>
              <w:rPr>
                <w:color w:val="002060"/>
              </w:rPr>
            </w:pPr>
            <w:r w:rsidDel="00000000" w:rsidR="00000000" w:rsidRPr="00000000">
              <w:rPr>
                <w:color w:val="002060"/>
                <w:rtl w:val="0"/>
              </w:rPr>
              <w:t xml:space="preserve">245 USD</w:t>
            </w:r>
          </w:p>
        </w:tc>
      </w:tr>
    </w:tbl>
    <w:p w:rsidR="00000000" w:rsidDel="00000000" w:rsidP="00000000" w:rsidRDefault="00000000" w:rsidRPr="00000000" w14:paraId="00000089">
      <w:pPr>
        <w:jc w:val="center"/>
        <w:rPr>
          <w:b w:val="1"/>
          <w:color w:val="002060"/>
        </w:rPr>
      </w:pPr>
      <w:r w:rsidDel="00000000" w:rsidR="00000000" w:rsidRPr="00000000">
        <w:rPr>
          <w:b w:val="1"/>
          <w:color w:val="002060"/>
          <w:rtl w:val="0"/>
        </w:rPr>
        <w:br w:type="textWrapping"/>
        <w:t xml:space="preserve">SUPLEMENTOS (Obligatorio) PARA FECHAS ESPECIALES</w:t>
      </w:r>
    </w:p>
    <w:tbl>
      <w:tblPr>
        <w:tblStyle w:val="Table2"/>
        <w:tblW w:w="5235.0" w:type="dxa"/>
        <w:jc w:val="center"/>
        <w:tblLayout w:type="fixed"/>
        <w:tblLook w:val="0400"/>
      </w:tblPr>
      <w:tblGrid>
        <w:gridCol w:w="2258"/>
        <w:gridCol w:w="1418"/>
        <w:gridCol w:w="1559"/>
        <w:tblGridChange w:id="0">
          <w:tblGrid>
            <w:gridCol w:w="2258"/>
            <w:gridCol w:w="1418"/>
            <w:gridCol w:w="1559"/>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8A">
            <w:pPr>
              <w:spacing w:after="0" w:line="240" w:lineRule="auto"/>
              <w:jc w:val="center"/>
              <w:rPr>
                <w:b w:val="1"/>
                <w:color w:val="ffffff"/>
              </w:rPr>
            </w:pPr>
            <w:r w:rsidDel="00000000" w:rsidR="00000000" w:rsidRPr="00000000">
              <w:rPr>
                <w:b w:val="1"/>
                <w:color w:val="ffffff"/>
                <w:rtl w:val="0"/>
              </w:rPr>
              <w:t xml:space="preserve">Fecha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8B">
            <w:pPr>
              <w:spacing w:after="0" w:line="240" w:lineRule="auto"/>
              <w:jc w:val="center"/>
              <w:rPr>
                <w:b w:val="1"/>
                <w:color w:val="ffffff"/>
              </w:rPr>
            </w:pPr>
            <w:r w:rsidDel="00000000" w:rsidR="00000000" w:rsidRPr="00000000">
              <w:rPr>
                <w:b w:val="1"/>
                <w:color w:val="ffffff"/>
                <w:rtl w:val="0"/>
              </w:rPr>
              <w:t xml:space="preserve">Adultos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8C">
            <w:pPr>
              <w:spacing w:after="0" w:line="240" w:lineRule="auto"/>
              <w:jc w:val="center"/>
              <w:rPr>
                <w:b w:val="1"/>
                <w:color w:val="ffffff"/>
              </w:rPr>
            </w:pPr>
            <w:r w:rsidDel="00000000" w:rsidR="00000000" w:rsidRPr="00000000">
              <w:rPr>
                <w:b w:val="1"/>
                <w:color w:val="ffffff"/>
                <w:rtl w:val="0"/>
              </w:rPr>
              <w:t xml:space="preserve">Niños (6-12)</w:t>
            </w:r>
          </w:p>
        </w:tc>
      </w:tr>
      <w:tr>
        <w:trPr>
          <w:cantSplit w:val="0"/>
          <w:trHeight w:val="285"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8D">
            <w:pPr>
              <w:spacing w:after="0" w:line="240" w:lineRule="auto"/>
              <w:jc w:val="center"/>
              <w:rPr>
                <w:color w:val="002060"/>
              </w:rPr>
            </w:pPr>
            <w:r w:rsidDel="00000000" w:rsidR="00000000" w:rsidRPr="00000000">
              <w:rPr>
                <w:color w:val="002060"/>
                <w:rtl w:val="0"/>
              </w:rPr>
              <w:t xml:space="preserve">Nochebuena (24.12)</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E">
            <w:pPr>
              <w:spacing w:after="0" w:line="240" w:lineRule="auto"/>
              <w:jc w:val="center"/>
              <w:rPr>
                <w:color w:val="002060"/>
              </w:rPr>
            </w:pPr>
            <w:r w:rsidDel="00000000" w:rsidR="00000000" w:rsidRPr="00000000">
              <w:rPr>
                <w:color w:val="002060"/>
                <w:rtl w:val="0"/>
              </w:rPr>
              <w:t xml:space="preserve">61 USD</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F">
            <w:pPr>
              <w:spacing w:after="0" w:line="240" w:lineRule="auto"/>
              <w:jc w:val="center"/>
              <w:rPr>
                <w:color w:val="002060"/>
              </w:rPr>
            </w:pPr>
            <w:r w:rsidDel="00000000" w:rsidR="00000000" w:rsidRPr="00000000">
              <w:rPr>
                <w:color w:val="002060"/>
                <w:rtl w:val="0"/>
              </w:rPr>
              <w:t xml:space="preserve">33 USD</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0">
            <w:pPr>
              <w:spacing w:after="0" w:line="240" w:lineRule="auto"/>
              <w:jc w:val="center"/>
              <w:rPr>
                <w:color w:val="002060"/>
              </w:rPr>
            </w:pPr>
            <w:r w:rsidDel="00000000" w:rsidR="00000000" w:rsidRPr="00000000">
              <w:rPr>
                <w:color w:val="002060"/>
                <w:rtl w:val="0"/>
              </w:rPr>
              <w:t xml:space="preserve">Año Nuevo (31.12)</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1">
            <w:pPr>
              <w:spacing w:after="0" w:line="240" w:lineRule="auto"/>
              <w:jc w:val="center"/>
              <w:rPr>
                <w:color w:val="002060"/>
              </w:rPr>
            </w:pPr>
            <w:r w:rsidDel="00000000" w:rsidR="00000000" w:rsidRPr="00000000">
              <w:rPr>
                <w:color w:val="002060"/>
                <w:rtl w:val="0"/>
              </w:rPr>
              <w:t xml:space="preserve">61 USD</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92">
            <w:pPr>
              <w:spacing w:after="0" w:line="240" w:lineRule="auto"/>
              <w:jc w:val="center"/>
              <w:rPr>
                <w:color w:val="002060"/>
              </w:rPr>
            </w:pPr>
            <w:r w:rsidDel="00000000" w:rsidR="00000000" w:rsidRPr="00000000">
              <w:rPr>
                <w:color w:val="002060"/>
                <w:rtl w:val="0"/>
              </w:rPr>
              <w:t xml:space="preserve">33 USD</w:t>
            </w:r>
          </w:p>
        </w:tc>
      </w:tr>
    </w:tbl>
    <w:p w:rsidR="00000000" w:rsidDel="00000000" w:rsidP="00000000" w:rsidRDefault="00000000" w:rsidRPr="00000000" w14:paraId="00000093">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94">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La tarifa por persona en dólares, se liquida a la TRM negociada.</w:t>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Para garantía de reserva se requiere un depósito del 50 % del valor del paquete por persona</w:t>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Mínimo 4 noches para Navidad, Fin de año y Semana Santa (2-5 abril 2026).</w:t>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spacing w:after="0" w:lineRule="auto"/>
        <w:ind w:left="720" w:hanging="360"/>
        <w:rPr>
          <w:b w:val="1"/>
          <w:color w:val="002060"/>
        </w:rPr>
      </w:pPr>
      <w:r w:rsidDel="00000000" w:rsidR="00000000" w:rsidRPr="00000000">
        <w:rPr>
          <w:b w:val="1"/>
          <w:color w:val="002060"/>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Una vez confirmada la reserva, no permite cancelación.</w:t>
      </w:r>
    </w:p>
    <w:p w:rsidR="00000000" w:rsidDel="00000000" w:rsidP="00000000" w:rsidRDefault="00000000" w:rsidRPr="00000000" w14:paraId="00000099">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Niños: 12 años cumplidos se tratan como adultos y pagan 100 % del precio del paquete básico.</w:t>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Depósitos no reembolsables.</w:t>
      </w:r>
    </w:p>
    <w:p w:rsidR="00000000" w:rsidDel="00000000" w:rsidP="00000000" w:rsidRDefault="00000000" w:rsidRPr="00000000" w14:paraId="0000009B">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La hora de check in es a las 03:00 pm y check out a las 12:00 pm.</w:t>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Tarifa sujeta a cambio y disponibilidad sin previo aviso. </w:t>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spacing w:after="0" w:lineRule="auto"/>
        <w:ind w:left="720" w:hanging="360"/>
        <w:rPr>
          <w:color w:val="002060"/>
        </w:rPr>
      </w:pPr>
      <w:r w:rsidDel="00000000" w:rsidR="00000000" w:rsidRPr="00000000">
        <w:rPr>
          <w:color w:val="002060"/>
          <w:rtl w:val="0"/>
        </w:rPr>
        <w:t xml:space="preserve">La asistencia médica está sujeta a un suplemento adicional para personas mayores de 70 años. Consulta aquí las condiciones de esta asistencia: https://www.universal-assistance.com/files/condiciones_generales.pdf</w:t>
      </w:r>
    </w:p>
    <w:p w:rsidR="00000000" w:rsidDel="00000000" w:rsidP="00000000" w:rsidRDefault="00000000" w:rsidRPr="00000000" w14:paraId="0000009E">
      <w:pPr>
        <w:spacing w:after="0" w:lineRule="auto"/>
        <w:ind w:left="8" w:right="520" w:firstLine="0"/>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A0">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A1">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TEMPORADA 1: DEL 1 DE NOVIEMBRE DE 2025 AL 30 DE ABRIL DE 2026</w:t>
      </w:r>
    </w:p>
    <w:p w:rsidR="00000000" w:rsidDel="00000000" w:rsidP="00000000" w:rsidRDefault="00000000" w:rsidRPr="00000000" w14:paraId="000000A3">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w:t>
      </w:r>
      <w:r w:rsidDel="00000000" w:rsidR="00000000" w:rsidRPr="00000000">
        <w:rPr>
          <w:b w:val="1"/>
          <w:color w:val="1f3864"/>
          <w:rtl w:val="0"/>
        </w:rPr>
        <w:t xml:space="preserve">hasta 15 días antes</w:t>
      </w:r>
      <w:r w:rsidDel="00000000" w:rsidR="00000000" w:rsidRPr="00000000">
        <w:rPr>
          <w:color w:val="1f3864"/>
          <w:rtl w:val="0"/>
        </w:rPr>
        <w:t xml:space="preserve"> de la llegada: </w:t>
      </w:r>
      <w:r w:rsidDel="00000000" w:rsidR="00000000" w:rsidRPr="00000000">
        <w:rPr>
          <w:b w:val="1"/>
          <w:color w:val="1f3864"/>
          <w:rtl w:val="0"/>
        </w:rPr>
        <w:t xml:space="preserve">Sin cargo</w:t>
      </w:r>
      <w:r w:rsidDel="00000000" w:rsidR="00000000" w:rsidRPr="00000000">
        <w:rPr>
          <w:color w:val="1f3864"/>
          <w:rtl w:val="0"/>
        </w:rPr>
        <w:t xml:space="preserve">.</w:t>
      </w:r>
    </w:p>
    <w:p w:rsidR="00000000" w:rsidDel="00000000" w:rsidP="00000000" w:rsidRDefault="00000000" w:rsidRPr="00000000" w14:paraId="000000A4">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entre </w:t>
      </w:r>
      <w:r w:rsidDel="00000000" w:rsidR="00000000" w:rsidRPr="00000000">
        <w:rPr>
          <w:b w:val="1"/>
          <w:color w:val="1f3864"/>
          <w:rtl w:val="0"/>
        </w:rPr>
        <w:t xml:space="preserve">14 y 9 día antes</w:t>
      </w:r>
      <w:r w:rsidDel="00000000" w:rsidR="00000000" w:rsidRPr="00000000">
        <w:rPr>
          <w:color w:val="1f3864"/>
          <w:rtl w:val="0"/>
        </w:rPr>
        <w:t xml:space="preserve"> de la llegada: </w:t>
      </w:r>
      <w:r w:rsidDel="00000000" w:rsidR="00000000" w:rsidRPr="00000000">
        <w:rPr>
          <w:b w:val="1"/>
          <w:color w:val="1f3864"/>
          <w:rtl w:val="0"/>
        </w:rPr>
        <w:t xml:space="preserve">Cargo equivalente a 3 noches</w:t>
      </w:r>
      <w:r w:rsidDel="00000000" w:rsidR="00000000" w:rsidRPr="00000000">
        <w:rPr>
          <w:color w:val="1f3864"/>
          <w:rtl w:val="0"/>
        </w:rPr>
        <w:t xml:space="preserve">.</w:t>
      </w:r>
    </w:p>
    <w:p w:rsidR="00000000" w:rsidDel="00000000" w:rsidP="00000000" w:rsidRDefault="00000000" w:rsidRPr="00000000" w14:paraId="000000A5">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entre </w:t>
      </w:r>
      <w:r w:rsidDel="00000000" w:rsidR="00000000" w:rsidRPr="00000000">
        <w:rPr>
          <w:b w:val="1"/>
          <w:color w:val="1f3864"/>
          <w:rtl w:val="0"/>
        </w:rPr>
        <w:t xml:space="preserve">9 y 2 día antes</w:t>
      </w:r>
      <w:r w:rsidDel="00000000" w:rsidR="00000000" w:rsidRPr="00000000">
        <w:rPr>
          <w:color w:val="1f3864"/>
          <w:rtl w:val="0"/>
        </w:rPr>
        <w:t xml:space="preserve"> </w:t>
      </w:r>
      <w:r w:rsidDel="00000000" w:rsidR="00000000" w:rsidRPr="00000000">
        <w:rPr>
          <w:b w:val="1"/>
          <w:color w:val="1f3864"/>
          <w:rtl w:val="0"/>
        </w:rPr>
        <w:t xml:space="preserve">o la</w:t>
      </w:r>
      <w:r w:rsidDel="00000000" w:rsidR="00000000" w:rsidRPr="00000000">
        <w:rPr>
          <w:color w:val="1f3864"/>
          <w:rtl w:val="0"/>
        </w:rPr>
        <w:t xml:space="preserve"> </w:t>
      </w:r>
      <w:r w:rsidDel="00000000" w:rsidR="00000000" w:rsidRPr="00000000">
        <w:rPr>
          <w:b w:val="1"/>
          <w:color w:val="1f3864"/>
          <w:rtl w:val="0"/>
        </w:rPr>
        <w:t xml:space="preserve">no presentación</w:t>
      </w:r>
      <w:r w:rsidDel="00000000" w:rsidR="00000000" w:rsidRPr="00000000">
        <w:rPr>
          <w:color w:val="1f3864"/>
          <w:rtl w:val="0"/>
        </w:rPr>
        <w:t xml:space="preserve">: </w:t>
      </w:r>
      <w:r w:rsidDel="00000000" w:rsidR="00000000" w:rsidRPr="00000000">
        <w:rPr>
          <w:b w:val="1"/>
          <w:color w:val="1f3864"/>
          <w:rtl w:val="0"/>
        </w:rPr>
        <w:t xml:space="preserve">Se cobrará el total de la estadía</w:t>
      </w:r>
      <w:r w:rsidDel="00000000" w:rsidR="00000000" w:rsidRPr="00000000">
        <w:rPr>
          <w:color w:val="1f3864"/>
          <w:rtl w:val="0"/>
        </w:rPr>
        <w:t xml:space="preserve">.</w:t>
      </w:r>
    </w:p>
    <w:p w:rsidR="00000000" w:rsidDel="00000000" w:rsidP="00000000" w:rsidRDefault="00000000" w:rsidRPr="00000000" w14:paraId="000000A6">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b w:val="1"/>
          <w:color w:val="1f3864"/>
          <w:rtl w:val="0"/>
        </w:rPr>
        <w:t xml:space="preserve">Salida anticipada</w:t>
      </w:r>
      <w:r w:rsidDel="00000000" w:rsidR="00000000" w:rsidRPr="00000000">
        <w:rPr>
          <w:color w:val="1f3864"/>
          <w:rtl w:val="0"/>
        </w:rPr>
        <w:t xml:space="preserve">: Se cobrará el total de la estadía.</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TEMPORADA 2: DEL 1 DE MAYO DE 2026 AL 31 DE OCTUBRE DE 2026</w:t>
      </w:r>
    </w:p>
    <w:p w:rsidR="00000000" w:rsidDel="00000000" w:rsidP="00000000" w:rsidRDefault="00000000" w:rsidRPr="00000000" w14:paraId="000000A9">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w:t>
      </w:r>
      <w:r w:rsidDel="00000000" w:rsidR="00000000" w:rsidRPr="00000000">
        <w:rPr>
          <w:b w:val="1"/>
          <w:color w:val="1f3864"/>
          <w:rtl w:val="0"/>
        </w:rPr>
        <w:t xml:space="preserve">hasta 15 días antes</w:t>
      </w:r>
      <w:r w:rsidDel="00000000" w:rsidR="00000000" w:rsidRPr="00000000">
        <w:rPr>
          <w:color w:val="1f3864"/>
          <w:rtl w:val="0"/>
        </w:rPr>
        <w:t xml:space="preserve"> de la llegada: </w:t>
      </w:r>
      <w:r w:rsidDel="00000000" w:rsidR="00000000" w:rsidRPr="00000000">
        <w:rPr>
          <w:b w:val="1"/>
          <w:color w:val="1f3864"/>
          <w:rtl w:val="0"/>
        </w:rPr>
        <w:t xml:space="preserve">Sin cargo</w:t>
      </w:r>
      <w:r w:rsidDel="00000000" w:rsidR="00000000" w:rsidRPr="00000000">
        <w:rPr>
          <w:color w:val="1f3864"/>
          <w:rtl w:val="0"/>
        </w:rPr>
        <w:t xml:space="preserve">.</w:t>
      </w:r>
    </w:p>
    <w:p w:rsidR="00000000" w:rsidDel="00000000" w:rsidP="00000000" w:rsidRDefault="00000000" w:rsidRPr="00000000" w14:paraId="000000AA">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entre </w:t>
      </w:r>
      <w:r w:rsidDel="00000000" w:rsidR="00000000" w:rsidRPr="00000000">
        <w:rPr>
          <w:b w:val="1"/>
          <w:color w:val="1f3864"/>
          <w:rtl w:val="0"/>
        </w:rPr>
        <w:t xml:space="preserve">14 y 9 día antes</w:t>
      </w:r>
      <w:r w:rsidDel="00000000" w:rsidR="00000000" w:rsidRPr="00000000">
        <w:rPr>
          <w:color w:val="1f3864"/>
          <w:rtl w:val="0"/>
        </w:rPr>
        <w:t xml:space="preserve"> de la llegada: </w:t>
      </w:r>
      <w:r w:rsidDel="00000000" w:rsidR="00000000" w:rsidRPr="00000000">
        <w:rPr>
          <w:b w:val="1"/>
          <w:color w:val="1f3864"/>
          <w:rtl w:val="0"/>
        </w:rPr>
        <w:t xml:space="preserve">Cargo equivalente a 2 noches</w:t>
      </w:r>
      <w:r w:rsidDel="00000000" w:rsidR="00000000" w:rsidRPr="00000000">
        <w:rPr>
          <w:color w:val="1f3864"/>
          <w:rtl w:val="0"/>
        </w:rPr>
        <w:t xml:space="preserve">.</w:t>
      </w:r>
    </w:p>
    <w:p w:rsidR="00000000" w:rsidDel="00000000" w:rsidP="00000000" w:rsidRDefault="00000000" w:rsidRPr="00000000" w14:paraId="000000AB">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Cancelaciones con </w:t>
      </w:r>
      <w:r w:rsidDel="00000000" w:rsidR="00000000" w:rsidRPr="00000000">
        <w:rPr>
          <w:b w:val="1"/>
          <w:color w:val="1f3864"/>
          <w:rtl w:val="0"/>
        </w:rPr>
        <w:t xml:space="preserve">9 y 2 día antes</w:t>
      </w:r>
      <w:r w:rsidDel="00000000" w:rsidR="00000000" w:rsidRPr="00000000">
        <w:rPr>
          <w:color w:val="1f3864"/>
          <w:rtl w:val="0"/>
        </w:rPr>
        <w:t xml:space="preserve"> </w:t>
      </w:r>
      <w:r w:rsidDel="00000000" w:rsidR="00000000" w:rsidRPr="00000000">
        <w:rPr>
          <w:b w:val="1"/>
          <w:color w:val="1f3864"/>
          <w:rtl w:val="0"/>
        </w:rPr>
        <w:t xml:space="preserve">o la</w:t>
      </w:r>
      <w:r w:rsidDel="00000000" w:rsidR="00000000" w:rsidRPr="00000000">
        <w:rPr>
          <w:color w:val="1f3864"/>
          <w:rtl w:val="0"/>
        </w:rPr>
        <w:t xml:space="preserve"> </w:t>
      </w:r>
      <w:r w:rsidDel="00000000" w:rsidR="00000000" w:rsidRPr="00000000">
        <w:rPr>
          <w:b w:val="1"/>
          <w:color w:val="1f3864"/>
          <w:rtl w:val="0"/>
        </w:rPr>
        <w:t xml:space="preserve">no presentación</w:t>
      </w:r>
      <w:r w:rsidDel="00000000" w:rsidR="00000000" w:rsidRPr="00000000">
        <w:rPr>
          <w:color w:val="1f3864"/>
          <w:rtl w:val="0"/>
        </w:rPr>
        <w:t xml:space="preserve">: </w:t>
      </w:r>
      <w:r w:rsidDel="00000000" w:rsidR="00000000" w:rsidRPr="00000000">
        <w:rPr>
          <w:b w:val="1"/>
          <w:color w:val="1f3864"/>
          <w:rtl w:val="0"/>
        </w:rPr>
        <w:t xml:space="preserve">Se cobrará el 70% de la estadía</w:t>
      </w:r>
      <w:r w:rsidDel="00000000" w:rsidR="00000000" w:rsidRPr="00000000">
        <w:rPr>
          <w:color w:val="1f3864"/>
          <w:rtl w:val="0"/>
        </w:rPr>
        <w:t xml:space="preserve">.</w:t>
      </w:r>
    </w:p>
    <w:p w:rsidR="00000000" w:rsidDel="00000000" w:rsidP="00000000" w:rsidRDefault="00000000" w:rsidRPr="00000000" w14:paraId="000000AC">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b w:val="1"/>
          <w:color w:val="1f3864"/>
          <w:rtl w:val="0"/>
        </w:rPr>
        <w:t xml:space="preserve">Salida anticipada</w:t>
      </w:r>
      <w:r w:rsidDel="00000000" w:rsidR="00000000" w:rsidRPr="00000000">
        <w:rPr>
          <w:color w:val="1f3864"/>
          <w:rtl w:val="0"/>
        </w:rPr>
        <w:t xml:space="preserve">: Se cobrará el total de la estadía.</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OTRAS POLITICAS:</w:t>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En caso de salida imprevista del hotel, se facturarán las noches efectivamente usadas más 1 noche adicional.</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1f3864"/>
        </w:rPr>
      </w:pPr>
      <w:r w:rsidDel="00000000" w:rsidR="00000000" w:rsidRPr="00000000">
        <w:rPr>
          <w:color w:val="1f3864"/>
          <w:rtl w:val="0"/>
        </w:rPr>
        <w:t xml:space="preserve">Si la cancelación es por causas de fuerza mayor (guerra, huelga, incendio, condiciones climáticas extremas, interrupción de vuelos o desastres naturales), no se aplicarán cargos ni sanciones en el alojamiento.</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2">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B3">
      <w:pPr>
        <w:widowControl w:val="0"/>
        <w:spacing w:after="0" w:line="240" w:lineRule="auto"/>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B4">
      <w:pPr>
        <w:widowControl w:val="0"/>
        <w:numPr>
          <w:ilvl w:val="0"/>
          <w:numId w:val="5"/>
        </w:numPr>
        <w:spacing w:after="0" w:line="240" w:lineRule="auto"/>
        <w:ind w:left="720" w:right="520" w:hanging="360"/>
        <w:jc w:val="both"/>
        <w:rPr>
          <w:color w:val="1f3864"/>
        </w:rPr>
      </w:pPr>
      <w:r w:rsidDel="00000000" w:rsidR="00000000" w:rsidRPr="00000000">
        <w:rPr>
          <w:color w:val="1f3864"/>
          <w:rtl w:val="0"/>
        </w:rPr>
        <w:t xml:space="preserve">Moneda: La moneda oficial es el peso dominicano (DOP).</w:t>
      </w:r>
    </w:p>
    <w:p w:rsidR="00000000" w:rsidDel="00000000" w:rsidP="00000000" w:rsidRDefault="00000000" w:rsidRPr="00000000" w14:paraId="000000B5">
      <w:pPr>
        <w:widowControl w:val="0"/>
        <w:numPr>
          <w:ilvl w:val="0"/>
          <w:numId w:val="5"/>
        </w:numPr>
        <w:spacing w:after="0" w:line="240" w:lineRule="auto"/>
        <w:ind w:left="720" w:right="520" w:hanging="360"/>
        <w:jc w:val="both"/>
        <w:rPr>
          <w:color w:val="1f3864"/>
        </w:rPr>
      </w:pPr>
      <w:r w:rsidDel="00000000" w:rsidR="00000000" w:rsidRPr="00000000">
        <w:rPr>
          <w:color w:val="1f3864"/>
          <w:rtl w:val="0"/>
        </w:rPr>
        <w:t xml:space="preserve">Idioma: El idioma oficial es el español, aunque en las zonas turísticas se habla inglés</w:t>
      </w:r>
    </w:p>
    <w:p w:rsidR="00000000" w:rsidDel="00000000" w:rsidP="00000000" w:rsidRDefault="00000000" w:rsidRPr="00000000" w14:paraId="000000B6">
      <w:pPr>
        <w:widowControl w:val="0"/>
        <w:numPr>
          <w:ilvl w:val="0"/>
          <w:numId w:val="5"/>
        </w:numPr>
        <w:spacing w:after="0" w:line="240" w:lineRule="auto"/>
        <w:ind w:left="720" w:right="520" w:hanging="360"/>
        <w:jc w:val="both"/>
        <w:rPr>
          <w:color w:val="1f3864"/>
        </w:rPr>
      </w:pPr>
      <w:r w:rsidDel="00000000" w:rsidR="00000000" w:rsidRPr="00000000">
        <w:rPr>
          <w:color w:val="1f3864"/>
          <w:rtl w:val="0"/>
        </w:rPr>
        <w:t xml:space="preserve">Toma las precauciones habituales al viajar a cualquier país. Evita caminar solo por zonas aisladas, especialmente de noche.</w:t>
      </w:r>
    </w:p>
    <w:p w:rsidR="00000000" w:rsidDel="00000000" w:rsidP="00000000" w:rsidRDefault="00000000" w:rsidRPr="00000000" w14:paraId="000000B7">
      <w:pPr>
        <w:widowControl w:val="0"/>
        <w:numPr>
          <w:ilvl w:val="0"/>
          <w:numId w:val="5"/>
        </w:numPr>
        <w:spacing w:after="0" w:line="240" w:lineRule="auto"/>
        <w:ind w:left="720" w:right="520" w:hanging="360"/>
        <w:jc w:val="both"/>
        <w:rPr>
          <w:color w:val="1f3864"/>
        </w:rPr>
      </w:pPr>
      <w:r w:rsidDel="00000000" w:rsidR="00000000" w:rsidRPr="00000000">
        <w:rPr>
          <w:color w:val="1f3864"/>
          <w:rtl w:val="0"/>
        </w:rPr>
        <w:t xml:space="preserve">Mas informacion: https://www.godominicanrepublic.com/</w:t>
      </w:r>
    </w:p>
    <w:p w:rsidR="00000000" w:rsidDel="00000000" w:rsidP="00000000" w:rsidRDefault="00000000" w:rsidRPr="00000000" w14:paraId="000000B8">
      <w:pPr>
        <w:widowControl w:val="0"/>
        <w:spacing w:after="0" w:line="240" w:lineRule="auto"/>
        <w:ind w:left="720" w:right="520" w:firstLine="0"/>
        <w:jc w:val="both"/>
        <w:rPr>
          <w:color w:val="1f3864"/>
        </w:rPr>
      </w:pPr>
      <w:r w:rsidDel="00000000" w:rsidR="00000000" w:rsidRPr="00000000">
        <w:rPr>
          <w:rtl w:val="0"/>
        </w:rPr>
      </w:r>
    </w:p>
    <w:p w:rsidR="00000000" w:rsidDel="00000000" w:rsidP="00000000" w:rsidRDefault="00000000" w:rsidRPr="00000000" w14:paraId="000000B9">
      <w:pPr>
        <w:widowControl w:val="0"/>
        <w:spacing w:after="0" w:line="240" w:lineRule="auto"/>
        <w:ind w:right="520"/>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BA">
      <w:pPr>
        <w:widowControl w:val="0"/>
        <w:numPr>
          <w:ilvl w:val="0"/>
          <w:numId w:val="1"/>
        </w:numPr>
        <w:spacing w:after="0"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BB">
      <w:pPr>
        <w:widowControl w:val="0"/>
        <w:numPr>
          <w:ilvl w:val="0"/>
          <w:numId w:val="1"/>
        </w:numPr>
        <w:spacing w:after="0" w:line="240" w:lineRule="auto"/>
        <w:ind w:left="720" w:right="520" w:hanging="360"/>
        <w:jc w:val="both"/>
        <w:rPr>
          <w:color w:val="1f3864"/>
        </w:rPr>
      </w:pPr>
      <w:r w:rsidDel="00000000" w:rsidR="00000000" w:rsidRPr="00000000">
        <w:rPr>
          <w:color w:val="1f3864"/>
          <w:rtl w:val="0"/>
        </w:rPr>
        <w:t xml:space="preserve">Tiquete aéreo ida y regreso </w:t>
      </w:r>
    </w:p>
    <w:p w:rsidR="00000000" w:rsidDel="00000000" w:rsidP="00000000" w:rsidRDefault="00000000" w:rsidRPr="00000000" w14:paraId="000000BC">
      <w:pPr>
        <w:widowControl w:val="0"/>
        <w:numPr>
          <w:ilvl w:val="0"/>
          <w:numId w:val="1"/>
        </w:numPr>
        <w:spacing w:after="0"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BD">
      <w:pPr>
        <w:widowControl w:val="0"/>
        <w:numPr>
          <w:ilvl w:val="0"/>
          <w:numId w:val="1"/>
        </w:numPr>
        <w:spacing w:after="0" w:line="240" w:lineRule="auto"/>
        <w:ind w:left="720" w:right="520" w:hanging="360"/>
        <w:jc w:val="both"/>
        <w:rPr>
          <w:b w:val="1"/>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b w:val="1"/>
          <w:color w:val="1f3864"/>
          <w:rtl w:val="0"/>
        </w:rPr>
        <w:t xml:space="preserve">.</w:t>
      </w:r>
    </w:p>
    <w:p w:rsidR="00000000" w:rsidDel="00000000" w:rsidP="00000000" w:rsidRDefault="00000000" w:rsidRPr="00000000" w14:paraId="000000BE">
      <w:pPr>
        <w:widowControl w:val="0"/>
        <w:spacing w:after="0" w:line="240" w:lineRule="auto"/>
        <w:ind w:right="520"/>
        <w:jc w:val="both"/>
        <w:rPr>
          <w:b w:val="1"/>
          <w:color w:val="1f3864"/>
        </w:rPr>
      </w:pPr>
      <w:r w:rsidDel="00000000" w:rsidR="00000000" w:rsidRPr="00000000">
        <w:rPr>
          <w:rtl w:val="0"/>
        </w:rPr>
      </w:r>
    </w:p>
    <w:p w:rsidR="00000000" w:rsidDel="00000000" w:rsidP="00000000" w:rsidRDefault="00000000" w:rsidRPr="00000000" w14:paraId="000000BF">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0">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C1">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-1108709</wp:posOffset>
          </wp:positionH>
          <wp:positionV relativeFrom="paragraph">
            <wp:posOffset>-142873</wp:posOffset>
          </wp:positionV>
          <wp:extent cx="7796385" cy="953082"/>
          <wp:effectExtent b="0" l="0" r="0" t="0"/>
          <wp:wrapNone/>
          <wp:docPr id="1891858077" name="image7.png"/>
          <a:graphic>
            <a:graphicData uri="http://schemas.openxmlformats.org/drawingml/2006/picture">
              <pic:pic>
                <pic:nvPicPr>
                  <pic:cNvPr id="0" name="image7.png"/>
                  <pic:cNvPicPr preferRelativeResize="0"/>
                </pic:nvPicPr>
                <pic:blipFill>
                  <a:blip r:embed="rId1"/>
                  <a:srcRect b="0" l="0" r="0" t="5003"/>
                  <a:stretch>
                    <a:fillRect/>
                  </a:stretch>
                </pic:blipFill>
                <pic:spPr>
                  <a:xfrm>
                    <a:off x="0" y="0"/>
                    <a:ext cx="7796385" cy="95308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-1261109</wp:posOffset>
          </wp:positionH>
          <wp:positionV relativeFrom="paragraph">
            <wp:posOffset>-380999</wp:posOffset>
          </wp:positionV>
          <wp:extent cx="2038350" cy="1369517"/>
          <wp:effectExtent b="0" l="0" r="0" t="0"/>
          <wp:wrapNone/>
          <wp:docPr id="189185808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8350" cy="136951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-1333498</wp:posOffset>
          </wp:positionH>
          <wp:positionV relativeFrom="paragraph">
            <wp:posOffset>-457197</wp:posOffset>
          </wp:positionV>
          <wp:extent cx="8016875" cy="955040"/>
          <wp:effectExtent b="0" l="0" r="0" t="0"/>
          <wp:wrapNone/>
          <wp:docPr id="189185808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-575309</wp:posOffset>
          </wp:positionH>
          <wp:positionV relativeFrom="paragraph">
            <wp:posOffset>3543300</wp:posOffset>
          </wp:positionV>
          <wp:extent cx="431800" cy="2628900"/>
          <wp:effectExtent b="0" l="0" r="0" t="0"/>
          <wp:wrapNone/>
          <wp:docPr id="189185808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4318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40er70cTs1uOXlbnLH31cRytg==">CgMxLjAyCGguZ2pkZ3hzOAByITE3dTA3Uzd3TnlsLTBkbEtGYWV4RVRxVmY0ZG9FTV9Mdw==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2024-08-08T20:43:00Z</dcterms:created>
  <dc:creator>Bea Nuñez Sabido</dc:creator>
</cp:coreProperties>
</file>