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f3864"/>
          <w:sz w:val="40"/>
          <w:szCs w:val="40"/>
        </w:rPr>
      </w:pPr>
      <w:r w:rsidDel="00000000" w:rsidR="00000000" w:rsidRPr="00000000">
        <w:rPr>
          <w:b w:val="1"/>
          <w:bCs w:val="1"/>
          <w:color w:val="1f3864"/>
          <w:sz w:val="40"/>
          <w:szCs w:val="40"/>
          <w:rtl w:val="0"/>
        </w:rPr>
        <w:t xml:space="preserve">COMBINADO MÉXICO + CANCÚN INOLVIDABLE</w:t>
      </w:r>
    </w:p>
    <w:p w:rsidR="00000000" w:rsidDel="00000000" w:rsidP="00000000" w:rsidRDefault="00000000" w:rsidRPr="00000000" w14:paraId="00000002">
      <w:pPr>
        <w:jc w:val="center"/>
        <w:rPr>
          <w:b w:val="1"/>
          <w:bCs w:val="1"/>
          <w:color w:val="1f3864"/>
          <w:sz w:val="40"/>
          <w:szCs w:val="40"/>
        </w:rPr>
      </w:pPr>
      <w:r w:rsidDel="00000000" w:rsidR="00000000" w:rsidRPr="00000000">
        <w:rPr>
          <w:b w:val="1"/>
          <w:bCs w:val="1"/>
          <w:color w:val="1f3864"/>
          <w:sz w:val="40"/>
          <w:szCs w:val="40"/>
          <w:rtl w:val="0"/>
        </w:rPr>
        <w:t xml:space="preserve">6N/7D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jc w:val="center"/>
        <w:rPr>
          <w:color w:val="002060"/>
          <w:sz w:val="22"/>
          <w:szCs w:val="22"/>
        </w:rPr>
      </w:pPr>
      <w:r w:rsidDel="00000000" w:rsidR="00000000" w:rsidRPr="00000000">
        <w:rPr>
          <w:color w:val="002060"/>
          <w:sz w:val="22"/>
          <w:szCs w:val="22"/>
          <w:rtl w:val="0"/>
        </w:rPr>
        <w:t xml:space="preserve"> (Ciudad de México, Teotihuacán y Cancún.)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4200"/>
        </w:tabs>
        <w:rPr>
          <w:b w:val="1"/>
          <w:bCs w:val="1"/>
          <w:color w:val="002060"/>
          <w:sz w:val="22"/>
          <w:szCs w:val="22"/>
        </w:rPr>
      </w:pPr>
      <w:r w:rsidDel="00000000" w:rsidR="00000000" w:rsidRPr="00000000">
        <w:rPr>
          <w:color w:val="002060"/>
          <w:sz w:val="22"/>
          <w:szCs w:val="22"/>
          <w:rtl w:val="0"/>
        </w:rPr>
        <w:t xml:space="preserve">   </w:t>
        <w:tab/>
      </w:r>
      <w:r w:rsidDel="00000000" w:rsidR="00000000" w:rsidRPr="00000000">
        <w:rPr>
          <w:rtl w:val="0"/>
        </w:rPr>
      </w:r>
    </w:p>
    <w:p w:rsidR="00000000" w:rsidDel="00000000" w:rsidP="00000000" w:rsidRDefault="00000000" w:rsidRPr="00000000" w14:paraId="00000005">
      <w:pPr>
        <w:rPr>
          <w:color w:val="002060"/>
          <w:sz w:val="22"/>
          <w:szCs w:val="22"/>
        </w:rPr>
      </w:pPr>
      <w:r w:rsidDel="00000000" w:rsidR="00000000" w:rsidRPr="00000000">
        <w:rPr>
          <w:b w:val="1"/>
          <w:bCs w:val="1"/>
          <w:color w:val="002060"/>
          <w:sz w:val="22"/>
          <w:szCs w:val="22"/>
          <w:rtl w:val="0"/>
        </w:rPr>
        <w:t xml:space="preserve">OPERACIÓN: </w:t>
      </w:r>
      <w:r w:rsidDel="00000000" w:rsidR="00000000" w:rsidRPr="00000000">
        <w:rPr>
          <w:color w:val="002060"/>
          <w:sz w:val="22"/>
          <w:szCs w:val="22"/>
          <w:rtl w:val="0"/>
        </w:rPr>
        <w:t xml:space="preserve">Mínimo 2 pasajeros.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002060"/>
          <w:sz w:val="22"/>
          <w:szCs w:val="22"/>
          <w:rtl w:val="0"/>
        </w:rPr>
        <w:t xml:space="preserve">RESERVAS</w:t>
      </w:r>
      <w:r w:rsidDel="00000000" w:rsidR="00000000" w:rsidRPr="00000000">
        <w:rPr>
          <w:color w:val="002060"/>
          <w:sz w:val="22"/>
          <w:szCs w:val="22"/>
          <w:rtl w:val="0"/>
        </w:rPr>
        <w:t xml:space="preserve">: Hasta el</w:t>
      </w:r>
      <w:r w:rsidDel="00000000" w:rsidR="00000000" w:rsidRPr="00000000">
        <w:rPr>
          <w:b w:val="1"/>
          <w:bCs w:val="1"/>
          <w:color w:val="002060"/>
          <w:sz w:val="22"/>
          <w:szCs w:val="22"/>
          <w:rtl w:val="0"/>
        </w:rPr>
        <w:t xml:space="preserve"> </w:t>
      </w:r>
      <w:r w:rsidDel="00000000" w:rsidR="00000000" w:rsidRPr="00000000">
        <w:rPr>
          <w:color w:val="002060"/>
          <w:sz w:val="22"/>
          <w:szCs w:val="22"/>
          <w:rtl w:val="0"/>
        </w:rPr>
        <w:t xml:space="preserve">10 de Junio del 2026.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color w:val="002060"/>
          <w:sz w:val="22"/>
          <w:szCs w:val="22"/>
        </w:rPr>
      </w:pPr>
      <w:r w:rsidDel="00000000" w:rsidR="00000000" w:rsidRPr="00000000">
        <w:rPr>
          <w:b w:val="1"/>
          <w:bCs w:val="1"/>
          <w:color w:val="002060"/>
          <w:sz w:val="22"/>
          <w:szCs w:val="22"/>
          <w:rtl w:val="0"/>
        </w:rPr>
        <w:t xml:space="preserve">VIGENCIA DE VIAJE</w:t>
      </w:r>
      <w:r w:rsidDel="00000000" w:rsidR="00000000" w:rsidRPr="00000000">
        <w:rPr>
          <w:color w:val="002060"/>
          <w:sz w:val="22"/>
          <w:szCs w:val="22"/>
          <w:rtl w:val="0"/>
        </w:rPr>
        <w:t xml:space="preserve">: Hasta el 28 de diciembre de 2026. (De acuerdo con la política de cada hotel).</w:t>
      </w:r>
    </w:p>
    <w:p w:rsidR="00000000" w:rsidDel="00000000" w:rsidP="00000000" w:rsidRDefault="00000000" w:rsidRPr="00000000" w14:paraId="00000008">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drawing>
          <wp:inline distB="0" distT="0" distL="0" distR="0">
            <wp:extent cx="5759450" cy="12573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59450" cy="1257300"/>
                    </a:xfrm>
                    <a:prstGeom prst="rect"/>
                    <a:ln/>
                  </pic:spPr>
                </pic:pic>
              </a:graphicData>
            </a:graphic>
          </wp:inline>
        </w:drawing>
      </w:r>
      <w:r w:rsidDel="00000000" w:rsidR="00000000" w:rsidRPr="00000000">
        <w:rPr>
          <w:b w:val="1"/>
          <w:bCs w:val="1"/>
          <w:color w:val="002060"/>
          <w:sz w:val="22"/>
          <w:szCs w:val="22"/>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b w:val="1"/>
          <w:bCs w:val="1"/>
          <w:color w:val="002060"/>
          <w:sz w:val="22"/>
          <w:szCs w:val="22"/>
          <w:rtl w:val="0"/>
        </w:rPr>
        <w:t xml:space="preserve">ITINERARIO</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jc w:val="both"/>
        <w:rPr>
          <w:b w:val="1"/>
          <w:bCs w:val="1"/>
          <w:color w:val="002060"/>
          <w:sz w:val="12"/>
          <w:szCs w:val="12"/>
        </w:rPr>
      </w:pPr>
      <w:r w:rsidDel="00000000" w:rsidR="00000000" w:rsidRPr="00000000">
        <w:rPr>
          <w:rtl w:val="0"/>
        </w:rPr>
      </w:r>
    </w:p>
    <w:p w:rsidR="00000000" w:rsidDel="00000000" w:rsidP="00000000" w:rsidRDefault="00000000" w:rsidRPr="00000000" w14:paraId="0000000E">
      <w:pPr>
        <w:jc w:val="both"/>
        <w:rPr>
          <w:b w:val="1"/>
          <w:bCs w:val="1"/>
          <w:color w:val="1f3864"/>
          <w:sz w:val="22"/>
          <w:szCs w:val="22"/>
        </w:rPr>
      </w:pPr>
      <w:bookmarkStart w:colFirst="0" w:colLast="0" w:name="_heading=h.gjdgxs" w:id="0"/>
      <w:bookmarkEnd w:id="0"/>
      <w:r w:rsidDel="00000000" w:rsidR="00000000" w:rsidRPr="00000000">
        <w:rPr>
          <w:b w:val="1"/>
          <w:bCs w:val="1"/>
          <w:color w:val="1f3864"/>
          <w:sz w:val="22"/>
          <w:szCs w:val="22"/>
          <w:rtl w:val="0"/>
        </w:rPr>
        <w:t xml:space="preserve">DÍA 1: ¡BIENVENIDOS A LA CDMX!</w:t>
      </w:r>
    </w:p>
    <w:p w:rsidR="00000000" w:rsidDel="00000000" w:rsidP="00000000" w:rsidRDefault="00000000" w:rsidRPr="00000000" w14:paraId="0000000F">
      <w:pPr>
        <w:jc w:val="both"/>
        <w:rPr>
          <w:color w:val="1f3864"/>
          <w:sz w:val="22"/>
          <w:szCs w:val="22"/>
        </w:rPr>
      </w:pPr>
      <w:r w:rsidDel="00000000" w:rsidR="00000000" w:rsidRPr="00000000">
        <w:rPr>
          <w:color w:val="1f3864"/>
          <w:sz w:val="22"/>
          <w:szCs w:val="22"/>
          <w:rtl w:val="0"/>
        </w:rPr>
        <w:t xml:space="preserve">A su llegada al Aeropuerto Internacional Benito Juárez, serán recibidos por nuestro equipo y trasladados cómodamente al hotel previamente seleccionado.</w:t>
      </w:r>
    </w:p>
    <w:p w:rsidR="00000000" w:rsidDel="00000000" w:rsidP="00000000" w:rsidRDefault="00000000" w:rsidRPr="00000000" w14:paraId="00000010">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1">
      <w:pPr>
        <w:jc w:val="both"/>
        <w:rPr>
          <w:b w:val="1"/>
          <w:bCs w:val="1"/>
          <w:color w:val="1f3864"/>
          <w:sz w:val="22"/>
          <w:szCs w:val="22"/>
        </w:rPr>
      </w:pPr>
      <w:r w:rsidDel="00000000" w:rsidR="00000000" w:rsidRPr="00000000">
        <w:rPr>
          <w:b w:val="1"/>
          <w:bCs w:val="1"/>
          <w:color w:val="1f3864"/>
          <w:sz w:val="22"/>
          <w:szCs w:val="22"/>
          <w:rtl w:val="0"/>
        </w:rPr>
        <w:t xml:space="preserve">DÍA 2: PASEO POR LA CDMX</w:t>
      </w:r>
    </w:p>
    <w:p w:rsidR="00000000" w:rsidDel="00000000" w:rsidP="00000000" w:rsidRDefault="00000000" w:rsidRPr="00000000" w14:paraId="00000012">
      <w:pPr>
        <w:jc w:val="both"/>
        <w:rPr>
          <w:color w:val="1f3864"/>
          <w:sz w:val="22"/>
          <w:szCs w:val="22"/>
        </w:rPr>
      </w:pPr>
      <w:r w:rsidDel="00000000" w:rsidR="00000000" w:rsidRPr="00000000">
        <w:rPr>
          <w:color w:val="1f3864"/>
          <w:sz w:val="22"/>
          <w:szCs w:val="22"/>
          <w:rtl w:val="0"/>
        </w:rPr>
        <w:t xml:space="preserve">Después del desayuno, prepárate para descubrir el alma vibrante de la Ciudad de México en un recorrido inolvidable. La CDMX, ubicada en el majestuoso Valle de México, es una metrópolis que fusiona historia, cultura, arte y modernidad. Al unirse con el Estado de México, forma una de las urbes más grandes y fascinantes del mundo. Comenzamos nuestra aventura en el corazón de la ciudad: el Centro Histórico, declarado Patrimonio de la Humanidad por la UNESCO. Nuestro recorrido inicia en el emblemático Zócalo, una de las plazas más grandes del mundo, rodeada de historia viva. Aquí viajaremos al pasado con la visita al Templo Mayor, un impresionante sitio arqueológico donde las antiguas raíces mexicas emergen entre los edificios coloniales. Continuamos hacia la majestuosa Catedral Metropolitana, una joya del arte barroco y neoclásico, considerada la iglesia más importante de América Latina. Luego, nos dirigiremos al Palacio Nacional, donde podrás admirar los impactantes murales de Diego Rivera, que narran la historia de México con fuerza y color. Más adelante, visitaremos una encantadora tienda de artesanías, donde disfrutaremos una degustación de mezcal y tequila, acompañada de coloridas piezas creadas por manos mexicanas llenas de talento y pasión. Seguimos con una visita panorámica por algunos de los íconos más bellos de la ciudad: el elegante Palacio de Bellas Artes, el famoso Paseo de la Reforma —con su arquitectura moderna, embajadas, hoteles de lujo y monumentos como el Ángel de la Independencia y La Diana Cazadora—, hasta llegar al pulmón verde de la ciudad: el Bosque de Chapultepec. Una experiencia que te conectará con las raíces más auténticas de México. Al finalizar, regreso al hotel para descansar. </w:t>
      </w:r>
    </w:p>
    <w:p w:rsidR="00000000" w:rsidDel="00000000" w:rsidP="00000000" w:rsidRDefault="00000000" w:rsidRPr="00000000" w14:paraId="00000013">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4">
      <w:pPr>
        <w:rPr>
          <w:b w:val="1"/>
          <w:bCs w:val="1"/>
          <w:color w:val="1f3864"/>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5">
      <w:pPr>
        <w:jc w:val="both"/>
        <w:rPr>
          <w:b w:val="1"/>
          <w:bCs w:val="1"/>
          <w:color w:val="1f3864"/>
          <w:sz w:val="22"/>
          <w:szCs w:val="22"/>
        </w:rPr>
      </w:pPr>
      <w:r w:rsidDel="00000000" w:rsidR="00000000" w:rsidRPr="00000000">
        <w:rPr>
          <w:b w:val="1"/>
          <w:bCs w:val="1"/>
          <w:color w:val="1f3864"/>
          <w:sz w:val="22"/>
          <w:szCs w:val="22"/>
          <w:rtl w:val="0"/>
        </w:rPr>
        <w:t xml:space="preserve">DÍA 3: BASÍLICA DE GUADALUPE Y PIRÁMIDES DE TEOTIHUACÁN</w:t>
      </w:r>
    </w:p>
    <w:p w:rsidR="00000000" w:rsidDel="00000000" w:rsidP="00000000" w:rsidRDefault="00000000" w:rsidRPr="00000000" w14:paraId="00000016">
      <w:pPr>
        <w:jc w:val="both"/>
        <w:rPr>
          <w:color w:val="1f3864"/>
          <w:sz w:val="22"/>
          <w:szCs w:val="22"/>
        </w:rPr>
      </w:pPr>
      <w:r w:rsidDel="00000000" w:rsidR="00000000" w:rsidRPr="00000000">
        <w:rPr>
          <w:color w:val="1f3864"/>
          <w:sz w:val="22"/>
          <w:szCs w:val="22"/>
          <w:rtl w:val="0"/>
        </w:rPr>
        <w:t xml:space="preserve">Después del desayuno, nos preparamos para vivir una jornada cargada de historia, fe y cultura, visitando dos de los sitios más emblemáticos de México: la Basílica de Guadalupe y la zona arqueológica de Teotihuacán. Nuestra primera parada será la Plaza de las Tres Culturas, símbolo de la fusión entre el México prehispánico, colonial y moderno. Aquí conoceremos el lugar donde alguna vez se alzó el mercado más importante de Mesoamérica. Continuamos hacia la Basílica de Guadalupe, el segundo santuario mariano más visitado del mundo. En este espacio de profunda devoción, podrás admirar tanto la Basílica Antigua como la Basílica Nueva, donde se resguarda la venerada imagen de la Virgen de Guadalupe, Patrona del Continente Americano.</w:t>
      </w:r>
    </w:p>
    <w:p w:rsidR="00000000" w:rsidDel="00000000" w:rsidP="00000000" w:rsidRDefault="00000000" w:rsidRPr="00000000" w14:paraId="00000017">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8">
      <w:pPr>
        <w:jc w:val="both"/>
        <w:rPr>
          <w:color w:val="1f3864"/>
          <w:sz w:val="22"/>
          <w:szCs w:val="22"/>
        </w:rPr>
      </w:pPr>
      <w:r w:rsidDel="00000000" w:rsidR="00000000" w:rsidRPr="00000000">
        <w:rPr>
          <w:color w:val="1f3864"/>
          <w:sz w:val="22"/>
          <w:szCs w:val="22"/>
          <w:rtl w:val="0"/>
        </w:rPr>
        <w:t xml:space="preserve">Tendremos tiempo para recorrer los templos, contemplar su arquitectura y subir al Cerro del Tepeyac, lugar donde, según la tradición, la Virgen se apareció al indígena Juan Diego. Luego, emprendemos el viaje hacia la imponente zona arqueológica de Teotihuacán, “la ciudad donde los dioses nacen”. Antes de ingresar al sitio, visitaremos un centro artesanal donde aprenderemos sobre los usos tradicionales del maguey, descubriremos las propiedades y belleza de la obsidiana (piedra volcánica sagrada) y apreciaremos una gran variedad de artesanías mexicanas. En Teotihuacán, recorreremos los vestigios de una de las civilizaciones más misteriosas y avanzadas de la antigüedad. Admiraremos la Pirámide de la Luna, los templos de Quetzalpapálotl, los Caracoles Emplumados, y caminaremos por la Calzada de los Muertos hasta llegar a la majestuosa Pirámide del Sol, donde tendrás la oportunidad de subir sus más de 200 escalones y contemplar una vista inolvidable. La visita incluye también zonas menos exploradas pero igualmente fascinantes como La Ciudadela y el Templo de la Serpiente Emplumada, así como los conjuntos residenciales decorados con impresionantes murales: Tetitla, Atetelco, Tepatitla, La Ventilla, y las zonas habitacionales de Yayahuala y Zacuala. Al finalizar esta experiencia cargada de cultura y energía ancestral, regresaremos a la Ciudad de México, donde te llevaremos de regreso a tu hotel.</w:t>
      </w:r>
    </w:p>
    <w:p w:rsidR="00000000" w:rsidDel="00000000" w:rsidP="00000000" w:rsidRDefault="00000000" w:rsidRPr="00000000" w14:paraId="00000019">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A">
      <w:pPr>
        <w:jc w:val="both"/>
        <w:rPr>
          <w:b w:val="1"/>
          <w:bCs w:val="1"/>
          <w:color w:val="1f3864"/>
          <w:sz w:val="22"/>
          <w:szCs w:val="22"/>
        </w:rPr>
      </w:pPr>
      <w:r w:rsidDel="00000000" w:rsidR="00000000" w:rsidRPr="00000000">
        <w:rPr>
          <w:b w:val="1"/>
          <w:bCs w:val="1"/>
          <w:color w:val="1f3864"/>
          <w:sz w:val="22"/>
          <w:szCs w:val="22"/>
          <w:rtl w:val="0"/>
        </w:rPr>
        <w:t xml:space="preserve">DÍA 4: MÉXICO A CANCÚN</w:t>
      </w:r>
    </w:p>
    <w:p w:rsidR="00000000" w:rsidDel="00000000" w:rsidP="00000000" w:rsidRDefault="00000000" w:rsidRPr="00000000" w14:paraId="0000001B">
      <w:pPr>
        <w:jc w:val="both"/>
        <w:rPr>
          <w:color w:val="1f3864"/>
          <w:sz w:val="22"/>
          <w:szCs w:val="22"/>
        </w:rPr>
      </w:pPr>
      <w:r w:rsidDel="00000000" w:rsidR="00000000" w:rsidRPr="00000000">
        <w:rPr>
          <w:color w:val="1f3864"/>
          <w:sz w:val="22"/>
          <w:szCs w:val="22"/>
          <w:rtl w:val="0"/>
        </w:rPr>
        <w:t xml:space="preserve">Desayuno en el hotel. A la hora indicada, traslado al Aeropuerto Benito Juárez para tomar tu vuelo a Cancún. Traslado al hotel todo incluido.</w:t>
      </w:r>
    </w:p>
    <w:p w:rsidR="00000000" w:rsidDel="00000000" w:rsidP="00000000" w:rsidRDefault="00000000" w:rsidRPr="00000000" w14:paraId="0000001C">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D">
      <w:pPr>
        <w:jc w:val="both"/>
        <w:rPr>
          <w:b w:val="1"/>
          <w:bCs w:val="1"/>
          <w:color w:val="1f3864"/>
          <w:sz w:val="22"/>
          <w:szCs w:val="22"/>
        </w:rPr>
      </w:pPr>
      <w:r w:rsidDel="00000000" w:rsidR="00000000" w:rsidRPr="00000000">
        <w:rPr>
          <w:b w:val="1"/>
          <w:bCs w:val="1"/>
          <w:color w:val="1f3864"/>
          <w:sz w:val="22"/>
          <w:szCs w:val="22"/>
          <w:rtl w:val="0"/>
        </w:rPr>
        <w:t xml:space="preserve">DIA 5: CANCÚN</w:t>
      </w:r>
    </w:p>
    <w:p w:rsidR="00000000" w:rsidDel="00000000" w:rsidP="00000000" w:rsidRDefault="00000000" w:rsidRPr="00000000" w14:paraId="0000001E">
      <w:pPr>
        <w:jc w:val="both"/>
        <w:rPr>
          <w:color w:val="1f3864"/>
          <w:sz w:val="22"/>
          <w:szCs w:val="22"/>
        </w:rPr>
      </w:pPr>
      <w:r w:rsidDel="00000000" w:rsidR="00000000" w:rsidRPr="00000000">
        <w:rPr>
          <w:color w:val="1f3864"/>
          <w:sz w:val="22"/>
          <w:szCs w:val="22"/>
          <w:rtl w:val="0"/>
        </w:rPr>
        <w:t xml:space="preserve">Dia libre con todo incluido en el hotel.</w:t>
      </w:r>
    </w:p>
    <w:p w:rsidR="00000000" w:rsidDel="00000000" w:rsidP="00000000" w:rsidRDefault="00000000" w:rsidRPr="00000000" w14:paraId="0000001F">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0">
      <w:pPr>
        <w:jc w:val="both"/>
        <w:rPr>
          <w:b w:val="1"/>
          <w:bCs w:val="1"/>
          <w:color w:val="1f3864"/>
          <w:sz w:val="22"/>
          <w:szCs w:val="22"/>
        </w:rPr>
      </w:pPr>
      <w:r w:rsidDel="00000000" w:rsidR="00000000" w:rsidRPr="00000000">
        <w:rPr>
          <w:b w:val="1"/>
          <w:bCs w:val="1"/>
          <w:color w:val="1f3864"/>
          <w:sz w:val="22"/>
          <w:szCs w:val="22"/>
          <w:rtl w:val="0"/>
        </w:rPr>
        <w:t xml:space="preserve">DIA 6: CANCÚN</w:t>
      </w:r>
    </w:p>
    <w:p w:rsidR="00000000" w:rsidDel="00000000" w:rsidP="00000000" w:rsidRDefault="00000000" w:rsidRPr="00000000" w14:paraId="00000021">
      <w:pPr>
        <w:jc w:val="both"/>
        <w:rPr>
          <w:color w:val="1f3864"/>
          <w:sz w:val="22"/>
          <w:szCs w:val="22"/>
        </w:rPr>
      </w:pPr>
      <w:r w:rsidDel="00000000" w:rsidR="00000000" w:rsidRPr="00000000">
        <w:rPr>
          <w:color w:val="1f3864"/>
          <w:sz w:val="22"/>
          <w:szCs w:val="22"/>
          <w:rtl w:val="0"/>
        </w:rPr>
        <w:t xml:space="preserve">Dia libre con todo incluido en el hotel.</w:t>
      </w:r>
    </w:p>
    <w:p w:rsidR="00000000" w:rsidDel="00000000" w:rsidP="00000000" w:rsidRDefault="00000000" w:rsidRPr="00000000" w14:paraId="00000022">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3">
      <w:pPr>
        <w:jc w:val="both"/>
        <w:rPr>
          <w:b w:val="1"/>
          <w:bCs w:val="1"/>
          <w:color w:val="1f3864"/>
          <w:sz w:val="22"/>
          <w:szCs w:val="22"/>
        </w:rPr>
      </w:pPr>
      <w:r w:rsidDel="00000000" w:rsidR="00000000" w:rsidRPr="00000000">
        <w:rPr>
          <w:b w:val="1"/>
          <w:bCs w:val="1"/>
          <w:color w:val="1f3864"/>
          <w:sz w:val="22"/>
          <w:szCs w:val="22"/>
          <w:rtl w:val="0"/>
        </w:rPr>
        <w:t xml:space="preserve">DIA 7: ¡HASTA PRONTO, MÉXICO!</w:t>
      </w:r>
    </w:p>
    <w:p w:rsidR="00000000" w:rsidDel="00000000" w:rsidP="00000000" w:rsidRDefault="00000000" w:rsidRPr="00000000" w14:paraId="00000024">
      <w:pPr>
        <w:jc w:val="both"/>
        <w:rPr>
          <w:color w:val="1f3864"/>
          <w:sz w:val="22"/>
          <w:szCs w:val="22"/>
        </w:rPr>
      </w:pPr>
      <w:r w:rsidDel="00000000" w:rsidR="00000000" w:rsidRPr="00000000">
        <w:rPr>
          <w:color w:val="1f3864"/>
          <w:sz w:val="22"/>
          <w:szCs w:val="22"/>
          <w:rtl w:val="0"/>
        </w:rPr>
        <w:t xml:space="preserve">Desayuno en el hotel. A la hora indicada, traslado al Aeropuerto de Cancún para tomar tu vuelo de regreso a casa.</w:t>
      </w:r>
    </w:p>
    <w:p w:rsidR="00000000" w:rsidDel="00000000" w:rsidP="00000000" w:rsidRDefault="00000000" w:rsidRPr="00000000" w14:paraId="00000025">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6">
      <w:pPr>
        <w:jc w:val="both"/>
        <w:rPr>
          <w:b w:val="1"/>
          <w:bCs w:val="1"/>
          <w:color w:val="1f3864"/>
          <w:sz w:val="22"/>
          <w:szCs w:val="22"/>
        </w:rPr>
      </w:pPr>
      <w:r w:rsidDel="00000000" w:rsidR="00000000" w:rsidRPr="00000000">
        <w:rPr>
          <w:b w:val="1"/>
          <w:bCs w:val="1"/>
          <w:color w:val="1f3864"/>
          <w:sz w:val="22"/>
          <w:szCs w:val="22"/>
          <w:rtl w:val="0"/>
        </w:rPr>
        <w:t xml:space="preserve">¡FIN DE NUESTROS SERVICIOS!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2A">
      <w:pPr>
        <w:jc w:val="center"/>
        <w:rPr>
          <w:b w:val="1"/>
          <w:bCs w:val="1"/>
          <w:color w:val="002060"/>
          <w:sz w:val="22"/>
          <w:szCs w:val="22"/>
        </w:rPr>
      </w:pPr>
      <w:r w:rsidDel="00000000" w:rsidR="00000000" w:rsidRPr="00000000">
        <w:rPr>
          <w:b w:val="1"/>
          <w:bCs w:val="1"/>
          <w:color w:val="002060"/>
          <w:sz w:val="22"/>
          <w:szCs w:val="22"/>
          <w:rtl w:val="0"/>
        </w:rPr>
        <w:t xml:space="preserve">TARIFA EN DÓLARES POR PERSONA DESDE</w:t>
      </w:r>
    </w:p>
    <w:p w:rsidR="00000000" w:rsidDel="00000000" w:rsidP="00000000" w:rsidRDefault="00000000" w:rsidRPr="00000000" w14:paraId="0000002B">
      <w:pPr>
        <w:jc w:val="center"/>
        <w:rPr>
          <w:b w:val="1"/>
          <w:bCs w:val="1"/>
          <w:color w:val="002060"/>
          <w:sz w:val="22"/>
          <w:szCs w:val="22"/>
        </w:rPr>
      </w:pPr>
      <w:r w:rsidDel="00000000" w:rsidR="00000000" w:rsidRPr="00000000">
        <w:rPr>
          <w:rtl w:val="0"/>
        </w:rPr>
      </w:r>
    </w:p>
    <w:tbl>
      <w:tblPr>
        <w:tblStyle w:val="Table1"/>
        <w:tblW w:w="11190.0" w:type="dxa"/>
        <w:jc w:val="left"/>
        <w:tblInd w:w="-10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0"/>
        <w:gridCol w:w="450"/>
        <w:gridCol w:w="1470"/>
        <w:gridCol w:w="1230"/>
        <w:gridCol w:w="1230"/>
        <w:gridCol w:w="1245"/>
        <w:gridCol w:w="1335"/>
        <w:tblGridChange w:id="0">
          <w:tblGrid>
            <w:gridCol w:w="4230"/>
            <w:gridCol w:w="450"/>
            <w:gridCol w:w="1470"/>
            <w:gridCol w:w="1230"/>
            <w:gridCol w:w="1230"/>
            <w:gridCol w:w="1245"/>
            <w:gridCol w:w="1335"/>
          </w:tblGrid>
        </w:tblGridChange>
      </w:tblGrid>
      <w:tr>
        <w:trPr>
          <w:cantSplit w:val="0"/>
          <w:trHeight w:val="600" w:hRule="atLeast"/>
          <w:tblHeader w:val="0"/>
        </w:trPr>
        <w:tc>
          <w:tcPr>
            <w:gridSpan w:val="2"/>
            <w:tcBorders>
              <w:top w:color="000000" w:space="0" w:sz="12" w:val="single"/>
              <w:left w:color="000000" w:space="0" w:sz="12"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2C">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FECHA DE VIAJE</w:t>
            </w:r>
            <w:r w:rsidDel="00000000" w:rsidR="00000000" w:rsidRPr="00000000">
              <w:rPr>
                <w:rtl w:val="0"/>
              </w:rPr>
            </w:r>
          </w:p>
        </w:tc>
        <w:tc>
          <w:tcPr>
            <w:tcBorders>
              <w:top w:color="000000" w:space="0" w:sz="12" w:val="single"/>
              <w:left w:color="cccccc" w:space="0" w:sz="4"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2E">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HOTELES</w:t>
            </w:r>
            <w:r w:rsidDel="00000000" w:rsidR="00000000" w:rsidRPr="00000000">
              <w:rPr>
                <w:rtl w:val="0"/>
              </w:rPr>
            </w:r>
          </w:p>
        </w:tc>
        <w:tc>
          <w:tcPr>
            <w:tcBorders>
              <w:top w:color="000000" w:space="0" w:sz="12" w:val="single"/>
              <w:left w:color="cccccc" w:space="0" w:sz="4"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2F">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SENCILLA</w:t>
            </w:r>
            <w:r w:rsidDel="00000000" w:rsidR="00000000" w:rsidRPr="00000000">
              <w:rPr>
                <w:rtl w:val="0"/>
              </w:rPr>
            </w:r>
          </w:p>
        </w:tc>
        <w:tc>
          <w:tcPr>
            <w:tcBorders>
              <w:top w:color="000000" w:space="0" w:sz="12" w:val="single"/>
              <w:left w:color="cccccc" w:space="0" w:sz="4"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30">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DOBLE</w:t>
            </w:r>
            <w:r w:rsidDel="00000000" w:rsidR="00000000" w:rsidRPr="00000000">
              <w:rPr>
                <w:rtl w:val="0"/>
              </w:rPr>
            </w:r>
          </w:p>
        </w:tc>
        <w:tc>
          <w:tcPr>
            <w:tcBorders>
              <w:top w:color="000000" w:space="0" w:sz="12" w:val="single"/>
              <w:left w:color="cccccc" w:space="0" w:sz="4"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31">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TRIPLE</w:t>
            </w:r>
            <w:r w:rsidDel="00000000" w:rsidR="00000000" w:rsidRPr="00000000">
              <w:rPr>
                <w:rtl w:val="0"/>
              </w:rPr>
            </w:r>
          </w:p>
        </w:tc>
        <w:tc>
          <w:tcPr>
            <w:tcBorders>
              <w:top w:color="000000" w:space="0" w:sz="12" w:val="single"/>
              <w:left w:color="cccccc" w:space="0" w:sz="4"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32">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NIÑO: 3-10 AÑOS</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3">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08 de Mayo al 17 de Julio 2026</w:t>
            </w:r>
            <w:r w:rsidDel="00000000" w:rsidR="00000000" w:rsidRPr="00000000">
              <w:rPr>
                <w:rtl w:val="0"/>
              </w:rPr>
            </w:r>
          </w:p>
        </w:tc>
        <w:tc>
          <w:tcPr>
            <w:vMerge w:val="restart"/>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5">
            <w:pPr>
              <w:widowControl w:val="0"/>
              <w:spacing w:line="276" w:lineRule="auto"/>
              <w:jc w:val="center"/>
              <w:rPr>
                <w:color w:val="002060"/>
                <w:sz w:val="22"/>
                <w:szCs w:val="22"/>
              </w:rPr>
            </w:pPr>
            <w:r w:rsidDel="00000000" w:rsidR="00000000" w:rsidRPr="00000000">
              <w:rPr>
                <w:color w:val="002060"/>
                <w:sz w:val="22"/>
                <w:szCs w:val="22"/>
                <w:rtl w:val="0"/>
              </w:rPr>
              <w:t xml:space="preserve">ESTORIL GRAND OASIS CANCUN</w:t>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6">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1,193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7">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785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8">
            <w:pPr>
              <w:widowControl w:val="0"/>
              <w:spacing w:line="276" w:lineRule="auto"/>
              <w:jc w:val="center"/>
              <w:rPr>
                <w:rFonts w:ascii="Arial" w:cs="Arial" w:eastAsia="Arial" w:hAnsi="Arial"/>
                <w:b w:val="1"/>
                <w:bCs w:val="1"/>
                <w:sz w:val="22"/>
                <w:szCs w:val="22"/>
              </w:rPr>
            </w:pPr>
            <w:r w:rsidDel="00000000" w:rsidR="00000000" w:rsidRPr="00000000">
              <w:rPr>
                <w:b w:val="1"/>
                <w:bCs w:val="1"/>
                <w:color w:val="002060"/>
                <w:sz w:val="22"/>
                <w:szCs w:val="22"/>
                <w:rtl w:val="0"/>
              </w:rPr>
              <w:t xml:space="preserve">737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9">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289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A">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18 de Julio al 23 de Agosto del 2026</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D">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1,223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E">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805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F">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757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0">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325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1">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24 de Agosto al 23 de Diciembre del 2026</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4">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1,193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5">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785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6">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737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7">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289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8">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24 al 28 de Diciembre del 2026</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B">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1,403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C">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917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D">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865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E">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351 USD</w:t>
            </w:r>
            <w:r w:rsidDel="00000000" w:rsidR="00000000" w:rsidRPr="00000000">
              <w:rPr>
                <w:rtl w:val="0"/>
              </w:rPr>
            </w:r>
          </w:p>
        </w:tc>
      </w:tr>
      <w:tr>
        <w:trPr>
          <w:cantSplit w:val="0"/>
          <w:trHeight w:val="345"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F">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29 de Diciembre del 2026 al 01 de Enero del 2027</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2">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1,645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3">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1,069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4">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1,009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5">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385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6">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02 al 09 de Enero del 2027</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9">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1,239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A">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815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B">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767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C">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329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5D">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08 de Mayo al 17 de Julio 2026</w:t>
            </w:r>
            <w:r w:rsidDel="00000000" w:rsidR="00000000" w:rsidRPr="00000000">
              <w:rPr>
                <w:rtl w:val="0"/>
              </w:rPr>
            </w:r>
          </w:p>
        </w:tc>
        <w:tc>
          <w:tcPr>
            <w:vMerge w:val="restart"/>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5F">
            <w:pPr>
              <w:widowControl w:val="0"/>
              <w:spacing w:line="276" w:lineRule="auto"/>
              <w:jc w:val="center"/>
              <w:rPr>
                <w:color w:val="002060"/>
                <w:sz w:val="22"/>
                <w:szCs w:val="22"/>
              </w:rPr>
            </w:pPr>
            <w:r w:rsidDel="00000000" w:rsidR="00000000" w:rsidRPr="00000000">
              <w:rPr>
                <w:color w:val="002060"/>
                <w:sz w:val="22"/>
                <w:szCs w:val="22"/>
                <w:rtl w:val="0"/>
              </w:rPr>
              <w:t xml:space="preserve">REGENTE GRAND OASIS CANCUN</w:t>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0">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1,201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1">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805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2">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745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3">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285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4">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18 de Julio al 23 de Agosto del 2026</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7">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1,231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8">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825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9">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765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A">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321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B">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24 de Agosto al 23 de Diciembre del 2026</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E">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1,201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F">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805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0">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745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1">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285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2">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24 al 28 de Diciembre del 2026</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5">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1,411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6">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937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7">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871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8">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347 USD</w:t>
            </w:r>
            <w:r w:rsidDel="00000000" w:rsidR="00000000" w:rsidRPr="00000000">
              <w:rPr>
                <w:rtl w:val="0"/>
              </w:rPr>
            </w:r>
          </w:p>
        </w:tc>
      </w:tr>
      <w:tr>
        <w:trPr>
          <w:cantSplit w:val="0"/>
          <w:trHeight w:val="315" w:hRule="atLeast"/>
          <w:tblHeader w:val="0"/>
        </w:trPr>
        <w:tc>
          <w:tcPr>
            <w:gridSpan w:val="2"/>
            <w:tcBorders>
              <w:top w:color="cccccc" w:space="0" w:sz="4"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9">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29 de Diciembre del 2026 al 01 de Enero del 2027</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C">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1,653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D">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1,089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E">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1,017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F">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381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80">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02 al 09 de Enero del 2027</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83">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1,247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84">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835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85">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775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86">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325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7">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08 de Mayo al 17 de Julio 2026</w:t>
            </w:r>
            <w:r w:rsidDel="00000000" w:rsidR="00000000" w:rsidRPr="00000000">
              <w:rPr>
                <w:rtl w:val="0"/>
              </w:rPr>
            </w:r>
          </w:p>
        </w:tc>
        <w:tc>
          <w:tcPr>
            <w:vMerge w:val="restart"/>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9">
            <w:pPr>
              <w:widowControl w:val="0"/>
              <w:spacing w:line="276" w:lineRule="auto"/>
              <w:jc w:val="center"/>
              <w:rPr>
                <w:color w:val="002060"/>
                <w:sz w:val="22"/>
                <w:szCs w:val="22"/>
              </w:rPr>
            </w:pPr>
            <w:r w:rsidDel="00000000" w:rsidR="00000000" w:rsidRPr="00000000">
              <w:rPr>
                <w:color w:val="002060"/>
                <w:sz w:val="22"/>
                <w:szCs w:val="22"/>
                <w:rtl w:val="0"/>
              </w:rPr>
              <w:t xml:space="preserve">ROYAL REFORMA GRAND OASIS CANCUN</w:t>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A">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1,269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B">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825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C">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775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D">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317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E">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18 de Julio al 23 de Agosto del 2026</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1">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1,301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2">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843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3">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797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4">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351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5">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24 de Agosto al 23 de Diciembre del 2026</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8">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1,269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9">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825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A">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775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B">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317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C">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24 al 28 de Diciembre del 2026</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F">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1,479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0">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957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1">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903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2">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377 USD</w:t>
            </w:r>
            <w:r w:rsidDel="00000000" w:rsidR="00000000" w:rsidRPr="00000000">
              <w:rPr>
                <w:rtl w:val="0"/>
              </w:rPr>
            </w:r>
          </w:p>
        </w:tc>
      </w:tr>
      <w:tr>
        <w:trPr>
          <w:cantSplit w:val="0"/>
          <w:trHeight w:val="360"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3">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29 de Diciembre del 2026 al 01 de Enero del 2027</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6">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1,721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7">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1,107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8">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1,047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9">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411 USD</w:t>
            </w:r>
            <w:r w:rsidDel="00000000" w:rsidR="00000000" w:rsidRPr="00000000">
              <w:rPr>
                <w:rtl w:val="0"/>
              </w:rPr>
            </w:r>
          </w:p>
        </w:tc>
      </w:tr>
      <w:tr>
        <w:trPr>
          <w:cantSplit w:val="0"/>
          <w:trHeight w:val="300" w:hRule="atLeast"/>
          <w:tblHeader w:val="0"/>
        </w:trPr>
        <w:tc>
          <w:tcPr>
            <w:gridSpan w:val="2"/>
            <w:tcBorders>
              <w:top w:color="cccccc" w:space="0" w:sz="4"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A">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02 al 09 de Enero del 2027</w:t>
            </w:r>
            <w:r w:rsidDel="00000000" w:rsidR="00000000" w:rsidRPr="00000000">
              <w:rPr>
                <w:rtl w:val="0"/>
              </w:rPr>
            </w:r>
          </w:p>
        </w:tc>
        <w:tc>
          <w:tcPr>
            <w:vMerge w:val="continue"/>
            <w:tcBorders>
              <w:top w:color="cccccc" w:space="0" w:sz="4" w:val="single"/>
              <w:left w:color="cccccc" w:space="0" w:sz="4"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D">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1,317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E">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853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F">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805 USD</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B0">
            <w:pPr>
              <w:widowControl w:val="0"/>
              <w:spacing w:line="276" w:lineRule="auto"/>
              <w:jc w:val="center"/>
              <w:rPr>
                <w:rFonts w:ascii="Arial" w:cs="Arial" w:eastAsia="Arial" w:hAnsi="Arial"/>
                <w:sz w:val="22"/>
                <w:szCs w:val="22"/>
              </w:rPr>
            </w:pPr>
            <w:r w:rsidDel="00000000" w:rsidR="00000000" w:rsidRPr="00000000">
              <w:rPr>
                <w:color w:val="002060"/>
                <w:sz w:val="22"/>
                <w:szCs w:val="22"/>
                <w:rtl w:val="0"/>
              </w:rPr>
              <w:t xml:space="preserve">355 USD</w:t>
            </w:r>
            <w:r w:rsidDel="00000000" w:rsidR="00000000" w:rsidRPr="00000000">
              <w:rPr>
                <w:rtl w:val="0"/>
              </w:rPr>
            </w:r>
          </w:p>
        </w:tc>
      </w:tr>
    </w:tbl>
    <w:p w:rsidR="00000000" w:rsidDel="00000000" w:rsidP="00000000" w:rsidRDefault="00000000" w:rsidRPr="00000000" w14:paraId="000000B1">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B2">
      <w:pPr>
        <w:jc w:val="center"/>
        <w:rPr>
          <w:b w:val="1"/>
          <w:bCs w:val="1"/>
          <w:color w:val="002060"/>
          <w:sz w:val="12"/>
          <w:szCs w:val="12"/>
        </w:rPr>
      </w:pPr>
      <w:r w:rsidDel="00000000" w:rsidR="00000000" w:rsidRPr="00000000">
        <w:rPr>
          <w:rtl w:val="0"/>
        </w:rPr>
      </w:r>
    </w:p>
    <w:p w:rsidR="00000000" w:rsidDel="00000000" w:rsidP="00000000" w:rsidRDefault="00000000" w:rsidRPr="00000000" w14:paraId="000000B3">
      <w:pPr>
        <w:rPr>
          <w:b w:val="1"/>
          <w:bCs w:val="1"/>
          <w:color w:val="002060"/>
          <w:sz w:val="22"/>
          <w:szCs w:val="22"/>
        </w:rPr>
      </w:pPr>
      <w:r w:rsidDel="00000000" w:rsidR="00000000" w:rsidRPr="00000000">
        <w:rPr>
          <w:rtl w:val="0"/>
        </w:rPr>
      </w:r>
    </w:p>
    <w:p w:rsidR="00000000" w:rsidDel="00000000" w:rsidP="00000000" w:rsidRDefault="00000000" w:rsidRPr="00000000" w14:paraId="000000B4">
      <w:pPr>
        <w:rPr>
          <w:b w:val="1"/>
          <w:bCs w:val="1"/>
          <w:color w:val="1f3864"/>
          <w:sz w:val="22"/>
          <w:szCs w:val="22"/>
        </w:rPr>
      </w:pPr>
      <w:r w:rsidDel="00000000" w:rsidR="00000000" w:rsidRPr="00000000">
        <w:rPr>
          <w:b w:val="1"/>
          <w:bCs w:val="1"/>
          <w:color w:val="002060"/>
          <w:sz w:val="22"/>
          <w:szCs w:val="22"/>
          <w:rtl w:val="0"/>
        </w:rPr>
        <w:t xml:space="preserve">INCLUYE</w:t>
      </w:r>
      <w:r w:rsidDel="00000000" w:rsidR="00000000" w:rsidRPr="00000000">
        <w:rPr>
          <w:rtl w:val="0"/>
        </w:rPr>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Traslados Aeropuerto Ciudad de México– Hotel – Aeropuerto Ciudad de México y Cancún, servicio compartido.</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el hotel de su elección en la Ciudad de México.</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Cancún con régimen todo incluido.</w:t>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Desayuno diario en CDMX.</w:t>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por la Ciudad de México.</w:t>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Basílica de Guadalupe y las Pirámides de Teotihuacán.</w:t>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1 SIM CARD de regalo por habitación</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Transportación en unidades exclusivas de turismo durante todo el recorrido.</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Guía bilingüe certificado por SECTUR.</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Seguro de cobertura terrestre.</w:t>
      </w:r>
    </w:p>
    <w:p w:rsidR="00000000" w:rsidDel="00000000" w:rsidP="00000000" w:rsidRDefault="00000000" w:rsidRPr="00000000" w14:paraId="000000BF">
      <w:pPr>
        <w:numPr>
          <w:ilvl w:val="0"/>
          <w:numId w:val="1"/>
        </w:numPr>
        <w:shd w:fill="ffffff" w:val="clear"/>
        <w:spacing w:after="240" w:lineRule="auto"/>
        <w:ind w:left="720" w:hanging="360"/>
        <w:rPr>
          <w:rFonts w:ascii="Arial" w:cs="Arial" w:eastAsia="Arial" w:hAnsi="Arial"/>
          <w:color w:val="1f3864"/>
          <w:sz w:val="21"/>
          <w:szCs w:val="21"/>
        </w:rPr>
      </w:pPr>
      <w:r w:rsidDel="00000000" w:rsidR="00000000" w:rsidRPr="00000000">
        <w:rPr>
          <w:color w:val="1f3864"/>
          <w:sz w:val="22"/>
          <w:szCs w:val="22"/>
          <w:rtl w:val="0"/>
        </w:rPr>
        <w:t xml:space="preserve">Tarjeta de asistencia médica (Cobertura máxima USD 60.000).</w:t>
      </w:r>
    </w:p>
    <w:p w:rsidR="00000000" w:rsidDel="00000000" w:rsidP="00000000" w:rsidRDefault="00000000" w:rsidRPr="00000000" w14:paraId="000000C0">
      <w:pPr>
        <w:rPr>
          <w:b w:val="1"/>
          <w:bCs w:val="1"/>
          <w:color w:val="002060"/>
          <w:sz w:val="22"/>
          <w:szCs w:val="22"/>
        </w:rPr>
      </w:pPr>
      <w:r w:rsidDel="00000000" w:rsidR="00000000" w:rsidRPr="00000000">
        <w:rPr>
          <w:rtl w:val="0"/>
        </w:rPr>
      </w:r>
    </w:p>
    <w:p w:rsidR="00000000" w:rsidDel="00000000" w:rsidP="00000000" w:rsidRDefault="00000000" w:rsidRPr="00000000" w14:paraId="000000C1">
      <w:pPr>
        <w:rPr>
          <w:b w:val="1"/>
          <w:bCs w:val="1"/>
          <w:color w:val="002060"/>
          <w:sz w:val="22"/>
          <w:szCs w:val="22"/>
        </w:rPr>
      </w:pPr>
      <w:r w:rsidDel="00000000" w:rsidR="00000000" w:rsidRPr="00000000">
        <w:rPr>
          <w:rtl w:val="0"/>
        </w:rPr>
      </w:r>
    </w:p>
    <w:p w:rsidR="00000000" w:rsidDel="00000000" w:rsidP="00000000" w:rsidRDefault="00000000" w:rsidRPr="00000000" w14:paraId="000000C2">
      <w:pPr>
        <w:rPr>
          <w:b w:val="1"/>
          <w:bCs w:val="1"/>
          <w:color w:val="002060"/>
          <w:sz w:val="22"/>
          <w:szCs w:val="22"/>
        </w:rPr>
      </w:pPr>
      <w:r w:rsidDel="00000000" w:rsidR="00000000" w:rsidRPr="00000000">
        <w:rPr>
          <w:rtl w:val="0"/>
        </w:rPr>
      </w:r>
    </w:p>
    <w:p w:rsidR="00000000" w:rsidDel="00000000" w:rsidP="00000000" w:rsidRDefault="00000000" w:rsidRPr="00000000" w14:paraId="000000C3">
      <w:pPr>
        <w:rPr>
          <w:b w:val="1"/>
          <w:bCs w:val="1"/>
          <w:color w:val="002060"/>
          <w:sz w:val="22"/>
          <w:szCs w:val="22"/>
        </w:rPr>
      </w:pPr>
      <w:r w:rsidDel="00000000" w:rsidR="00000000" w:rsidRPr="00000000">
        <w:rPr>
          <w:rtl w:val="0"/>
        </w:rPr>
      </w:r>
    </w:p>
    <w:p w:rsidR="00000000" w:rsidDel="00000000" w:rsidP="00000000" w:rsidRDefault="00000000" w:rsidRPr="00000000" w14:paraId="000000C4">
      <w:pPr>
        <w:rPr>
          <w:b w:val="1"/>
          <w:bCs w:val="1"/>
          <w:color w:val="002060"/>
          <w:sz w:val="22"/>
          <w:szCs w:val="22"/>
        </w:rPr>
      </w:pPr>
      <w:r w:rsidDel="00000000" w:rsidR="00000000" w:rsidRPr="00000000">
        <w:rPr>
          <w:b w:val="1"/>
          <w:bCs w:val="1"/>
          <w:color w:val="002060"/>
          <w:sz w:val="22"/>
          <w:szCs w:val="22"/>
          <w:rtl w:val="0"/>
        </w:rPr>
        <w:t xml:space="preserve">NO INCLUYE</w:t>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Tiquetes aéreos (pregunta por nuestras tarifas especiales).</w:t>
      </w:r>
    </w:p>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Propinas a Guías, Conductores y Maleteros.</w:t>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Bebidas, alimentos o servicios, no especificados en el programa.</w:t>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Impuesto de saneamiento en Cancún y Riviera Maya.</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Impuesto ambiental 89 mnx por noche por habitación en Cancún.</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Fee bancario.</w:t>
      </w:r>
    </w:p>
    <w:p w:rsidR="00000000" w:rsidDel="00000000" w:rsidP="00000000" w:rsidRDefault="00000000" w:rsidRPr="00000000" w14:paraId="000000CB">
      <w:pPr>
        <w:pBdr>
          <w:top w:space="0" w:sz="0" w:val="nil"/>
          <w:left w:space="0" w:sz="0" w:val="nil"/>
          <w:bottom w:space="0" w:sz="0" w:val="nil"/>
          <w:right w:space="0" w:sz="0" w:val="nil"/>
          <w:between w:space="0" w:sz="0" w:val="nil"/>
        </w:pBdr>
        <w:ind w:left="720" w:firstLine="0"/>
        <w:rPr>
          <w:color w:val="1f3864"/>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color w:val="1f3864"/>
          <w:sz w:val="22"/>
          <w:szCs w:val="22"/>
        </w:rPr>
      </w:pPr>
      <w:r w:rsidDel="00000000" w:rsidR="00000000" w:rsidRPr="00000000">
        <w:rPr>
          <w:b w:val="1"/>
          <w:bCs w:val="1"/>
          <w:color w:val="002060"/>
          <w:sz w:val="22"/>
          <w:szCs w:val="22"/>
          <w:rtl w:val="0"/>
        </w:rPr>
        <w:t xml:space="preserve">CONDICIONES:</w:t>
      </w:r>
      <w:r w:rsidDel="00000000" w:rsidR="00000000" w:rsidRPr="00000000">
        <w:rPr>
          <w:rtl w:val="0"/>
        </w:rPr>
      </w:r>
    </w:p>
    <w:p w:rsidR="00000000" w:rsidDel="00000000" w:rsidP="00000000" w:rsidRDefault="00000000" w:rsidRPr="00000000" w14:paraId="000000CD">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 por persona en dólares americanos, se liquida a la TRM negociada.</w:t>
      </w:r>
    </w:p>
    <w:p w:rsidR="00000000" w:rsidDel="00000000" w:rsidP="00000000" w:rsidRDefault="00000000" w:rsidRPr="00000000" w14:paraId="000000CE">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garantía de reserva se requiere un depósito del 30% del valor del paquete por persona.</w:t>
      </w:r>
    </w:p>
    <w:p w:rsidR="00000000" w:rsidDel="00000000" w:rsidP="00000000" w:rsidRDefault="00000000" w:rsidRPr="00000000" w14:paraId="000000CF">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Depósito NO Reembolsable.</w:t>
      </w:r>
    </w:p>
    <w:p w:rsidR="00000000" w:rsidDel="00000000" w:rsidP="00000000" w:rsidRDefault="00000000" w:rsidRPr="00000000" w14:paraId="000000D0">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Pago total deberá realizarse 45 días previo al inicio del circuito</w:t>
      </w:r>
    </w:p>
    <w:p w:rsidR="00000000" w:rsidDel="00000000" w:rsidP="00000000" w:rsidRDefault="00000000" w:rsidRPr="00000000" w14:paraId="000000D1">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hora de Check in es a las 03:00 pm y Check out a las 12:00pm.</w:t>
      </w:r>
    </w:p>
    <w:p w:rsidR="00000000" w:rsidDel="00000000" w:rsidP="00000000" w:rsidRDefault="00000000" w:rsidRPr="00000000" w14:paraId="000000D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Basílica de Guadalupe opera de forma diferente los días 11 y 12 de diciembre. </w:t>
      </w:r>
    </w:p>
    <w:p w:rsidR="00000000" w:rsidDel="00000000" w:rsidP="00000000" w:rsidRDefault="00000000" w:rsidRPr="00000000" w14:paraId="000000D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El programa no aplica para programas como Formula 1 2026, Dia De Muertos, Mundial De Fútbol. </w:t>
      </w:r>
    </w:p>
    <w:p w:rsidR="00000000" w:rsidDel="00000000" w:rsidP="00000000" w:rsidRDefault="00000000" w:rsidRPr="00000000" w14:paraId="000000D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City tour No opera: Día de la Marcha Gay, septiembre 16 si hay marchas y cierres días de independencia, Los lunes están cerrados los museos</w:t>
      </w:r>
    </w:p>
    <w:p w:rsidR="00000000" w:rsidDel="00000000" w:rsidP="00000000" w:rsidRDefault="00000000" w:rsidRPr="00000000" w14:paraId="000000D5">
      <w:pPr>
        <w:rPr>
          <w:b w:val="1"/>
          <w:bCs w:val="1"/>
          <w:color w:val="002060"/>
          <w:sz w:val="22"/>
          <w:szCs w:val="22"/>
        </w:rPr>
      </w:pPr>
      <w:r w:rsidDel="00000000" w:rsidR="00000000" w:rsidRPr="00000000">
        <w:rPr>
          <w:rtl w:val="0"/>
        </w:rPr>
      </w:r>
    </w:p>
    <w:p w:rsidR="00000000" w:rsidDel="00000000" w:rsidP="00000000" w:rsidRDefault="00000000" w:rsidRPr="00000000" w14:paraId="000000D6">
      <w:pPr>
        <w:rPr>
          <w:b w:val="1"/>
          <w:bCs w:val="1"/>
          <w:color w:val="002060"/>
          <w:sz w:val="22"/>
          <w:szCs w:val="22"/>
        </w:rPr>
      </w:pPr>
      <w:r w:rsidDel="00000000" w:rsidR="00000000" w:rsidRPr="00000000">
        <w:rPr>
          <w:b w:val="1"/>
          <w:bCs w:val="1"/>
          <w:color w:val="002060"/>
          <w:sz w:val="22"/>
          <w:szCs w:val="22"/>
          <w:rtl w:val="0"/>
        </w:rPr>
        <w:t xml:space="preserve">NOTA:</w:t>
      </w:r>
    </w:p>
    <w:p w:rsidR="00000000" w:rsidDel="00000000" w:rsidP="00000000" w:rsidRDefault="00000000" w:rsidRPr="00000000" w14:paraId="000000D7">
      <w:pPr>
        <w:rPr>
          <w:color w:val="002060"/>
          <w:sz w:val="22"/>
          <w:szCs w:val="22"/>
        </w:rPr>
      </w:pPr>
      <w:r w:rsidDel="00000000" w:rsidR="00000000" w:rsidRPr="00000000">
        <w:rPr>
          <w:color w:val="002060"/>
          <w:sz w:val="22"/>
          <w:szCs w:val="22"/>
          <w:rtl w:val="0"/>
        </w:rPr>
        <w:t xml:space="preserve">El orden de los servicios podrá ser variado a criterio del operador en México, para poder garantizar la prestación óptima de los mismos y la completa seguridad de los viajeros.</w:t>
      </w:r>
      <w:r w:rsidDel="00000000" w:rsidR="00000000" w:rsidRPr="00000000">
        <w:rPr>
          <w:b w:val="1"/>
          <w:bCs w:val="1"/>
          <w:color w:val="002060"/>
          <w:sz w:val="22"/>
          <w:szCs w:val="22"/>
          <w:rtl w:val="0"/>
        </w:rPr>
        <w:t xml:space="preserve"> **Las actividades pueden sufrir variaciones, garantizamos los servicios indicados no el día de prestación.</w:t>
      </w:r>
      <w:r w:rsidDel="00000000" w:rsidR="00000000" w:rsidRPr="00000000">
        <w:rPr>
          <w:color w:val="002060"/>
          <w:sz w:val="22"/>
          <w:szCs w:val="22"/>
          <w:rtl w:val="0"/>
        </w:rPr>
        <w:t xml:space="preserve"> ***</w:t>
      </w:r>
    </w:p>
    <w:p w:rsidR="00000000" w:rsidDel="00000000" w:rsidP="00000000" w:rsidRDefault="00000000" w:rsidRPr="00000000" w14:paraId="000000D8">
      <w:pPr>
        <w:rPr>
          <w:color w:val="002060"/>
          <w:sz w:val="22"/>
          <w:szCs w:val="22"/>
        </w:rPr>
      </w:pPr>
      <w:r w:rsidDel="00000000" w:rsidR="00000000" w:rsidRPr="00000000">
        <w:rPr>
          <w:rtl w:val="0"/>
        </w:rPr>
      </w:r>
    </w:p>
    <w:p w:rsidR="00000000" w:rsidDel="00000000" w:rsidP="00000000" w:rsidRDefault="00000000" w:rsidRPr="00000000" w14:paraId="000000D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Sim Card o Chip es un obsequio, si no es compatible con su teléfono, daño o pérdida, no aplica ningún reembolso.</w:t>
      </w:r>
    </w:p>
    <w:p w:rsidR="00000000" w:rsidDel="00000000" w:rsidP="00000000" w:rsidRDefault="00000000" w:rsidRPr="00000000" w14:paraId="000000DA">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Los traslados son compartidos a partir de las 7 am y hasta las 8 pm. Si el vuelo llega al nuevo aeropuerto internacional Felipe Ángeles, aplica cambio de tarifa.</w:t>
      </w:r>
    </w:p>
    <w:p w:rsidR="00000000" w:rsidDel="00000000" w:rsidP="00000000" w:rsidRDefault="00000000" w:rsidRPr="00000000" w14:paraId="000000DB">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 acuerdo con el número de pasajeros en cada salida, el traslado podrá ser en Van o Autobús.</w:t>
      </w:r>
    </w:p>
    <w:p w:rsidR="00000000" w:rsidDel="00000000" w:rsidP="00000000" w:rsidRDefault="00000000" w:rsidRPr="00000000" w14:paraId="000000DC">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edad se consideran de 3 a 10 años (pagan tarifa de menor)</w:t>
      </w:r>
    </w:p>
    <w:p w:rsidR="00000000" w:rsidDel="00000000" w:rsidP="00000000" w:rsidRDefault="00000000" w:rsidRPr="00000000" w14:paraId="000000DD">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0 a 2 años son gratis sin alimentos. </w:t>
      </w:r>
    </w:p>
    <w:p w:rsidR="00000000" w:rsidDel="00000000" w:rsidP="00000000" w:rsidRDefault="00000000" w:rsidRPr="00000000" w14:paraId="000000DE">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Tarifas sujetas a cambios sin previo aviso.</w:t>
      </w:r>
    </w:p>
    <w:p w:rsidR="00000000" w:rsidDel="00000000" w:rsidP="00000000" w:rsidRDefault="00000000" w:rsidRPr="00000000" w14:paraId="000000DF">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los vuelos que lleguen a partir de las 8 pm aplica suplemento nocturno. El tiempo de espera en el aeropuerto es 2 horas a partir del aterrizaje del vuelo, en ese momento se marca no show.</w:t>
      </w:r>
    </w:p>
    <w:p w:rsidR="00000000" w:rsidDel="00000000" w:rsidP="00000000" w:rsidRDefault="00000000" w:rsidRPr="00000000" w14:paraId="000000E0">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Servicios prestados en regular-compartido, si desea servicio privado, se hará la una nueva cotización. (Si es 1 solo pasajero aplica suplemento.)</w:t>
      </w:r>
    </w:p>
    <w:p w:rsidR="00000000" w:rsidDel="00000000" w:rsidP="00000000" w:rsidRDefault="00000000" w:rsidRPr="00000000" w14:paraId="000000E1">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E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E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E4">
      <w:pPr>
        <w:rPr>
          <w:b w:val="1"/>
          <w:bCs w:val="1"/>
          <w:color w:val="002060"/>
          <w:sz w:val="22"/>
          <w:szCs w:val="22"/>
        </w:rPr>
      </w:pPr>
      <w:r w:rsidDel="00000000" w:rsidR="00000000" w:rsidRPr="00000000">
        <w:rPr>
          <w:rtl w:val="0"/>
        </w:rPr>
      </w:r>
    </w:p>
    <w:p w:rsidR="00000000" w:rsidDel="00000000" w:rsidP="00000000" w:rsidRDefault="00000000" w:rsidRPr="00000000" w14:paraId="000000E5">
      <w:pPr>
        <w:rPr>
          <w:b w:val="1"/>
          <w:bCs w:val="1"/>
          <w:color w:val="002060"/>
          <w:sz w:val="22"/>
          <w:szCs w:val="22"/>
        </w:rPr>
      </w:pPr>
      <w:r w:rsidDel="00000000" w:rsidR="00000000" w:rsidRPr="00000000">
        <w:rPr>
          <w:b w:val="1"/>
          <w:bCs w:val="1"/>
          <w:color w:val="002060"/>
          <w:sz w:val="22"/>
          <w:szCs w:val="22"/>
          <w:rtl w:val="0"/>
        </w:rPr>
        <w:t xml:space="preserve">CAMBIOS Y/O CANCELACIONES:</w:t>
      </w:r>
      <w:r w:rsidDel="00000000" w:rsidR="00000000" w:rsidRPr="00000000">
        <w:rPr>
          <w:color w:val="002060"/>
          <w:sz w:val="22"/>
          <w:szCs w:val="22"/>
          <w:rtl w:val="0"/>
        </w:rPr>
        <w:t xml:space="preserve"> </w:t>
      </w:r>
      <w:r w:rsidDel="00000000" w:rsidR="00000000" w:rsidRPr="00000000">
        <w:rPr>
          <w:rtl w:val="0"/>
        </w:rPr>
      </w:r>
    </w:p>
    <w:p w:rsidR="00000000" w:rsidDel="00000000" w:rsidP="00000000" w:rsidRDefault="00000000" w:rsidRPr="00000000" w14:paraId="000000E6">
      <w:pPr>
        <w:ind w:right="520"/>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E7">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E8">
      <w:pPr>
        <w:ind w:right="520"/>
        <w:rPr>
          <w:color w:val="002060"/>
          <w:sz w:val="22"/>
          <w:szCs w:val="22"/>
        </w:rPr>
      </w:pPr>
      <w:r w:rsidDel="00000000" w:rsidR="00000000" w:rsidRPr="00000000">
        <w:rPr>
          <w:b w:val="1"/>
          <w:bCs w:val="1"/>
          <w:color w:val="002060"/>
          <w:sz w:val="22"/>
          <w:szCs w:val="22"/>
          <w:rtl w:val="0"/>
        </w:rPr>
        <w:t xml:space="preserve">PENALIDADES Y GASTOS POR CANCELACIONES</w:t>
      </w:r>
      <w:r w:rsidDel="00000000" w:rsidR="00000000" w:rsidRPr="00000000">
        <w:rPr>
          <w:color w:val="002060"/>
          <w:sz w:val="22"/>
          <w:szCs w:val="22"/>
          <w:rtl w:val="0"/>
        </w:rPr>
        <w:t xml:space="preserve">: </w:t>
      </w:r>
    </w:p>
    <w:p w:rsidR="00000000" w:rsidDel="00000000" w:rsidP="00000000" w:rsidRDefault="00000000" w:rsidRPr="00000000" w14:paraId="000000E9">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sin gastos a 30 días antes del inicio de viaje.</w:t>
      </w:r>
    </w:p>
    <w:p w:rsidR="00000000" w:rsidDel="00000000" w:rsidP="00000000" w:rsidRDefault="00000000" w:rsidRPr="00000000" w14:paraId="000000EA">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con gastos al 100% a menos de 29 días de inicio de viaje y/o no show. </w:t>
      </w:r>
    </w:p>
    <w:p w:rsidR="00000000" w:rsidDel="00000000" w:rsidP="00000000" w:rsidRDefault="00000000" w:rsidRPr="00000000" w14:paraId="000000EB">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EC">
      <w:pPr>
        <w:ind w:right="520"/>
        <w:jc w:val="both"/>
        <w:rPr>
          <w:color w:val="002060"/>
          <w:sz w:val="22"/>
          <w:szCs w:val="22"/>
        </w:rPr>
      </w:pPr>
      <w:r w:rsidDel="00000000" w:rsidR="00000000" w:rsidRPr="00000000">
        <w:rPr>
          <w:b w:val="1"/>
          <w:bCs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ED">
      <w:pPr>
        <w:rPr>
          <w:b w:val="1"/>
          <w:bCs w:val="1"/>
          <w:color w:val="002060"/>
          <w:sz w:val="22"/>
          <w:szCs w:val="22"/>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DOCUMENTOS:</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Es responsabilidad del pasajero tener los siguientes documentos:</w:t>
      </w:r>
    </w:p>
    <w:p w:rsidR="00000000" w:rsidDel="00000000" w:rsidP="00000000" w:rsidRDefault="00000000" w:rsidRPr="00000000" w14:paraId="000000F0">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F1">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Voucher de servicios</w:t>
      </w:r>
    </w:p>
    <w:p w:rsidR="00000000" w:rsidDel="00000000" w:rsidP="00000000" w:rsidRDefault="00000000" w:rsidRPr="00000000" w14:paraId="000000F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F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Tarjeta asistencia médica</w:t>
      </w:r>
    </w:p>
    <w:p w:rsidR="00000000" w:rsidDel="00000000" w:rsidP="00000000" w:rsidRDefault="00000000" w:rsidRPr="00000000" w14:paraId="000000F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Vuelos de entrada y salida impresos.</w:t>
      </w:r>
    </w:p>
    <w:p w:rsidR="00000000" w:rsidDel="00000000" w:rsidP="00000000" w:rsidRDefault="00000000" w:rsidRPr="00000000" w14:paraId="000000F5">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RECOMENDACIONES:</w:t>
      </w:r>
    </w:p>
    <w:p w:rsidR="00000000" w:rsidDel="00000000" w:rsidP="00000000" w:rsidRDefault="00000000" w:rsidRPr="00000000" w14:paraId="000000F8">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Zapatillas o zapatos de caminata.</w:t>
      </w:r>
    </w:p>
    <w:p w:rsidR="00000000" w:rsidDel="00000000" w:rsidP="00000000" w:rsidRDefault="00000000" w:rsidRPr="00000000" w14:paraId="000000F9">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Sombrero o gorro, lentes para el sol, protector solar.</w:t>
      </w:r>
    </w:p>
    <w:p w:rsidR="00000000" w:rsidDel="00000000" w:rsidP="00000000" w:rsidRDefault="00000000" w:rsidRPr="00000000" w14:paraId="000000FA">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Repelente de insectos (recomendable con 40% o más de DEET),</w:t>
      </w:r>
    </w:p>
    <w:p w:rsidR="00000000" w:rsidDel="00000000" w:rsidP="00000000" w:rsidRDefault="00000000" w:rsidRPr="00000000" w14:paraId="000000FB">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Impermeable, camisas de manga larga y pantalones de algodón.</w:t>
      </w:r>
    </w:p>
    <w:p w:rsidR="00000000" w:rsidDel="00000000" w:rsidP="00000000" w:rsidRDefault="00000000" w:rsidRPr="00000000" w14:paraId="000000FC">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Ropa caliente en caso de friaje.</w:t>
      </w:r>
    </w:p>
    <w:p w:rsidR="00000000" w:rsidDel="00000000" w:rsidP="00000000" w:rsidRDefault="00000000" w:rsidRPr="00000000" w14:paraId="000000FD">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Binoculares, Cámara fotográfica.</w:t>
      </w:r>
    </w:p>
    <w:p w:rsidR="00000000" w:rsidDel="00000000" w:rsidP="00000000" w:rsidRDefault="00000000" w:rsidRPr="00000000" w14:paraId="000000FE">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Mochila de equipaje y mochila pequeña, bolsas de plástico.</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ind w:right="520"/>
        <w:jc w:val="both"/>
        <w:rPr/>
      </w:pPr>
      <w:r w:rsidDel="00000000" w:rsidR="00000000" w:rsidRPr="00000000">
        <w:rPr>
          <w:b w:val="1"/>
          <w:bCs w:val="1"/>
          <w:color w:val="002060"/>
          <w:sz w:val="22"/>
          <w:szCs w:val="22"/>
          <w:rtl w:val="0"/>
        </w:rPr>
        <w:t xml:space="preserve">CLÁUSULA DE RESPONSABILIDAD: </w:t>
      </w:r>
      <w:hyperlink r:id="rId8">
        <w:r w:rsidDel="00000000" w:rsidR="00000000" w:rsidRPr="00000000">
          <w:rPr>
            <w:b w:val="1"/>
            <w:bCs w:val="1"/>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102">
      <w:pPr>
        <w:ind w:right="14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134" w:top="1418" w:left="1701" w:right="1327" w:header="709" w:footer="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-1085214</wp:posOffset>
          </wp:positionH>
          <wp:positionV relativeFrom="paragraph">
            <wp:posOffset>38100</wp:posOffset>
          </wp:positionV>
          <wp:extent cx="7806690" cy="1042035"/>
          <wp:effectExtent b="0" l="0" r="0" t="0"/>
          <wp:wrapNone/>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-1184909</wp:posOffset>
          </wp:positionH>
          <wp:positionV relativeFrom="paragraph">
            <wp:posOffset>-373607</wp:posOffset>
          </wp:positionV>
          <wp:extent cx="2076420" cy="139509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76420" cy="13950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-622934</wp:posOffset>
          </wp:positionH>
          <wp:positionV relativeFrom="paragraph">
            <wp:posOffset>3550285</wp:posOffset>
          </wp:positionV>
          <wp:extent cx="387350" cy="2628900"/>
          <wp:effectExtent b="0" l="0" r="0" t="0"/>
          <wp:wrapNone/>
          <wp:docPr id="1" name="image3.png"/>
          <a:graphic>
            <a:graphicData uri="http://schemas.openxmlformats.org/drawingml/2006/picture">
              <pic:pic>
                <pic:nvPicPr>
                  <pic:cNvPr id="0" name="image3.png"/>
                  <pic:cNvPicPr preferRelativeResize="0"/>
                </pic:nvPicPr>
                <pic:blipFill>
                  <a:blip r:embed="rId2"/>
                  <a:srcRect b="0" l="12346" r="12346" t="0"/>
                  <a:stretch>
                    <a:fillRect/>
                  </a:stretch>
                </pic:blipFill>
                <pic:spPr>
                  <a:xfrm>
                    <a:off x="0" y="0"/>
                    <a:ext cx="387350" cy="2628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-1086484</wp:posOffset>
          </wp:positionH>
          <wp:positionV relativeFrom="paragraph">
            <wp:posOffset>-450214</wp:posOffset>
          </wp:positionV>
          <wp:extent cx="8016875" cy="955040"/>
          <wp:effectExtent b="0" l="0" r="0" t="0"/>
          <wp:wrapNone/>
          <wp:docPr id="5"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NyY+AWe41BAIvHoWgLRS6d2Q==">CgMxLjAyCGguZ2pkZ3hzOAByITFuME1aclhJdVZMSXR3U1NFUm9yWlFkN0daLXpyTlN0WA==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