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VIGENCIA DE VENTA</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15 de Enero del 2026.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23 de Agosto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1852100" cy="1234800"/>
            <wp:effectExtent b="0" l="0" r="0" t="0"/>
            <wp:docPr descr="Ciudad de México: ¿qué ver en 3 días? - Civitatis Magazine" id="1992326284" name="image7.jpg"/>
            <a:graphic>
              <a:graphicData uri="http://schemas.openxmlformats.org/drawingml/2006/picture">
                <pic:pic>
                  <pic:nvPicPr>
                    <pic:cNvPr descr="Ciudad de México: ¿qué ver en 3 días? - Civitatis Magazine" id="0" name="image7.jpg"/>
                    <pic:cNvPicPr preferRelativeResize="0"/>
                  </pic:nvPicPr>
                  <pic:blipFill>
                    <a:blip r:embed="rId7"/>
                    <a:srcRect b="0" l="0" r="0" t="0"/>
                    <a:stretch>
                      <a:fillRect/>
                    </a:stretch>
                  </pic:blipFill>
                  <pic:spPr>
                    <a:xfrm>
                      <a:off x="0" y="0"/>
                      <a:ext cx="1852100" cy="1234800"/>
                    </a:xfrm>
                    <a:prstGeom prst="rect"/>
                    <a:ln/>
                  </pic:spPr>
                </pic:pic>
              </a:graphicData>
            </a:graphic>
          </wp:inline>
        </w:drawing>
      </w:r>
      <w:r w:rsidDel="00000000" w:rsidR="00000000" w:rsidRPr="00000000">
        <w:rPr>
          <w:b w:val="1"/>
          <w:bCs w:val="1"/>
          <w:color w:val="002060"/>
          <w:sz w:val="22"/>
          <w:szCs w:val="22"/>
          <w:rtl w:val="0"/>
        </w:rPr>
        <w:t xml:space="preserve"> </w:t>
      </w:r>
      <w:r w:rsidDel="00000000" w:rsidR="00000000" w:rsidRPr="00000000">
        <w:rPr/>
        <w:drawing>
          <wp:inline distB="0" distT="0" distL="0" distR="0">
            <wp:extent cx="1853005" cy="1234800"/>
            <wp:effectExtent b="0" l="0" r="0" t="0"/>
            <wp:docPr descr="Teotihuacán, la ciudad con las pirámides más grandes de Mesoamérica" id="1992326286" name="image1.jpg"/>
            <a:graphic>
              <a:graphicData uri="http://schemas.openxmlformats.org/drawingml/2006/picture">
                <pic:pic>
                  <pic:nvPicPr>
                    <pic:cNvPr descr="Teotihuacán, la ciudad con las pirámides más grandes de Mesoamérica" id="0" name="image1.jpg"/>
                    <pic:cNvPicPr preferRelativeResize="0"/>
                  </pic:nvPicPr>
                  <pic:blipFill>
                    <a:blip r:embed="rId8"/>
                    <a:srcRect b="0" l="0" r="0" t="0"/>
                    <a:stretch>
                      <a:fillRect/>
                    </a:stretch>
                  </pic:blipFill>
                  <pic:spPr>
                    <a:xfrm>
                      <a:off x="0" y="0"/>
                      <a:ext cx="1853005" cy="1234800"/>
                    </a:xfrm>
                    <a:prstGeom prst="rect"/>
                    <a:ln/>
                  </pic:spPr>
                </pic:pic>
              </a:graphicData>
            </a:graphic>
          </wp:inline>
        </w:drawing>
      </w:r>
      <w:r w:rsidDel="00000000" w:rsidR="00000000" w:rsidRPr="00000000">
        <w:rPr>
          <w:b w:val="1"/>
          <w:bCs w:val="1"/>
          <w:color w:val="002060"/>
          <w:sz w:val="22"/>
          <w:szCs w:val="22"/>
          <w:rtl w:val="0"/>
        </w:rPr>
        <w:t xml:space="preserve"> </w:t>
      </w:r>
      <w:r w:rsidDel="00000000" w:rsidR="00000000" w:rsidRPr="00000000">
        <w:rPr/>
        <w:drawing>
          <wp:inline distB="0" distT="0" distL="0" distR="0">
            <wp:extent cx="1857375" cy="1234800"/>
            <wp:effectExtent b="0" l="0" r="0" t="0"/>
            <wp:docPr descr="Guía de viaje Cancún | Turismo Cancún - KAYAK" id="1992326285" name="image3.jpg"/>
            <a:graphic>
              <a:graphicData uri="http://schemas.openxmlformats.org/drawingml/2006/picture">
                <pic:pic>
                  <pic:nvPicPr>
                    <pic:cNvPr descr="Guía de viaje Cancún | Turismo Cancún - KAYAK" id="0" name="image3.jpg"/>
                    <pic:cNvPicPr preferRelativeResize="0"/>
                  </pic:nvPicPr>
                  <pic:blipFill>
                    <a:blip r:embed="rId9"/>
                    <a:srcRect b="0" l="6853" r="3877" t="0"/>
                    <a:stretch>
                      <a:fillRect/>
                    </a:stretch>
                  </pic:blipFill>
                  <pic:spPr>
                    <a:xfrm>
                      <a:off x="0" y="0"/>
                      <a:ext cx="1857375" cy="1234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E">
      <w:pPr>
        <w:jc w:val="both"/>
        <w:rPr>
          <w:b w:val="1"/>
          <w:bCs w:val="1"/>
          <w:color w:val="1f3864"/>
          <w:sz w:val="22"/>
          <w:szCs w:val="22"/>
        </w:rPr>
      </w:pPr>
      <w:r w:rsidDel="00000000" w:rsidR="00000000" w:rsidRPr="00000000">
        <w:rPr>
          <w:b w:val="1"/>
          <w:bCs w:val="1"/>
          <w:color w:val="1f3864"/>
          <w:sz w:val="22"/>
          <w:szCs w:val="22"/>
          <w:rtl w:val="0"/>
        </w:rPr>
        <w:t xml:space="preserve">DÍA 1: ¡BIENVENIDOS A LA CDMX!</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A su llegada al Aeropuerto Internacional Benito Juárez, serán recibidos por nuestro equipo y</w:t>
      </w:r>
    </w:p>
    <w:p w:rsidR="00000000" w:rsidDel="00000000" w:rsidP="00000000" w:rsidRDefault="00000000" w:rsidRPr="00000000" w14:paraId="00000010">
      <w:pPr>
        <w:jc w:val="both"/>
        <w:rPr>
          <w:color w:val="1f3864"/>
          <w:sz w:val="22"/>
          <w:szCs w:val="22"/>
        </w:rPr>
      </w:pPr>
      <w:r w:rsidDel="00000000" w:rsidR="00000000" w:rsidRPr="00000000">
        <w:rPr>
          <w:color w:val="1f3864"/>
          <w:sz w:val="22"/>
          <w:szCs w:val="22"/>
          <w:rtl w:val="0"/>
        </w:rPr>
        <w:t xml:space="preserve">trasladados cómodamente al hotel previamente seleccionado.</w:t>
      </w:r>
    </w:p>
    <w:p w:rsidR="00000000" w:rsidDel="00000000" w:rsidP="00000000" w:rsidRDefault="00000000" w:rsidRPr="00000000" w14:paraId="00000011">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2">
      <w:pPr>
        <w:jc w:val="both"/>
        <w:rPr>
          <w:b w:val="1"/>
          <w:bCs w:val="1"/>
          <w:color w:val="1f3864"/>
          <w:sz w:val="22"/>
          <w:szCs w:val="22"/>
        </w:rPr>
      </w:pPr>
      <w:r w:rsidDel="00000000" w:rsidR="00000000" w:rsidRPr="00000000">
        <w:rPr>
          <w:b w:val="1"/>
          <w:bCs w:val="1"/>
          <w:color w:val="1f3864"/>
          <w:sz w:val="22"/>
          <w:szCs w:val="22"/>
          <w:rtl w:val="0"/>
        </w:rPr>
        <w:t xml:space="preserve">DÍA 2: PASEO POR LA CDMX</w:t>
      </w:r>
    </w:p>
    <w:p w:rsidR="00000000" w:rsidDel="00000000" w:rsidP="00000000" w:rsidRDefault="00000000" w:rsidRPr="00000000" w14:paraId="00000013">
      <w:pPr>
        <w:jc w:val="both"/>
        <w:rPr>
          <w:color w:val="1f3864"/>
          <w:sz w:val="22"/>
          <w:szCs w:val="22"/>
        </w:rPr>
      </w:pPr>
      <w:r w:rsidDel="00000000" w:rsidR="00000000" w:rsidRPr="00000000">
        <w:rPr>
          <w:color w:val="1f3864"/>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 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 Reforma —con su arquitectura moderna, embajadas, hoteles de lujo y monumentos como el Ángel de la Independencia y La Diana Cazadora—, hasta llegar al pulmón verde de la ciudad: el Bosque de Chapultepec. Una experiencia que te conectará con las raíces más auténticas de México. Al finalizar,  regreso al hotel para descansar.</w:t>
      </w:r>
    </w:p>
    <w:p w:rsidR="00000000" w:rsidDel="00000000" w:rsidP="00000000" w:rsidRDefault="00000000" w:rsidRPr="00000000" w14:paraId="00000014">
      <w:pPr>
        <w:jc w:val="both"/>
        <w:rPr>
          <w:color w:val="1f3864"/>
          <w:sz w:val="22"/>
          <w:szCs w:val="22"/>
        </w:rPr>
      </w:pPr>
      <w:r w:rsidDel="00000000" w:rsidR="00000000" w:rsidRPr="00000000">
        <w:rPr>
          <w:rtl w:val="0"/>
        </w:rPr>
      </w:r>
    </w:p>
    <w:p w:rsidR="00000000" w:rsidDel="00000000" w:rsidP="00000000" w:rsidRDefault="00000000" w:rsidRPr="00000000" w14:paraId="00000015">
      <w:pPr>
        <w:jc w:val="both"/>
        <w:rPr>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6">
      <w:pPr>
        <w:jc w:val="both"/>
        <w:rPr>
          <w:b w:val="1"/>
          <w:bCs w:val="1"/>
          <w:color w:val="1f3864"/>
          <w:sz w:val="22"/>
          <w:szCs w:val="22"/>
        </w:rPr>
      </w:pPr>
      <w:r w:rsidDel="00000000" w:rsidR="00000000" w:rsidRPr="00000000">
        <w:rPr>
          <w:b w:val="1"/>
          <w:bCs w:val="1"/>
          <w:color w:val="1f3864"/>
          <w:sz w:val="22"/>
          <w:szCs w:val="22"/>
          <w:rtl w:val="0"/>
        </w:rPr>
        <w:t xml:space="preserve">DÍA 3: BASÍLICA DE GUADALUPE Y PIRÁMIDES DE TEOTIHUACÁN</w:t>
      </w:r>
    </w:p>
    <w:p w:rsidR="00000000" w:rsidDel="00000000" w:rsidP="00000000" w:rsidRDefault="00000000" w:rsidRPr="00000000" w14:paraId="00000017">
      <w:pPr>
        <w:jc w:val="both"/>
        <w:rPr>
          <w:color w:val="1f3864"/>
          <w:sz w:val="22"/>
          <w:szCs w:val="22"/>
        </w:rPr>
      </w:pPr>
      <w:r w:rsidDel="00000000" w:rsidR="00000000" w:rsidRPr="00000000">
        <w:rPr>
          <w:color w:val="1f3864"/>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 Tendremos tiempo para recorrer los templos,</w:t>
      </w:r>
    </w:p>
    <w:p w:rsidR="00000000" w:rsidDel="00000000" w:rsidP="00000000" w:rsidRDefault="00000000" w:rsidRPr="00000000" w14:paraId="00000018">
      <w:pPr>
        <w:jc w:val="both"/>
        <w:rPr>
          <w:color w:val="1f3864"/>
          <w:sz w:val="22"/>
          <w:szCs w:val="22"/>
        </w:rPr>
      </w:pPr>
      <w:r w:rsidDel="00000000" w:rsidR="00000000" w:rsidRPr="00000000">
        <w:rPr>
          <w:color w:val="1f3864"/>
          <w:sz w:val="22"/>
          <w:szCs w:val="22"/>
          <w:rtl w:val="0"/>
        </w:rPr>
        <w:t xml:space="preserve">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w:t>
      </w:r>
      <w:r w:rsidDel="00000000" w:rsidR="00000000" w:rsidRPr="00000000">
        <w:rPr>
          <w:color w:val="1f3864"/>
          <w:sz w:val="22"/>
          <w:szCs w:val="22"/>
          <w:rtl w:val="0"/>
        </w:rPr>
        <w:t xml:space="preserve">apreciaremos</w:t>
      </w:r>
      <w:r w:rsidDel="00000000" w:rsidR="00000000" w:rsidRPr="00000000">
        <w:rPr>
          <w:color w:val="1f3864"/>
          <w:sz w:val="22"/>
          <w:szCs w:val="22"/>
          <w:rtl w:val="0"/>
        </w:rPr>
        <w:t xml:space="preserve"> una gran variedad de artesanías mexicanas. En Teotihuacán, recorreremos los vestigios de una de las civilizaciones más misteriosas y avanzadas de la antigüedad. </w:t>
      </w:r>
      <w:r w:rsidDel="00000000" w:rsidR="00000000" w:rsidRPr="00000000">
        <w:rPr>
          <w:color w:val="1f3864"/>
          <w:sz w:val="22"/>
          <w:szCs w:val="22"/>
          <w:rtl w:val="0"/>
        </w:rPr>
        <w:t xml:space="preserve">Admiraremos</w:t>
      </w:r>
      <w:r w:rsidDel="00000000" w:rsidR="00000000" w:rsidRPr="00000000">
        <w:rPr>
          <w:color w:val="1f3864"/>
          <w:sz w:val="22"/>
          <w:szCs w:val="22"/>
          <w:rtl w:val="0"/>
        </w:rPr>
        <w:t xml:space="preserve">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9">
      <w:pPr>
        <w:jc w:val="both"/>
        <w:rPr>
          <w:color w:val="1f3864"/>
          <w:sz w:val="22"/>
          <w:szCs w:val="22"/>
        </w:rPr>
      </w:pPr>
      <w:r w:rsidDel="00000000" w:rsidR="00000000" w:rsidRPr="00000000">
        <w:rPr>
          <w:rtl w:val="0"/>
        </w:rPr>
      </w:r>
    </w:p>
    <w:p w:rsidR="00000000" w:rsidDel="00000000" w:rsidP="00000000" w:rsidRDefault="00000000" w:rsidRPr="00000000" w14:paraId="0000001A">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B">
      <w:pPr>
        <w:jc w:val="both"/>
        <w:rPr>
          <w:color w:val="1f3864"/>
          <w:sz w:val="22"/>
          <w:szCs w:val="22"/>
        </w:rPr>
      </w:pPr>
      <w:r w:rsidDel="00000000" w:rsidR="00000000" w:rsidRPr="00000000">
        <w:rPr>
          <w:color w:val="1f3864"/>
          <w:sz w:val="22"/>
          <w:szCs w:val="22"/>
          <w:rtl w:val="0"/>
        </w:rPr>
        <w:t xml:space="preserve">Desayuno. A la hora indicada traslado al aeropuerto Benito Juárez para tomar el vuelo a Cancún.</w:t>
      </w:r>
    </w:p>
    <w:p w:rsidR="00000000" w:rsidDel="00000000" w:rsidP="00000000" w:rsidRDefault="00000000" w:rsidRPr="00000000" w14:paraId="0000001C">
      <w:pPr>
        <w:jc w:val="both"/>
        <w:rPr>
          <w:color w:val="1f3864"/>
          <w:sz w:val="22"/>
          <w:szCs w:val="22"/>
        </w:rPr>
      </w:pPr>
      <w:r w:rsidDel="00000000" w:rsidR="00000000" w:rsidRPr="00000000">
        <w:rPr>
          <w:rtl w:val="0"/>
        </w:rPr>
      </w:r>
    </w:p>
    <w:p w:rsidR="00000000" w:rsidDel="00000000" w:rsidP="00000000" w:rsidRDefault="00000000" w:rsidRPr="00000000" w14:paraId="0000001D">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E">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1F">
      <w:pPr>
        <w:jc w:val="both"/>
        <w:rPr>
          <w:color w:val="1f3864"/>
          <w:sz w:val="22"/>
          <w:szCs w:val="22"/>
        </w:rPr>
      </w:pPr>
      <w:r w:rsidDel="00000000" w:rsidR="00000000" w:rsidRPr="00000000">
        <w:rPr>
          <w:rtl w:val="0"/>
        </w:rPr>
      </w:r>
    </w:p>
    <w:p w:rsidR="00000000" w:rsidDel="00000000" w:rsidP="00000000" w:rsidRDefault="00000000" w:rsidRPr="00000000" w14:paraId="00000020">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21">
      <w:pPr>
        <w:jc w:val="both"/>
        <w:rPr>
          <w:color w:val="1f3864"/>
          <w:sz w:val="22"/>
          <w:szCs w:val="22"/>
        </w:rPr>
      </w:pPr>
      <w:r w:rsidDel="00000000" w:rsidR="00000000" w:rsidRPr="00000000">
        <w:rPr>
          <w:color w:val="1f3864"/>
          <w:sz w:val="22"/>
          <w:szCs w:val="22"/>
          <w:rtl w:val="0"/>
        </w:rPr>
        <w:t xml:space="preserve">Día libre con todo incluido en el hotel.</w:t>
      </w:r>
    </w:p>
    <w:p w:rsidR="00000000" w:rsidDel="00000000" w:rsidP="00000000" w:rsidRDefault="00000000" w:rsidRPr="00000000" w14:paraId="00000022">
      <w:pPr>
        <w:jc w:val="both"/>
        <w:rPr>
          <w:color w:val="1f3864"/>
          <w:sz w:val="22"/>
          <w:szCs w:val="22"/>
        </w:rPr>
      </w:pPr>
      <w:r w:rsidDel="00000000" w:rsidR="00000000" w:rsidRPr="00000000">
        <w:rPr>
          <w:rtl w:val="0"/>
        </w:rPr>
      </w:r>
    </w:p>
    <w:p w:rsidR="00000000" w:rsidDel="00000000" w:rsidP="00000000" w:rsidRDefault="00000000" w:rsidRPr="00000000" w14:paraId="00000023">
      <w:pPr>
        <w:jc w:val="both"/>
        <w:rPr>
          <w:b w:val="1"/>
          <w:bCs w:val="1"/>
          <w:color w:val="1f3864"/>
          <w:sz w:val="22"/>
          <w:szCs w:val="22"/>
        </w:rPr>
      </w:pPr>
      <w:r w:rsidDel="00000000" w:rsidR="00000000" w:rsidRPr="00000000">
        <w:rPr>
          <w:b w:val="1"/>
          <w:bCs w:val="1"/>
          <w:color w:val="1f3864"/>
          <w:sz w:val="22"/>
          <w:szCs w:val="22"/>
          <w:rtl w:val="0"/>
        </w:rPr>
        <w:t xml:space="preserve">DIA 7: SALIDA</w:t>
      </w:r>
    </w:p>
    <w:p w:rsidR="00000000" w:rsidDel="00000000" w:rsidP="00000000" w:rsidRDefault="00000000" w:rsidRPr="00000000" w14:paraId="00000024">
      <w:pPr>
        <w:jc w:val="both"/>
        <w:rPr>
          <w:color w:val="1f3864"/>
          <w:sz w:val="22"/>
          <w:szCs w:val="22"/>
        </w:rPr>
      </w:pPr>
      <w:r w:rsidDel="00000000" w:rsidR="00000000" w:rsidRPr="00000000">
        <w:rPr>
          <w:color w:val="1f3864"/>
          <w:sz w:val="22"/>
          <w:szCs w:val="22"/>
          <w:rtl w:val="0"/>
        </w:rPr>
        <w:t xml:space="preserve">Desayuno. A la hora indicada traslado al aeropuerto de Cancún para retorno a casa.</w:t>
      </w:r>
    </w:p>
    <w:p w:rsidR="00000000" w:rsidDel="00000000" w:rsidP="00000000" w:rsidRDefault="00000000" w:rsidRPr="00000000" w14:paraId="00000025">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6">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color w:val="1f3864"/>
          <w:sz w:val="22"/>
          <w:szCs w:val="22"/>
        </w:rPr>
      </w:pPr>
      <w:r w:rsidDel="00000000" w:rsidR="00000000" w:rsidRPr="00000000">
        <w:rPr>
          <w:b w:val="1"/>
          <w:bCs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Ciudad de México.</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las Pirámides de Teotihuacán.</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1f3864"/>
          <w:sz w:val="22"/>
          <w:szCs w:val="22"/>
          <w:rtl w:val="0"/>
        </w:rPr>
        <w:t xml:space="preserve">Seguro de cobertura terrestre.</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Tarjeta de asistencia médica (Cortesía).</w:t>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2060"/>
          <w:sz w:val="22"/>
          <w:szCs w:val="22"/>
        </w:rPr>
      </w:pPr>
      <w:r w:rsidDel="00000000" w:rsidR="00000000" w:rsidRPr="00000000">
        <w:rPr>
          <w:rtl w:val="0"/>
        </w:rPr>
      </w:r>
    </w:p>
    <w:p w:rsidR="00000000" w:rsidDel="00000000" w:rsidP="00000000" w:rsidRDefault="00000000" w:rsidRPr="00000000" w14:paraId="00000035">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No incluye impuesto ambiental 89 mnx por noche por habitación en Cancún.</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3C">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3D">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3E">
      <w:pPr>
        <w:jc w:val="center"/>
        <w:rPr>
          <w:b w:val="1"/>
          <w:bCs w:val="1"/>
          <w:color w:val="002060"/>
          <w:sz w:val="22"/>
          <w:szCs w:val="22"/>
        </w:rPr>
      </w:pPr>
      <w:r w:rsidDel="00000000" w:rsidR="00000000" w:rsidRPr="00000000">
        <w:rPr>
          <w:rtl w:val="0"/>
        </w:rPr>
      </w:r>
    </w:p>
    <w:tbl>
      <w:tblPr>
        <w:tblStyle w:val="Table1"/>
        <w:tblW w:w="10055.0" w:type="dxa"/>
        <w:jc w:val="center"/>
        <w:tblLayout w:type="fixed"/>
        <w:tblLook w:val="0400"/>
      </w:tblPr>
      <w:tblGrid>
        <w:gridCol w:w="3686"/>
        <w:gridCol w:w="1697"/>
        <w:gridCol w:w="1140"/>
        <w:gridCol w:w="1140"/>
        <w:gridCol w:w="1140"/>
        <w:gridCol w:w="1252"/>
        <w:tblGridChange w:id="0">
          <w:tblGrid>
            <w:gridCol w:w="3686"/>
            <w:gridCol w:w="1697"/>
            <w:gridCol w:w="1140"/>
            <w:gridCol w:w="1140"/>
            <w:gridCol w:w="1140"/>
            <w:gridCol w:w="1252"/>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F">
            <w:pPr>
              <w:jc w:val="center"/>
              <w:rPr>
                <w:b w:val="1"/>
                <w:bCs w:val="1"/>
                <w:color w:val="ffffff"/>
                <w:sz w:val="22"/>
                <w:szCs w:val="22"/>
              </w:rPr>
            </w:pPr>
            <w:r w:rsidDel="00000000" w:rsidR="00000000" w:rsidRPr="00000000">
              <w:rPr>
                <w:b w:val="1"/>
                <w:bCs w:val="1"/>
                <w:color w:val="ffffff"/>
                <w:sz w:val="22"/>
                <w:szCs w:val="22"/>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0">
            <w:pPr>
              <w:jc w:val="center"/>
              <w:rPr>
                <w:b w:val="1"/>
                <w:bCs w:val="1"/>
                <w:color w:val="ffffff"/>
                <w:sz w:val="22"/>
                <w:szCs w:val="22"/>
              </w:rPr>
            </w:pPr>
            <w:r w:rsidDel="00000000" w:rsidR="00000000" w:rsidRPr="00000000">
              <w:rPr>
                <w:b w:val="1"/>
                <w:bCs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2">
            <w:pPr>
              <w:jc w:val="center"/>
              <w:rPr>
                <w:b w:val="1"/>
                <w:bCs w:val="1"/>
                <w:color w:val="ffffff"/>
                <w:sz w:val="22"/>
                <w:szCs w:val="22"/>
              </w:rPr>
            </w:pPr>
            <w:r w:rsidDel="00000000" w:rsidR="00000000" w:rsidRPr="00000000">
              <w:rPr>
                <w:b w:val="1"/>
                <w:bCs w:val="1"/>
                <w:color w:val="ffffff"/>
                <w:sz w:val="22"/>
                <w:szCs w:val="22"/>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3">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4">
            <w:pPr>
              <w:jc w:val="center"/>
              <w:rPr>
                <w:b w:val="1"/>
                <w:bCs w:val="1"/>
                <w:color w:val="ffffff"/>
                <w:sz w:val="22"/>
                <w:szCs w:val="22"/>
              </w:rPr>
            </w:pPr>
            <w:r w:rsidDel="00000000" w:rsidR="00000000" w:rsidRPr="00000000">
              <w:rPr>
                <w:b w:val="1"/>
                <w:bCs w:val="1"/>
                <w:color w:val="ffffff"/>
                <w:sz w:val="22"/>
                <w:szCs w:val="22"/>
                <w:rtl w:val="0"/>
              </w:rPr>
              <w:t xml:space="preserve">NIÑO: 3-10 AÑOS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10 al 27 de Febrero 2026</w:t>
            </w:r>
          </w:p>
        </w:tc>
        <w:tc>
          <w:tcPr>
            <w:vMerge w:val="restart"/>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ESTORIL GRAND OASIS CANCUN</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1.295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jc w:val="center"/>
              <w:rPr>
                <w:b w:val="1"/>
                <w:bCs w:val="1"/>
                <w:color w:val="002060"/>
                <w:sz w:val="22"/>
                <w:szCs w:val="22"/>
              </w:rPr>
            </w:pPr>
            <w:r w:rsidDel="00000000" w:rsidR="00000000" w:rsidRPr="00000000">
              <w:rPr>
                <w:b w:val="1"/>
                <w:bCs w:val="1"/>
                <w:color w:val="002060"/>
                <w:sz w:val="22"/>
                <w:szCs w:val="22"/>
                <w:rtl w:val="0"/>
              </w:rPr>
              <w:t xml:space="preserve">795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189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28 de Febrero al 26 de Marzo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1.445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935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1.475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955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905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1.265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820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775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18 de Julio al 23 de Agosto 2026</w:t>
            </w:r>
          </w:p>
        </w:tc>
        <w:tc>
          <w:tcPr>
            <w:vMerge w:val="continue"/>
            <w:tcBorders>
              <w:top w:color="000000" w:space="0" w:sz="0" w:val="nil"/>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1.309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jc w:val="center"/>
              <w:rPr>
                <w:color w:val="002060"/>
                <w:sz w:val="22"/>
                <w:szCs w:val="22"/>
              </w:rPr>
            </w:pPr>
            <w:r w:rsidDel="00000000" w:rsidR="00000000" w:rsidRPr="00000000">
              <w:rPr>
                <w:color w:val="002060"/>
                <w:sz w:val="22"/>
                <w:szCs w:val="22"/>
                <w:rtl w:val="0"/>
              </w:rPr>
              <w:t xml:space="preserve">205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3">
            <w:pPr>
              <w:jc w:val="center"/>
              <w:rPr>
                <w:color w:val="002060"/>
                <w:sz w:val="22"/>
                <w:szCs w:val="22"/>
              </w:rPr>
            </w:pPr>
            <w:r w:rsidDel="00000000" w:rsidR="00000000" w:rsidRPr="00000000">
              <w:rPr>
                <w:color w:val="002060"/>
                <w:sz w:val="22"/>
                <w:szCs w:val="22"/>
                <w:rtl w:val="0"/>
              </w:rPr>
              <w:t xml:space="preserve">10 al 27 de Febrero 2026</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4">
            <w:pPr>
              <w:jc w:val="center"/>
              <w:rPr>
                <w:color w:val="002060"/>
                <w:sz w:val="22"/>
                <w:szCs w:val="22"/>
              </w:rPr>
            </w:pPr>
            <w:r w:rsidDel="00000000" w:rsidR="00000000" w:rsidRPr="00000000">
              <w:rPr>
                <w:color w:val="002060"/>
                <w:sz w:val="22"/>
                <w:szCs w:val="22"/>
                <w:rtl w:val="0"/>
              </w:rPr>
              <w:t xml:space="preserve">REGENTE GRAND OASIS CANCUN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jc w:val="center"/>
              <w:rPr>
                <w:color w:val="002060"/>
                <w:sz w:val="22"/>
                <w:szCs w:val="22"/>
              </w:rPr>
            </w:pPr>
            <w:r w:rsidDel="00000000" w:rsidR="00000000" w:rsidRPr="00000000">
              <w:rPr>
                <w:color w:val="002060"/>
                <w:sz w:val="22"/>
                <w:szCs w:val="22"/>
                <w:rtl w:val="0"/>
              </w:rPr>
              <w:t xml:space="preserve">1.285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jc w:val="center"/>
              <w:rPr>
                <w:color w:val="002060"/>
                <w:sz w:val="22"/>
                <w:szCs w:val="22"/>
              </w:rPr>
            </w:pPr>
            <w:r w:rsidDel="00000000" w:rsidR="00000000" w:rsidRPr="00000000">
              <w:rPr>
                <w:color w:val="002060"/>
                <w:sz w:val="22"/>
                <w:szCs w:val="22"/>
                <w:rtl w:val="0"/>
              </w:rPr>
              <w:t xml:space="preserve">850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jc w:val="center"/>
              <w:rPr>
                <w:color w:val="002060"/>
                <w:sz w:val="22"/>
                <w:szCs w:val="22"/>
              </w:rPr>
            </w:pPr>
            <w:r w:rsidDel="00000000" w:rsidR="00000000" w:rsidRPr="00000000">
              <w:rPr>
                <w:color w:val="002060"/>
                <w:sz w:val="22"/>
                <w:szCs w:val="22"/>
                <w:rtl w:val="0"/>
              </w:rPr>
              <w:t xml:space="preserve">795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jc w:val="center"/>
              <w:rPr>
                <w:color w:val="002060"/>
                <w:sz w:val="22"/>
                <w:szCs w:val="22"/>
              </w:rPr>
            </w:pPr>
            <w:r w:rsidDel="00000000" w:rsidR="00000000" w:rsidRPr="00000000">
              <w:rPr>
                <w:color w:val="002060"/>
                <w:sz w:val="22"/>
                <w:szCs w:val="22"/>
                <w:rtl w:val="0"/>
              </w:rPr>
              <w:t xml:space="preserve">189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9">
            <w:pPr>
              <w:jc w:val="center"/>
              <w:rPr>
                <w:color w:val="002060"/>
                <w:sz w:val="22"/>
                <w:szCs w:val="22"/>
              </w:rPr>
            </w:pPr>
            <w:r w:rsidDel="00000000" w:rsidR="00000000" w:rsidRPr="00000000">
              <w:rPr>
                <w:color w:val="002060"/>
                <w:sz w:val="22"/>
                <w:szCs w:val="22"/>
                <w:rtl w:val="0"/>
              </w:rPr>
              <w:t xml:space="preserve">28 de Febrero al 26 de Marzo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jc w:val="center"/>
              <w:rPr>
                <w:color w:val="002060"/>
                <w:sz w:val="22"/>
                <w:szCs w:val="22"/>
              </w:rPr>
            </w:pPr>
            <w:r w:rsidDel="00000000" w:rsidR="00000000" w:rsidRPr="00000000">
              <w:rPr>
                <w:color w:val="002060"/>
                <w:sz w:val="22"/>
                <w:szCs w:val="22"/>
                <w:rtl w:val="0"/>
              </w:rPr>
              <w:t xml:space="preserve">1.449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jc w:val="center"/>
              <w:rPr>
                <w:color w:val="002060"/>
                <w:sz w:val="22"/>
                <w:szCs w:val="22"/>
              </w:rPr>
            </w:pPr>
            <w:r w:rsidDel="00000000" w:rsidR="00000000" w:rsidRPr="00000000">
              <w:rPr>
                <w:color w:val="002060"/>
                <w:sz w:val="22"/>
                <w:szCs w:val="22"/>
                <w:rtl w:val="0"/>
              </w:rPr>
              <w:t xml:space="preserve">955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jc w:val="center"/>
              <w:rPr>
                <w:color w:val="002060"/>
                <w:sz w:val="22"/>
                <w:szCs w:val="22"/>
              </w:rPr>
            </w:pPr>
            <w:r w:rsidDel="00000000" w:rsidR="00000000" w:rsidRPr="00000000">
              <w:rPr>
                <w:color w:val="002060"/>
                <w:sz w:val="22"/>
                <w:szCs w:val="22"/>
                <w:rtl w:val="0"/>
              </w:rPr>
              <w:t xml:space="preserve">889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jc w:val="center"/>
              <w:rPr>
                <w:color w:val="002060"/>
                <w:sz w:val="22"/>
                <w:szCs w:val="22"/>
              </w:rPr>
            </w:pPr>
            <w:r w:rsidDel="00000000" w:rsidR="00000000" w:rsidRPr="00000000">
              <w:rPr>
                <w:color w:val="002060"/>
                <w:sz w:val="22"/>
                <w:szCs w:val="22"/>
                <w:rtl w:val="0"/>
              </w:rPr>
              <w:t xml:space="preserve">201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F">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jc w:val="center"/>
              <w:rPr>
                <w:color w:val="002060"/>
                <w:sz w:val="22"/>
                <w:szCs w:val="22"/>
              </w:rPr>
            </w:pPr>
            <w:r w:rsidDel="00000000" w:rsidR="00000000" w:rsidRPr="00000000">
              <w:rPr>
                <w:color w:val="002060"/>
                <w:sz w:val="22"/>
                <w:szCs w:val="22"/>
                <w:rtl w:val="0"/>
              </w:rPr>
              <w:t xml:space="preserve">1.479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jc w:val="center"/>
              <w:rPr>
                <w:color w:val="002060"/>
                <w:sz w:val="22"/>
                <w:szCs w:val="22"/>
              </w:rPr>
            </w:pPr>
            <w:r w:rsidDel="00000000" w:rsidR="00000000" w:rsidRPr="00000000">
              <w:rPr>
                <w:color w:val="002060"/>
                <w:sz w:val="22"/>
                <w:szCs w:val="22"/>
                <w:rtl w:val="0"/>
              </w:rPr>
              <w:t xml:space="preserve">975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jc w:val="center"/>
              <w:rPr>
                <w:color w:val="002060"/>
                <w:sz w:val="22"/>
                <w:szCs w:val="22"/>
              </w:rPr>
            </w:pPr>
            <w:r w:rsidDel="00000000" w:rsidR="00000000" w:rsidRPr="00000000">
              <w:rPr>
                <w:color w:val="002060"/>
                <w:sz w:val="22"/>
                <w:szCs w:val="22"/>
                <w:rtl w:val="0"/>
              </w:rPr>
              <w:t xml:space="preserve">909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jc w:val="center"/>
              <w:rPr>
                <w:color w:val="002060"/>
                <w:sz w:val="22"/>
                <w:szCs w:val="22"/>
              </w:rPr>
            </w:pPr>
            <w:r w:rsidDel="00000000" w:rsidR="00000000" w:rsidRPr="00000000">
              <w:rPr>
                <w:color w:val="002060"/>
                <w:sz w:val="22"/>
                <w:szCs w:val="22"/>
                <w:rtl w:val="0"/>
              </w:rPr>
              <w:t xml:space="preserve">201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jc w:val="center"/>
              <w:rPr>
                <w:color w:val="002060"/>
                <w:sz w:val="22"/>
                <w:szCs w:val="22"/>
              </w:rPr>
            </w:pPr>
            <w:r w:rsidDel="00000000" w:rsidR="00000000" w:rsidRPr="00000000">
              <w:rPr>
                <w:color w:val="002060"/>
                <w:sz w:val="22"/>
                <w:szCs w:val="22"/>
                <w:rtl w:val="0"/>
              </w:rPr>
              <w:t xml:space="preserve">1.269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jc w:val="center"/>
              <w:rPr>
                <w:color w:val="002060"/>
                <w:sz w:val="22"/>
                <w:szCs w:val="22"/>
              </w:rPr>
            </w:pPr>
            <w:r w:rsidDel="00000000" w:rsidR="00000000" w:rsidRPr="00000000">
              <w:rPr>
                <w:color w:val="002060"/>
                <w:sz w:val="22"/>
                <w:szCs w:val="22"/>
                <w:rtl w:val="0"/>
              </w:rPr>
              <w:t xml:space="preserve">785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jc w:val="center"/>
              <w:rPr>
                <w:color w:val="002060"/>
                <w:sz w:val="22"/>
                <w:szCs w:val="22"/>
              </w:rPr>
            </w:pPr>
            <w:r w:rsidDel="00000000" w:rsidR="00000000" w:rsidRPr="00000000">
              <w:rPr>
                <w:color w:val="002060"/>
                <w:sz w:val="22"/>
                <w:szCs w:val="22"/>
                <w:rtl w:val="0"/>
              </w:rPr>
              <w:t xml:space="preserve">201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B">
            <w:pPr>
              <w:jc w:val="center"/>
              <w:rPr>
                <w:color w:val="002060"/>
                <w:sz w:val="22"/>
                <w:szCs w:val="22"/>
              </w:rPr>
            </w:pPr>
            <w:r w:rsidDel="00000000" w:rsidR="00000000" w:rsidRPr="00000000">
              <w:rPr>
                <w:color w:val="002060"/>
                <w:sz w:val="22"/>
                <w:szCs w:val="22"/>
                <w:rtl w:val="0"/>
              </w:rPr>
              <w:t xml:space="preserve">18 de Julio al 23 de Agosto 2026</w:t>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jc w:val="center"/>
              <w:rPr>
                <w:color w:val="002060"/>
                <w:sz w:val="22"/>
                <w:szCs w:val="22"/>
              </w:rPr>
            </w:pPr>
            <w:r w:rsidDel="00000000" w:rsidR="00000000" w:rsidRPr="00000000">
              <w:rPr>
                <w:color w:val="002060"/>
                <w:sz w:val="22"/>
                <w:szCs w:val="22"/>
                <w:rtl w:val="0"/>
              </w:rPr>
              <w:t xml:space="preserve">1.315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jc w:val="center"/>
              <w:rPr>
                <w:color w:val="002060"/>
                <w:sz w:val="22"/>
                <w:szCs w:val="22"/>
              </w:rPr>
            </w:pPr>
            <w:r w:rsidDel="00000000" w:rsidR="00000000" w:rsidRPr="00000000">
              <w:rPr>
                <w:color w:val="002060"/>
                <w:sz w:val="22"/>
                <w:szCs w:val="22"/>
                <w:rtl w:val="0"/>
              </w:rPr>
              <w:t xml:space="preserve">875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jc w:val="center"/>
              <w:rPr>
                <w:color w:val="002060"/>
                <w:sz w:val="22"/>
                <w:szCs w:val="22"/>
              </w:rPr>
            </w:pPr>
            <w:r w:rsidDel="00000000" w:rsidR="00000000" w:rsidRPr="00000000">
              <w:rPr>
                <w:color w:val="002060"/>
                <w:sz w:val="22"/>
                <w:szCs w:val="22"/>
                <w:rtl w:val="0"/>
              </w:rPr>
              <w:t xml:space="preserve">201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1">
            <w:pPr>
              <w:jc w:val="center"/>
              <w:rPr>
                <w:color w:val="002060"/>
                <w:sz w:val="22"/>
                <w:szCs w:val="22"/>
              </w:rPr>
            </w:pPr>
            <w:r w:rsidDel="00000000" w:rsidR="00000000" w:rsidRPr="00000000">
              <w:rPr>
                <w:color w:val="002060"/>
                <w:sz w:val="22"/>
                <w:szCs w:val="22"/>
                <w:rtl w:val="0"/>
              </w:rPr>
              <w:t xml:space="preserve">10 al 27 de Febrero 2026</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jc w:val="center"/>
              <w:rPr>
                <w:color w:val="002060"/>
                <w:sz w:val="22"/>
                <w:szCs w:val="22"/>
              </w:rPr>
            </w:pPr>
            <w:r w:rsidDel="00000000" w:rsidR="00000000" w:rsidRPr="00000000">
              <w:rPr>
                <w:color w:val="002060"/>
                <w:sz w:val="22"/>
                <w:szCs w:val="22"/>
                <w:rtl w:val="0"/>
              </w:rPr>
              <w:t xml:space="preserve">1.359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jc w:val="center"/>
              <w:rPr>
                <w:color w:val="002060"/>
                <w:sz w:val="22"/>
                <w:szCs w:val="22"/>
              </w:rPr>
            </w:pPr>
            <w:r w:rsidDel="00000000" w:rsidR="00000000" w:rsidRPr="00000000">
              <w:rPr>
                <w:color w:val="002060"/>
                <w:sz w:val="22"/>
                <w:szCs w:val="22"/>
                <w:rtl w:val="0"/>
              </w:rPr>
              <w:t xml:space="preserve">875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jc w:val="center"/>
              <w:rPr>
                <w:color w:val="002060"/>
                <w:sz w:val="22"/>
                <w:szCs w:val="22"/>
              </w:rPr>
            </w:pPr>
            <w:r w:rsidDel="00000000" w:rsidR="00000000" w:rsidRPr="00000000">
              <w:rPr>
                <w:color w:val="002060"/>
                <w:sz w:val="22"/>
                <w:szCs w:val="22"/>
                <w:rtl w:val="0"/>
              </w:rPr>
              <w:t xml:space="preserve">825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jc w:val="center"/>
              <w:rPr>
                <w:color w:val="002060"/>
                <w:sz w:val="22"/>
                <w:szCs w:val="22"/>
              </w:rPr>
            </w:pPr>
            <w:r w:rsidDel="00000000" w:rsidR="00000000" w:rsidRPr="00000000">
              <w:rPr>
                <w:color w:val="002060"/>
                <w:sz w:val="22"/>
                <w:szCs w:val="22"/>
                <w:rtl w:val="0"/>
              </w:rPr>
              <w:t xml:space="preserve">199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7">
            <w:pPr>
              <w:jc w:val="center"/>
              <w:rPr>
                <w:color w:val="002060"/>
                <w:sz w:val="22"/>
                <w:szCs w:val="22"/>
              </w:rPr>
            </w:pPr>
            <w:r w:rsidDel="00000000" w:rsidR="00000000" w:rsidRPr="00000000">
              <w:rPr>
                <w:color w:val="002060"/>
                <w:sz w:val="22"/>
                <w:szCs w:val="22"/>
                <w:rtl w:val="0"/>
              </w:rPr>
              <w:t xml:space="preserve">28 de Febrero al 26 de Marzo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jc w:val="center"/>
              <w:rPr>
                <w:color w:val="002060"/>
                <w:sz w:val="22"/>
                <w:szCs w:val="22"/>
              </w:rPr>
            </w:pPr>
            <w:r w:rsidDel="00000000" w:rsidR="00000000" w:rsidRPr="00000000">
              <w:rPr>
                <w:color w:val="002060"/>
                <w:sz w:val="22"/>
                <w:szCs w:val="22"/>
                <w:rtl w:val="0"/>
              </w:rPr>
              <w:t xml:space="preserve">1.519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jc w:val="center"/>
              <w:rPr>
                <w:color w:val="002060"/>
                <w:sz w:val="22"/>
                <w:szCs w:val="22"/>
              </w:rPr>
            </w:pPr>
            <w:r w:rsidDel="00000000" w:rsidR="00000000" w:rsidRPr="00000000">
              <w:rPr>
                <w:color w:val="002060"/>
                <w:sz w:val="22"/>
                <w:szCs w:val="22"/>
                <w:rtl w:val="0"/>
              </w:rPr>
              <w:t xml:space="preserve">975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jc w:val="center"/>
              <w:rPr>
                <w:color w:val="002060"/>
                <w:sz w:val="22"/>
                <w:szCs w:val="22"/>
              </w:rPr>
            </w:pPr>
            <w:r w:rsidDel="00000000" w:rsidR="00000000" w:rsidRPr="00000000">
              <w:rPr>
                <w:color w:val="002060"/>
                <w:sz w:val="22"/>
                <w:szCs w:val="22"/>
                <w:rtl w:val="0"/>
              </w:rPr>
              <w:t xml:space="preserve">919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jc w:val="center"/>
              <w:rPr>
                <w:color w:val="002060"/>
                <w:sz w:val="22"/>
                <w:szCs w:val="22"/>
              </w:rPr>
            </w:pPr>
            <w:r w:rsidDel="00000000" w:rsidR="00000000" w:rsidRPr="00000000">
              <w:rPr>
                <w:color w:val="002060"/>
                <w:sz w:val="22"/>
                <w:szCs w:val="22"/>
                <w:rtl w:val="0"/>
              </w:rPr>
              <w:t xml:space="preserve">233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D">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jc w:val="center"/>
              <w:rPr>
                <w:color w:val="002060"/>
                <w:sz w:val="22"/>
                <w:szCs w:val="22"/>
              </w:rPr>
            </w:pPr>
            <w:r w:rsidDel="00000000" w:rsidR="00000000" w:rsidRPr="00000000">
              <w:rPr>
                <w:color w:val="002060"/>
                <w:sz w:val="22"/>
                <w:szCs w:val="22"/>
                <w:rtl w:val="0"/>
              </w:rPr>
              <w:t xml:space="preserve">1.549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jc w:val="center"/>
              <w:rPr>
                <w:color w:val="002060"/>
                <w:sz w:val="22"/>
                <w:szCs w:val="22"/>
              </w:rPr>
            </w:pPr>
            <w:r w:rsidDel="00000000" w:rsidR="00000000" w:rsidRPr="00000000">
              <w:rPr>
                <w:color w:val="002060"/>
                <w:sz w:val="22"/>
                <w:szCs w:val="22"/>
                <w:rtl w:val="0"/>
              </w:rPr>
              <w:t xml:space="preserve">995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1">
            <w:pPr>
              <w:jc w:val="center"/>
              <w:rPr>
                <w:color w:val="002060"/>
                <w:sz w:val="22"/>
                <w:szCs w:val="22"/>
              </w:rPr>
            </w:pPr>
            <w:r w:rsidDel="00000000" w:rsidR="00000000" w:rsidRPr="00000000">
              <w:rPr>
                <w:color w:val="002060"/>
                <w:sz w:val="22"/>
                <w:szCs w:val="22"/>
                <w:rtl w:val="0"/>
              </w:rPr>
              <w:t xml:space="preserve">939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2">
            <w:pPr>
              <w:jc w:val="center"/>
              <w:rPr>
                <w:color w:val="002060"/>
                <w:sz w:val="22"/>
                <w:szCs w:val="22"/>
              </w:rPr>
            </w:pPr>
            <w:r w:rsidDel="00000000" w:rsidR="00000000" w:rsidRPr="00000000">
              <w:rPr>
                <w:color w:val="002060"/>
                <w:sz w:val="22"/>
                <w:szCs w:val="22"/>
                <w:rtl w:val="0"/>
              </w:rPr>
              <w:t xml:space="preserve">233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3">
            <w:pPr>
              <w:jc w:val="center"/>
              <w:rPr>
                <w:color w:val="002060"/>
                <w:sz w:val="22"/>
                <w:szCs w:val="22"/>
              </w:rPr>
            </w:pPr>
            <w:r w:rsidDel="00000000" w:rsidR="00000000" w:rsidRPr="00000000">
              <w:rPr>
                <w:color w:val="002060"/>
                <w:sz w:val="22"/>
                <w:szCs w:val="22"/>
                <w:rtl w:val="0"/>
              </w:rPr>
              <w:t xml:space="preserve">12 de Abril al 17 de Julio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jc w:val="center"/>
              <w:rPr>
                <w:color w:val="002060"/>
                <w:sz w:val="22"/>
                <w:szCs w:val="22"/>
              </w:rPr>
            </w:pPr>
            <w:r w:rsidDel="00000000" w:rsidR="00000000" w:rsidRPr="00000000">
              <w:rPr>
                <w:color w:val="002060"/>
                <w:sz w:val="22"/>
                <w:szCs w:val="22"/>
                <w:rtl w:val="0"/>
              </w:rPr>
              <w:t xml:space="preserve">1.339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6">
            <w:pPr>
              <w:jc w:val="center"/>
              <w:rPr>
                <w:color w:val="002060"/>
                <w:sz w:val="22"/>
                <w:szCs w:val="22"/>
              </w:rPr>
            </w:pPr>
            <w:r w:rsidDel="00000000" w:rsidR="00000000" w:rsidRPr="00000000">
              <w:rPr>
                <w:color w:val="002060"/>
                <w:sz w:val="22"/>
                <w:szCs w:val="22"/>
                <w:rtl w:val="0"/>
              </w:rPr>
              <w:t xml:space="preserve">865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7">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8">
            <w:pPr>
              <w:jc w:val="center"/>
              <w:rPr>
                <w:color w:val="002060"/>
                <w:sz w:val="22"/>
                <w:szCs w:val="22"/>
              </w:rPr>
            </w:pPr>
            <w:r w:rsidDel="00000000" w:rsidR="00000000" w:rsidRPr="00000000">
              <w:rPr>
                <w:color w:val="002060"/>
                <w:sz w:val="22"/>
                <w:szCs w:val="22"/>
                <w:rtl w:val="0"/>
              </w:rPr>
              <w:t xml:space="preserve">233 USD</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9">
            <w:pPr>
              <w:jc w:val="center"/>
              <w:rPr>
                <w:color w:val="002060"/>
                <w:sz w:val="22"/>
                <w:szCs w:val="22"/>
              </w:rPr>
            </w:pPr>
            <w:r w:rsidDel="00000000" w:rsidR="00000000" w:rsidRPr="00000000">
              <w:rPr>
                <w:color w:val="002060"/>
                <w:sz w:val="22"/>
                <w:szCs w:val="22"/>
                <w:rtl w:val="0"/>
              </w:rPr>
              <w:t xml:space="preserve">18 de Julio al 23 de Agosto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B">
            <w:pPr>
              <w:jc w:val="center"/>
              <w:rPr>
                <w:color w:val="002060"/>
                <w:sz w:val="22"/>
                <w:szCs w:val="22"/>
              </w:rPr>
            </w:pPr>
            <w:r w:rsidDel="00000000" w:rsidR="00000000" w:rsidRPr="00000000">
              <w:rPr>
                <w:color w:val="002060"/>
                <w:sz w:val="22"/>
                <w:szCs w:val="22"/>
                <w:rtl w:val="0"/>
              </w:rPr>
              <w:t xml:space="preserve">1.385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C">
            <w:pPr>
              <w:jc w:val="center"/>
              <w:rPr>
                <w:color w:val="002060"/>
                <w:sz w:val="22"/>
                <w:szCs w:val="22"/>
              </w:rPr>
            </w:pPr>
            <w:r w:rsidDel="00000000" w:rsidR="00000000" w:rsidRPr="00000000">
              <w:rPr>
                <w:color w:val="002060"/>
                <w:sz w:val="22"/>
                <w:szCs w:val="22"/>
                <w:rtl w:val="0"/>
              </w:rPr>
              <w:t xml:space="preserve">895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D">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E">
            <w:pPr>
              <w:jc w:val="center"/>
              <w:rPr>
                <w:color w:val="002060"/>
                <w:sz w:val="22"/>
                <w:szCs w:val="22"/>
              </w:rPr>
            </w:pPr>
            <w:r w:rsidDel="00000000" w:rsidR="00000000" w:rsidRPr="00000000">
              <w:rPr>
                <w:color w:val="002060"/>
                <w:sz w:val="22"/>
                <w:szCs w:val="22"/>
                <w:rtl w:val="0"/>
              </w:rPr>
              <w:t xml:space="preserve">233 USD</w:t>
            </w:r>
          </w:p>
        </w:tc>
      </w:tr>
    </w:tbl>
    <w:p w:rsidR="00000000" w:rsidDel="00000000" w:rsidP="00000000" w:rsidRDefault="00000000" w:rsidRPr="00000000" w14:paraId="0000009F">
      <w:pPr>
        <w:rPr>
          <w:b w:val="1"/>
          <w:bCs w:val="1"/>
          <w:color w:val="002060"/>
          <w:sz w:val="22"/>
          <w:szCs w:val="22"/>
        </w:rPr>
      </w:pPr>
      <w:r w:rsidDel="00000000" w:rsidR="00000000" w:rsidRPr="00000000">
        <w:rPr>
          <w:rtl w:val="0"/>
        </w:rPr>
      </w:r>
    </w:p>
    <w:p w:rsidR="00000000" w:rsidDel="00000000" w:rsidP="00000000" w:rsidRDefault="00000000" w:rsidRPr="00000000" w14:paraId="000000A0">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1">
      <w:pPr>
        <w:rPr>
          <w:b w:val="1"/>
          <w:bCs w:val="1"/>
          <w:color w:val="002060"/>
          <w:sz w:val="22"/>
          <w:szCs w:val="22"/>
        </w:rPr>
      </w:pPr>
      <w:r w:rsidDel="00000000" w:rsidR="00000000" w:rsidRPr="00000000">
        <w:rPr>
          <w:b w:val="1"/>
          <w:bCs w:val="1"/>
          <w:color w:val="002060"/>
          <w:sz w:val="22"/>
          <w:szCs w:val="22"/>
          <w:rtl w:val="0"/>
        </w:rPr>
        <w:t xml:space="preserve">CONDICIONES:</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30 días previo al inicio del circuito</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de 2026. </w:t>
      </w:r>
    </w:p>
    <w:p w:rsidR="00000000" w:rsidDel="00000000" w:rsidP="00000000" w:rsidRDefault="00000000" w:rsidRPr="00000000" w14:paraId="000000A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tarifa No aplica para temporada de Mundial, Dia de muertos y Fórmula 1- 2024 entre el 25 de octubre y 4 de noviembre.</w:t>
      </w:r>
    </w:p>
    <w:p w:rsidR="00000000" w:rsidDel="00000000" w:rsidP="00000000" w:rsidRDefault="00000000" w:rsidRPr="00000000" w14:paraId="000000A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AA">
      <w:pPr>
        <w:numPr>
          <w:ilvl w:val="0"/>
          <w:numId w:val="2"/>
        </w:numPr>
        <w:spacing w:line="259" w:lineRule="auto"/>
        <w:ind w:left="720" w:right="520" w:hanging="360"/>
        <w:jc w:val="both"/>
        <w:rPr>
          <w:color w:val="002060"/>
          <w:sz w:val="22"/>
          <w:szCs w:val="22"/>
        </w:rPr>
      </w:pPr>
      <w:r w:rsidDel="00000000" w:rsidR="00000000" w:rsidRPr="00000000">
        <w:rPr>
          <w:color w:val="002060"/>
          <w:sz w:val="22"/>
          <w:szCs w:val="22"/>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AB">
      <w:pPr>
        <w:rPr>
          <w:b w:val="1"/>
          <w:bCs w:val="1"/>
          <w:color w:val="002060"/>
          <w:sz w:val="22"/>
          <w:szCs w:val="22"/>
        </w:rPr>
      </w:pPr>
      <w:r w:rsidDel="00000000" w:rsidR="00000000" w:rsidRPr="00000000">
        <w:rPr>
          <w:rtl w:val="0"/>
        </w:rPr>
      </w:r>
    </w:p>
    <w:p w:rsidR="00000000" w:rsidDel="00000000" w:rsidP="00000000" w:rsidRDefault="00000000" w:rsidRPr="00000000" w14:paraId="000000AC">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AD">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AE">
      <w:pPr>
        <w:rPr>
          <w:color w:val="002060"/>
          <w:sz w:val="22"/>
          <w:szCs w:val="22"/>
        </w:rPr>
      </w:pPr>
      <w:r w:rsidDel="00000000" w:rsidR="00000000" w:rsidRPr="00000000">
        <w:rPr>
          <w:rtl w:val="0"/>
        </w:rPr>
      </w:r>
    </w:p>
    <w:p w:rsidR="00000000" w:rsidDel="00000000" w:rsidP="00000000" w:rsidRDefault="00000000" w:rsidRPr="00000000" w14:paraId="000000A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B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o Toluca, aplica cambio de tarifa.</w:t>
      </w:r>
    </w:p>
    <w:p w:rsidR="00000000" w:rsidDel="00000000" w:rsidP="00000000" w:rsidRDefault="00000000" w:rsidRPr="00000000" w14:paraId="000000B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B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B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B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B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B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B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B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B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BA">
      <w:pPr>
        <w:widowControl w:val="0"/>
        <w:numPr>
          <w:ilvl w:val="0"/>
          <w:numId w:val="2"/>
        </w:numPr>
        <w:spacing w:after="0" w:afterAutospacing="0" w:lineRule="auto"/>
        <w:ind w:left="720" w:hanging="360"/>
        <w:rPr>
          <w:sz w:val="22"/>
          <w:szCs w:val="22"/>
        </w:rPr>
      </w:pPr>
      <w:r w:rsidDel="00000000" w:rsidR="00000000" w:rsidRPr="00000000">
        <w:rPr>
          <w:color w:val="002060"/>
          <w:sz w:val="22"/>
          <w:szCs w:val="22"/>
          <w:rtl w:val="0"/>
        </w:rPr>
        <w:t xml:space="preserve">Ocupación sencilla con niños: en caso de que 1 adulto viaje con 1 menor, se paga como tarifa sencilla.</w:t>
      </w:r>
    </w:p>
    <w:p w:rsidR="00000000" w:rsidDel="00000000" w:rsidP="00000000" w:rsidRDefault="00000000" w:rsidRPr="00000000" w14:paraId="000000BB">
      <w:pPr>
        <w:widowControl w:val="0"/>
        <w:numPr>
          <w:ilvl w:val="0"/>
          <w:numId w:val="2"/>
        </w:numPr>
        <w:spacing w:after="240" w:lineRule="auto"/>
        <w:ind w:left="720" w:hanging="360"/>
        <w:rPr>
          <w:sz w:val="22"/>
          <w:szCs w:val="22"/>
        </w:rPr>
      </w:pPr>
      <w:r w:rsidDel="00000000" w:rsidR="00000000" w:rsidRPr="00000000">
        <w:rPr>
          <w:color w:val="002060"/>
          <w:sz w:val="22"/>
          <w:szCs w:val="22"/>
          <w:rtl w:val="0"/>
        </w:rPr>
        <w:t xml:space="preserve">Máximo 2 menores compartiendo habitación con sus padres.</w:t>
      </w:r>
    </w:p>
    <w:p w:rsidR="00000000" w:rsidDel="00000000" w:rsidP="00000000" w:rsidRDefault="00000000" w:rsidRPr="00000000" w14:paraId="000000BC">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BD">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BE">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BF">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C0">
      <w:pPr>
        <w:ind w:right="520"/>
        <w:rPr>
          <w:color w:val="002060"/>
          <w:sz w:val="22"/>
          <w:szCs w:val="22"/>
        </w:rPr>
      </w:pPr>
      <w:r w:rsidDel="00000000" w:rsidR="00000000" w:rsidRPr="00000000">
        <w:rPr>
          <w:rtl w:val="0"/>
        </w:rPr>
      </w:r>
    </w:p>
    <w:p w:rsidR="00000000" w:rsidDel="00000000" w:rsidP="00000000" w:rsidRDefault="00000000" w:rsidRPr="00000000" w14:paraId="000000C1">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C2">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30 días de inicio de viaje y/o no show. </w:t>
      </w:r>
    </w:p>
    <w:p w:rsidR="00000000" w:rsidDel="00000000" w:rsidP="00000000" w:rsidRDefault="00000000" w:rsidRPr="00000000" w14:paraId="000000C3">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C4">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C5">
      <w:pPr>
        <w:rPr>
          <w:b w:val="1"/>
          <w:bCs w:val="1"/>
          <w:color w:val="002060"/>
          <w:sz w:val="22"/>
          <w:szCs w:val="22"/>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C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C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C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C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C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C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D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D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D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D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D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D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D6">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D7">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u w:val="none"/>
        </w:rPr>
      </w:pPr>
      <w:r w:rsidDel="00000000" w:rsidR="00000000" w:rsidRPr="00000000">
        <w:rPr>
          <w:color w:val="002060"/>
          <w:sz w:val="22"/>
          <w:szCs w:val="22"/>
          <w:rtl w:val="0"/>
        </w:rPr>
        <w:t xml:space="preserve">Los pasajeros son responsables de verificar y asegurar su documentación conforme a toda reglamentación, visas y otros documentos requeridos para vuelos internacionales.</w:t>
      </w:r>
    </w:p>
    <w:p w:rsidR="00000000" w:rsidDel="00000000" w:rsidP="00000000" w:rsidRDefault="00000000" w:rsidRPr="00000000" w14:paraId="000000D8">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u w:val="none"/>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D9">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u w:val="none"/>
        </w:rPr>
      </w:pPr>
      <w:r w:rsidDel="00000000" w:rsidR="00000000" w:rsidRPr="00000000">
        <w:rPr>
          <w:color w:val="002060"/>
          <w:sz w:val="22"/>
          <w:szCs w:val="22"/>
          <w:rtl w:val="0"/>
        </w:rPr>
        <w:t xml:space="preserve">TROPITOURS.CO no será responsable ante ningún pasajero que se le niegue la entrada o el paso a través de cualquier país, estado o territorio sobre la base del incumplimiento de tales requisitos de documentación.</w:t>
      </w:r>
      <w:r w:rsidDel="00000000" w:rsidR="00000000" w:rsidRPr="00000000">
        <w:br w:type="page"/>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10">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DD">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1992326289"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199232628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-676673</wp:posOffset>
          </wp:positionH>
          <wp:positionV relativeFrom="paragraph">
            <wp:posOffset>3770290</wp:posOffset>
          </wp:positionV>
          <wp:extent cx="419100" cy="2628900"/>
          <wp:effectExtent b="0" l="0" r="0" t="0"/>
          <wp:wrapNone/>
          <wp:docPr id="199232628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191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-1084578</wp:posOffset>
          </wp:positionH>
          <wp:positionV relativeFrom="paragraph">
            <wp:posOffset>-450213</wp:posOffset>
          </wp:positionV>
          <wp:extent cx="8016875" cy="955040"/>
          <wp:effectExtent b="0" l="0" r="0" t="0"/>
          <wp:wrapSquare wrapText="bothSides" distB="0" distT="0" distL="114300" distR="114300"/>
          <wp:docPr id="1992326290"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Revisin">
    <w:name w:val="Revision"/>
    <w:hidden w:val="1"/>
    <w:uiPriority w:val="99"/>
    <w:semiHidden w:val="1"/>
    <w:rsid w:val="002F3C53"/>
    <w:rPr>
      <w:rFonts w:eastAsiaTheme="minorEastAsia"/>
      <w:lang w:eastAsia="ja-JP"/>
    </w:rPr>
  </w:style>
  <w:style w:type="character" w:styleId="Hipervnculo">
    <w:name w:val="Hyperlink"/>
    <w:basedOn w:val="Fuentedeprrafopredeter"/>
    <w:uiPriority w:val="99"/>
    <w:unhideWhenUsed w:val="1"/>
    <w:rsid w:val="00C53E5D"/>
    <w:rPr>
      <w:color w:val="0563c1" w:themeColor="hyperlink"/>
      <w:u w:val="single"/>
    </w:rPr>
  </w:style>
  <w:style w:type="character" w:styleId="Mencinsinresolver">
    <w:name w:val="Unresolved Mention"/>
    <w:basedOn w:val="Fuentedeprrafopredeter"/>
    <w:uiPriority w:val="99"/>
    <w:semiHidden w:val="1"/>
    <w:unhideWhenUsed w:val="1"/>
    <w:rsid w:val="00C53E5D"/>
    <w:rPr>
      <w:color w:val="605e5c"/>
      <w:shd w:color="auto" w:fill="e1dfdd" w:val="clear"/>
    </w:rPr>
  </w:style>
  <w:style w:type="table" w:styleId="a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tropitours.co/es/clausula-de-responsabilidad"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DkXJfBwFLAkObM/790pxRuxrA==">CgMxLjA4AHIhMWlVNWhVdGktUWFiaWRkSC0wX0dzRXVCODBFLWptcDAy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2024-08-22T15:26:00Z</dcterms:created>
  <dc:creator>Eliana Gomez</dc:creator>
</cp:coreProperties>
</file>