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002060"/>
          <w:sz w:val="22"/>
          <w:szCs w:val="22"/>
        </w:rPr>
      </w:pPr>
      <w:r w:rsidDel="00000000" w:rsidR="00000000" w:rsidRPr="00000000">
        <w:rPr>
          <w:color w:val="002060"/>
          <w:sz w:val="22"/>
          <w:szCs w:val="22"/>
          <w:rtl w:val="0"/>
        </w:rPr>
        <w:t xml:space="preserve"> </w:t>
      </w:r>
      <w:r w:rsidDel="00000000" w:rsidR="00000000" w:rsidRPr="00000000">
        <w:rPr>
          <w:b w:val="1"/>
          <w:bCs w:val="1"/>
          <w:color w:val="1f3864"/>
          <w:sz w:val="48"/>
          <w:szCs w:val="48"/>
          <w:rtl w:val="0"/>
        </w:rPr>
        <w:t xml:space="preserve">COLOMBIA VS UZBEKISTÁN</w:t>
      </w:r>
      <w:r w:rsidDel="00000000" w:rsidR="00000000" w:rsidRPr="00000000">
        <w:rPr>
          <w:rtl w:val="0"/>
        </w:rPr>
      </w:r>
    </w:p>
    <w:p w:rsidR="00000000" w:rsidDel="00000000" w:rsidP="00000000" w:rsidRDefault="00000000" w:rsidRPr="00000000" w14:paraId="00000002">
      <w:pPr>
        <w:jc w:val="center"/>
        <w:rPr>
          <w:b w:val="1"/>
          <w:bCs w:val="1"/>
          <w:color w:val="1f3864"/>
          <w:sz w:val="48"/>
          <w:szCs w:val="48"/>
        </w:rPr>
      </w:pPr>
      <w:r w:rsidDel="00000000" w:rsidR="00000000" w:rsidRPr="00000000">
        <w:rPr>
          <w:b w:val="1"/>
          <w:bCs w:val="1"/>
          <w:color w:val="1f3864"/>
          <w:sz w:val="48"/>
          <w:szCs w:val="48"/>
          <w:rtl w:val="0"/>
        </w:rPr>
        <w:t xml:space="preserve">3N/4D</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b w:val="1"/>
          <w:bCs w:val="1"/>
          <w:color w:val="002060"/>
          <w:sz w:val="18"/>
          <w:szCs w:val="18"/>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color w:val="002060"/>
          <w:sz w:val="22"/>
          <w:szCs w:val="22"/>
        </w:rPr>
      </w:pPr>
      <w:r w:rsidDel="00000000" w:rsidR="00000000" w:rsidRPr="00000000">
        <w:rPr>
          <w:b w:val="1"/>
          <w:bCs w:val="1"/>
          <w:color w:val="002060"/>
          <w:sz w:val="22"/>
          <w:szCs w:val="22"/>
          <w:rtl w:val="0"/>
        </w:rPr>
        <w:t xml:space="preserve">SALIDA PUNTUAL: </w:t>
      </w:r>
      <w:r w:rsidDel="00000000" w:rsidR="00000000" w:rsidRPr="00000000">
        <w:rPr>
          <w:color w:val="002060"/>
          <w:sz w:val="22"/>
          <w:szCs w:val="22"/>
          <w:rtl w:val="0"/>
        </w:rPr>
        <w:t xml:space="preserve">Del 15 al 18 de junio de 2026. </w:t>
      </w:r>
    </w:p>
    <w:p w:rsidR="00000000" w:rsidDel="00000000" w:rsidP="00000000" w:rsidRDefault="00000000" w:rsidRPr="00000000" w14:paraId="00000005">
      <w:pPr>
        <w:widowControl w:val="0"/>
        <w:pBdr>
          <w:top w:space="0" w:sz="0" w:val="nil"/>
          <w:left w:space="0" w:sz="0" w:val="nil"/>
          <w:bottom w:color="000000" w:space="0" w:sz="4" w:val="single"/>
          <w:right w:space="0" w:sz="0" w:val="nil"/>
          <w:between w:space="0" w:sz="0" w:val="nil"/>
        </w:pBdr>
        <w:spacing w:line="276" w:lineRule="auto"/>
        <w:rPr>
          <w:color w:val="002060"/>
          <w:sz w:val="6"/>
          <w:szCs w:val="6"/>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jc w:val="center"/>
        <w:rPr>
          <w:b w:val="1"/>
          <w:bCs w:val="1"/>
          <w:color w:val="002060"/>
          <w:sz w:val="10"/>
          <w:szCs w:val="1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drawing>
          <wp:inline distB="0" distT="0" distL="0" distR="0">
            <wp:extent cx="5762625" cy="1257300"/>
            <wp:effectExtent b="0" l="0" r="0" t="0"/>
            <wp:docPr id="1914594852"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5762625" cy="12573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jc w:val="center"/>
        <w:rPr>
          <w:b w:val="1"/>
          <w:bCs w:val="1"/>
          <w:color w:val="002060"/>
          <w:sz w:val="22"/>
          <w:szCs w:val="22"/>
        </w:rPr>
      </w:pPr>
      <w:r w:rsidDel="00000000" w:rsidR="00000000" w:rsidRPr="00000000">
        <w:rPr>
          <w:b w:val="1"/>
          <w:bCs w:val="1"/>
          <w:color w:val="002060"/>
          <w:sz w:val="22"/>
          <w:szCs w:val="22"/>
          <w:rtl w:val="0"/>
        </w:rPr>
        <w:t xml:space="preserve">ITINERARIO</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jc w:val="center"/>
        <w:rPr>
          <w:b w:val="1"/>
          <w:bCs w:val="1"/>
          <w:color w:val="002060"/>
          <w:sz w:val="12"/>
          <w:szCs w:val="12"/>
        </w:rPr>
      </w:pPr>
      <w:r w:rsidDel="00000000" w:rsidR="00000000" w:rsidRPr="00000000">
        <w:rPr>
          <w:rtl w:val="0"/>
        </w:rPr>
      </w:r>
    </w:p>
    <w:p w:rsidR="00000000" w:rsidDel="00000000" w:rsidP="00000000" w:rsidRDefault="00000000" w:rsidRPr="00000000" w14:paraId="0000000B">
      <w:pPr>
        <w:jc w:val="both"/>
        <w:rPr>
          <w:b w:val="1"/>
          <w:bCs w:val="1"/>
          <w:color w:val="002060"/>
          <w:sz w:val="22"/>
          <w:szCs w:val="22"/>
        </w:rPr>
      </w:pPr>
      <w:r w:rsidDel="00000000" w:rsidR="00000000" w:rsidRPr="00000000">
        <w:rPr>
          <w:b w:val="1"/>
          <w:bCs w:val="1"/>
          <w:color w:val="002060"/>
          <w:sz w:val="22"/>
          <w:szCs w:val="22"/>
          <w:rtl w:val="0"/>
        </w:rPr>
        <w:t xml:space="preserve">DÍA 1: CIUDAD DE MEXICO</w:t>
      </w:r>
    </w:p>
    <w:p w:rsidR="00000000" w:rsidDel="00000000" w:rsidP="00000000" w:rsidRDefault="00000000" w:rsidRPr="00000000" w14:paraId="0000000C">
      <w:pPr>
        <w:jc w:val="both"/>
        <w:rPr>
          <w:color w:val="002060"/>
          <w:sz w:val="22"/>
          <w:szCs w:val="22"/>
        </w:rPr>
      </w:pPr>
      <w:r w:rsidDel="00000000" w:rsidR="00000000" w:rsidRPr="00000000">
        <w:rPr>
          <w:color w:val="002060"/>
          <w:sz w:val="22"/>
          <w:szCs w:val="22"/>
          <w:rtl w:val="0"/>
        </w:rPr>
        <w:t xml:space="preserve">Embarque en vuelo intercontinental hacia Ciudad de México.</w:t>
      </w:r>
    </w:p>
    <w:p w:rsidR="00000000" w:rsidDel="00000000" w:rsidP="00000000" w:rsidRDefault="00000000" w:rsidRPr="00000000" w14:paraId="0000000D">
      <w:pPr>
        <w:jc w:val="both"/>
        <w:rPr>
          <w:color w:val="002060"/>
          <w:sz w:val="22"/>
          <w:szCs w:val="22"/>
        </w:rPr>
      </w:pPr>
      <w:r w:rsidDel="00000000" w:rsidR="00000000" w:rsidRPr="00000000">
        <w:rPr>
          <w:rtl w:val="0"/>
        </w:rPr>
      </w:r>
    </w:p>
    <w:p w:rsidR="00000000" w:rsidDel="00000000" w:rsidP="00000000" w:rsidRDefault="00000000" w:rsidRPr="00000000" w14:paraId="0000000E">
      <w:pPr>
        <w:jc w:val="both"/>
        <w:rPr>
          <w:b w:val="1"/>
          <w:bCs w:val="1"/>
          <w:color w:val="002060"/>
          <w:sz w:val="22"/>
          <w:szCs w:val="22"/>
        </w:rPr>
      </w:pPr>
      <w:r w:rsidDel="00000000" w:rsidR="00000000" w:rsidRPr="00000000">
        <w:rPr>
          <w:b w:val="1"/>
          <w:bCs w:val="1"/>
          <w:color w:val="002060"/>
          <w:sz w:val="22"/>
          <w:szCs w:val="22"/>
          <w:rtl w:val="0"/>
        </w:rPr>
        <w:t xml:space="preserve">DÍA 2: LLEGADA A CIUDAD DE MEXICO</w:t>
      </w:r>
    </w:p>
    <w:p w:rsidR="00000000" w:rsidDel="00000000" w:rsidP="00000000" w:rsidRDefault="00000000" w:rsidRPr="00000000" w14:paraId="0000000F">
      <w:pPr>
        <w:jc w:val="both"/>
        <w:rPr>
          <w:color w:val="002060"/>
          <w:sz w:val="22"/>
          <w:szCs w:val="22"/>
        </w:rPr>
      </w:pPr>
      <w:r w:rsidDel="00000000" w:rsidR="00000000" w:rsidRPr="00000000">
        <w:rPr>
          <w:color w:val="002060"/>
          <w:sz w:val="22"/>
          <w:szCs w:val="22"/>
          <w:rtl w:val="0"/>
        </w:rPr>
        <w:t xml:space="preserve">Llegada a ciudad de México para el primer partido de la selección. Traslado al hotel seleccionado. Check-in. Alojamiento en el hotel según acomodación contratada.</w:t>
      </w:r>
    </w:p>
    <w:p w:rsidR="00000000" w:rsidDel="00000000" w:rsidP="00000000" w:rsidRDefault="00000000" w:rsidRPr="00000000" w14:paraId="00000010">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1">
      <w:pPr>
        <w:jc w:val="both"/>
        <w:rPr>
          <w:b w:val="1"/>
          <w:bCs w:val="1"/>
          <w:color w:val="002060"/>
          <w:sz w:val="22"/>
          <w:szCs w:val="22"/>
        </w:rPr>
      </w:pPr>
      <w:r w:rsidDel="00000000" w:rsidR="00000000" w:rsidRPr="00000000">
        <w:rPr>
          <w:b w:val="1"/>
          <w:bCs w:val="1"/>
          <w:color w:val="002060"/>
          <w:sz w:val="22"/>
          <w:szCs w:val="22"/>
          <w:rtl w:val="0"/>
        </w:rPr>
        <w:t xml:space="preserve">DÍA 3: DÍA DEL PARTIDO – EXPERIENCIA “SIGUIENDO A COLOMBIA”</w:t>
      </w:r>
    </w:p>
    <w:p w:rsidR="00000000" w:rsidDel="00000000" w:rsidP="00000000" w:rsidRDefault="00000000" w:rsidRPr="00000000" w14:paraId="00000012">
      <w:pPr>
        <w:jc w:val="both"/>
        <w:rPr>
          <w:color w:val="002060"/>
          <w:sz w:val="22"/>
          <w:szCs w:val="22"/>
        </w:rPr>
      </w:pPr>
      <w:r w:rsidDel="00000000" w:rsidR="00000000" w:rsidRPr="00000000">
        <w:rPr>
          <w:color w:val="002060"/>
          <w:sz w:val="22"/>
          <w:szCs w:val="22"/>
          <w:rtl w:val="0"/>
        </w:rPr>
        <w:t xml:space="preserve">Desayuno incluido en el hotel. A la hora programada, transporte compartido Hotel – Estadio – Hotel.</w:t>
        <w:br w:type="textWrapping"/>
        <w:t xml:space="preserve">Entrada al partido de la primera fase “Siguiendo a Colombia”, en Categoría 3/4, según la distribución del organizador. Regreso al hotel y alojamiento.</w:t>
      </w:r>
    </w:p>
    <w:p w:rsidR="00000000" w:rsidDel="00000000" w:rsidP="00000000" w:rsidRDefault="00000000" w:rsidRPr="00000000" w14:paraId="00000013">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4">
      <w:pPr>
        <w:jc w:val="both"/>
        <w:rPr>
          <w:b w:val="1"/>
          <w:bCs w:val="1"/>
          <w:color w:val="002060"/>
          <w:sz w:val="22"/>
          <w:szCs w:val="22"/>
        </w:rPr>
      </w:pPr>
      <w:r w:rsidDel="00000000" w:rsidR="00000000" w:rsidRPr="00000000">
        <w:rPr>
          <w:b w:val="1"/>
          <w:bCs w:val="1"/>
          <w:color w:val="002060"/>
          <w:sz w:val="22"/>
          <w:szCs w:val="22"/>
          <w:rtl w:val="0"/>
        </w:rPr>
        <w:t xml:space="preserve">DIA 4: TLATELOLCO, BASÍLICA DE GUADALUPE Y PIRÁMIDES DE TEOTIHUACÁN</w:t>
      </w:r>
    </w:p>
    <w:p w:rsidR="00000000" w:rsidDel="00000000" w:rsidP="00000000" w:rsidRDefault="00000000" w:rsidRPr="00000000" w14:paraId="00000015">
      <w:pPr>
        <w:jc w:val="both"/>
        <w:rPr>
          <w:b w:val="1"/>
          <w:bCs w:val="1"/>
          <w:color w:val="002060"/>
          <w:sz w:val="22"/>
          <w:szCs w:val="22"/>
        </w:rPr>
      </w:pPr>
      <w:r w:rsidDel="00000000" w:rsidR="00000000" w:rsidRPr="00000000">
        <w:rPr>
          <w:color w:val="002060"/>
          <w:sz w:val="22"/>
          <w:szCs w:val="22"/>
          <w:rtl w:val="0"/>
        </w:rPr>
        <w:t xml:space="preserve">Desayuno incluido en el hotel y check out. Iniciaremos nuestra visita panorámica a la Plaza Garibaldi, conocida como la plaza de los mariachis, continuamos a la Plaza de las Tres Culturas ubicada en Tlatelolco, emblemático sitio donde podremos ser testigos de 3 etapas de la historia de México para después visitar la Basílica de la Virgen de Guadalupe, santuario de la patrona de los mexicanos, en donde podremos admirar el manto genuino de Juan Diego con la Virgen de Guadalupe, conoceremos las dos Basílicas así como otros templos alrededor de la Plaza Mariana, disfrutaremos de tiempo para escuchar misa, comprar recuerdos y bendecir los mismos. Continuaremos el recorrido por la zona arqueológica de Teotihuacán, donde conoceremos las pirámides del Sol y la Luna, así como otras ruinas de igual importancia, además de una breve explicación sobre la elaboración del pulque “El Licor Blanco” (bebida tradicional del México prehispánico) y la artesanía en obsidiano. Y salida hacia su ciudad de origen teniendo en cuenta el horario de salida del vuelo (</w:t>
      </w:r>
      <w:r w:rsidDel="00000000" w:rsidR="00000000" w:rsidRPr="00000000">
        <w:rPr>
          <w:b w:val="1"/>
          <w:bCs w:val="1"/>
          <w:i w:val="1"/>
          <w:iCs w:val="1"/>
          <w:color w:val="c55911"/>
          <w:sz w:val="22"/>
          <w:szCs w:val="22"/>
          <w:u w:val="single"/>
          <w:rtl w:val="0"/>
        </w:rPr>
        <w:t xml:space="preserve">Opcional</w:t>
      </w:r>
      <w:r w:rsidDel="00000000" w:rsidR="00000000" w:rsidRPr="00000000">
        <w:rPr>
          <w:i w:val="1"/>
          <w:iCs w:val="1"/>
          <w:color w:val="c55911"/>
          <w:sz w:val="22"/>
          <w:szCs w:val="22"/>
          <w:u w:val="single"/>
          <w:rtl w:val="0"/>
        </w:rPr>
        <w:t xml:space="preserve">: noche adicional con suplemento, sujeto a disponibilidad</w:t>
      </w:r>
      <w:r w:rsidDel="00000000" w:rsidR="00000000" w:rsidRPr="00000000">
        <w:rPr>
          <w:color w:val="002060"/>
          <w:sz w:val="22"/>
          <w:szCs w:val="22"/>
          <w:rtl w:val="0"/>
        </w:rPr>
        <w:t xml:space="preserve">).</w:t>
      </w:r>
      <w:r w:rsidDel="00000000" w:rsidR="00000000" w:rsidRPr="00000000">
        <w:rPr>
          <w:rtl w:val="0"/>
        </w:rPr>
      </w:r>
    </w:p>
    <w:p w:rsidR="00000000" w:rsidDel="00000000" w:rsidP="00000000" w:rsidRDefault="00000000" w:rsidRPr="00000000" w14:paraId="00000016">
      <w:pPr>
        <w:jc w:val="both"/>
        <w:rPr>
          <w:b w:val="1"/>
          <w:bCs w:val="1"/>
          <w:color w:val="002060"/>
          <w:sz w:val="22"/>
          <w:szCs w:val="22"/>
        </w:rPr>
      </w:pPr>
      <w:r w:rsidDel="00000000" w:rsidR="00000000" w:rsidRPr="00000000">
        <w:rPr>
          <w:rtl w:val="0"/>
        </w:rPr>
      </w:r>
    </w:p>
    <w:p w:rsidR="00000000" w:rsidDel="00000000" w:rsidP="00000000" w:rsidRDefault="00000000" w:rsidRPr="00000000" w14:paraId="00000017">
      <w:pPr>
        <w:jc w:val="both"/>
        <w:rPr>
          <w:b w:val="1"/>
          <w:bCs w:val="1"/>
          <w:color w:val="002060"/>
          <w:sz w:val="22"/>
          <w:szCs w:val="22"/>
        </w:rPr>
      </w:pPr>
      <w:r w:rsidDel="00000000" w:rsidR="00000000" w:rsidRPr="00000000">
        <w:rPr>
          <w:b w:val="1"/>
          <w:bCs w:val="1"/>
          <w:color w:val="002060"/>
          <w:sz w:val="22"/>
          <w:szCs w:val="22"/>
          <w:rtl w:val="0"/>
        </w:rPr>
        <w:t xml:space="preserve">FIN DE NUESTROS SERVICIOS.</w:t>
      </w:r>
    </w:p>
    <w:p w:rsidR="00000000" w:rsidDel="00000000" w:rsidP="00000000" w:rsidRDefault="00000000" w:rsidRPr="00000000" w14:paraId="00000018">
      <w:pPr>
        <w:jc w:val="center"/>
        <w:rPr>
          <w:color w:val="002060"/>
          <w:sz w:val="22"/>
          <w:szCs w:val="22"/>
        </w:rPr>
      </w:pPr>
      <w:r w:rsidDel="00000000" w:rsidR="00000000" w:rsidRPr="00000000">
        <w:rPr>
          <w:i w:val="1"/>
          <w:iCs w:val="1"/>
          <w:color w:val="002060"/>
          <w:sz w:val="22"/>
          <w:szCs w:val="22"/>
          <w:u w:val="single"/>
          <w:rtl w:val="0"/>
        </w:rPr>
        <w:t xml:space="preserve">Este itinerario es referencial y puede sufrir modificaciones por condiciones de carreteras, clima, otros aspectos no previsibles o disponibilidad al momento de reservar.</w:t>
      </w:r>
      <w:r w:rsidDel="00000000" w:rsidR="00000000" w:rsidRPr="00000000">
        <w:rPr>
          <w:rtl w:val="0"/>
        </w:rPr>
      </w:r>
    </w:p>
    <w:p w:rsidR="00000000" w:rsidDel="00000000" w:rsidP="00000000" w:rsidRDefault="00000000" w:rsidRPr="00000000" w14:paraId="00000019">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1A">
      <w:pPr>
        <w:spacing w:line="276" w:lineRule="auto"/>
        <w:jc w:val="center"/>
        <w:rPr>
          <w:b w:val="1"/>
          <w:bCs w:val="1"/>
          <w:color w:val="002060"/>
          <w:sz w:val="22"/>
          <w:szCs w:val="22"/>
        </w:rPr>
      </w:pPr>
      <w:r w:rsidDel="00000000" w:rsidR="00000000" w:rsidRPr="00000000">
        <w:rPr>
          <w:b w:val="1"/>
          <w:bCs w:val="1"/>
          <w:color w:val="002060"/>
          <w:sz w:val="22"/>
          <w:szCs w:val="22"/>
          <w:rtl w:val="0"/>
        </w:rPr>
        <w:t xml:space="preserve">TARIFA EN DÓLARES POR PASAJERO DESDE</w:t>
      </w:r>
    </w:p>
    <w:tbl>
      <w:tblPr>
        <w:tblStyle w:val="Table1"/>
        <w:tblW w:w="9440.0" w:type="dxa"/>
        <w:jc w:val="center"/>
        <w:tblLayout w:type="fixed"/>
        <w:tblLook w:val="0400"/>
      </w:tblPr>
      <w:tblGrid>
        <w:gridCol w:w="1660"/>
        <w:gridCol w:w="1920"/>
        <w:gridCol w:w="2140"/>
        <w:gridCol w:w="1240"/>
        <w:gridCol w:w="1240"/>
        <w:gridCol w:w="1240"/>
        <w:tblGridChange w:id="0">
          <w:tblGrid>
            <w:gridCol w:w="1660"/>
            <w:gridCol w:w="1920"/>
            <w:gridCol w:w="2140"/>
            <w:gridCol w:w="1240"/>
            <w:gridCol w:w="1240"/>
            <w:gridCol w:w="124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1B">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C">
            <w:pPr>
              <w:jc w:val="center"/>
              <w:rPr>
                <w:b w:val="1"/>
                <w:bCs w:val="1"/>
                <w:color w:val="ffffff"/>
                <w:sz w:val="22"/>
                <w:szCs w:val="22"/>
              </w:rPr>
            </w:pPr>
            <w:r w:rsidDel="00000000" w:rsidR="00000000" w:rsidRPr="00000000">
              <w:rPr>
                <w:b w:val="1"/>
                <w:bCs w:val="1"/>
                <w:color w:val="ffffff"/>
                <w:sz w:val="22"/>
                <w:szCs w:val="22"/>
                <w:rtl w:val="0"/>
              </w:rPr>
              <w:t xml:space="preserve">HOTELES 3*</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D">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E">
            <w:pPr>
              <w:jc w:val="center"/>
              <w:rPr>
                <w:b w:val="1"/>
                <w:bCs w:val="1"/>
                <w:color w:val="ffffff"/>
                <w:sz w:val="22"/>
                <w:szCs w:val="22"/>
              </w:rPr>
            </w:pPr>
            <w:r w:rsidDel="00000000" w:rsidR="00000000" w:rsidRPr="00000000">
              <w:rPr>
                <w:b w:val="1"/>
                <w:bCs w:val="1"/>
                <w:color w:val="ffffff"/>
                <w:sz w:val="22"/>
                <w:szCs w:val="22"/>
                <w:rtl w:val="0"/>
              </w:rPr>
              <w:t xml:space="preserve">SGL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1F">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0">
            <w:pPr>
              <w:jc w:val="center"/>
              <w:rPr>
                <w:b w:val="1"/>
                <w:bCs w:val="1"/>
                <w:color w:val="ffffff"/>
                <w:sz w:val="22"/>
                <w:szCs w:val="22"/>
              </w:rPr>
            </w:pPr>
            <w:r w:rsidDel="00000000" w:rsidR="00000000" w:rsidRPr="00000000">
              <w:rPr>
                <w:b w:val="1"/>
                <w:bCs w:val="1"/>
                <w:color w:val="ffffff"/>
                <w:sz w:val="22"/>
                <w:szCs w:val="22"/>
                <w:rtl w:val="0"/>
              </w:rPr>
              <w:t xml:space="preserve">TPL</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21">
            <w:pPr>
              <w:jc w:val="center"/>
              <w:rPr>
                <w:color w:val="002060"/>
                <w:sz w:val="22"/>
                <w:szCs w:val="22"/>
              </w:rPr>
            </w:pPr>
            <w:r w:rsidDel="00000000" w:rsidR="00000000" w:rsidRPr="00000000">
              <w:rPr>
                <w:color w:val="002060"/>
                <w:sz w:val="22"/>
                <w:szCs w:val="22"/>
                <w:rtl w:val="0"/>
              </w:rPr>
              <w:t xml:space="preserve">Miércoles 17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2">
            <w:pPr>
              <w:jc w:val="center"/>
              <w:rPr>
                <w:color w:val="002060"/>
                <w:sz w:val="22"/>
                <w:szCs w:val="22"/>
              </w:rPr>
            </w:pPr>
            <w:r w:rsidDel="00000000" w:rsidR="00000000" w:rsidRPr="00000000">
              <w:rPr>
                <w:color w:val="002060"/>
                <w:sz w:val="22"/>
                <w:szCs w:val="22"/>
                <w:rtl w:val="0"/>
              </w:rPr>
              <w:t xml:space="preserve">M24: COLOMBIA - UZBEKISTÁN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3">
            <w:pPr>
              <w:jc w:val="center"/>
              <w:rPr>
                <w:color w:val="002060"/>
                <w:sz w:val="22"/>
                <w:szCs w:val="22"/>
              </w:rPr>
            </w:pPr>
            <w:r w:rsidDel="00000000" w:rsidR="00000000" w:rsidRPr="00000000">
              <w:rPr>
                <w:color w:val="002060"/>
                <w:sz w:val="22"/>
                <w:szCs w:val="22"/>
                <w:rtl w:val="0"/>
              </w:rPr>
              <w:t xml:space="preserve">CIUDAD DE MÉXICO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4">
            <w:pPr>
              <w:jc w:val="center"/>
              <w:rPr>
                <w:color w:val="002060"/>
                <w:sz w:val="22"/>
                <w:szCs w:val="22"/>
              </w:rPr>
            </w:pPr>
            <w:r w:rsidDel="00000000" w:rsidR="00000000" w:rsidRPr="00000000">
              <w:rPr>
                <w:color w:val="002060"/>
                <w:sz w:val="22"/>
                <w:szCs w:val="22"/>
                <w:rtl w:val="0"/>
              </w:rPr>
              <w:t xml:space="preserve">6.919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5">
            <w:pPr>
              <w:jc w:val="center"/>
              <w:rPr>
                <w:color w:val="002060"/>
                <w:sz w:val="22"/>
                <w:szCs w:val="22"/>
              </w:rPr>
            </w:pPr>
            <w:r w:rsidDel="00000000" w:rsidR="00000000" w:rsidRPr="00000000">
              <w:rPr>
                <w:color w:val="002060"/>
                <w:sz w:val="22"/>
                <w:szCs w:val="22"/>
                <w:rtl w:val="0"/>
              </w:rPr>
              <w:t xml:space="preserve">5.669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6">
            <w:pPr>
              <w:jc w:val="center"/>
              <w:rPr>
                <w:b w:val="1"/>
                <w:bCs w:val="1"/>
                <w:color w:val="002060"/>
                <w:sz w:val="22"/>
                <w:szCs w:val="22"/>
              </w:rPr>
            </w:pPr>
            <w:r w:rsidDel="00000000" w:rsidR="00000000" w:rsidRPr="00000000">
              <w:rPr>
                <w:b w:val="1"/>
                <w:bCs w:val="1"/>
                <w:color w:val="002060"/>
                <w:sz w:val="22"/>
                <w:szCs w:val="22"/>
                <w:rtl w:val="0"/>
              </w:rPr>
              <w:t xml:space="preserve">5.389 USD</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7">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8">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9">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A">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B">
            <w:pPr>
              <w:jc w:val="center"/>
              <w:rPr>
                <w:color w:val="002060"/>
                <w:sz w:val="22"/>
                <w:szCs w:val="22"/>
              </w:rPr>
            </w:pPr>
            <w:r w:rsidDel="00000000" w:rsidR="00000000" w:rsidRPr="00000000">
              <w:rPr>
                <w:color w:val="002060"/>
                <w:sz w:val="22"/>
                <w:szCs w:val="22"/>
                <w:rtl w:val="0"/>
              </w:rPr>
              <w:t xml:space="preserve"> </w:t>
            </w:r>
          </w:p>
        </w:tc>
        <w:tc>
          <w:tcPr>
            <w:tcBorders>
              <w:top w:color="000000" w:space="0" w:sz="0" w:val="nil"/>
              <w:left w:color="000000" w:space="0" w:sz="0" w:val="nil"/>
              <w:bottom w:color="000000" w:space="0" w:sz="0" w:val="nil"/>
              <w:right w:color="000000" w:space="0" w:sz="0" w:val="nil"/>
            </w:tcBorders>
            <w:shd w:fill="ffffff" w:val="clear"/>
            <w:vAlign w:val="center"/>
          </w:tcPr>
          <w:p w:rsidR="00000000" w:rsidDel="00000000" w:rsidP="00000000" w:rsidRDefault="00000000" w:rsidRPr="00000000" w14:paraId="0000002C">
            <w:pPr>
              <w:jc w:val="center"/>
              <w:rPr>
                <w:color w:val="002060"/>
                <w:sz w:val="22"/>
                <w:szCs w:val="22"/>
              </w:rPr>
            </w:pPr>
            <w:r w:rsidDel="00000000" w:rsidR="00000000" w:rsidRPr="00000000">
              <w:rPr>
                <w:color w:val="002060"/>
                <w:sz w:val="22"/>
                <w:szCs w:val="22"/>
                <w:rtl w:val="0"/>
              </w:rPr>
              <w:t xml:space="preserve"> </w:t>
            </w:r>
          </w:p>
        </w:tc>
      </w:tr>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2D">
            <w:pPr>
              <w:jc w:val="center"/>
              <w:rPr>
                <w:b w:val="1"/>
                <w:bCs w:val="1"/>
                <w:color w:val="ffffff"/>
                <w:sz w:val="22"/>
                <w:szCs w:val="22"/>
              </w:rPr>
            </w:pPr>
            <w:r w:rsidDel="00000000" w:rsidR="00000000" w:rsidRPr="00000000">
              <w:rPr>
                <w:b w:val="1"/>
                <w:bCs w:val="1"/>
                <w:color w:val="ffffff"/>
                <w:sz w:val="22"/>
                <w:szCs w:val="22"/>
                <w:rtl w:val="0"/>
              </w:rPr>
              <w:t xml:space="preserve">FECHAS</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E">
            <w:pPr>
              <w:jc w:val="center"/>
              <w:rPr>
                <w:b w:val="1"/>
                <w:bCs w:val="1"/>
                <w:color w:val="ffffff"/>
                <w:sz w:val="22"/>
                <w:szCs w:val="22"/>
              </w:rPr>
            </w:pPr>
            <w:r w:rsidDel="00000000" w:rsidR="00000000" w:rsidRPr="00000000">
              <w:rPr>
                <w:b w:val="1"/>
                <w:bCs w:val="1"/>
                <w:color w:val="ffffff"/>
                <w:sz w:val="22"/>
                <w:szCs w:val="22"/>
                <w:rtl w:val="0"/>
              </w:rPr>
              <w:t xml:space="preserve">HOTELES 4*</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2F">
            <w:pPr>
              <w:jc w:val="center"/>
              <w:rPr>
                <w:b w:val="1"/>
                <w:bCs w:val="1"/>
                <w:color w:val="ffffff"/>
                <w:sz w:val="22"/>
                <w:szCs w:val="22"/>
              </w:rPr>
            </w:pPr>
            <w:r w:rsidDel="00000000" w:rsidR="00000000" w:rsidRPr="00000000">
              <w:rPr>
                <w:b w:val="1"/>
                <w:bCs w:val="1"/>
                <w:color w:val="ffffff"/>
                <w:sz w:val="22"/>
                <w:szCs w:val="22"/>
                <w:rtl w:val="0"/>
              </w:rPr>
              <w:t xml:space="preserve">SEDE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0">
            <w:pPr>
              <w:jc w:val="center"/>
              <w:rPr>
                <w:b w:val="1"/>
                <w:bCs w:val="1"/>
                <w:color w:val="ffffff"/>
                <w:sz w:val="22"/>
                <w:szCs w:val="22"/>
              </w:rPr>
            </w:pPr>
            <w:r w:rsidDel="00000000" w:rsidR="00000000" w:rsidRPr="00000000">
              <w:rPr>
                <w:b w:val="1"/>
                <w:bCs w:val="1"/>
                <w:color w:val="ffffff"/>
                <w:sz w:val="22"/>
                <w:szCs w:val="22"/>
                <w:rtl w:val="0"/>
              </w:rPr>
              <w:t xml:space="preserve">SGL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1">
            <w:pPr>
              <w:jc w:val="center"/>
              <w:rPr>
                <w:b w:val="1"/>
                <w:bCs w:val="1"/>
                <w:color w:val="ffffff"/>
                <w:sz w:val="22"/>
                <w:szCs w:val="22"/>
              </w:rPr>
            </w:pPr>
            <w:r w:rsidDel="00000000" w:rsidR="00000000" w:rsidRPr="00000000">
              <w:rPr>
                <w:b w:val="1"/>
                <w:bCs w:val="1"/>
                <w:color w:val="ffffff"/>
                <w:sz w:val="22"/>
                <w:szCs w:val="22"/>
                <w:rtl w:val="0"/>
              </w:rPr>
              <w:t xml:space="preserve">DBL</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32">
            <w:pPr>
              <w:jc w:val="center"/>
              <w:rPr>
                <w:b w:val="1"/>
                <w:bCs w:val="1"/>
                <w:color w:val="ffffff"/>
                <w:sz w:val="22"/>
                <w:szCs w:val="22"/>
              </w:rPr>
            </w:pPr>
            <w:r w:rsidDel="00000000" w:rsidR="00000000" w:rsidRPr="00000000">
              <w:rPr>
                <w:b w:val="1"/>
                <w:bCs w:val="1"/>
                <w:color w:val="ffffff"/>
                <w:sz w:val="22"/>
                <w:szCs w:val="22"/>
                <w:rtl w:val="0"/>
              </w:rPr>
              <w:t xml:space="preserve">TPL</w:t>
            </w:r>
          </w:p>
        </w:tc>
      </w:tr>
      <w:tr>
        <w:trPr>
          <w:cantSplit w:val="0"/>
          <w:trHeight w:val="59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jc w:val="center"/>
              <w:rPr>
                <w:color w:val="002060"/>
                <w:sz w:val="22"/>
                <w:szCs w:val="22"/>
              </w:rPr>
            </w:pPr>
            <w:r w:rsidDel="00000000" w:rsidR="00000000" w:rsidRPr="00000000">
              <w:rPr>
                <w:color w:val="002060"/>
                <w:sz w:val="22"/>
                <w:szCs w:val="22"/>
                <w:rtl w:val="0"/>
              </w:rPr>
              <w:t xml:space="preserve">Miércoles 17 de Junio</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jc w:val="center"/>
              <w:rPr>
                <w:color w:val="002060"/>
                <w:sz w:val="22"/>
                <w:szCs w:val="22"/>
              </w:rPr>
            </w:pPr>
            <w:r w:rsidDel="00000000" w:rsidR="00000000" w:rsidRPr="00000000">
              <w:rPr>
                <w:color w:val="002060"/>
                <w:sz w:val="22"/>
                <w:szCs w:val="22"/>
                <w:rtl w:val="0"/>
              </w:rPr>
              <w:t xml:space="preserve">M24: COLOMBIA - UZBEKISTÁN</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jc w:val="center"/>
              <w:rPr>
                <w:color w:val="002060"/>
                <w:sz w:val="22"/>
                <w:szCs w:val="22"/>
              </w:rPr>
            </w:pPr>
            <w:r w:rsidDel="00000000" w:rsidR="00000000" w:rsidRPr="00000000">
              <w:rPr>
                <w:color w:val="002060"/>
                <w:sz w:val="22"/>
                <w:szCs w:val="22"/>
                <w:rtl w:val="0"/>
              </w:rPr>
              <w:t xml:space="preserve">CIUDAD DE MÉXICO </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6">
            <w:pPr>
              <w:jc w:val="center"/>
              <w:rPr>
                <w:color w:val="002060"/>
                <w:sz w:val="22"/>
                <w:szCs w:val="22"/>
              </w:rPr>
            </w:pPr>
            <w:r w:rsidDel="00000000" w:rsidR="00000000" w:rsidRPr="00000000">
              <w:rPr>
                <w:color w:val="002060"/>
                <w:sz w:val="22"/>
                <w:szCs w:val="22"/>
                <w:rtl w:val="0"/>
              </w:rPr>
              <w:t xml:space="preserve">7.545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jc w:val="center"/>
              <w:rPr>
                <w:color w:val="002060"/>
                <w:sz w:val="22"/>
                <w:szCs w:val="22"/>
              </w:rPr>
            </w:pPr>
            <w:r w:rsidDel="00000000" w:rsidR="00000000" w:rsidRPr="00000000">
              <w:rPr>
                <w:color w:val="002060"/>
                <w:sz w:val="22"/>
                <w:szCs w:val="22"/>
                <w:rtl w:val="0"/>
              </w:rPr>
              <w:t xml:space="preserve">5.975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jc w:val="center"/>
              <w:rPr>
                <w:color w:val="002060"/>
                <w:sz w:val="22"/>
                <w:szCs w:val="22"/>
              </w:rPr>
            </w:pPr>
            <w:r w:rsidDel="00000000" w:rsidR="00000000" w:rsidRPr="00000000">
              <w:rPr>
                <w:color w:val="002060"/>
                <w:sz w:val="22"/>
                <w:szCs w:val="22"/>
                <w:rtl w:val="0"/>
              </w:rPr>
              <w:t xml:space="preserve">5.639 USD</w:t>
            </w:r>
          </w:p>
        </w:tc>
      </w:tr>
    </w:tbl>
    <w:p w:rsidR="00000000" w:rsidDel="00000000" w:rsidP="00000000" w:rsidRDefault="00000000" w:rsidRPr="00000000" w14:paraId="00000039">
      <w:pPr>
        <w:jc w:val="center"/>
        <w:rPr>
          <w:i w:val="1"/>
          <w:iCs w:val="1"/>
          <w:color w:val="002060"/>
          <w:sz w:val="10"/>
          <w:szCs w:val="10"/>
          <w:u w:val="single"/>
        </w:rPr>
      </w:pPr>
      <w:r w:rsidDel="00000000" w:rsidR="00000000" w:rsidRPr="00000000">
        <w:rPr>
          <w:rtl w:val="0"/>
        </w:rPr>
      </w:r>
    </w:p>
    <w:p w:rsidR="00000000" w:rsidDel="00000000" w:rsidP="00000000" w:rsidRDefault="00000000" w:rsidRPr="00000000" w14:paraId="0000003A">
      <w:pPr>
        <w:jc w:val="center"/>
        <w:rPr>
          <w:i w:val="1"/>
          <w:iCs w:val="1"/>
          <w:color w:val="002060"/>
          <w:sz w:val="22"/>
          <w:szCs w:val="22"/>
          <w:u w:val="single"/>
        </w:rPr>
      </w:pPr>
      <w:r w:rsidDel="00000000" w:rsidR="00000000" w:rsidRPr="00000000">
        <w:rPr>
          <w:i w:val="1"/>
          <w:iCs w:val="1"/>
          <w:color w:val="002060"/>
          <w:sz w:val="22"/>
          <w:szCs w:val="22"/>
          <w:u w:val="single"/>
          <w:rtl w:val="0"/>
        </w:rPr>
        <w:t xml:space="preserve">Las tarifas son tentativas, pueden variar y están sujetas a disponibilidad.</w:t>
      </w:r>
    </w:p>
    <w:p w:rsidR="00000000" w:rsidDel="00000000" w:rsidP="00000000" w:rsidRDefault="00000000" w:rsidRPr="00000000" w14:paraId="0000003B">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3C">
      <w:pPr>
        <w:jc w:val="center"/>
        <w:rPr>
          <w:b w:val="1"/>
          <w:bCs w:val="1"/>
          <w:color w:val="002060"/>
          <w:sz w:val="22"/>
          <w:szCs w:val="22"/>
        </w:rPr>
      </w:pPr>
      <w:r w:rsidDel="00000000" w:rsidR="00000000" w:rsidRPr="00000000">
        <w:rPr>
          <w:rtl w:val="0"/>
        </w:rPr>
      </w:r>
    </w:p>
    <w:p w:rsidR="00000000" w:rsidDel="00000000" w:rsidP="00000000" w:rsidRDefault="00000000" w:rsidRPr="00000000" w14:paraId="0000003D">
      <w:pPr>
        <w:jc w:val="center"/>
        <w:rPr>
          <w:b w:val="1"/>
          <w:bCs w:val="1"/>
          <w:color w:val="002060"/>
          <w:sz w:val="22"/>
          <w:szCs w:val="22"/>
        </w:rPr>
      </w:pPr>
      <w:r w:rsidDel="00000000" w:rsidR="00000000" w:rsidRPr="00000000">
        <w:rPr>
          <w:b w:val="1"/>
          <w:bCs w:val="1"/>
          <w:color w:val="002060"/>
          <w:sz w:val="22"/>
          <w:szCs w:val="22"/>
        </w:rPr>
        <w:drawing>
          <wp:inline distB="0" distT="0" distL="0" distR="0">
            <wp:extent cx="3750868" cy="1723085"/>
            <wp:effectExtent b="0" l="0" r="0" t="0"/>
            <wp:docPr id="1914594853" name="image1.png"/>
            <a:graphic>
              <a:graphicData uri="http://schemas.openxmlformats.org/drawingml/2006/picture">
                <pic:pic>
                  <pic:nvPicPr>
                    <pic:cNvPr id="0" name="image1.png"/>
                    <pic:cNvPicPr preferRelativeResize="0"/>
                  </pic:nvPicPr>
                  <pic:blipFill>
                    <a:blip r:embed="rId8"/>
                    <a:srcRect b="13120" l="0" r="0" t="2879"/>
                    <a:stretch>
                      <a:fillRect/>
                    </a:stretch>
                  </pic:blipFill>
                  <pic:spPr>
                    <a:xfrm>
                      <a:off x="0" y="0"/>
                      <a:ext cx="3750868" cy="1723085"/>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rPr>
          <w:b w:val="1"/>
          <w:bCs w:val="1"/>
          <w:color w:val="002060"/>
          <w:sz w:val="22"/>
          <w:szCs w:val="22"/>
        </w:rPr>
      </w:pPr>
      <w:r w:rsidDel="00000000" w:rsidR="00000000" w:rsidRPr="00000000">
        <w:rPr>
          <w:rtl w:val="0"/>
        </w:rPr>
      </w:r>
    </w:p>
    <w:p w:rsidR="00000000" w:rsidDel="00000000" w:rsidP="00000000" w:rsidRDefault="00000000" w:rsidRPr="00000000" w14:paraId="0000003F">
      <w:pPr>
        <w:spacing w:line="276" w:lineRule="auto"/>
        <w:jc w:val="center"/>
        <w:rPr>
          <w:b w:val="1"/>
          <w:bCs w:val="1"/>
          <w:color w:val="002060"/>
          <w:sz w:val="22"/>
          <w:szCs w:val="22"/>
        </w:rPr>
      </w:pPr>
      <w:r w:rsidDel="00000000" w:rsidR="00000000" w:rsidRPr="00000000">
        <w:rPr>
          <w:b w:val="1"/>
          <w:bCs w:val="1"/>
          <w:color w:val="002060"/>
          <w:sz w:val="22"/>
          <w:szCs w:val="22"/>
          <w:rtl w:val="0"/>
        </w:rPr>
        <w:t xml:space="preserve">ITINERARIO AEREO PREVISTO</w:t>
      </w:r>
    </w:p>
    <w:tbl>
      <w:tblPr>
        <w:tblStyle w:val="Table2"/>
        <w:tblW w:w="8221.0" w:type="dxa"/>
        <w:jc w:val="left"/>
        <w:tblInd w:w="299.0" w:type="dxa"/>
        <w:tblLayout w:type="fixed"/>
        <w:tblLook w:val="0400"/>
      </w:tblPr>
      <w:tblGrid>
        <w:gridCol w:w="1417"/>
        <w:gridCol w:w="1560"/>
        <w:gridCol w:w="1335"/>
        <w:gridCol w:w="1240"/>
        <w:gridCol w:w="1394"/>
        <w:gridCol w:w="1275"/>
        <w:tblGridChange w:id="0">
          <w:tblGrid>
            <w:gridCol w:w="1417"/>
            <w:gridCol w:w="1560"/>
            <w:gridCol w:w="1335"/>
            <w:gridCol w:w="1240"/>
            <w:gridCol w:w="1394"/>
            <w:gridCol w:w="1275"/>
          </w:tblGrid>
        </w:tblGridChange>
      </w:tblGrid>
      <w:tr>
        <w:trPr>
          <w:cantSplit w:val="0"/>
          <w:trHeight w:val="285" w:hRule="atLeast"/>
          <w:tblHeader w:val="0"/>
        </w:trPr>
        <w:tc>
          <w:tcPr>
            <w:tcBorders>
              <w:top w:color="000000" w:space="0" w:sz="8" w:val="single"/>
              <w:left w:color="000000" w:space="0" w:sz="8" w:val="single"/>
              <w:bottom w:color="000000" w:space="0" w:sz="4" w:val="single"/>
              <w:right w:color="000000" w:space="0" w:sz="8" w:val="single"/>
            </w:tcBorders>
            <w:shd w:fill="203764" w:val="clear"/>
            <w:vAlign w:val="center"/>
          </w:tcPr>
          <w:p w:rsidR="00000000" w:rsidDel="00000000" w:rsidP="00000000" w:rsidRDefault="00000000" w:rsidRPr="00000000" w14:paraId="00000040">
            <w:pPr>
              <w:jc w:val="center"/>
              <w:rPr>
                <w:b w:val="1"/>
                <w:bCs w:val="1"/>
                <w:color w:val="ffffff"/>
                <w:sz w:val="22"/>
                <w:szCs w:val="22"/>
              </w:rPr>
            </w:pPr>
            <w:r w:rsidDel="00000000" w:rsidR="00000000" w:rsidRPr="00000000">
              <w:rPr>
                <w:b w:val="1"/>
                <w:bCs w:val="1"/>
                <w:color w:val="ffffff"/>
                <w:sz w:val="22"/>
                <w:szCs w:val="22"/>
                <w:rtl w:val="0"/>
              </w:rPr>
              <w:t xml:space="preserve">VUELO</w:t>
            </w:r>
          </w:p>
        </w:tc>
        <w:tc>
          <w:tcPr>
            <w:tcBorders>
              <w:top w:color="000000" w:space="0" w:sz="8" w:val="single"/>
              <w:left w:color="000000" w:space="0" w:sz="0" w:val="nil"/>
              <w:bottom w:color="000000" w:space="0" w:sz="4" w:val="single"/>
              <w:right w:color="000000" w:space="0" w:sz="0" w:val="nil"/>
            </w:tcBorders>
            <w:shd w:fill="203764" w:val="clear"/>
            <w:vAlign w:val="center"/>
          </w:tcPr>
          <w:p w:rsidR="00000000" w:rsidDel="00000000" w:rsidP="00000000" w:rsidRDefault="00000000" w:rsidRPr="00000000" w14:paraId="00000041">
            <w:pPr>
              <w:jc w:val="center"/>
              <w:rPr>
                <w:b w:val="1"/>
                <w:bCs w:val="1"/>
                <w:color w:val="ffffff"/>
                <w:sz w:val="22"/>
                <w:szCs w:val="22"/>
              </w:rPr>
            </w:pPr>
            <w:r w:rsidDel="00000000" w:rsidR="00000000" w:rsidRPr="00000000">
              <w:rPr>
                <w:b w:val="1"/>
                <w:bCs w:val="1"/>
                <w:color w:val="ffffff"/>
                <w:sz w:val="22"/>
                <w:szCs w:val="22"/>
                <w:rtl w:val="0"/>
              </w:rPr>
              <w:t xml:space="preserve">FECHA </w:t>
            </w:r>
          </w:p>
        </w:tc>
        <w:tc>
          <w:tcPr>
            <w:tcBorders>
              <w:top w:color="000000" w:space="0" w:sz="8" w:val="single"/>
              <w:left w:color="000000" w:space="0" w:sz="0" w:val="nil"/>
              <w:bottom w:color="000000" w:space="0" w:sz="4" w:val="single"/>
              <w:right w:color="000000" w:space="0" w:sz="0" w:val="nil"/>
            </w:tcBorders>
            <w:shd w:fill="203764" w:val="clear"/>
            <w:vAlign w:val="center"/>
          </w:tcPr>
          <w:p w:rsidR="00000000" w:rsidDel="00000000" w:rsidP="00000000" w:rsidRDefault="00000000" w:rsidRPr="00000000" w14:paraId="00000042">
            <w:pPr>
              <w:jc w:val="center"/>
              <w:rPr>
                <w:b w:val="1"/>
                <w:bCs w:val="1"/>
                <w:color w:val="ffffff"/>
                <w:sz w:val="22"/>
                <w:szCs w:val="22"/>
              </w:rPr>
            </w:pPr>
            <w:r w:rsidDel="00000000" w:rsidR="00000000" w:rsidRPr="00000000">
              <w:rPr>
                <w:b w:val="1"/>
                <w:bCs w:val="1"/>
                <w:color w:val="ffffff"/>
                <w:sz w:val="22"/>
                <w:szCs w:val="22"/>
                <w:rtl w:val="0"/>
              </w:rPr>
              <w:t xml:space="preserve">IDA </w:t>
            </w:r>
          </w:p>
        </w:tc>
        <w:tc>
          <w:tcPr>
            <w:tcBorders>
              <w:top w:color="000000" w:space="0" w:sz="8" w:val="single"/>
              <w:left w:color="000000" w:space="0" w:sz="0" w:val="nil"/>
              <w:bottom w:color="000000" w:space="0" w:sz="4" w:val="single"/>
              <w:right w:color="000000" w:space="0" w:sz="0" w:val="nil"/>
            </w:tcBorders>
            <w:shd w:fill="203764" w:val="clear"/>
            <w:vAlign w:val="center"/>
          </w:tcPr>
          <w:p w:rsidR="00000000" w:rsidDel="00000000" w:rsidP="00000000" w:rsidRDefault="00000000" w:rsidRPr="00000000" w14:paraId="00000043">
            <w:pPr>
              <w:jc w:val="center"/>
              <w:rPr>
                <w:b w:val="1"/>
                <w:bCs w:val="1"/>
                <w:color w:val="ffffff"/>
                <w:sz w:val="22"/>
                <w:szCs w:val="22"/>
              </w:rPr>
            </w:pPr>
            <w:r w:rsidDel="00000000" w:rsidR="00000000" w:rsidRPr="00000000">
              <w:rPr>
                <w:b w:val="1"/>
                <w:bCs w:val="1"/>
                <w:color w:val="ffffff"/>
                <w:sz w:val="22"/>
                <w:szCs w:val="22"/>
                <w:rtl w:val="0"/>
              </w:rPr>
              <w:t xml:space="preserve">REGRESO </w:t>
            </w:r>
          </w:p>
        </w:tc>
        <w:tc>
          <w:tcPr>
            <w:tcBorders>
              <w:top w:color="000000" w:space="0" w:sz="8" w:val="single"/>
              <w:left w:color="000000" w:space="0" w:sz="0" w:val="nil"/>
              <w:bottom w:color="000000" w:space="0" w:sz="4" w:val="single"/>
              <w:right w:color="000000" w:space="0" w:sz="0" w:val="nil"/>
            </w:tcBorders>
            <w:shd w:fill="203764" w:val="clear"/>
            <w:vAlign w:val="center"/>
          </w:tcPr>
          <w:p w:rsidR="00000000" w:rsidDel="00000000" w:rsidP="00000000" w:rsidRDefault="00000000" w:rsidRPr="00000000" w14:paraId="00000044">
            <w:pPr>
              <w:jc w:val="center"/>
              <w:rPr>
                <w:b w:val="1"/>
                <w:bCs w:val="1"/>
                <w:color w:val="ffffff"/>
                <w:sz w:val="22"/>
                <w:szCs w:val="22"/>
              </w:rPr>
            </w:pPr>
            <w:r w:rsidDel="00000000" w:rsidR="00000000" w:rsidRPr="00000000">
              <w:rPr>
                <w:b w:val="1"/>
                <w:bCs w:val="1"/>
                <w:color w:val="ffffff"/>
                <w:sz w:val="22"/>
                <w:szCs w:val="22"/>
                <w:rtl w:val="0"/>
              </w:rPr>
              <w:t xml:space="preserve">ORIGEN </w:t>
            </w:r>
          </w:p>
        </w:tc>
        <w:tc>
          <w:tcPr>
            <w:tcBorders>
              <w:top w:color="000000" w:space="0" w:sz="8" w:val="single"/>
              <w:left w:color="000000" w:space="0" w:sz="0" w:val="nil"/>
              <w:bottom w:color="000000" w:space="0" w:sz="4" w:val="single"/>
              <w:right w:color="000000" w:space="0" w:sz="8" w:val="single"/>
            </w:tcBorders>
            <w:shd w:fill="203764" w:val="clear"/>
            <w:vAlign w:val="center"/>
          </w:tcPr>
          <w:p w:rsidR="00000000" w:rsidDel="00000000" w:rsidP="00000000" w:rsidRDefault="00000000" w:rsidRPr="00000000" w14:paraId="00000045">
            <w:pPr>
              <w:jc w:val="center"/>
              <w:rPr>
                <w:b w:val="1"/>
                <w:bCs w:val="1"/>
                <w:color w:val="ffffff"/>
                <w:sz w:val="22"/>
                <w:szCs w:val="22"/>
              </w:rPr>
            </w:pPr>
            <w:r w:rsidDel="00000000" w:rsidR="00000000" w:rsidRPr="00000000">
              <w:rPr>
                <w:b w:val="1"/>
                <w:bCs w:val="1"/>
                <w:color w:val="ffffff"/>
                <w:sz w:val="22"/>
                <w:szCs w:val="22"/>
                <w:rtl w:val="0"/>
              </w:rPr>
              <w:t xml:space="preserve">DESTINO</w:t>
            </w:r>
          </w:p>
        </w:tc>
      </w:tr>
      <w:tr>
        <w:trPr>
          <w:cantSplit w:val="0"/>
          <w:trHeight w:val="285" w:hRule="atLeast"/>
          <w:tblHeader w:val="0"/>
        </w:trPr>
        <w:tc>
          <w:tcPr>
            <w:tcBorders>
              <w:top w:color="000000" w:space="0" w:sz="0" w:val="nil"/>
              <w:left w:color="000000" w:space="0" w:sz="8" w:val="single"/>
              <w:bottom w:color="000000" w:space="0" w:sz="4" w:val="single"/>
              <w:right w:color="000000" w:space="0" w:sz="4" w:val="single"/>
            </w:tcBorders>
            <w:vAlign w:val="center"/>
          </w:tcPr>
          <w:p w:rsidR="00000000" w:rsidDel="00000000" w:rsidP="00000000" w:rsidRDefault="00000000" w:rsidRPr="00000000" w14:paraId="00000046">
            <w:pPr>
              <w:jc w:val="center"/>
              <w:rPr>
                <w:color w:val="002060"/>
                <w:sz w:val="22"/>
                <w:szCs w:val="22"/>
              </w:rPr>
            </w:pPr>
            <w:r w:rsidDel="00000000" w:rsidR="00000000" w:rsidRPr="00000000">
              <w:rPr>
                <w:color w:val="002060"/>
                <w:sz w:val="22"/>
                <w:szCs w:val="22"/>
                <w:rtl w:val="0"/>
              </w:rPr>
              <w:t xml:space="preserve">AV44</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7">
            <w:pPr>
              <w:jc w:val="center"/>
              <w:rPr>
                <w:color w:val="002060"/>
                <w:sz w:val="22"/>
                <w:szCs w:val="22"/>
              </w:rPr>
            </w:pPr>
            <w:r w:rsidDel="00000000" w:rsidR="00000000" w:rsidRPr="00000000">
              <w:rPr>
                <w:color w:val="002060"/>
                <w:sz w:val="22"/>
                <w:szCs w:val="22"/>
                <w:rtl w:val="0"/>
              </w:rPr>
              <w:t xml:space="preserve">15/06/2026</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8">
            <w:pPr>
              <w:jc w:val="center"/>
              <w:rPr>
                <w:color w:val="002060"/>
                <w:sz w:val="22"/>
                <w:szCs w:val="22"/>
              </w:rPr>
            </w:pPr>
            <w:r w:rsidDel="00000000" w:rsidR="00000000" w:rsidRPr="00000000">
              <w:rPr>
                <w:color w:val="002060"/>
                <w:sz w:val="22"/>
                <w:szCs w:val="22"/>
                <w:rtl w:val="0"/>
              </w:rPr>
              <w:t xml:space="preserve">23:30</w:t>
            </w:r>
          </w:p>
        </w:tc>
        <w:tc>
          <w:tcPr>
            <w:tcBorders>
              <w:top w:color="000000" w:space="0" w:sz="0" w:val="nil"/>
              <w:left w:color="000000" w:space="0" w:sz="0" w:val="nil"/>
              <w:bottom w:color="000000" w:space="0" w:sz="4" w:val="single"/>
              <w:right w:color="000000" w:space="0" w:sz="4" w:val="single"/>
            </w:tcBorders>
            <w:vAlign w:val="center"/>
          </w:tcPr>
          <w:p w:rsidR="00000000" w:rsidDel="00000000" w:rsidP="00000000" w:rsidRDefault="00000000" w:rsidRPr="00000000" w14:paraId="00000049">
            <w:pPr>
              <w:jc w:val="center"/>
              <w:rPr>
                <w:color w:val="002060"/>
                <w:sz w:val="22"/>
                <w:szCs w:val="22"/>
              </w:rPr>
            </w:pPr>
            <w:r w:rsidDel="00000000" w:rsidR="00000000" w:rsidRPr="00000000">
              <w:rPr>
                <w:color w:val="002060"/>
                <w:sz w:val="22"/>
                <w:szCs w:val="22"/>
                <w:rtl w:val="0"/>
              </w:rPr>
              <w:t xml:space="preserve">3:05</w:t>
            </w:r>
          </w:p>
        </w:tc>
        <w:tc>
          <w:tcPr>
            <w:tcBorders>
              <w:top w:color="000000" w:space="0" w:sz="0" w:val="nil"/>
              <w:left w:color="000000" w:space="0" w:sz="0" w:val="nil"/>
              <w:bottom w:color="000000" w:space="0" w:sz="4" w:val="single"/>
              <w:right w:color="000000" w:space="0" w:sz="4" w:val="single"/>
            </w:tcBorders>
            <w:shd w:fill="b4c6e7" w:val="clear"/>
            <w:vAlign w:val="center"/>
          </w:tcPr>
          <w:p w:rsidR="00000000" w:rsidDel="00000000" w:rsidP="00000000" w:rsidRDefault="00000000" w:rsidRPr="00000000" w14:paraId="0000004A">
            <w:pPr>
              <w:jc w:val="center"/>
              <w:rPr>
                <w:color w:val="002060"/>
                <w:sz w:val="22"/>
                <w:szCs w:val="22"/>
              </w:rPr>
            </w:pPr>
            <w:r w:rsidDel="00000000" w:rsidR="00000000" w:rsidRPr="00000000">
              <w:rPr>
                <w:color w:val="002060"/>
                <w:sz w:val="22"/>
                <w:szCs w:val="22"/>
                <w:rtl w:val="0"/>
              </w:rPr>
              <w:t xml:space="preserve">BOG</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4B">
            <w:pPr>
              <w:jc w:val="center"/>
              <w:rPr>
                <w:color w:val="002060"/>
                <w:sz w:val="22"/>
                <w:szCs w:val="22"/>
              </w:rPr>
            </w:pPr>
            <w:r w:rsidDel="00000000" w:rsidR="00000000" w:rsidRPr="00000000">
              <w:rPr>
                <w:color w:val="002060"/>
                <w:sz w:val="22"/>
                <w:szCs w:val="22"/>
                <w:rtl w:val="0"/>
              </w:rPr>
              <w:t xml:space="preserve">MEX</w:t>
            </w:r>
          </w:p>
        </w:tc>
      </w:tr>
      <w:tr>
        <w:trPr>
          <w:cantSplit w:val="0"/>
          <w:trHeight w:val="285" w:hRule="atLeast"/>
          <w:tblHeader w:val="0"/>
        </w:trPr>
        <w:tc>
          <w:tcPr>
            <w:tcBorders>
              <w:top w:color="000000" w:space="0" w:sz="0" w:val="nil"/>
              <w:left w:color="000000" w:space="0" w:sz="8" w:val="single"/>
              <w:bottom w:color="000000" w:space="0" w:sz="8" w:val="single"/>
              <w:right w:color="000000" w:space="0" w:sz="4" w:val="single"/>
            </w:tcBorders>
            <w:shd w:fill="b4c6e7" w:val="clear"/>
            <w:vAlign w:val="center"/>
          </w:tcPr>
          <w:p w:rsidR="00000000" w:rsidDel="00000000" w:rsidP="00000000" w:rsidRDefault="00000000" w:rsidRPr="00000000" w14:paraId="0000004C">
            <w:pPr>
              <w:jc w:val="center"/>
              <w:rPr>
                <w:color w:val="002060"/>
                <w:sz w:val="22"/>
                <w:szCs w:val="22"/>
              </w:rPr>
            </w:pPr>
            <w:r w:rsidDel="00000000" w:rsidR="00000000" w:rsidRPr="00000000">
              <w:rPr>
                <w:color w:val="002060"/>
                <w:sz w:val="22"/>
                <w:szCs w:val="22"/>
                <w:rtl w:val="0"/>
              </w:rPr>
              <w:t xml:space="preserve">AV45</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4D">
            <w:pPr>
              <w:jc w:val="center"/>
              <w:rPr>
                <w:color w:val="002060"/>
                <w:sz w:val="22"/>
                <w:szCs w:val="22"/>
              </w:rPr>
            </w:pPr>
            <w:r w:rsidDel="00000000" w:rsidR="00000000" w:rsidRPr="00000000">
              <w:rPr>
                <w:color w:val="002060"/>
                <w:sz w:val="22"/>
                <w:szCs w:val="22"/>
                <w:rtl w:val="0"/>
              </w:rPr>
              <w:t xml:space="preserve">19/06/2026</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4E">
            <w:pPr>
              <w:jc w:val="center"/>
              <w:rPr>
                <w:color w:val="002060"/>
                <w:sz w:val="22"/>
                <w:szCs w:val="22"/>
              </w:rPr>
            </w:pPr>
            <w:r w:rsidDel="00000000" w:rsidR="00000000" w:rsidRPr="00000000">
              <w:rPr>
                <w:color w:val="002060"/>
                <w:sz w:val="22"/>
                <w:szCs w:val="22"/>
                <w:rtl w:val="0"/>
              </w:rPr>
              <w:t xml:space="preserve">4:55</w:t>
            </w:r>
          </w:p>
        </w:tc>
        <w:tc>
          <w:tcPr>
            <w:tcBorders>
              <w:top w:color="000000" w:space="0" w:sz="0" w:val="nil"/>
              <w:left w:color="000000" w:space="0" w:sz="0" w:val="nil"/>
              <w:bottom w:color="000000" w:space="0" w:sz="8" w:val="single"/>
              <w:right w:color="000000" w:space="0" w:sz="4" w:val="single"/>
            </w:tcBorders>
            <w:vAlign w:val="center"/>
          </w:tcPr>
          <w:p w:rsidR="00000000" w:rsidDel="00000000" w:rsidP="00000000" w:rsidRDefault="00000000" w:rsidRPr="00000000" w14:paraId="0000004F">
            <w:pPr>
              <w:jc w:val="center"/>
              <w:rPr>
                <w:color w:val="002060"/>
                <w:sz w:val="22"/>
                <w:szCs w:val="22"/>
              </w:rPr>
            </w:pPr>
            <w:r w:rsidDel="00000000" w:rsidR="00000000" w:rsidRPr="00000000">
              <w:rPr>
                <w:color w:val="002060"/>
                <w:sz w:val="22"/>
                <w:szCs w:val="22"/>
                <w:rtl w:val="0"/>
              </w:rPr>
              <w:t xml:space="preserve">10:25</w:t>
            </w:r>
          </w:p>
        </w:tc>
        <w:tc>
          <w:tcPr>
            <w:tcBorders>
              <w:top w:color="000000" w:space="0" w:sz="0" w:val="nil"/>
              <w:left w:color="000000" w:space="0" w:sz="0" w:val="nil"/>
              <w:bottom w:color="000000" w:space="0" w:sz="4" w:val="single"/>
              <w:right w:color="000000" w:space="0" w:sz="8" w:val="single"/>
            </w:tcBorders>
            <w:vAlign w:val="center"/>
          </w:tcPr>
          <w:p w:rsidR="00000000" w:rsidDel="00000000" w:rsidP="00000000" w:rsidRDefault="00000000" w:rsidRPr="00000000" w14:paraId="00000050">
            <w:pPr>
              <w:jc w:val="center"/>
              <w:rPr>
                <w:color w:val="002060"/>
                <w:sz w:val="22"/>
                <w:szCs w:val="22"/>
              </w:rPr>
            </w:pPr>
            <w:r w:rsidDel="00000000" w:rsidR="00000000" w:rsidRPr="00000000">
              <w:rPr>
                <w:color w:val="002060"/>
                <w:sz w:val="22"/>
                <w:szCs w:val="22"/>
                <w:rtl w:val="0"/>
              </w:rPr>
              <w:t xml:space="preserve">MEX</w:t>
            </w:r>
          </w:p>
        </w:tc>
        <w:tc>
          <w:tcPr>
            <w:tcBorders>
              <w:top w:color="000000" w:space="0" w:sz="0" w:val="nil"/>
              <w:left w:color="000000" w:space="0" w:sz="4" w:val="single"/>
              <w:bottom w:color="000000" w:space="0" w:sz="8" w:val="single"/>
              <w:right w:color="000000" w:space="0" w:sz="8" w:val="single"/>
            </w:tcBorders>
            <w:shd w:fill="b4c6e7" w:val="clear"/>
            <w:vAlign w:val="center"/>
          </w:tcPr>
          <w:p w:rsidR="00000000" w:rsidDel="00000000" w:rsidP="00000000" w:rsidRDefault="00000000" w:rsidRPr="00000000" w14:paraId="00000051">
            <w:pPr>
              <w:jc w:val="center"/>
              <w:rPr>
                <w:color w:val="002060"/>
                <w:sz w:val="22"/>
                <w:szCs w:val="22"/>
              </w:rPr>
            </w:pPr>
            <w:r w:rsidDel="00000000" w:rsidR="00000000" w:rsidRPr="00000000">
              <w:rPr>
                <w:color w:val="002060"/>
                <w:sz w:val="22"/>
                <w:szCs w:val="22"/>
                <w:rtl w:val="0"/>
              </w:rPr>
              <w:t xml:space="preserve">BOG</w:t>
            </w:r>
          </w:p>
        </w:tc>
      </w:tr>
    </w:tbl>
    <w:p w:rsidR="00000000" w:rsidDel="00000000" w:rsidP="00000000" w:rsidRDefault="00000000" w:rsidRPr="00000000" w14:paraId="00000052">
      <w:pPr>
        <w:rPr>
          <w:b w:val="1"/>
          <w:bCs w:val="1"/>
          <w:color w:val="002060"/>
          <w:sz w:val="22"/>
          <w:szCs w:val="22"/>
        </w:rPr>
      </w:pPr>
      <w:r w:rsidDel="00000000" w:rsidR="00000000" w:rsidRPr="00000000">
        <w:rPr>
          <w:rtl w:val="0"/>
        </w:rPr>
      </w:r>
    </w:p>
    <w:p w:rsidR="00000000" w:rsidDel="00000000" w:rsidP="00000000" w:rsidRDefault="00000000" w:rsidRPr="00000000" w14:paraId="00000053">
      <w:pPr>
        <w:rPr>
          <w:b w:val="1"/>
          <w:bCs w:val="1"/>
          <w:color w:val="002060"/>
          <w:sz w:val="22"/>
          <w:szCs w:val="22"/>
        </w:rPr>
      </w:pPr>
      <w:r w:rsidDel="00000000" w:rsidR="00000000" w:rsidRPr="00000000">
        <w:rPr>
          <w:b w:val="1"/>
          <w:bCs w:val="1"/>
          <w:color w:val="002060"/>
          <w:sz w:val="22"/>
          <w:szCs w:val="22"/>
          <w:rtl w:val="0"/>
        </w:rPr>
        <w:t xml:space="preserve">INCLUYE</w:t>
      </w:r>
    </w:p>
    <w:p w:rsidR="00000000" w:rsidDel="00000000" w:rsidP="00000000" w:rsidRDefault="00000000" w:rsidRPr="00000000" w14:paraId="00000054">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Tiquete aéreo Bogotá - Ciudad de México - Bogotá vía Avianca, según itinerario de vuelo.  </w:t>
      </w:r>
    </w:p>
    <w:p w:rsidR="00000000" w:rsidDel="00000000" w:rsidP="00000000" w:rsidRDefault="00000000" w:rsidRPr="00000000" w14:paraId="00000055">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Equipaje de mano y cabina (10 kg), equipaje de bodega (23 kg). </w:t>
      </w:r>
    </w:p>
    <w:p w:rsidR="00000000" w:rsidDel="00000000" w:rsidP="00000000" w:rsidRDefault="00000000" w:rsidRPr="00000000" w14:paraId="00000056">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Entrada al partido en Categoría 3 o 4 (localidades según distribución del organizador).</w:t>
      </w:r>
    </w:p>
    <w:p w:rsidR="00000000" w:rsidDel="00000000" w:rsidP="00000000" w:rsidRDefault="00000000" w:rsidRPr="00000000" w14:paraId="00000057">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Alojamiento 3 noches (dos noches antes y la del partido) en hoteles de 3 o 4 estrellas.</w:t>
      </w:r>
    </w:p>
    <w:p w:rsidR="00000000" w:rsidDel="00000000" w:rsidP="00000000" w:rsidRDefault="00000000" w:rsidRPr="00000000" w14:paraId="00000058">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Desayuno incluido todos los días.</w:t>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Tour a Tlatelolco, Basílica De Guadalupe Y Pirámides De Teotihuacán</w:t>
      </w:r>
    </w:p>
    <w:p w:rsidR="00000000" w:rsidDel="00000000" w:rsidP="00000000" w:rsidRDefault="00000000" w:rsidRPr="00000000" w14:paraId="0000005A">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Transporte compartido el día del partido Hotel - Estadio - Hotel.</w:t>
      </w:r>
    </w:p>
    <w:p w:rsidR="00000000" w:rsidDel="00000000" w:rsidP="00000000" w:rsidRDefault="00000000" w:rsidRPr="00000000" w14:paraId="0000005B">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Seguro de viaje con cobertura hasta de USD$100.000 por los días incluidos en el paquete.</w:t>
      </w:r>
    </w:p>
    <w:p w:rsidR="00000000" w:rsidDel="00000000" w:rsidP="00000000" w:rsidRDefault="00000000" w:rsidRPr="00000000" w14:paraId="0000005C">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Impuestos y tasas incluidos.</w:t>
      </w:r>
    </w:p>
    <w:p w:rsidR="00000000" w:rsidDel="00000000" w:rsidP="00000000" w:rsidRDefault="00000000" w:rsidRPr="00000000" w14:paraId="0000005D">
      <w:pPr>
        <w:numPr>
          <w:ilvl w:val="0"/>
          <w:numId w:val="2"/>
        </w:numPr>
        <w:pBdr>
          <w:top w:space="0" w:sz="0" w:val="nil"/>
          <w:left w:space="0" w:sz="0" w:val="nil"/>
          <w:bottom w:space="0" w:sz="0" w:val="nil"/>
          <w:right w:space="0" w:sz="0" w:val="nil"/>
          <w:between w:space="0" w:sz="0" w:val="nil"/>
        </w:pBdr>
        <w:ind w:left="720" w:right="850" w:hanging="360"/>
        <w:jc w:val="both"/>
        <w:rPr>
          <w:color w:val="002060"/>
          <w:sz w:val="22"/>
          <w:szCs w:val="22"/>
        </w:rPr>
      </w:pPr>
      <w:r w:rsidDel="00000000" w:rsidR="00000000" w:rsidRPr="00000000">
        <w:rPr>
          <w:color w:val="002060"/>
          <w:sz w:val="22"/>
          <w:szCs w:val="22"/>
          <w:rtl w:val="0"/>
        </w:rPr>
        <w:t xml:space="preserve">Tarjeta de asistencia médica Terrawind (Cobertura máxima de 60.000)</w:t>
      </w:r>
    </w:p>
    <w:p w:rsidR="00000000" w:rsidDel="00000000" w:rsidP="00000000" w:rsidRDefault="00000000" w:rsidRPr="00000000" w14:paraId="0000005E">
      <w:pPr>
        <w:rPr>
          <w:b w:val="1"/>
          <w:bCs w:val="1"/>
          <w:color w:val="002060"/>
          <w:sz w:val="22"/>
          <w:szCs w:val="22"/>
        </w:rPr>
      </w:pPr>
      <w:r w:rsidDel="00000000" w:rsidR="00000000" w:rsidRPr="00000000">
        <w:rPr>
          <w:rtl w:val="0"/>
        </w:rPr>
      </w:r>
    </w:p>
    <w:p w:rsidR="00000000" w:rsidDel="00000000" w:rsidP="00000000" w:rsidRDefault="00000000" w:rsidRPr="00000000" w14:paraId="0000005F">
      <w:pPr>
        <w:rPr>
          <w:b w:val="1"/>
          <w:bCs w:val="1"/>
          <w:color w:val="002060"/>
          <w:sz w:val="22"/>
          <w:szCs w:val="22"/>
        </w:rPr>
      </w:pPr>
      <w:r w:rsidDel="00000000" w:rsidR="00000000" w:rsidRPr="00000000">
        <w:rPr>
          <w:b w:val="1"/>
          <w:bCs w:val="1"/>
          <w:color w:val="002060"/>
          <w:sz w:val="22"/>
          <w:szCs w:val="22"/>
          <w:rtl w:val="0"/>
        </w:rPr>
        <w:t xml:space="preserve">NO INCLUYE</w:t>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1f3864"/>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f3864"/>
          <w:sz w:val="22"/>
          <w:szCs w:val="22"/>
          <w:u w:val="none"/>
          <w:shd w:fill="auto" w:val="clear"/>
          <w:vertAlign w:val="baseline"/>
          <w:rtl w:val="0"/>
        </w:rPr>
        <w:t xml:space="preserve">Excursiones, actividades o tours no descritos explícitamente en la sección Incluye.</w:t>
      </w:r>
    </w:p>
    <w:p w:rsidR="00000000" w:rsidDel="00000000" w:rsidP="00000000" w:rsidRDefault="00000000" w:rsidRPr="00000000" w14:paraId="00000061">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Propinas para guías y conductores.</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Compras personales y gastos extras. </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ind w:left="720" w:hanging="360"/>
        <w:rPr>
          <w:color w:val="002060"/>
          <w:sz w:val="22"/>
          <w:szCs w:val="22"/>
        </w:rPr>
      </w:pPr>
      <w:r w:rsidDel="00000000" w:rsidR="00000000" w:rsidRPr="00000000">
        <w:rPr>
          <w:color w:val="002060"/>
          <w:sz w:val="22"/>
          <w:szCs w:val="22"/>
          <w:rtl w:val="0"/>
        </w:rPr>
        <w:t xml:space="preserve">Fee bancario.</w:t>
      </w:r>
    </w:p>
    <w:p w:rsidR="00000000" w:rsidDel="00000000" w:rsidP="00000000" w:rsidRDefault="00000000" w:rsidRPr="00000000" w14:paraId="00000064">
      <w:pPr>
        <w:rPr>
          <w:b w:val="1"/>
          <w:bCs w:val="1"/>
          <w:color w:val="002060"/>
          <w:sz w:val="22"/>
          <w:szCs w:val="22"/>
        </w:rPr>
      </w:pPr>
      <w:r w:rsidDel="00000000" w:rsidR="00000000" w:rsidRPr="00000000">
        <w:rPr>
          <w:rtl w:val="0"/>
        </w:rPr>
      </w:r>
    </w:p>
    <w:p w:rsidR="00000000" w:rsidDel="00000000" w:rsidP="00000000" w:rsidRDefault="00000000" w:rsidRPr="00000000" w14:paraId="00000065">
      <w:pPr>
        <w:rPr>
          <w:b w:val="1"/>
          <w:bCs w:val="1"/>
          <w:color w:val="002060"/>
          <w:sz w:val="22"/>
          <w:szCs w:val="22"/>
        </w:rPr>
      </w:pPr>
      <w:r w:rsidDel="00000000" w:rsidR="00000000" w:rsidRPr="00000000">
        <w:rPr>
          <w:b w:val="1"/>
          <w:bCs w:val="1"/>
          <w:color w:val="002060"/>
          <w:sz w:val="22"/>
          <w:szCs w:val="22"/>
          <w:rtl w:val="0"/>
        </w:rPr>
        <w:t xml:space="preserve">CONDICIONES:</w:t>
      </w:r>
    </w:p>
    <w:p w:rsidR="00000000" w:rsidDel="00000000" w:rsidP="00000000" w:rsidRDefault="00000000" w:rsidRPr="00000000" w14:paraId="00000066">
      <w:pPr>
        <w:ind w:right="283"/>
        <w:rPr>
          <w:b w:val="1"/>
          <w:bCs w:val="1"/>
          <w:color w:val="002060"/>
          <w:sz w:val="8"/>
          <w:szCs w:val="8"/>
          <w:highlight w:val="yellow"/>
        </w:rPr>
      </w:pPr>
      <w:r w:rsidDel="00000000" w:rsidR="00000000" w:rsidRPr="00000000">
        <w:rPr>
          <w:rtl w:val="0"/>
        </w:rPr>
      </w:r>
    </w:p>
    <w:p w:rsidR="00000000" w:rsidDel="00000000" w:rsidP="00000000" w:rsidRDefault="00000000" w:rsidRPr="00000000" w14:paraId="00000067">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por persona en dólares americanos, se liquida a la TRM negociada.</w:t>
      </w:r>
    </w:p>
    <w:p w:rsidR="00000000" w:rsidDel="00000000" w:rsidP="00000000" w:rsidRDefault="00000000" w:rsidRPr="00000000" w14:paraId="00000068">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Tarifa sujeta a cambio, disponibilidad y vigencia sin previo aviso.</w:t>
      </w:r>
    </w:p>
    <w:p w:rsidR="00000000" w:rsidDel="00000000" w:rsidP="00000000" w:rsidRDefault="00000000" w:rsidRPr="00000000" w14:paraId="00000069">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Para garantía de reserva se requiere un</w:t>
      </w:r>
      <w:r w:rsidDel="00000000" w:rsidR="00000000" w:rsidRPr="00000000">
        <w:rPr>
          <w:b w:val="1"/>
          <w:bCs w:val="1"/>
          <w:color w:val="002060"/>
          <w:sz w:val="22"/>
          <w:szCs w:val="22"/>
          <w:u w:val="single"/>
          <w:rtl w:val="0"/>
        </w:rPr>
        <w:t xml:space="preserve"> depósito del 100%</w:t>
      </w:r>
      <w:r w:rsidDel="00000000" w:rsidR="00000000" w:rsidRPr="00000000">
        <w:rPr>
          <w:color w:val="002060"/>
          <w:sz w:val="22"/>
          <w:szCs w:val="22"/>
          <w:rtl w:val="0"/>
        </w:rPr>
        <w:t xml:space="preserve"> del valor del paquete por persona.</w:t>
      </w:r>
    </w:p>
    <w:p w:rsidR="00000000" w:rsidDel="00000000" w:rsidP="00000000" w:rsidRDefault="00000000" w:rsidRPr="00000000" w14:paraId="0000006A">
      <w:pPr>
        <w:numPr>
          <w:ilvl w:val="0"/>
          <w:numId w:val="4"/>
        </w:numPr>
        <w:pBdr>
          <w:top w:space="0" w:sz="0" w:val="nil"/>
          <w:left w:space="0" w:sz="0" w:val="nil"/>
          <w:bottom w:space="0" w:sz="0" w:val="nil"/>
          <w:right w:space="0" w:sz="0" w:val="nil"/>
          <w:between w:space="0" w:sz="0" w:val="nil"/>
        </w:pBdr>
        <w:ind w:left="720" w:right="283" w:hanging="360"/>
        <w:jc w:val="both"/>
        <w:rPr>
          <w:color w:val="002060"/>
          <w:sz w:val="22"/>
          <w:szCs w:val="22"/>
        </w:rPr>
      </w:pPr>
      <w:r w:rsidDel="00000000" w:rsidR="00000000" w:rsidRPr="00000000">
        <w:rPr>
          <w:color w:val="002060"/>
          <w:sz w:val="22"/>
          <w:szCs w:val="22"/>
          <w:rtl w:val="0"/>
        </w:rPr>
        <w:t xml:space="preserve">Depósitos no reembolsables bajo ninguna circunstancia.</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Todos los precios, tarifas, impuestos y contribuciones mencionados en cotizaciones o reservas están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sujetos a cambio y disponibilidad</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w:t>
      </w:r>
      <w:r w:rsidDel="00000000" w:rsidR="00000000" w:rsidRPr="00000000">
        <w:rPr>
          <w:rFonts w:ascii="Calibri" w:cs="Calibri" w:eastAsia="Calibri" w:hAnsi="Calibri"/>
          <w:b w:val="0"/>
          <w:bCs w:val="0"/>
          <w:i w:val="1"/>
          <w:iCs w:val="1"/>
          <w:smallCaps w:val="0"/>
          <w:strike w:val="0"/>
          <w:color w:val="002060"/>
          <w:sz w:val="22"/>
          <w:szCs w:val="22"/>
          <w:u w:val="single"/>
          <w:shd w:fill="auto" w:val="clear"/>
          <w:vertAlign w:val="baseline"/>
          <w:rtl w:val="0"/>
        </w:rPr>
        <w:t xml:space="preserve">sin previo aviso</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debido a la alta demanda generada por el evento.</w:t>
      </w:r>
    </w:p>
    <w:p w:rsidR="00000000" w:rsidDel="00000000" w:rsidP="00000000" w:rsidRDefault="00000000" w:rsidRPr="00000000" w14:paraId="0000006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Las tarifas hoteleras dependen de la acomodación seleccionada.</w:t>
      </w:r>
    </w:p>
    <w:p w:rsidR="00000000" w:rsidDel="00000000" w:rsidP="00000000" w:rsidRDefault="00000000" w:rsidRPr="00000000" w14:paraId="0000006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Se requiere el pago total al momento de confirmar la reserva y realizar la orden de compra.</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Los precios y la disponibilidad están sujetos a cambios al momento de la reserva, el pedido y el pago.</w:t>
      </w:r>
    </w:p>
    <w:p w:rsidR="00000000" w:rsidDel="00000000" w:rsidP="00000000" w:rsidRDefault="00000000" w:rsidRPr="00000000" w14:paraId="0000006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Una vez recibidos los nombres de los viajeros, el precio final de cada artículo podrá ser revisado y ajustado.</w:t>
      </w:r>
    </w:p>
    <w:p w:rsidR="00000000" w:rsidDel="00000000" w:rsidP="00000000" w:rsidRDefault="00000000" w:rsidRPr="00000000" w14:paraId="0000007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283"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Es importante que nos informen si viajan infantes, personas con discapacidad, adultos mayores o parejas en luna de miel, para adaptar el servicio y ofrecer una mejor experiencia.</w:t>
      </w:r>
    </w:p>
    <w:p w:rsidR="00000000" w:rsidDel="00000000" w:rsidP="00000000" w:rsidRDefault="00000000" w:rsidRPr="00000000" w14:paraId="00000071">
      <w:pPr>
        <w:numPr>
          <w:ilvl w:val="0"/>
          <w:numId w:val="4"/>
        </w:numPr>
        <w:pBdr>
          <w:top w:space="0" w:sz="0" w:val="nil"/>
          <w:left w:space="0" w:sz="0" w:val="nil"/>
          <w:bottom w:space="0" w:sz="0" w:val="nil"/>
          <w:right w:space="0" w:sz="0" w:val="nil"/>
          <w:between w:space="0" w:sz="0" w:val="nil"/>
        </w:pBdr>
        <w:ind w:left="720" w:right="283" w:hanging="360"/>
        <w:jc w:val="both"/>
        <w:rPr>
          <w:b w:val="1"/>
          <w:bCs w:val="1"/>
          <w:color w:val="002060"/>
          <w:sz w:val="22"/>
          <w:szCs w:val="22"/>
        </w:rPr>
      </w:pPr>
      <w:r w:rsidDel="00000000" w:rsidR="00000000" w:rsidRPr="00000000">
        <w:rPr>
          <w:color w:val="002060"/>
          <w:sz w:val="22"/>
          <w:szCs w:val="22"/>
          <w:rtl w:val="0"/>
        </w:rPr>
        <w:t xml:space="preserve">La asistencia médica está sujeta a un suplemento adicional para personas mayores de 70 años. Para conocer los detalles de los beneficios de tu asistencia, contáctanos o revisa la información en tu voucher. </w:t>
      </w:r>
      <w:r w:rsidDel="00000000" w:rsidR="00000000" w:rsidRPr="00000000">
        <w:rPr>
          <w:rtl w:val="0"/>
        </w:rPr>
      </w:r>
    </w:p>
    <w:p w:rsidR="00000000" w:rsidDel="00000000" w:rsidP="00000000" w:rsidRDefault="00000000" w:rsidRPr="00000000" w14:paraId="00000072">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73">
      <w:pPr>
        <w:ind w:right="520"/>
        <w:jc w:val="both"/>
        <w:rPr>
          <w:color w:val="002060"/>
          <w:sz w:val="22"/>
          <w:szCs w:val="22"/>
        </w:rPr>
      </w:pPr>
      <w:r w:rsidDel="00000000" w:rsidR="00000000" w:rsidRPr="00000000">
        <w:rPr>
          <w:b w:val="1"/>
          <w:bCs w:val="1"/>
          <w:color w:val="002060"/>
          <w:sz w:val="22"/>
          <w:szCs w:val="22"/>
          <w:rtl w:val="0"/>
        </w:rPr>
        <w:t xml:space="preserve">CAMBIOS Y/O CANCELACIONES:</w:t>
      </w:r>
      <w:r w:rsidDel="00000000" w:rsidR="00000000" w:rsidRPr="00000000">
        <w:rPr>
          <w:color w:val="002060"/>
          <w:sz w:val="22"/>
          <w:szCs w:val="22"/>
          <w:rtl w:val="0"/>
        </w:rPr>
        <w:t xml:space="preserve"> </w:t>
      </w:r>
    </w:p>
    <w:p w:rsidR="00000000" w:rsidDel="00000000" w:rsidP="00000000" w:rsidRDefault="00000000" w:rsidRPr="00000000" w14:paraId="00000074">
      <w:pPr>
        <w:jc w:val="both"/>
        <w:rPr>
          <w:color w:val="002060"/>
          <w:sz w:val="22"/>
          <w:szCs w:val="22"/>
        </w:rPr>
      </w:pPr>
      <w:r w:rsidDel="00000000" w:rsidR="00000000" w:rsidRPr="00000000">
        <w:rPr>
          <w:color w:val="002060"/>
          <w:sz w:val="22"/>
          <w:szCs w:val="22"/>
          <w:rtl w:val="0"/>
        </w:rPr>
        <w:t xml:space="preserve">Los cambios y/o cancelaciones deben hacerse por escrito por correo electrónico, cancelaciones y/o cambios verbales no serán aceptados. En el caso que el pasajero cancele servicios y/o hoteles estando de viaje, es importante que obtenga del operador u hotel un número de cancelación. En todos los casos nos reservamos el derecho de cobrar un cargo por los cambios hechos. </w:t>
      </w:r>
    </w:p>
    <w:p w:rsidR="00000000" w:rsidDel="00000000" w:rsidP="00000000" w:rsidRDefault="00000000" w:rsidRPr="00000000" w14:paraId="00000075">
      <w:pPr>
        <w:jc w:val="both"/>
        <w:rPr>
          <w:color w:val="002060"/>
          <w:sz w:val="22"/>
          <w:szCs w:val="22"/>
        </w:rPr>
      </w:pPr>
      <w:r w:rsidDel="00000000" w:rsidR="00000000" w:rsidRPr="00000000">
        <w:rPr>
          <w:rtl w:val="0"/>
        </w:rPr>
      </w:r>
    </w:p>
    <w:p w:rsidR="00000000" w:rsidDel="00000000" w:rsidP="00000000" w:rsidRDefault="00000000" w:rsidRPr="00000000" w14:paraId="000000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Cualquier cancelación del programa </w:t>
      </w:r>
      <w:r w:rsidDel="00000000" w:rsidR="00000000" w:rsidRPr="00000000">
        <w:rPr>
          <w:color w:val="002060"/>
          <w:sz w:val="22"/>
          <w:szCs w:val="22"/>
          <w:rtl w:val="0"/>
        </w:rPr>
        <w:t xml:space="preserve">implica</w:t>
      </w: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 la pérdida del 100% del valor pagado.</w:t>
      </w:r>
    </w:p>
    <w:p w:rsidR="00000000" w:rsidDel="00000000" w:rsidP="00000000" w:rsidRDefault="00000000" w:rsidRPr="00000000" w14:paraId="0000007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2"/>
          <w:szCs w:val="22"/>
          <w:u w:val="none"/>
          <w:shd w:fill="auto" w:val="clear"/>
          <w:vertAlign w:val="baseline"/>
          <w:rtl w:val="0"/>
        </w:rPr>
        <w:t xml:space="preserve">No se realizarán reembolsos por no show, cancelaciones tardías, servicios no utilizados o salidas anticipadas.</w:t>
      </w:r>
    </w:p>
    <w:p w:rsidR="00000000" w:rsidDel="00000000" w:rsidP="00000000" w:rsidRDefault="00000000" w:rsidRPr="00000000" w14:paraId="00000078">
      <w:pP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79">
      <w:pPr>
        <w:tabs>
          <w:tab w:val="left" w:leader="none" w:pos="9072"/>
        </w:tabs>
        <w:jc w:val="both"/>
        <w:rPr>
          <w:color w:val="002060"/>
          <w:sz w:val="22"/>
          <w:szCs w:val="22"/>
        </w:rPr>
      </w:pPr>
      <w:r w:rsidDel="00000000" w:rsidR="00000000" w:rsidRPr="00000000">
        <w:rPr>
          <w:b w:val="1"/>
          <w:bCs w:val="1"/>
          <w:color w:val="002060"/>
          <w:sz w:val="22"/>
          <w:szCs w:val="22"/>
          <w:rtl w:val="0"/>
        </w:rPr>
        <w:t xml:space="preserve">NO SHOW:</w:t>
      </w:r>
      <w:r w:rsidDel="00000000" w:rsidR="00000000" w:rsidRPr="00000000">
        <w:rPr>
          <w:color w:val="002060"/>
          <w:sz w:val="22"/>
          <w:szCs w:val="22"/>
          <w:rtl w:val="0"/>
        </w:rPr>
        <w:t xml:space="preserve"> En caso de que el cliente no se presente, el servicio será considerado prestado. No tendrá derecho a devolución. Cambios hechos fuera del tiempo están sujetos a cargos.</w:t>
      </w:r>
    </w:p>
    <w:p w:rsidR="00000000" w:rsidDel="00000000" w:rsidP="00000000" w:rsidRDefault="00000000" w:rsidRPr="00000000" w14:paraId="0000007A">
      <w:pPr>
        <w:rPr>
          <w:color w:val="002060"/>
          <w:sz w:val="22"/>
          <w:szCs w:val="22"/>
        </w:rPr>
      </w:pPr>
      <w:r w:rsidDel="00000000" w:rsidR="00000000" w:rsidRPr="00000000">
        <w:rPr>
          <w:rtl w:val="0"/>
        </w:rPr>
      </w:r>
    </w:p>
    <w:p w:rsidR="00000000" w:rsidDel="00000000" w:rsidP="00000000" w:rsidRDefault="00000000" w:rsidRPr="00000000" w14:paraId="0000007B">
      <w:pPr>
        <w:rPr>
          <w:b w:val="1"/>
          <w:bCs w:val="1"/>
          <w:color w:val="002060"/>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7C">
      <w:pPr>
        <w:spacing w:line="360" w:lineRule="auto"/>
        <w:rPr>
          <w:b w:val="1"/>
          <w:bCs w:val="1"/>
          <w:color w:val="002060"/>
          <w:sz w:val="22"/>
          <w:szCs w:val="22"/>
        </w:rPr>
      </w:pPr>
      <w:r w:rsidDel="00000000" w:rsidR="00000000" w:rsidRPr="00000000">
        <w:rPr>
          <w:b w:val="1"/>
          <w:bCs w:val="1"/>
          <w:color w:val="002060"/>
          <w:sz w:val="22"/>
          <w:szCs w:val="22"/>
          <w:rtl w:val="0"/>
        </w:rPr>
        <w:t xml:space="preserve">DOCUMENTOS:</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ind w:right="520"/>
        <w:rPr>
          <w:color w:val="002060"/>
          <w:sz w:val="22"/>
          <w:szCs w:val="22"/>
        </w:rPr>
      </w:pPr>
      <w:r w:rsidDel="00000000" w:rsidR="00000000" w:rsidRPr="00000000">
        <w:rPr>
          <w:color w:val="002060"/>
          <w:sz w:val="22"/>
          <w:szCs w:val="22"/>
          <w:rtl w:val="0"/>
        </w:rPr>
        <w:t xml:space="preserve">Es responsabilidad del pasajero tener los siguientes documentos:</w:t>
        <w:br w:type="textWrapping"/>
      </w:r>
    </w:p>
    <w:p w:rsidR="00000000" w:rsidDel="00000000" w:rsidP="00000000" w:rsidRDefault="00000000" w:rsidRPr="00000000" w14:paraId="0000007E">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Pasaporte con vigencia mínima de 6 meses posteriores al término del servicio y contar con las autorizaciones de ingreso a los Estados Unidos Mexicanos que se le requiera dependiendo de su país de procedencia.</w:t>
      </w:r>
    </w:p>
    <w:p w:rsidR="00000000" w:rsidDel="00000000" w:rsidP="00000000" w:rsidRDefault="00000000" w:rsidRPr="00000000" w14:paraId="0000007F">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Vouchers de servicios y de alojamiento</w:t>
      </w:r>
    </w:p>
    <w:p w:rsidR="00000000" w:rsidDel="00000000" w:rsidP="00000000" w:rsidRDefault="00000000" w:rsidRPr="00000000" w14:paraId="00000080">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Pre- registro migratorio y Check Mig (Colombianos)</w:t>
      </w:r>
    </w:p>
    <w:p w:rsidR="00000000" w:rsidDel="00000000" w:rsidP="00000000" w:rsidRDefault="00000000" w:rsidRPr="00000000" w14:paraId="00000081">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Asistencia médica</w:t>
      </w:r>
    </w:p>
    <w:p w:rsidR="00000000" w:rsidDel="00000000" w:rsidP="00000000" w:rsidRDefault="00000000" w:rsidRPr="00000000" w14:paraId="00000082">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Vuelos de entrada y salida</w:t>
      </w:r>
    </w:p>
    <w:p w:rsidR="00000000" w:rsidDel="00000000" w:rsidP="00000000" w:rsidRDefault="00000000" w:rsidRPr="00000000" w14:paraId="00000083">
      <w:pPr>
        <w:widowControl w:val="0"/>
        <w:numPr>
          <w:ilvl w:val="0"/>
          <w:numId w:val="3"/>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La información debe ser confirmada permanentemente, debido a que las embajadas y consulados se reservan el derecho de modificar sin previo aviso la documentación y requisitos establecidos. </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ind w:right="520"/>
        <w:jc w:val="both"/>
        <w:rPr>
          <w:b w:val="1"/>
          <w:bCs w:val="1"/>
          <w:color w:val="002060"/>
          <w:sz w:val="22"/>
          <w:szCs w:val="22"/>
        </w:rPr>
      </w:pPr>
      <w:r w:rsidDel="00000000" w:rsidR="00000000" w:rsidRPr="00000000">
        <w:rPr>
          <w:rtl w:val="0"/>
        </w:rPr>
      </w:r>
    </w:p>
    <w:p w:rsidR="00000000" w:rsidDel="00000000" w:rsidP="00000000" w:rsidRDefault="00000000" w:rsidRPr="00000000" w14:paraId="00000085">
      <w:pPr>
        <w:spacing w:line="360" w:lineRule="auto"/>
        <w:rPr>
          <w:b w:val="1"/>
          <w:bCs w:val="1"/>
          <w:color w:val="002060"/>
          <w:sz w:val="22"/>
          <w:szCs w:val="22"/>
        </w:rPr>
      </w:pPr>
      <w:r w:rsidDel="00000000" w:rsidR="00000000" w:rsidRPr="00000000">
        <w:rPr>
          <w:b w:val="1"/>
          <w:bCs w:val="1"/>
          <w:color w:val="002060"/>
          <w:sz w:val="22"/>
          <w:szCs w:val="22"/>
          <w:rtl w:val="0"/>
        </w:rPr>
        <w:t xml:space="preserve">RECOMENDACIONES:</w:t>
      </w:r>
    </w:p>
    <w:p w:rsidR="00000000" w:rsidDel="00000000" w:rsidP="00000000" w:rsidRDefault="00000000" w:rsidRPr="00000000" w14:paraId="00000086">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Llevar calzado cómodo, gorro para el sol, anteojos de sol, bloqueador solar, agua y ropa cómoda.</w:t>
      </w:r>
    </w:p>
    <w:p w:rsidR="00000000" w:rsidDel="00000000" w:rsidP="00000000" w:rsidRDefault="00000000" w:rsidRPr="00000000" w14:paraId="00000087">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Es importante para nosotros, ser informados sobre los datos especiales como:  Si viajan Infantes, personas discapacitadas, tercera edad, Luna de miel, para tomar las medidas correspondientes y poder prestar un servicio óptimo y a la medida.</w:t>
      </w:r>
    </w:p>
    <w:p w:rsidR="00000000" w:rsidDel="00000000" w:rsidP="00000000" w:rsidRDefault="00000000" w:rsidRPr="00000000" w14:paraId="00000088">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Por medidas de seguridad, es importante que el operador del aeropuerto confirme la clave de la reserva a su pasajero al momento de la llegada. </w:t>
      </w:r>
    </w:p>
    <w:p w:rsidR="00000000" w:rsidDel="00000000" w:rsidP="00000000" w:rsidRDefault="00000000" w:rsidRPr="00000000" w14:paraId="00000089">
      <w:pPr>
        <w:widowControl w:val="0"/>
        <w:numPr>
          <w:ilvl w:val="0"/>
          <w:numId w:val="1"/>
        </w:numPr>
        <w:pBdr>
          <w:top w:space="0" w:sz="0" w:val="nil"/>
          <w:left w:space="0" w:sz="0" w:val="nil"/>
          <w:bottom w:space="0" w:sz="0" w:val="nil"/>
          <w:right w:space="0" w:sz="0" w:val="nil"/>
          <w:between w:space="0" w:sz="0" w:val="nil"/>
        </w:pBdr>
        <w:ind w:left="720" w:right="520" w:hanging="360"/>
        <w:jc w:val="both"/>
        <w:rPr>
          <w:color w:val="002060"/>
          <w:sz w:val="22"/>
          <w:szCs w:val="22"/>
        </w:rPr>
      </w:pPr>
      <w:r w:rsidDel="00000000" w:rsidR="00000000" w:rsidRPr="00000000">
        <w:rPr>
          <w:color w:val="002060"/>
          <w:sz w:val="22"/>
          <w:szCs w:val="22"/>
          <w:rtl w:val="0"/>
        </w:rPr>
        <w:t xml:space="preserve">Si los abordan a la salida, pida el número o clave de seguridad. Nosotros siempre recibimos a los pasajeros con una pancarta con el nombre del pasajero principal.</w:t>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ind w:right="520"/>
        <w:jc w:val="both"/>
        <w:rPr>
          <w:color w:val="002060"/>
          <w:sz w:val="22"/>
          <w:szCs w:val="22"/>
        </w:rPr>
      </w:pPr>
      <w:r w:rsidDel="00000000" w:rsidR="00000000" w:rsidRPr="00000000">
        <w:rPr>
          <w:color w:val="002060"/>
          <w:sz w:val="22"/>
          <w:szCs w:val="22"/>
          <w:rtl w:val="0"/>
        </w:rPr>
        <w:br w:type="textWrapping"/>
      </w:r>
      <w:r w:rsidDel="00000000" w:rsidR="00000000" w:rsidRPr="00000000">
        <w:rPr>
          <w:b w:val="1"/>
          <w:bCs w:val="1"/>
          <w:color w:val="002060"/>
          <w:sz w:val="22"/>
          <w:szCs w:val="22"/>
          <w:rtl w:val="0"/>
        </w:rPr>
        <w:t xml:space="preserve">CLÁUSULA DE RESPONSABILIDAD: </w:t>
      </w:r>
      <w:hyperlink r:id="rId9">
        <w:r w:rsidDel="00000000" w:rsidR="00000000" w:rsidRPr="00000000">
          <w:rPr>
            <w:color w:val="0563c1"/>
            <w:sz w:val="22"/>
            <w:szCs w:val="22"/>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ind w:left="720" w:right="520" w:firstLine="0"/>
        <w:jc w:val="both"/>
        <w:rPr>
          <w:color w:val="002060"/>
          <w:sz w:val="22"/>
          <w:szCs w:val="22"/>
        </w:rPr>
      </w:pPr>
      <w:r w:rsidDel="00000000" w:rsidR="00000000" w:rsidRPr="00000000">
        <w:rPr>
          <w:rtl w:val="0"/>
        </w:rPr>
      </w:r>
    </w:p>
    <w:p w:rsidR="00000000" w:rsidDel="00000000" w:rsidP="00000000" w:rsidRDefault="00000000" w:rsidRPr="00000000" w14:paraId="0000008C">
      <w:pPr>
        <w:ind w:right="283"/>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1417" w:top="1417" w:left="1701" w:right="1325" w:header="709"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-1070609</wp:posOffset>
          </wp:positionH>
          <wp:positionV relativeFrom="paragraph">
            <wp:posOffset>199391</wp:posOffset>
          </wp:positionV>
          <wp:extent cx="7820025" cy="1066800"/>
          <wp:effectExtent b="0" l="0" r="0" t="0"/>
          <wp:wrapNone/>
          <wp:docPr id="1914594857"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7820025" cy="106680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Fonts w:ascii="Times New Roman" w:cs="Times New Roman" w:eastAsia="Times New Roman" w:hAnsi="Times New Roman"/>
        <w:color w:val="000000"/>
        <w:sz w:val="2"/>
        <w:szCs w:val="2"/>
        <w:highlight w:val="black"/>
        <w:u w:val="none"/>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-1714499</wp:posOffset>
          </wp:positionH>
          <wp:positionV relativeFrom="paragraph">
            <wp:posOffset>-164464</wp:posOffset>
          </wp:positionV>
          <wp:extent cx="3238500" cy="1429385"/>
          <wp:effectExtent b="0" l="0" r="0" t="0"/>
          <wp:wrapNone/>
          <wp:docPr id="1914594856" name="image2.png"/>
          <a:graphic>
            <a:graphicData uri="http://schemas.openxmlformats.org/drawingml/2006/picture">
              <pic:pic>
                <pic:nvPicPr>
                  <pic:cNvPr id="0" name="image2.png"/>
                  <pic:cNvPicPr preferRelativeResize="0"/>
                </pic:nvPicPr>
                <pic:blipFill>
                  <a:blip r:embed="rId1"/>
                  <a:srcRect b="0" l="0" r="3922" t="20881"/>
                  <a:stretch>
                    <a:fillRect/>
                  </a:stretch>
                </pic:blipFill>
                <pic:spPr>
                  <a:xfrm>
                    <a:off x="0" y="0"/>
                    <a:ext cx="3238500" cy="14293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-1119504</wp:posOffset>
          </wp:positionH>
          <wp:positionV relativeFrom="paragraph">
            <wp:posOffset>-469899</wp:posOffset>
          </wp:positionV>
          <wp:extent cx="7819745" cy="933450"/>
          <wp:effectExtent b="0" l="0" r="0" t="0"/>
          <wp:wrapNone/>
          <wp:docPr id="1914594855"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7819745" cy="9334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-718184</wp:posOffset>
          </wp:positionH>
          <wp:positionV relativeFrom="paragraph">
            <wp:posOffset>2816860</wp:posOffset>
          </wp:positionV>
          <wp:extent cx="546100" cy="2628900"/>
          <wp:effectExtent b="0" l="0" r="0" t="0"/>
          <wp:wrapNone/>
          <wp:docPr id="1914594854" name="image6.png"/>
          <a:graphic>
            <a:graphicData uri="http://schemas.openxmlformats.org/drawingml/2006/picture">
              <pic:pic>
                <pic:nvPicPr>
                  <pic:cNvPr id="0" name="image6.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2E3F58"/>
    <w:pPr>
      <w:tabs>
        <w:tab w:val="center" w:pos="4419"/>
        <w:tab w:val="right" w:pos="8838"/>
      </w:tabs>
    </w:pPr>
  </w:style>
  <w:style w:type="character" w:styleId="EncabezadoCar" w:customStyle="1">
    <w:name w:val="Encabezado Car"/>
    <w:basedOn w:val="Fuentedeprrafopredeter"/>
    <w:link w:val="Encabezado"/>
    <w:uiPriority w:val="99"/>
    <w:rsid w:val="002E3F58"/>
  </w:style>
  <w:style w:type="paragraph" w:styleId="Piedepgina">
    <w:name w:val="footer"/>
    <w:basedOn w:val="Normal"/>
    <w:link w:val="PiedepginaCar"/>
    <w:uiPriority w:val="99"/>
    <w:unhideWhenUsed w:val="1"/>
    <w:rsid w:val="002E3F58"/>
    <w:pPr>
      <w:tabs>
        <w:tab w:val="center" w:pos="4419"/>
        <w:tab w:val="right" w:pos="8838"/>
      </w:tabs>
    </w:pPr>
  </w:style>
  <w:style w:type="character" w:styleId="PiedepginaCar" w:customStyle="1">
    <w:name w:val="Pie de página Car"/>
    <w:basedOn w:val="Fuentedeprrafopredeter"/>
    <w:link w:val="Piedepgina"/>
    <w:uiPriority w:val="99"/>
    <w:rsid w:val="002E3F58"/>
  </w:style>
  <w:style w:type="paragraph" w:styleId="Prrafodelista">
    <w:name w:val="List Paragraph"/>
    <w:basedOn w:val="Normal"/>
    <w:uiPriority w:val="34"/>
    <w:qFormat w:val="1"/>
    <w:rsid w:val="00D543B0"/>
    <w:pPr>
      <w:ind w:left="720"/>
      <w:contextualSpacing w:val="1"/>
    </w:pPr>
  </w:style>
  <w:style w:type="character" w:styleId="Ttulo1Car" w:customStyle="1">
    <w:name w:val="Título 1 Car"/>
    <w:basedOn w:val="Fuentedeprrafopredeter"/>
    <w:link w:val="Ttulo1"/>
    <w:uiPriority w:val="9"/>
    <w:rsid w:val="00D543B0"/>
    <w:rPr>
      <w:rFonts w:asciiTheme="majorHAnsi" w:cstheme="majorBidi" w:eastAsiaTheme="majorEastAsia" w:hAnsiTheme="majorHAnsi"/>
      <w:color w:val="2f5496" w:themeColor="accent1" w:themeShade="0000BF"/>
      <w:sz w:val="32"/>
      <w:szCs w:val="32"/>
      <w:lang w:eastAsia="ja-JP" w:val="es-ES_tradnl"/>
    </w:rPr>
  </w:style>
  <w:style w:type="paragraph" w:styleId="NormalWeb">
    <w:name w:val="Normal (Web)"/>
    <w:basedOn w:val="Normal"/>
    <w:uiPriority w:val="99"/>
    <w:unhideWhenUsed w:val="1"/>
    <w:rsid w:val="0048570F"/>
    <w:pPr>
      <w:spacing w:after="100" w:afterAutospacing="1" w:before="100" w:beforeAutospacing="1"/>
    </w:pPr>
    <w:rPr>
      <w:rFonts w:ascii="Times New Roman" w:cs="Times New Roman" w:eastAsia="Times New Roman" w:hAnsi="Times New Roman"/>
      <w:lang w:eastAsia="es-CO" w:val="es-CO"/>
    </w:rPr>
  </w:style>
  <w:style w:type="character" w:styleId="apple-tab-span" w:customStyle="1">
    <w:name w:val="apple-tab-span"/>
    <w:basedOn w:val="Fuentedeprrafopredeter"/>
    <w:rsid w:val="0048570F"/>
  </w:style>
  <w:style w:type="character" w:styleId="TextoindependienteCar" w:customStyle="1">
    <w:name w:val="Texto independiente Car"/>
    <w:basedOn w:val="Fuentedeprrafopredeter"/>
    <w:link w:val="Textoindependiente"/>
    <w:uiPriority w:val="1"/>
    <w:rsid w:val="007A52CB"/>
    <w:rPr>
      <w:rFonts w:ascii="Carlito" w:cs="Carlito" w:eastAsia="Carlito" w:hAnsi="Carlito"/>
      <w:lang w:val="es-ES"/>
    </w:rPr>
  </w:style>
  <w:style w:type="paragraph" w:styleId="Textoindependiente">
    <w:name w:val="Body Text"/>
    <w:basedOn w:val="Normal"/>
    <w:link w:val="TextoindependienteCar"/>
    <w:uiPriority w:val="1"/>
    <w:qFormat w:val="1"/>
    <w:rsid w:val="007A52CB"/>
    <w:pPr>
      <w:widowControl w:val="0"/>
      <w:autoSpaceDE w:val="0"/>
      <w:autoSpaceDN w:val="0"/>
    </w:pPr>
    <w:rPr>
      <w:rFonts w:ascii="Carlito" w:cs="Carlito" w:eastAsia="Carlito" w:hAnsi="Carlito"/>
      <w:sz w:val="22"/>
      <w:szCs w:val="22"/>
      <w:lang w:eastAsia="en-US" w:val="es-ES"/>
    </w:rPr>
  </w:style>
  <w:style w:type="character" w:styleId="TextoindependienteCar1" w:customStyle="1">
    <w:name w:val="Texto independiente Car1"/>
    <w:basedOn w:val="Fuentedeprrafopredeter"/>
    <w:uiPriority w:val="99"/>
    <w:semiHidden w:val="1"/>
    <w:rsid w:val="007A52CB"/>
    <w:rPr>
      <w:rFonts w:eastAsiaTheme="minorEastAsia"/>
      <w:sz w:val="24"/>
      <w:szCs w:val="24"/>
      <w:lang w:eastAsia="ja-JP" w:val="es-ES_tradnl"/>
    </w:rPr>
  </w:style>
  <w:style w:type="table" w:styleId="a" w:customStyle="1">
    <w:basedOn w:val="TableNormal1"/>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D71596"/>
    <w:rPr>
      <w:color w:val="0563c1" w:themeColor="hyperlink"/>
      <w:u w:val="single"/>
    </w:rPr>
  </w:style>
  <w:style w:type="character" w:styleId="Mencinsinresolver">
    <w:name w:val="Unresolved Mention"/>
    <w:basedOn w:val="Fuentedeprrafopredeter"/>
    <w:uiPriority w:val="99"/>
    <w:semiHidden w:val="1"/>
    <w:unhideWhenUsed w:val="1"/>
    <w:rsid w:val="00D71596"/>
    <w:rPr>
      <w:color w:val="605e5c"/>
      <w:shd w:color="auto" w:fill="e1dfdd" w:val="clear"/>
    </w:rPr>
  </w:style>
  <w:style w:type="table" w:styleId="a0" w:customStyle="1">
    <w:basedOn w:val="TableNormal0"/>
    <w:tblPr>
      <w:tblStyleRowBandSize w:val="1"/>
      <w:tblStyleColBandSize w:val="1"/>
      <w:tblCellMar>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ropitours.co/es/clausula-de-responsabilidad" TargetMode="External"/><Relationship Id="rId15" Type="http://schemas.openxmlformats.org/officeDocument/2006/relationships/footer" Target="foot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5.png"/><Relationship Id="rId3"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kLYxVlhSM08jK1cWx6GWh2cwSQ==">CgMxLjA4AHIhMXhNRjE3a083QTVaMUFzOHd0ZXZWd3p0SzF4WlotVXRk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2024-05-04T16:15:00Z</dcterms:created>
  <dc:creator>Eliana Gomez</dc:creator>
</cp:coreProperties>
</file>