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CAÑO CRISTALES, EL RÍO MULTICOLOR</w: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2N/3D</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Miércoles, Viernes y Domingos.</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Del 05 de Junio al 13 de Noviembre del 2026.</w:t>
      </w:r>
    </w:p>
    <w:p w:rsidR="00000000" w:rsidDel="00000000" w:rsidP="00000000" w:rsidRDefault="00000000" w:rsidRPr="00000000" w14:paraId="00000006">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Pr>
        <w:drawing>
          <wp:inline distB="0" distT="0" distL="0" distR="0">
            <wp:extent cx="5613400" cy="1225550"/>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u w:val="single"/>
        </w:rPr>
      </w:pPr>
      <w:r w:rsidDel="00000000" w:rsidR="00000000" w:rsidRPr="00000000">
        <w:rPr>
          <w:rFonts w:ascii="Calibri" w:cs="Calibri" w:eastAsia="Calibri" w:hAnsi="Calibri"/>
          <w:b w:val="1"/>
          <w:bCs w:val="1"/>
          <w:color w:val="1f3864"/>
          <w:u w:val="single"/>
          <w:rtl w:val="0"/>
        </w:rPr>
        <w:t xml:space="preserve">ITINERARIO </w:t>
      </w:r>
      <w:r w:rsidDel="00000000" w:rsidR="00000000" w:rsidRPr="00000000">
        <w:rPr>
          <w:rFonts w:ascii="Calibri" w:cs="Calibri" w:eastAsia="Calibri" w:hAnsi="Calibri"/>
          <w:b w:val="1"/>
          <w:bCs w:val="1"/>
          <w:color w:val="c55911"/>
          <w:u w:val="single"/>
          <w:rtl w:val="0"/>
        </w:rPr>
        <w:t xml:space="preserve">2</w:t>
      </w:r>
      <w:r w:rsidDel="00000000" w:rsidR="00000000" w:rsidRPr="00000000">
        <w:rPr>
          <w:rFonts w:ascii="Calibri" w:cs="Calibri" w:eastAsia="Calibri" w:hAnsi="Calibri"/>
          <w:b w:val="1"/>
          <w:bCs w:val="1"/>
          <w:color w:val="1f3864"/>
          <w:u w:val="single"/>
          <w:rtl w:val="0"/>
        </w:rPr>
        <w:t xml:space="preserve"> NOCHES</w:t>
      </w:r>
    </w:p>
    <w:p w:rsidR="00000000" w:rsidDel="00000000" w:rsidP="00000000" w:rsidRDefault="00000000" w:rsidRPr="00000000" w14:paraId="0000000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 A LA MACARENA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 la ciudad de origen a la hora estipulada en los tiquetes aéreos. Llegada al municipio de La Macarena, serás recibido por el equipo local y asistirás a una charla pedagógica de Cormacarena y Parques naturales Nacionales sobre las normas de conservación. Acompañamiento al hotel, registro y almuerzo. En la tarde, visita a Caño </w:t>
      </w:r>
      <w:r w:rsidDel="00000000" w:rsidR="00000000" w:rsidRPr="00000000">
        <w:rPr>
          <w:rFonts w:ascii="Calibri" w:cs="Calibri" w:eastAsia="Calibri" w:hAnsi="Calibri"/>
          <w:color w:val="1f3864"/>
          <w:rtl w:val="0"/>
        </w:rPr>
        <w:t xml:space="preserve">Cristalitos</w:t>
      </w:r>
      <w:r w:rsidDel="00000000" w:rsidR="00000000" w:rsidRPr="00000000">
        <w:rPr>
          <w:rFonts w:ascii="Calibri" w:cs="Calibri" w:eastAsia="Calibri" w:hAnsi="Calibri"/>
          <w:color w:val="1f3864"/>
          <w:rtl w:val="0"/>
        </w:rPr>
        <w:t xml:space="preserve">, Caño de Piedra o laguna del silencio (según asignación). Regreso al hotel, cena y descanso.</w:t>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CAÑO CRISTALES Y PARRANDO LLANERO</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acompañamiento al puerto se aborda en embarcación para Navegación por el río Guayabero, tomando posteriormente transporte terrestre hacia caño cristales se inicia caminata por sendero (Según asignación) disfrutando de piscinas naturales de aguas cristalinas. Almuerzo (tipo fiambre). Regreso al hotel y, en la noche, participación en el Parrando Llanero, con muestra cultural y cena típica (mamona).</w:t>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REGRESO</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temprano hacia una finca típica para vivir el amanecer llanero. Desayuno y traslado al aeropuerto para tomar el vuelo al destino de origen, dando fin a esta experiencia en La Macarena.</w:t>
      </w:r>
    </w:p>
    <w:p w:rsidR="00000000" w:rsidDel="00000000" w:rsidP="00000000" w:rsidRDefault="00000000" w:rsidRPr="00000000" w14:paraId="00000012">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 PARA EL PROGRAMA DE 2 NOCHES</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22" w:lineRule="auto"/>
        <w:ind w:left="720" w:firstLine="0"/>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22" w:lineRule="auto"/>
        <w:ind w:left="720" w:firstLine="0"/>
        <w:jc w:val="center"/>
        <w:rPr>
          <w:rFonts w:ascii="Calibri" w:cs="Calibri" w:eastAsia="Calibri" w:hAnsi="Calibri"/>
          <w:color w:val="1f3864"/>
          <w:u w:val="single"/>
        </w:rPr>
      </w:pPr>
      <w:r w:rsidDel="00000000" w:rsidR="00000000" w:rsidRPr="00000000">
        <w:rPr>
          <w:rFonts w:ascii="Calibri" w:cs="Calibri" w:eastAsia="Calibri" w:hAnsi="Calibri"/>
          <w:b w:val="1"/>
          <w:bCs w:val="1"/>
          <w:color w:val="1f3864"/>
          <w:u w:val="single"/>
          <w:rtl w:val="0"/>
        </w:rPr>
        <w:t xml:space="preserve">ITINERARIO </w:t>
      </w:r>
      <w:r w:rsidDel="00000000" w:rsidR="00000000" w:rsidRPr="00000000">
        <w:rPr>
          <w:rFonts w:ascii="Calibri" w:cs="Calibri" w:eastAsia="Calibri" w:hAnsi="Calibri"/>
          <w:b w:val="1"/>
          <w:bCs w:val="1"/>
          <w:color w:val="c55911"/>
          <w:u w:val="single"/>
          <w:rtl w:val="0"/>
        </w:rPr>
        <w:t xml:space="preserve">3</w:t>
      </w:r>
      <w:r w:rsidDel="00000000" w:rsidR="00000000" w:rsidRPr="00000000">
        <w:rPr>
          <w:rFonts w:ascii="Calibri" w:cs="Calibri" w:eastAsia="Calibri" w:hAnsi="Calibri"/>
          <w:b w:val="1"/>
          <w:bCs w:val="1"/>
          <w:color w:val="1f3864"/>
          <w:u w:val="single"/>
          <w:rtl w:val="0"/>
        </w:rPr>
        <w:t xml:space="preserve"> NOCHES</w:t>
      </w: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 A LA MACARENA</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 la ciudad de origen a la hora estipulada en los tiquetes aéreos. Llegada al municipio de La Macarena, serás recibido por el equipo local y asistirás a una charla pedagógica de Cormacarena y Parques naturales Nacionales sobre las normas de conservación. Acompañamiento al hotel, registro y almuerzo. En la tarde, visita a Caño Cristalitos o Caño de Piedra (según asignación). Regreso al hotel, cena y descanso.</w:t>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CAÑO CRISTALES Y PARRANDO LLANERO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acompañamiento al puerto se aborda en embarcación para Navegación por el río Guayabero, tomando posteriormente transporte terrestre hacia caño cristales se inicia caminata por sendero (Según asignación) disfrutando de piscinas naturales de aguas cristalinas. Almuerzo (tipo fiambre). Regreso al hotel y, en la noche, participación en el Parrando Llanero, con muestra cultural y cena típica (mamona).</w:t>
      </w:r>
    </w:p>
    <w:p w:rsidR="00000000" w:rsidDel="00000000" w:rsidP="00000000" w:rsidRDefault="00000000" w:rsidRPr="00000000" w14:paraId="0000001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CAÑO CRISTALES</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nuevamente hacia Caño Cristales por un sendero diferente, para explorar otros paisajes, cascadas y pozos naturales. (Según asignación) disfrutando de piscinas naturales de aguas cristalinas. Almuerzo (tipo fiambre). Regreso al hotel y visita a una finca típica para vivir el atardecer llanero, seguido de la cena.</w:t>
      </w:r>
    </w:p>
    <w:p w:rsidR="00000000" w:rsidDel="00000000" w:rsidP="00000000" w:rsidRDefault="00000000" w:rsidRPr="00000000" w14:paraId="0000001F">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REGRESO</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traslado al aeropuerto para tomar el vuelo al destino de origen, dando fin a esta experiencia en La Macarena. </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 PARA EL PROGRAMA DE 3 NOCHES</w:t>
      </w:r>
      <w:r w:rsidDel="00000000" w:rsidR="00000000" w:rsidRPr="00000000">
        <w:rPr>
          <w:rtl w:val="0"/>
        </w:rPr>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color w:val="1f3864"/>
          <w:u w:val="single"/>
        </w:rPr>
      </w:pPr>
      <w:r w:rsidDel="00000000" w:rsidR="00000000" w:rsidRPr="00000000">
        <w:rPr>
          <w:rFonts w:ascii="Calibri" w:cs="Calibri" w:eastAsia="Calibri" w:hAnsi="Calibri"/>
          <w:b w:val="1"/>
          <w:bCs w:val="1"/>
          <w:color w:val="1f3864"/>
          <w:u w:val="single"/>
          <w:rtl w:val="0"/>
        </w:rPr>
        <w:t xml:space="preserve">ITINERARIO</w:t>
      </w:r>
      <w:r w:rsidDel="00000000" w:rsidR="00000000" w:rsidRPr="00000000">
        <w:rPr>
          <w:rFonts w:ascii="Calibri" w:cs="Calibri" w:eastAsia="Calibri" w:hAnsi="Calibri"/>
          <w:b w:val="1"/>
          <w:bCs w:val="1"/>
          <w:color w:val="c55911"/>
          <w:u w:val="single"/>
          <w:rtl w:val="0"/>
        </w:rPr>
        <w:t xml:space="preserve"> 4 </w:t>
      </w:r>
      <w:r w:rsidDel="00000000" w:rsidR="00000000" w:rsidRPr="00000000">
        <w:rPr>
          <w:rFonts w:ascii="Calibri" w:cs="Calibri" w:eastAsia="Calibri" w:hAnsi="Calibri"/>
          <w:b w:val="1"/>
          <w:bCs w:val="1"/>
          <w:color w:val="1f3864"/>
          <w:u w:val="single"/>
          <w:rtl w:val="0"/>
        </w:rPr>
        <w:t xml:space="preserve">NOCHES</w:t>
      </w:r>
      <w:r w:rsidDel="00000000" w:rsidR="00000000" w:rsidRPr="00000000">
        <w:rPr>
          <w:rFonts w:ascii="Calibri" w:cs="Calibri" w:eastAsia="Calibri" w:hAnsi="Calibri"/>
          <w:color w:val="1f3864"/>
          <w:u w:val="single"/>
          <w:rtl w:val="0"/>
        </w:rPr>
        <w:t xml:space="preserve"> </w:t>
      </w:r>
    </w:p>
    <w:p w:rsidR="00000000" w:rsidDel="00000000" w:rsidP="00000000" w:rsidRDefault="00000000" w:rsidRPr="00000000" w14:paraId="00000026">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 A LA MACARENA</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 la ciudad de origen a la hora estipulada en los tiquetes aéreos. Llegada al municipio de La Macarena, serás recibido por el equipo local y asistirás a una charla pedagógica de Cormacarena y Parques naturales Nacionales sobre las normas de conservación. Acompañamiento al hotel, registro y almuerzo. En la tarde, visita a Caño Cristalitos o Caño de Piedra (según asignación). Regreso al hotel, cena y descanso.</w:t>
      </w:r>
    </w:p>
    <w:p w:rsidR="00000000" w:rsidDel="00000000" w:rsidP="00000000" w:rsidRDefault="00000000" w:rsidRPr="00000000" w14:paraId="00000029">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CAÑO CRISTALES Y PARRANDO LLANERO</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acompañamiento al puerto se aborda en embarcación para Navegación por el río Guayabero, tomando posteriormente transporte terrestre hacia caño cristales se inicia caminata por sendero (Según asignación) disfrutando de piscinas naturales de aguas cristalinas. Almuerzo (tipo fiambre). Regreso al hotel y, en la noche, participación en el Parrando Llanero, con muestra cultural y cena típica (mamona).</w:t>
      </w:r>
    </w:p>
    <w:p w:rsidR="00000000" w:rsidDel="00000000" w:rsidP="00000000" w:rsidRDefault="00000000" w:rsidRPr="00000000" w14:paraId="0000002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SEGUNDO RECORRIDO Y ATARDECER LLANERO</w:t>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nuevamente hacia Caño Cristales por un sendero diferente, para explorar otros paisajes, cascadas y pozos naturales. (Según asignación) disfrutando de piscinas naturales de aguas cristalinas. Almuerzo (tipo fiambre). Regreso al hotel y visita a una finca típica para vivir el atardecer llanero, seguido de la cena.</w:t>
      </w:r>
    </w:p>
    <w:p w:rsidR="00000000" w:rsidDel="00000000" w:rsidP="00000000" w:rsidRDefault="00000000" w:rsidRPr="00000000" w14:paraId="0000002F">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LA LAGUNA DEL SILENCIO</w:t>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se asignará navegación (según disponibilidad) a Caño Cristalitos, Caño de Piedra o laguna del silencio. Regreso al hotel, cena y descanso.</w:t>
      </w:r>
    </w:p>
    <w:p w:rsidR="00000000" w:rsidDel="00000000" w:rsidP="00000000" w:rsidRDefault="00000000" w:rsidRPr="00000000" w14:paraId="00000032">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AMANECER LLANERO Y REGRESO</w:t>
      </w:r>
    </w:p>
    <w:p w:rsidR="00000000" w:rsidDel="00000000" w:rsidP="00000000" w:rsidRDefault="00000000" w:rsidRPr="00000000" w14:paraId="0000003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temprano hacia una finca típica para vivir el amanecer llanero. Desayuno y traslado al aeropuerto para tomar el vuelo al destino de origen, dando fin a esta experiencia en La Macarena.</w:t>
      </w:r>
    </w:p>
    <w:p w:rsidR="00000000" w:rsidDel="00000000" w:rsidP="00000000" w:rsidRDefault="00000000" w:rsidRPr="00000000" w14:paraId="0000003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 PARA EL PROGRAMA DE 4 NOCHES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 DESDE</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6"/>
          <w:szCs w:val="16"/>
        </w:rPr>
      </w:pPr>
      <w:r w:rsidDel="00000000" w:rsidR="00000000" w:rsidRPr="00000000">
        <w:rPr>
          <w:rtl w:val="0"/>
        </w:rPr>
      </w:r>
    </w:p>
    <w:tbl>
      <w:tblPr>
        <w:tblStyle w:val="Table1"/>
        <w:tblW w:w="9080.0" w:type="dxa"/>
        <w:jc w:val="center"/>
        <w:tblLayout w:type="fixed"/>
        <w:tblLook w:val="0400"/>
      </w:tblPr>
      <w:tblGrid>
        <w:gridCol w:w="1640"/>
        <w:gridCol w:w="2000"/>
        <w:gridCol w:w="1360"/>
        <w:gridCol w:w="1360"/>
        <w:gridCol w:w="1360"/>
        <w:gridCol w:w="1360"/>
        <w:tblGridChange w:id="0">
          <w:tblGrid>
            <w:gridCol w:w="1640"/>
            <w:gridCol w:w="2000"/>
            <w:gridCol w:w="1360"/>
            <w:gridCol w:w="1360"/>
            <w:gridCol w:w="1360"/>
            <w:gridCol w:w="1360"/>
          </w:tblGrid>
        </w:tblGridChange>
      </w:tblGrid>
      <w:tr>
        <w:trPr>
          <w:cantSplit w:val="0"/>
          <w:trHeight w:val="470" w:hRule="atLeast"/>
          <w:tblHeader w:val="0"/>
        </w:trPr>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 NOCHES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 TRIPLE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 DOBLE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 SENCILLA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CUÁDRUPLE </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REAL</w:t>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2 NOCHES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$ 2.579.000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$ 2.789.000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$ 3.789.000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$ 2.285.000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3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$ 4.959.000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$ 2.885.000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4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$ 3.569.000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$ 3.339.000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 FUENTE</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2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$ 2.245.000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$ 5.169.000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4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$ 3.379.000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PUNTO VERDE</w:t>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2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$ 2.420.000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3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$ 4.979.000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$ 3.020.000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PLAN 4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$ 4.329.000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$ 5.969.000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$ 3.475.000</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Calibri" w:cs="Calibri" w:eastAsia="Calibri" w:hAnsi="Calibri"/>
          <w:b w:val="1"/>
          <w:bCs w:val="1"/>
          <w:color w:val="ffffff"/>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Bogotá - La Macarena - Bogotá vía SATENA en clase “M”.  (Aplica suplemento en otras clases).</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de tiquete (Tasas, combustible, IVA y tarifa administrativa)</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Recepción en el aeropuerto y manejo de equipaje</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Equipaje en bodega de 10 kg o 15 kg (según el tipo de aeronave), más 5 kg de equipaje de mano.</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Alojamiento de acuerdo con las noches elegidas y hotel seleccionado, con baño privado y ventilador o aire acondicionado.</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completa (Plan PAE): desayunos, almuerzos (fiambres) y cenas</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Transportes terrestres y fluviales</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Guía profesional y asistencia en el destino</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asistencia médica.</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Piscina y jacuzzi en el hotel.</w:t>
      </w:r>
    </w:p>
    <w:p w:rsidR="00000000" w:rsidDel="00000000" w:rsidP="00000000" w:rsidRDefault="00000000" w:rsidRPr="00000000" w14:paraId="000000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Excursión a Caño Cristalitos y Mirador, Caño de Piedra, Laguna del Silencio o Río Bajo Lozada; dependiendo la disponibilidad y aforo del sendero por las autoridades ambientales </w:t>
      </w:r>
    </w:p>
    <w:p w:rsidR="00000000" w:rsidDel="00000000" w:rsidP="00000000" w:rsidRDefault="00000000" w:rsidRPr="00000000" w14:paraId="000000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Excursión a Caño Cristales, visitando sus sitios más representativos.</w:t>
      </w:r>
    </w:p>
    <w:p w:rsidR="00000000" w:rsidDel="00000000" w:rsidP="00000000" w:rsidRDefault="00000000" w:rsidRPr="00000000" w14:paraId="000000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Parrando Llanero (música llanera y mamona)</w:t>
      </w:r>
    </w:p>
    <w:p w:rsidR="00000000" w:rsidDel="00000000" w:rsidP="00000000" w:rsidRDefault="00000000" w:rsidRPr="00000000" w14:paraId="0000008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Amanecer o atardecer llanero con desayuno típico.</w:t>
      </w:r>
    </w:p>
    <w:p w:rsidR="00000000" w:rsidDel="00000000" w:rsidP="00000000" w:rsidRDefault="00000000" w:rsidRPr="00000000" w14:paraId="000000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Clases de Joropo.</w:t>
      </w:r>
    </w:p>
    <w:p w:rsidR="00000000" w:rsidDel="00000000" w:rsidP="00000000" w:rsidRDefault="00000000" w:rsidRPr="00000000" w14:paraId="00000088">
      <w:pPr>
        <w:rPr>
          <w:rFonts w:ascii="Calibri" w:cs="Calibri" w:eastAsia="Calibri" w:hAnsi="Calibri"/>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 NOCHES:</w:t>
      </w:r>
    </w:p>
    <w:p w:rsidR="00000000" w:rsidDel="00000000" w:rsidP="00000000" w:rsidRDefault="00000000" w:rsidRPr="00000000" w14:paraId="000000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Incluye lo del plan de 2 noches más la visita de caño cristales ingreso por la zona selvática done se aprecia la planta de otros colores y se tienes una experiencia distinta</w:t>
      </w:r>
    </w:p>
    <w:p w:rsidR="00000000" w:rsidDel="00000000" w:rsidP="00000000" w:rsidRDefault="00000000" w:rsidRPr="00000000" w14:paraId="0000008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 NOCHES:</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Incluye lo del plan de 3 noches más: Excursión a la Laguna del silencio o Bocas de Losada o Raudal de Losada o Sendero Caño Escondido (Dependiendo la disponibilidad y aforo del sendero por las autoridades ambientales.</w:t>
      </w:r>
    </w:p>
    <w:p w:rsidR="00000000" w:rsidDel="00000000" w:rsidP="00000000" w:rsidRDefault="00000000" w:rsidRPr="00000000" w14:paraId="0000008E">
      <w:pPr>
        <w:widowControl w:val="1"/>
        <w:spacing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F">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Aporte Fondo Municipal de Promoción Turística: ($44.000) COP para nacionales y ($66.000) para extranjeros.</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 Defensa Civil ($26.000) COP</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ingreso Parque Natural a favor de CORMACARENA:</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(5–12 años) nacionales o extranjeros, estudiantes con carnet o adultos de matrícula valor ($22.285) COP</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Adultos nacionales o extranjeros residentes en Colombia (12–65 años): ($46.861) COP </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Adulto extranjero valor: ($71.437) COP</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ingreso Parque Natural a favor PARQUES NACIONALES:</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Pasajero nacional o extranjero residente en Colombia o miembro de la CAN (5–25 años): ($28.000) COP</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Adulto nacional o extranjero residente en Colombia o miembro CAN (mayor de 25 años): ($51.500) COP</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Extranjero no residente y no miembro de la CAN: ($78.500) COP</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Estos impuestos son recaudados en la liquidación del plan. Mayores de 65 años que no </w:t>
      </w:r>
      <w:r w:rsidDel="00000000" w:rsidR="00000000" w:rsidRPr="00000000">
        <w:rPr>
          <w:rFonts w:ascii="Calibri" w:cs="Calibri" w:eastAsia="Calibri" w:hAnsi="Calibri"/>
          <w:color w:val="1f3864"/>
          <w:rtl w:val="0"/>
        </w:rPr>
        <w:t xml:space="preserve">cancelen</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estos ingresos a favor de Cormacarena y Parques Nacionales deben enviar copia del documento de identidad.</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no estipulados en el programa.</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6"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9D">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Importante:</w:t>
      </w:r>
      <w:r w:rsidDel="00000000" w:rsidR="00000000" w:rsidRPr="00000000">
        <w:rPr>
          <w:rFonts w:ascii="Calibri" w:cs="Calibri" w:eastAsia="Calibri" w:hAnsi="Calibri"/>
          <w:color w:val="1f3864"/>
          <w:rtl w:val="0"/>
        </w:rPr>
        <w:t xml:space="preserve"> Estos impuestos están sujetos a cambio por disposición de las autoridades ambientales y los organismos correspondientes. Se informará oportunamente si cambian.</w:t>
      </w:r>
    </w:p>
    <w:p w:rsidR="00000000" w:rsidDel="00000000" w:rsidP="00000000" w:rsidRDefault="00000000" w:rsidRPr="00000000" w14:paraId="0000009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F">
      <w:pPr>
        <w:widowControl w:val="1"/>
        <w:tabs>
          <w:tab w:val="left" w:leader="none" w:pos="160"/>
        </w:tabs>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w:t>
      </w:r>
    </w:p>
    <w:p w:rsidR="00000000" w:rsidDel="00000000" w:rsidP="00000000" w:rsidRDefault="00000000" w:rsidRPr="00000000" w14:paraId="000000A0">
      <w:pPr>
        <w:widowControl w:val="1"/>
        <w:tabs>
          <w:tab w:val="left" w:leader="none" w:pos="160"/>
        </w:tabs>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hotelería en la Macarena es básica; cuentan con baño privado, televisor, aire acondicionado o ventilador. No tenemos hoteles de lujo, aun así tenemos los mejores hoteles en La Macarena y ofrecemos los mejores servicios para nuestros clientes, son hoteles muy cómodos. (Hotel Punto Verde - Hotel La Fuente) adjunto PDF con fotografías de nuestros hoteles.</w:t>
      </w:r>
    </w:p>
    <w:p w:rsidR="00000000" w:rsidDel="00000000" w:rsidP="00000000" w:rsidRDefault="00000000" w:rsidRPr="00000000" w14:paraId="000000A1">
      <w:pPr>
        <w:widowControl w:val="1"/>
        <w:tabs>
          <w:tab w:val="left" w:leader="none" w:pos="160"/>
        </w:tabs>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2">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3">
      <w:pPr>
        <w:widowControl w:val="1"/>
        <w:tabs>
          <w:tab w:val="left" w:leader="none" w:pos="160"/>
        </w:tabs>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PROCEDIMIENTO PARA REALIZAR RESERVAS:</w:t>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Fecha de viaje, plan y ruta.</w:t>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Nombres completos.</w:t>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pasaporte o cédula de extranjería en PDF de todos los turistas (Esta información se envía a las entidades ambientales para solicitar los permisos de ingreso a todos los atractivos). </w:t>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Fecha de nacimiento.</w:t>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Acomodación.</w:t>
      </w:r>
      <w:r w:rsidDel="00000000" w:rsidR="00000000" w:rsidRPr="00000000">
        <w:rPr>
          <w:rtl w:val="0"/>
        </w:rPr>
      </w:r>
    </w:p>
    <w:p w:rsidR="00000000" w:rsidDel="00000000" w:rsidP="00000000" w:rsidRDefault="00000000" w:rsidRPr="00000000" w14:paraId="000000A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responsabilidad única y exclusiva del pasajero, por lo que se recomienda presentarse el módulo de despacho de la aerolínea con mínimo 2 horas de anticipación a la hora de salida del vuelo, igualmente se recomienda al pasajero revisar sus documentos de viaje y documentos de identificación (adultos y niños) antes de su salida al aeropuerto. Aplican restricciones y condiciones para cada tarifa publicada según vigencia. *Se debe tener la vacuna de la fiebre amarilla*</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B4">
      <w:pPr>
        <w:widowControl w:val="1"/>
        <w:numPr>
          <w:ilvl w:val="0"/>
          <w:numId w:val="4"/>
        </w:numPr>
        <w:tabs>
          <w:tab w:val="left" w:leader="none" w:pos="160"/>
        </w:tabs>
        <w:ind w:left="720" w:hanging="360"/>
        <w:jc w:val="both"/>
        <w:rPr>
          <w:rFonts w:ascii="Calibri" w:cs="Calibri" w:eastAsia="Calibri" w:hAnsi="Calibri"/>
          <w:color w:val="1f3864"/>
        </w:rPr>
      </w:pPr>
      <w:bookmarkStart w:colFirst="0" w:colLast="0" w:name="_heading=h.3dy6vkm" w:id="0"/>
      <w:bookmarkEnd w:id="0"/>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B5">
      <w:pPr>
        <w:widowControl w:val="1"/>
        <w:tabs>
          <w:tab w:val="left" w:leader="none" w:pos="160"/>
        </w:tabs>
        <w:ind w:left="720" w:firstLine="0"/>
        <w:jc w:val="both"/>
        <w:rPr>
          <w:rFonts w:ascii="Calibri" w:cs="Calibri" w:eastAsia="Calibri" w:hAnsi="Calibri"/>
          <w:color w:val="1f3864"/>
        </w:rPr>
      </w:pPr>
      <w:bookmarkStart w:colFirst="0" w:colLast="0" w:name="_heading=h.yxydj6x4ijjs" w:id="1"/>
      <w:bookmarkEnd w:id="1"/>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B8">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9">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B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D">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B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BF">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C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Zapatos adecuados para caminar (botas o tenis con buen agarre en la suela) que puedan mojarse.</w:t>
      </w:r>
    </w:p>
    <w:p w:rsidR="00000000" w:rsidDel="00000000" w:rsidP="00000000" w:rsidRDefault="00000000" w:rsidRPr="00000000" w14:paraId="000000C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 par adicional de zapatos cómodos y/o chanclas.</w:t>
      </w:r>
    </w:p>
    <w:p w:rsidR="00000000" w:rsidDel="00000000" w:rsidP="00000000" w:rsidRDefault="00000000" w:rsidRPr="00000000" w14:paraId="000000C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Ropa para clima cálido y húmedo.</w:t>
      </w:r>
    </w:p>
    <w:p w:rsidR="00000000" w:rsidDel="00000000" w:rsidP="00000000" w:rsidRDefault="00000000" w:rsidRPr="00000000" w14:paraId="000000C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Camisa o camiseta de manga larga y pantalón largo de fácil secado.</w:t>
      </w:r>
    </w:p>
    <w:p w:rsidR="00000000" w:rsidDel="00000000" w:rsidP="00000000" w:rsidRDefault="00000000" w:rsidRPr="00000000" w14:paraId="000000C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Vestido de baño y toalla.</w:t>
      </w:r>
    </w:p>
    <w:p w:rsidR="00000000" w:rsidDel="00000000" w:rsidP="00000000" w:rsidRDefault="00000000" w:rsidRPr="00000000" w14:paraId="000000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Termo para hidratación (agua).</w:t>
      </w:r>
    </w:p>
    <w:p w:rsidR="00000000" w:rsidDel="00000000" w:rsidP="00000000" w:rsidRDefault="00000000" w:rsidRPr="00000000" w14:paraId="000000C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Capa o chaqueta impermeable.</w:t>
      </w:r>
    </w:p>
    <w:p w:rsidR="00000000" w:rsidDel="00000000" w:rsidP="00000000" w:rsidRDefault="00000000" w:rsidRPr="00000000" w14:paraId="000000C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Gorra o sombrero.</w:t>
      </w:r>
    </w:p>
    <w:p w:rsidR="00000000" w:rsidDel="00000000" w:rsidP="00000000" w:rsidRDefault="00000000" w:rsidRPr="00000000" w14:paraId="000000C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 morral pequeño para las actividades diarias.</w:t>
      </w:r>
    </w:p>
    <w:p w:rsidR="00000000" w:rsidDel="00000000" w:rsidP="00000000" w:rsidRDefault="00000000" w:rsidRPr="00000000" w14:paraId="000000C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Linterna de mano con pilas.</w:t>
      </w:r>
    </w:p>
    <w:p w:rsidR="00000000" w:rsidDel="00000000" w:rsidP="00000000" w:rsidRDefault="00000000" w:rsidRPr="00000000" w14:paraId="000000C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Botiquín de primeros auxilios y medicamentos de uso personal.</w:t>
      </w:r>
    </w:p>
    <w:p w:rsidR="00000000" w:rsidDel="00000000" w:rsidP="00000000" w:rsidRDefault="00000000" w:rsidRPr="00000000" w14:paraId="000000C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Bolsas biodegradables o mochila impermeable para proteger objetos personales de la lluvia.</w:t>
      </w:r>
      <w:r w:rsidDel="00000000" w:rsidR="00000000" w:rsidRPr="00000000">
        <w:rPr>
          <w:rtl w:val="0"/>
        </w:rPr>
      </w:r>
    </w:p>
    <w:p w:rsidR="00000000" w:rsidDel="00000000" w:rsidP="00000000" w:rsidRDefault="00000000" w:rsidRPr="00000000" w14:paraId="000000C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F">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D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D1">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D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Carné de la EPS, medicina prepagada.</w:t>
      </w:r>
    </w:p>
    <w:p w:rsidR="00000000" w:rsidDel="00000000" w:rsidP="00000000" w:rsidRDefault="00000000" w:rsidRPr="00000000" w14:paraId="000000D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 </w:t>
      </w:r>
    </w:p>
    <w:p w:rsidR="00000000" w:rsidDel="00000000" w:rsidP="00000000" w:rsidRDefault="00000000" w:rsidRPr="00000000" w14:paraId="000000D4">
      <w:pPr>
        <w:ind w:right="520"/>
        <w:jc w:val="both"/>
        <w:rPr>
          <w:rFonts w:ascii="Calibri" w:cs="Calibri" w:eastAsia="Calibri" w:hAnsi="Calibri"/>
          <w:color w:val="1f3864"/>
          <w:sz w:val="20"/>
          <w:szCs w:val="20"/>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5">
      <w:pPr>
        <w:ind w:right="520"/>
        <w:jc w:val="both"/>
        <w:rPr>
          <w:rFonts w:ascii="Calibri" w:cs="Calibri" w:eastAsia="Calibri" w:hAnsi="Calibri"/>
          <w:color w:val="1f3864"/>
          <w:sz w:val="20"/>
          <w:szCs w:val="20"/>
        </w:rPr>
      </w:pPr>
      <w:r w:rsidDel="00000000" w:rsidR="00000000" w:rsidRPr="00000000">
        <w:rPr>
          <w:rtl w:val="0"/>
        </w:rPr>
      </w:r>
    </w:p>
    <w:p w:rsidR="00000000" w:rsidDel="00000000" w:rsidP="00000000" w:rsidRDefault="00000000" w:rsidRPr="00000000" w14:paraId="000000D6">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D7">
      <w:pPr>
        <w:widowControl w:val="1"/>
        <w:spacing w:after="160" w:line="259" w:lineRule="auto"/>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-1118234</wp:posOffset>
          </wp:positionH>
          <wp:positionV relativeFrom="paragraph">
            <wp:posOffset>152400</wp:posOffset>
          </wp:positionV>
          <wp:extent cx="7844245" cy="1097104"/>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4245" cy="109710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Style w:val="Heading1"/>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-1238827</wp:posOffset>
          </wp:positionH>
          <wp:positionV relativeFrom="paragraph">
            <wp:posOffset>-530693</wp:posOffset>
          </wp:positionV>
          <wp:extent cx="1849755" cy="1184545"/>
          <wp:effectExtent b="0" l="0" r="0" t="0"/>
          <wp:wrapNone/>
          <wp:docPr id="5" name="image4.png"/>
          <a:graphic>
            <a:graphicData uri="http://schemas.openxmlformats.org/drawingml/2006/picture">
              <pic:pic>
                <pic:nvPicPr>
                  <pic:cNvPr id="0" name="image4.png"/>
                  <pic:cNvPicPr preferRelativeResize="0"/>
                </pic:nvPicPr>
                <pic:blipFill>
                  <a:blip r:embed="rId1"/>
                  <a:srcRect b="0" l="0" r="0" t="4793"/>
                  <a:stretch>
                    <a:fillRect/>
                  </a:stretch>
                </pic:blipFill>
                <pic:spPr>
                  <a:xfrm>
                    <a:off x="0" y="0"/>
                    <a:ext cx="1849755" cy="118454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-1109979</wp:posOffset>
          </wp:positionH>
          <wp:positionV relativeFrom="paragraph">
            <wp:posOffset>-704408</wp:posOffset>
          </wp:positionV>
          <wp:extent cx="7916955" cy="940575"/>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16955" cy="94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-632929</wp:posOffset>
          </wp:positionH>
          <wp:positionV relativeFrom="paragraph">
            <wp:posOffset>2827572</wp:posOffset>
          </wp:positionV>
          <wp:extent cx="406400" cy="2622550"/>
          <wp:effectExtent b="0" l="0" r="0" t="0"/>
          <wp:wrapNone/>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785" w:hanging="705"/>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F4Es3Vd4s7zbQES8+vLB9S4OSA==">CgMxLjAyCWguM2R5NnZrbTIOaC55eHlkajZ4NGlqanM4AHIhMTBGNHFZbl9ucW1JMlRhUkctdTZtQlhWZk9OOWtuUHRB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