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3760C69" w:rsidR="00E6309B" w:rsidRPr="00E20BAF" w:rsidRDefault="002F033D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C89E19F">
                <wp:simplePos x="0" y="0"/>
                <wp:positionH relativeFrom="margin">
                  <wp:posOffset>-83185</wp:posOffset>
                </wp:positionH>
                <wp:positionV relativeFrom="paragraph">
                  <wp:posOffset>1450975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F2F3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14.25pt" to="486.2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E22D7" w:rsidRPr="002E22D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DESIERTO ASOMBROSO DESDE DOHA CON CELESTYAL 2026</w:t>
      </w:r>
    </w:p>
    <w:p w14:paraId="6CF4BD6D" w14:textId="476DF5D3" w:rsidR="0058217C" w:rsidRDefault="00D9780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E22D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E22D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BDAA46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978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05 DE FEBRERO DE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028F204" w:rsidR="00A66BDC" w:rsidRPr="00A66BDC" w:rsidRDefault="00D9780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E22D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E22D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444C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FAF27E8" w:rsidR="00A66BDC" w:rsidRPr="00444C45" w:rsidRDefault="002E22D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, </w:t>
            </w:r>
            <w:r w:rsidRPr="002E22D7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QATAR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34DCC2" w14:textId="63D19675" w:rsidR="00A66BDC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5671EB5F" w14:textId="6C8CE5C5" w:rsidR="00D97804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FEBRERO 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64227447" w14:textId="7FFAED76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MARZO 2026</w:t>
            </w:r>
          </w:p>
          <w:p w14:paraId="5874B93C" w14:textId="1CBCA677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28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NOVIEMBRE 2026</w:t>
            </w:r>
          </w:p>
          <w:p w14:paraId="314EEA92" w14:textId="5936BB5B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13, 20, 27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 2027</w:t>
            </w:r>
          </w:p>
          <w:p w14:paraId="5EEFDDAD" w14:textId="1FD196CE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 2027</w:t>
            </w:r>
          </w:p>
          <w:p w14:paraId="331A2728" w14:textId="6B378E69" w:rsidR="00D97804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5622C265" w14:textId="68F4D589" w:rsidR="00D97804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492F9832" w14:textId="3E584496" w:rsidR="00D97804" w:rsidRPr="00367F81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08, 15, 22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</w:t>
            </w:r>
            <w:r w:rsidR="000B22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2028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26977AB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2E22D7" w:rsidRPr="002E22D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JOURNEY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B35173D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E22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6E8E9742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recreativas </w:t>
      </w:r>
      <w:r w:rsidR="00CF0B59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de entretenimiento diario a bordo</w:t>
      </w:r>
    </w:p>
    <w:p w14:paraId="6F4DB848" w14:textId="3E70B753" w:rsidR="00CF0B59" w:rsidRPr="00BC1F70" w:rsidRDefault="00CF0B5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Espectáculos nocturnos en el Anfiteatro 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lastRenderedPageBreak/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264787BC" w14:textId="41EADDFE" w:rsidR="008B7A12" w:rsidRPr="0037738D" w:rsidRDefault="002E22D7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2E22D7">
        <w:rPr>
          <w:rFonts w:ascii="Poppins" w:hAnsi="Poppins" w:cs="Poppins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AFE4D77" wp14:editId="7B042CF7">
            <wp:simplePos x="0" y="0"/>
            <wp:positionH relativeFrom="column">
              <wp:posOffset>2966085</wp:posOffset>
            </wp:positionH>
            <wp:positionV relativeFrom="paragraph">
              <wp:posOffset>321945</wp:posOffset>
            </wp:positionV>
            <wp:extent cx="3110865" cy="173037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847CB1E" wp14:editId="027D4760">
            <wp:simplePos x="0" y="0"/>
            <wp:positionH relativeFrom="column">
              <wp:posOffset>89535</wp:posOffset>
            </wp:positionH>
            <wp:positionV relativeFrom="paragraph">
              <wp:posOffset>360045</wp:posOffset>
            </wp:positionV>
            <wp:extent cx="2781300" cy="1746885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FF"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0CC3784D" w:rsidR="008B7A12" w:rsidRPr="00D57971" w:rsidRDefault="00367F81" w:rsidP="00C46BB7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70986EA" w14:textId="0270C094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392"/>
        <w:gridCol w:w="1485"/>
        <w:gridCol w:w="1485"/>
      </w:tblGrid>
      <w:tr w:rsidR="008B7A12" w:rsidRPr="008B7A12" w14:paraId="7149654B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392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E22D7" w:rsidRPr="008B7A12" w14:paraId="2196E407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7CFCD" w14:textId="34DEF428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BE216" w14:textId="12E15CFF" w:rsidR="002E22D7" w:rsidRPr="00C46BB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Qatar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D2E13" w14:textId="29EA97F4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D5EB4" w14:textId="26C830D1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p.m.</w:t>
            </w:r>
          </w:p>
        </w:tc>
      </w:tr>
      <w:tr w:rsidR="002E22D7" w:rsidRPr="008B7A12" w14:paraId="29C5226D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59117" w14:textId="0FC88BFF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BCD35" w14:textId="05EAE9E7" w:rsidR="002E22D7" w:rsidRPr="002E22D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C70C0" w14:textId="201BE9BC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E5164" w14:textId="69E28838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E22D7" w:rsidRPr="008B7A12" w14:paraId="0D9BD193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FE07A" w14:textId="1BAF7DF2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392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83A9E" w14:textId="77777777" w:rsidR="002E22D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Dubai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  <w:p w14:paraId="07136BAF" w14:textId="5EF0E4CD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364A3FC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FA6F0A9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E22D7" w:rsidRPr="008B7A12" w14:paraId="5D881D87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9C13" w14:textId="367F6B41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392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704D6E5A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45CE9E90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5B599C43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p.m.</w:t>
            </w:r>
          </w:p>
        </w:tc>
      </w:tr>
      <w:tr w:rsidR="002E22D7" w:rsidRPr="008B7A12" w14:paraId="786843B9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22A5DC3F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719D4AC4" w:rsidR="002E22D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Abu </w:t>
            </w: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Dhabi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4CE733D5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5CC049A3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E22D7" w:rsidRPr="008B7A12" w14:paraId="720C3B86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4FFF1FDF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3195CC72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Sir Bani </w:t>
            </w:r>
            <w:proofErr w:type="spellStart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Yas</w:t>
            </w:r>
            <w:proofErr w:type="spellEnd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Island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60723C65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54E0AFC1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E22D7" w:rsidRPr="008B7A12" w14:paraId="270AA1AC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C9A13" w14:textId="097696B1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F9E39" w14:textId="784748E6" w:rsidR="002E22D7" w:rsidRPr="00C46BB7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Khalifa </w:t>
            </w:r>
            <w:proofErr w:type="spellStart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Bin</w:t>
            </w:r>
            <w:proofErr w:type="spellEnd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Salman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Bahrain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5C9F3" w14:textId="246A863B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12F90" w14:textId="3B7C74F0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E22D7" w:rsidRPr="008B7A12" w14:paraId="308992AA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D658" w14:textId="28CC5A9A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FBEE5" w14:textId="253664E6" w:rsidR="002E22D7" w:rsidRPr="002E22D7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Qatar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B1142" w14:textId="2C4932E4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20869" w14:textId="69EE7E0F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01A2825" w14:textId="77777777" w:rsidR="00650A70" w:rsidRDefault="00650A70" w:rsidP="00034FB5">
      <w:pPr>
        <w:pStyle w:val="Ttulo4"/>
        <w:spacing w:before="0" w:beforeAutospacing="0" w:after="0" w:afterAutospacing="0"/>
        <w:rPr>
          <w:rStyle w:val="Textoennegrita"/>
          <w:rFonts w:ascii="Century Gothic" w:hAnsi="Century Gothic"/>
          <w:b/>
          <w:bCs/>
          <w:color w:val="002060"/>
        </w:rPr>
      </w:pPr>
    </w:p>
    <w:p w14:paraId="0A6FAEC4" w14:textId="20D0014D" w:rsidR="009D4515" w:rsidRPr="0009679C" w:rsidRDefault="0009679C" w:rsidP="0009679C">
      <w:pPr>
        <w:pStyle w:val="Ttulo4"/>
        <w:spacing w:before="0" w:beforeAutospacing="0" w:after="0" w:afterAutospacing="0"/>
        <w:jc w:val="center"/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</w:pPr>
      <w:r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  <w:t>TARIFA PROMOCIONAL</w:t>
      </w:r>
    </w:p>
    <w:p w14:paraId="0C5B758C" w14:textId="7ADCF9FF" w:rsidR="00034FB5" w:rsidRPr="00034FB5" w:rsidRDefault="00034FB5" w:rsidP="00034FB5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2BB93A0D" w14:textId="7938BAAC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INTERIOR- DOBLE </w:t>
      </w:r>
    </w:p>
    <w:p w14:paraId="7BF4D56B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4A262F1D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C5BC2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92547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7DBC0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6513B5" w14:paraId="7B04FCA1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A479F" w14:textId="77777777" w:rsidR="006513B5" w:rsidRDefault="006513B5" w:rsidP="006513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A81AA" w14:textId="5B610C10" w:rsidR="006513B5" w:rsidRDefault="006513B5" w:rsidP="006513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565C8D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931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D4DF8" w14:textId="1C8E9302" w:rsidR="006513B5" w:rsidRDefault="006513B5" w:rsidP="006513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565C8D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931</w:t>
            </w:r>
          </w:p>
        </w:tc>
      </w:tr>
    </w:tbl>
    <w:p w14:paraId="095CAF04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0938C25E" w14:textId="77777777" w:rsidR="000B2264" w:rsidRPr="00034FB5" w:rsidRDefault="000B2264" w:rsidP="000B2264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618534DD" w14:textId="05B8A4B1" w:rsidR="000B2264" w:rsidRDefault="000B2264" w:rsidP="000B2264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>EX</w:t>
      </w:r>
      <w:r>
        <w:rPr>
          <w:rStyle w:val="Textoennegrita"/>
          <w:rFonts w:ascii="Century Gothic" w:hAnsi="Century Gothic" w:cs="Calibri"/>
          <w:color w:val="0070C0"/>
        </w:rPr>
        <w:t xml:space="preserve">TERIOR- DOBLE </w:t>
      </w:r>
    </w:p>
    <w:p w14:paraId="4E49DC46" w14:textId="77777777" w:rsidR="000B2264" w:rsidRDefault="000B2264" w:rsidP="000B2264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B2264" w14:paraId="6373AA90" w14:textId="77777777" w:rsidTr="009E3802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94490B" w14:textId="77777777" w:rsidR="000B2264" w:rsidRDefault="000B2264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C2D5C9" w14:textId="77777777" w:rsidR="000B2264" w:rsidRDefault="000B2264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9028A3" w14:textId="77777777" w:rsidR="000B2264" w:rsidRDefault="000B2264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0B2264" w14:paraId="06F5466E" w14:textId="77777777" w:rsidTr="009E3802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33CBD" w14:textId="77777777" w:rsidR="000B2264" w:rsidRDefault="000B2264" w:rsidP="000B226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lastRenderedPageBreak/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1E041C" w14:textId="7D8368F8" w:rsidR="000B2264" w:rsidRDefault="000B2264" w:rsidP="000B226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1,045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0A420" w14:textId="4AD0E4B6" w:rsidR="000B2264" w:rsidRDefault="000B2264" w:rsidP="000B226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1,045</w:t>
            </w:r>
          </w:p>
        </w:tc>
      </w:tr>
    </w:tbl>
    <w:p w14:paraId="111C6419" w14:textId="77777777" w:rsidR="000B2264" w:rsidRDefault="000B2264" w:rsidP="00563F9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45094EAF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10E2C406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034FB5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0535D0F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4FB5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679C"/>
    <w:rsid w:val="000A5777"/>
    <w:rsid w:val="000A71E2"/>
    <w:rsid w:val="000B022F"/>
    <w:rsid w:val="000B1289"/>
    <w:rsid w:val="000B2264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2D7"/>
    <w:rsid w:val="002E2C17"/>
    <w:rsid w:val="002E78CF"/>
    <w:rsid w:val="002F033D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5C8D"/>
    <w:rsid w:val="005668A6"/>
    <w:rsid w:val="00573C68"/>
    <w:rsid w:val="005744D8"/>
    <w:rsid w:val="00574CBD"/>
    <w:rsid w:val="0057684D"/>
    <w:rsid w:val="00580C9B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A70"/>
    <w:rsid w:val="00650C74"/>
    <w:rsid w:val="00650DDF"/>
    <w:rsid w:val="006513B5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4D5A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04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5E7"/>
    <w:rsid w:val="009C52AF"/>
    <w:rsid w:val="009C5DAA"/>
    <w:rsid w:val="009C68DA"/>
    <w:rsid w:val="009D0F90"/>
    <w:rsid w:val="009D1789"/>
    <w:rsid w:val="009D451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00C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42D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6BB7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0B59"/>
    <w:rsid w:val="00CF16B5"/>
    <w:rsid w:val="00CF709C"/>
    <w:rsid w:val="00D04404"/>
    <w:rsid w:val="00D108F4"/>
    <w:rsid w:val="00D11761"/>
    <w:rsid w:val="00D11983"/>
    <w:rsid w:val="00D13183"/>
    <w:rsid w:val="00D20A04"/>
    <w:rsid w:val="00D22E1A"/>
    <w:rsid w:val="00D22FE8"/>
    <w:rsid w:val="00D23D28"/>
    <w:rsid w:val="00D26736"/>
    <w:rsid w:val="00D26A77"/>
    <w:rsid w:val="00D34341"/>
    <w:rsid w:val="00D36E55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804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32</cp:revision>
  <cp:lastPrinted>2015-08-28T20:23:00Z</cp:lastPrinted>
  <dcterms:created xsi:type="dcterms:W3CDTF">2025-06-25T21:31:00Z</dcterms:created>
  <dcterms:modified xsi:type="dcterms:W3CDTF">2025-12-12T04:45:00Z</dcterms:modified>
</cp:coreProperties>
</file>