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235DCCA" w:rsidR="00E6309B" w:rsidRPr="00E20BAF" w:rsidRDefault="002150EF"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2616FB84">
                <wp:simplePos x="0" y="0"/>
                <wp:positionH relativeFrom="margin">
                  <wp:posOffset>-111760</wp:posOffset>
                </wp:positionH>
                <wp:positionV relativeFrom="paragraph">
                  <wp:posOffset>1450975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C8CDC"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pt,114.25pt" to="48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" strokecolor="#080d40" strokeweight=".5pt">
                <v:stroke joinstyle="miter"/>
                <o:lock v:ext="edit" shapetype="f"/>
                <w10:wrap anchorx="margin"/>
              </v:line>
            </w:pict>
          </mc:Fallback>
        </mc:AlternateContent>
      </w:r>
      <w:r w:rsidR="002B2FE1">
        <w:rPr>
          <w:rFonts w:ascii="Poppins" w:hAnsi="Poppins" w:cs="Poppins"/>
          <w:b/>
          <w:bCs/>
          <w:color w:val="1F3864" w:themeColor="accent5" w:themeShade="80"/>
          <w:sz w:val="56"/>
          <w:szCs w:val="72"/>
          <w:lang w:val="es-ES"/>
        </w:rPr>
        <w:t>FORMULA 1 EN MÓNACO A BORDO</w:t>
      </w:r>
    </w:p>
    <w:p w14:paraId="73007443" w14:textId="6E26E916"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Pr="00E20BAF">
        <w:rPr>
          <w:rFonts w:ascii="Poppins" w:hAnsi="Poppins" w:cs="Poppins"/>
          <w:b/>
          <w:bCs/>
          <w:color w:val="1F3864" w:themeColor="accent5" w:themeShade="80"/>
          <w:sz w:val="28"/>
          <w:szCs w:val="28"/>
          <w:lang w:val="es-EC"/>
        </w:rPr>
        <w:t xml:space="preserve"> </w:t>
      </w:r>
      <w:r w:rsidRPr="00E20BAF">
        <w:rPr>
          <w:rFonts w:ascii="Poppins" w:hAnsi="Poppins" w:cs="Poppins"/>
          <w:color w:val="1F3864" w:themeColor="accent5" w:themeShade="80"/>
          <w:sz w:val="28"/>
          <w:szCs w:val="28"/>
          <w:lang w:val="es-EC"/>
        </w:rPr>
        <w:t>202</w:t>
      </w:r>
      <w:r w:rsidR="002B2FE1">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7B29AC4D" w14:textId="77777777" w:rsidR="00FF19B4" w:rsidRDefault="00FF19B4" w:rsidP="005727BF">
      <w:pPr>
        <w:spacing w:after="0" w:line="276" w:lineRule="auto"/>
        <w:rPr>
          <w:rFonts w:ascii="Poppins" w:eastAsia="Calibri" w:hAnsi="Poppins" w:cs="Poppins"/>
          <w:b/>
          <w:bCs/>
          <w:color w:val="1F3864" w:themeColor="accent5" w:themeShade="80"/>
          <w:sz w:val="28"/>
          <w:szCs w:val="24"/>
          <w:lang w:eastAsia="en-US"/>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0E0" w:firstRow="1" w:lastRow="1" w:firstColumn="1" w:lastColumn="0" w:noHBand="0" w:noVBand="0"/>
      </w:tblPr>
      <w:tblGrid>
        <w:gridCol w:w="2337"/>
        <w:gridCol w:w="7306"/>
      </w:tblGrid>
      <w:tr w:rsidR="005727BF" w:rsidRPr="00A66BDC" w14:paraId="5E65C4E6" w14:textId="77777777" w:rsidTr="00FB65B9">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8E4E37" w14:textId="1F5F5A01" w:rsidR="005727BF" w:rsidRPr="00367F81" w:rsidRDefault="009F0BCE" w:rsidP="00FB65B9">
            <w:pPr>
              <w:tabs>
                <w:tab w:val="left" w:pos="1741"/>
              </w:tabs>
              <w:spacing w:line="240" w:lineRule="auto"/>
              <w:jc w:val="both"/>
              <w:rPr>
                <w:rFonts w:ascii="Poppins" w:hAnsi="Poppins" w:cs="Poppins"/>
                <w:b/>
                <w:bCs/>
                <w:color w:val="002060"/>
                <w:sz w:val="20"/>
                <w:szCs w:val="20"/>
              </w:rPr>
            </w:pPr>
            <w:r w:rsidRPr="00367F81">
              <w:rPr>
                <w:rFonts w:ascii="Poppins" w:hAnsi="Poppins" w:cs="Poppins"/>
                <w:b/>
                <w:bCs/>
                <w:color w:val="002060"/>
                <w:sz w:val="20"/>
                <w:szCs w:val="20"/>
              </w:rPr>
              <w:t>DURACION:</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5B6CB2" w14:textId="2D4CA638" w:rsidR="005727BF" w:rsidRPr="00A66BDC" w:rsidRDefault="009F0BCE" w:rsidP="00FB65B9">
            <w:pPr>
              <w:tabs>
                <w:tab w:val="left" w:pos="1741"/>
              </w:tabs>
              <w:spacing w:line="240" w:lineRule="auto"/>
              <w:jc w:val="both"/>
              <w:rPr>
                <w:rFonts w:ascii="Poppins" w:hAnsi="Poppins" w:cs="Poppins"/>
                <w:color w:val="002060"/>
                <w:sz w:val="20"/>
                <w:szCs w:val="20"/>
              </w:rPr>
            </w:pPr>
            <w:r>
              <w:rPr>
                <w:rFonts w:ascii="Poppins" w:hAnsi="Poppins" w:cs="Poppins"/>
                <w:color w:val="002060"/>
                <w:sz w:val="20"/>
                <w:szCs w:val="20"/>
              </w:rPr>
              <w:t>08</w:t>
            </w:r>
            <w:r w:rsidRPr="00BC1F70">
              <w:rPr>
                <w:rFonts w:ascii="Poppins" w:hAnsi="Poppins" w:cs="Poppins"/>
                <w:color w:val="002060"/>
                <w:sz w:val="20"/>
                <w:szCs w:val="20"/>
              </w:rPr>
              <w:t xml:space="preserve"> DÍAS – </w:t>
            </w:r>
            <w:r>
              <w:rPr>
                <w:rFonts w:ascii="Poppins" w:hAnsi="Poppins" w:cs="Poppins"/>
                <w:color w:val="002060"/>
                <w:sz w:val="20"/>
                <w:szCs w:val="20"/>
              </w:rPr>
              <w:t>07</w:t>
            </w:r>
            <w:r w:rsidRPr="00BC1F70">
              <w:rPr>
                <w:rFonts w:ascii="Poppins" w:hAnsi="Poppins" w:cs="Poppins"/>
                <w:color w:val="002060"/>
                <w:sz w:val="20"/>
                <w:szCs w:val="20"/>
              </w:rPr>
              <w:t xml:space="preserve"> NOCHES</w:t>
            </w:r>
            <w:r>
              <w:rPr>
                <w:rFonts w:ascii="Poppins" w:hAnsi="Poppins" w:cs="Poppins"/>
                <w:color w:val="002060"/>
                <w:sz w:val="20"/>
                <w:szCs w:val="20"/>
              </w:rPr>
              <w:t xml:space="preserve"> </w:t>
            </w:r>
          </w:p>
        </w:tc>
      </w:tr>
      <w:tr w:rsidR="007D7C94" w:rsidRPr="00F71DD7" w14:paraId="73FBD69B" w14:textId="77777777" w:rsidTr="00781B1B">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3F9C67" w14:textId="49C21D17" w:rsidR="007D7C94" w:rsidRPr="00367F81" w:rsidRDefault="009F0BCE" w:rsidP="007D7C94">
            <w:pPr>
              <w:tabs>
                <w:tab w:val="left" w:pos="1741"/>
              </w:tabs>
              <w:spacing w:line="240" w:lineRule="auto"/>
              <w:jc w:val="both"/>
              <w:rPr>
                <w:rFonts w:ascii="Poppins" w:hAnsi="Poppins" w:cs="Poppins"/>
                <w:b/>
                <w:bCs/>
                <w:color w:val="002060"/>
                <w:sz w:val="20"/>
                <w:szCs w:val="20"/>
              </w:rPr>
            </w:pPr>
            <w:r w:rsidRPr="00367F81">
              <w:rPr>
                <w:rFonts w:ascii="Poppins" w:hAnsi="Poppins" w:cs="Poppins"/>
                <w:b/>
                <w:bCs/>
                <w:color w:val="002060"/>
                <w:sz w:val="20"/>
                <w:szCs w:val="20"/>
              </w:rPr>
              <w:t>PUERTO DE SALIDA</w:t>
            </w:r>
            <w:r>
              <w:rPr>
                <w:rFonts w:ascii="Poppins" w:hAnsi="Poppins" w:cs="Poppins"/>
                <w:b/>
                <w:bCs/>
                <w:color w:val="002060"/>
                <w:sz w:val="20"/>
                <w:szCs w:val="20"/>
              </w:rPr>
              <w:t>:</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5FBDAA" w14:textId="7368589D" w:rsidR="007D7C94" w:rsidRPr="00A66BDC" w:rsidRDefault="002B2FE1" w:rsidP="007D7C94">
            <w:pPr>
              <w:tabs>
                <w:tab w:val="left" w:pos="1741"/>
              </w:tabs>
              <w:spacing w:line="240" w:lineRule="auto"/>
              <w:jc w:val="both"/>
              <w:rPr>
                <w:rFonts w:ascii="Poppins" w:hAnsi="Poppins" w:cs="Poppins"/>
                <w:color w:val="002060"/>
                <w:sz w:val="20"/>
                <w:szCs w:val="20"/>
                <w:lang w:val="en-US"/>
              </w:rPr>
            </w:pPr>
            <w:r>
              <w:rPr>
                <w:rFonts w:ascii="Poppins" w:hAnsi="Poppins" w:cs="Poppins"/>
                <w:color w:val="002060"/>
                <w:sz w:val="20"/>
                <w:szCs w:val="20"/>
                <w:lang w:val="en-US"/>
              </w:rPr>
              <w:t xml:space="preserve">CIVITAVECCHIA, ROMA </w:t>
            </w:r>
          </w:p>
        </w:tc>
      </w:tr>
      <w:tr w:rsidR="005727BF" w14:paraId="699D8CB9" w14:textId="77777777" w:rsidTr="00FB65B9">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F64F853" w14:textId="3E7FE895" w:rsidR="005727BF" w:rsidRPr="00367F81" w:rsidRDefault="009F0BCE" w:rsidP="00FB65B9">
            <w:pPr>
              <w:tabs>
                <w:tab w:val="left" w:pos="1741"/>
              </w:tabs>
              <w:spacing w:line="240" w:lineRule="auto"/>
              <w:jc w:val="both"/>
              <w:rPr>
                <w:rFonts w:ascii="Poppins" w:hAnsi="Poppins" w:cs="Poppins"/>
                <w:b/>
                <w:bCs/>
                <w:color w:val="002060"/>
                <w:sz w:val="20"/>
                <w:szCs w:val="20"/>
              </w:rPr>
            </w:pPr>
            <w:r w:rsidRPr="00367F81">
              <w:rPr>
                <w:rFonts w:ascii="Poppins" w:hAnsi="Poppins" w:cs="Poppins"/>
                <w:b/>
                <w:bCs/>
                <w:color w:val="002060"/>
                <w:sz w:val="20"/>
                <w:szCs w:val="20"/>
              </w:rPr>
              <w:t>FECHA DE SALIDA:</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974777" w14:textId="4048A8C8" w:rsidR="005727BF" w:rsidRPr="00367F81" w:rsidRDefault="002B2FE1" w:rsidP="00FB65B9">
            <w:pPr>
              <w:pStyle w:val="Sinespaciado"/>
              <w:tabs>
                <w:tab w:val="left" w:pos="1741"/>
              </w:tabs>
              <w:jc w:val="both"/>
              <w:rPr>
                <w:rFonts w:ascii="Poppins" w:eastAsiaTheme="minorEastAsia" w:hAnsi="Poppins" w:cs="Poppins"/>
                <w:color w:val="002060"/>
                <w:sz w:val="20"/>
                <w:szCs w:val="20"/>
                <w:lang w:val="es-EC" w:eastAsia="zh-TW"/>
              </w:rPr>
            </w:pPr>
            <w:r>
              <w:rPr>
                <w:rFonts w:ascii="Poppins" w:eastAsiaTheme="minorEastAsia" w:hAnsi="Poppins" w:cs="Poppins"/>
                <w:color w:val="002060"/>
                <w:sz w:val="20"/>
                <w:szCs w:val="20"/>
                <w:lang w:val="es-EC" w:eastAsia="zh-TW"/>
              </w:rPr>
              <w:t>02 DE JUNIO DE 2026</w:t>
            </w:r>
          </w:p>
        </w:tc>
      </w:tr>
      <w:tr w:rsidR="005727BF" w:rsidRPr="00F71DD7" w14:paraId="17AEB071" w14:textId="77777777" w:rsidTr="00FB65B9">
        <w:trPr>
          <w:trHeight w:val="258"/>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2C9602" w14:textId="777FA78A" w:rsidR="005727BF" w:rsidRPr="00367F81" w:rsidRDefault="009F0BCE" w:rsidP="00FB65B9">
            <w:pPr>
              <w:tabs>
                <w:tab w:val="left" w:pos="1741"/>
              </w:tabs>
              <w:spacing w:line="240" w:lineRule="auto"/>
              <w:jc w:val="both"/>
              <w:rPr>
                <w:rFonts w:ascii="Poppins" w:hAnsi="Poppins" w:cs="Poppins"/>
                <w:b/>
                <w:bCs/>
                <w:color w:val="002060"/>
                <w:sz w:val="20"/>
                <w:szCs w:val="20"/>
              </w:rPr>
            </w:pPr>
            <w:r w:rsidRPr="00367F81">
              <w:rPr>
                <w:rFonts w:ascii="Poppins" w:hAnsi="Poppins" w:cs="Poppins"/>
                <w:b/>
                <w:bCs/>
                <w:color w:val="002060"/>
                <w:sz w:val="20"/>
                <w:szCs w:val="20"/>
              </w:rPr>
              <w:t>BARCO</w:t>
            </w:r>
            <w:r>
              <w:rPr>
                <w:rFonts w:ascii="Poppins" w:hAnsi="Poppins" w:cs="Poppins"/>
                <w:b/>
                <w:bCs/>
                <w:color w:val="002060"/>
                <w:sz w:val="20"/>
                <w:szCs w:val="20"/>
              </w:rPr>
              <w:t>S</w:t>
            </w:r>
            <w:r w:rsidRPr="00367F81">
              <w:rPr>
                <w:rFonts w:ascii="Poppins" w:hAnsi="Poppins" w:cs="Poppins"/>
                <w:b/>
                <w:bCs/>
                <w:color w:val="002060"/>
                <w:sz w:val="20"/>
                <w:szCs w:val="20"/>
              </w:rPr>
              <w:t>:</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83ADC8" w14:textId="4C0A737F" w:rsidR="005727BF" w:rsidRPr="00367F81" w:rsidRDefault="009F0BCE" w:rsidP="00FB65B9">
            <w:pPr>
              <w:tabs>
                <w:tab w:val="left" w:pos="1741"/>
              </w:tabs>
              <w:spacing w:line="240" w:lineRule="auto"/>
              <w:jc w:val="both"/>
              <w:rPr>
                <w:rFonts w:ascii="Poppins" w:hAnsi="Poppins" w:cs="Poppins"/>
                <w:color w:val="002060"/>
                <w:sz w:val="20"/>
                <w:szCs w:val="20"/>
                <w:lang w:val="en-US"/>
              </w:rPr>
            </w:pPr>
            <w:r>
              <w:rPr>
                <w:rFonts w:ascii="Poppins" w:hAnsi="Poppins" w:cs="Poppins"/>
                <w:color w:val="002060"/>
                <w:sz w:val="20"/>
                <w:szCs w:val="20"/>
                <w:lang w:val="en-US"/>
              </w:rPr>
              <w:t>EXPLORA I</w:t>
            </w:r>
          </w:p>
        </w:tc>
      </w:tr>
    </w:tbl>
    <w:p w14:paraId="23B3B046" w14:textId="77777777" w:rsidR="005727BF" w:rsidRDefault="005727BF" w:rsidP="005727BF">
      <w:pPr>
        <w:spacing w:after="0" w:line="276" w:lineRule="auto"/>
        <w:rPr>
          <w:rFonts w:ascii="Poppins" w:eastAsia="Calibri" w:hAnsi="Poppins" w:cs="Poppins"/>
          <w:b/>
          <w:bCs/>
          <w:color w:val="1F3864" w:themeColor="accent5" w:themeShade="80"/>
          <w:sz w:val="28"/>
          <w:szCs w:val="24"/>
          <w:lang w:val="en-US" w:eastAsia="en-US"/>
        </w:rPr>
      </w:pPr>
    </w:p>
    <w:p w14:paraId="22AA7D14" w14:textId="6C038339" w:rsidR="00835604" w:rsidRDefault="00835604" w:rsidP="00835604">
      <w:pPr>
        <w:spacing w:after="0" w:line="276" w:lineRule="auto"/>
        <w:jc w:val="both"/>
        <w:rPr>
          <w:rFonts w:ascii="Poppins" w:hAnsi="Poppins" w:cs="Poppins"/>
          <w:bCs/>
          <w:color w:val="1F3864" w:themeColor="accent5" w:themeShade="80"/>
          <w:sz w:val="20"/>
          <w:szCs w:val="20"/>
        </w:rPr>
      </w:pPr>
      <w:r w:rsidRPr="00835604">
        <w:rPr>
          <w:rFonts w:ascii="Poppins" w:hAnsi="Poppins" w:cs="Poppins"/>
          <w:bCs/>
          <w:color w:val="1F3864" w:themeColor="accent5" w:themeShade="80"/>
          <w:sz w:val="20"/>
          <w:szCs w:val="20"/>
        </w:rPr>
        <w:t xml:space="preserve">Del 3 al 8 de junio, EXPLORA I será testigo del legendario FORMULA 1 GRAND PRIX DE MONACO 2026 desde su emplazamiento exclusivo en el puerto de Hércules. Perfectamente posicionado en el icónico puerto de Mónaco, ofrecerá una ubicación imbatible durante el fin de semana de carreras, ya que estará a solo unos pasos del evento de Formula 1® más prestigioso del mundo. </w:t>
      </w:r>
    </w:p>
    <w:p w14:paraId="473721FB" w14:textId="77777777" w:rsidR="00835604" w:rsidRPr="00835604" w:rsidRDefault="00835604" w:rsidP="00835604">
      <w:pPr>
        <w:spacing w:after="0" w:line="276" w:lineRule="auto"/>
        <w:jc w:val="both"/>
        <w:rPr>
          <w:rFonts w:ascii="Poppins" w:hAnsi="Poppins" w:cs="Poppins"/>
          <w:bCs/>
          <w:color w:val="1F3864" w:themeColor="accent5" w:themeShade="80"/>
          <w:sz w:val="20"/>
          <w:szCs w:val="20"/>
        </w:rPr>
      </w:pPr>
    </w:p>
    <w:p w14:paraId="3F7E435F" w14:textId="77777777" w:rsidR="005727BF" w:rsidRPr="00BF76FB" w:rsidRDefault="005727BF" w:rsidP="005727BF">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9EB7A76" w14:textId="0E284753" w:rsidR="005727BF" w:rsidRPr="00BC1F70" w:rsidRDefault="005727BF" w:rsidP="005727BF">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C1832">
        <w:rPr>
          <w:rFonts w:ascii="Poppins" w:hAnsi="Poppins" w:cs="Poppins"/>
          <w:bCs/>
          <w:color w:val="1F3864" w:themeColor="accent5" w:themeShade="80"/>
          <w:sz w:val="20"/>
          <w:szCs w:val="20"/>
        </w:rPr>
        <w:t>7</w:t>
      </w:r>
      <w:r w:rsidRPr="00BC1F70">
        <w:rPr>
          <w:rFonts w:ascii="Poppins" w:hAnsi="Poppins" w:cs="Poppins"/>
          <w:bCs/>
          <w:color w:val="1F3864" w:themeColor="accent5" w:themeShade="80"/>
          <w:sz w:val="20"/>
          <w:szCs w:val="20"/>
        </w:rPr>
        <w:t xml:space="preserve"> noches de alojamiento en la categoría de cabina seleccionada</w:t>
      </w:r>
      <w:r>
        <w:rPr>
          <w:rFonts w:ascii="Poppins" w:hAnsi="Poppins" w:cs="Poppins"/>
          <w:bCs/>
          <w:color w:val="1F3864" w:themeColor="accent5" w:themeShade="80"/>
          <w:sz w:val="20"/>
          <w:szCs w:val="20"/>
        </w:rPr>
        <w:t xml:space="preserve"> </w:t>
      </w:r>
    </w:p>
    <w:p w14:paraId="578438D1" w14:textId="77777777" w:rsidR="009F0BCE" w:rsidRPr="006817A7" w:rsidRDefault="009F0BCE" w:rsidP="009F0BCE">
      <w:pPr>
        <w:numPr>
          <w:ilvl w:val="0"/>
          <w:numId w:val="13"/>
        </w:numPr>
        <w:spacing w:before="100" w:beforeAutospacing="1" w:after="100" w:afterAutospacing="1" w:line="240" w:lineRule="auto"/>
        <w:rPr>
          <w:rFonts w:ascii="Poppins" w:hAnsi="Poppins" w:cs="Poppins"/>
          <w:bCs/>
          <w:color w:val="1F3864" w:themeColor="accent5" w:themeShade="80"/>
          <w:sz w:val="20"/>
          <w:szCs w:val="20"/>
        </w:rPr>
      </w:pPr>
      <w:r w:rsidRPr="006817A7">
        <w:rPr>
          <w:rFonts w:ascii="Poppins" w:hAnsi="Poppins" w:cs="Poppins"/>
          <w:bCs/>
          <w:color w:val="1F3864" w:themeColor="accent5" w:themeShade="80"/>
          <w:sz w:val="20"/>
          <w:szCs w:val="20"/>
        </w:rPr>
        <w:t>Comidas Ilimitadas entre las diarias principales y snacks con bebidas incluidas: Café, té, jugos</w:t>
      </w:r>
    </w:p>
    <w:p w14:paraId="06847D53" w14:textId="77777777" w:rsidR="009F0BCE" w:rsidRPr="006817A7" w:rsidRDefault="009F0BCE" w:rsidP="009F0BCE">
      <w:pPr>
        <w:numPr>
          <w:ilvl w:val="0"/>
          <w:numId w:val="13"/>
        </w:numPr>
        <w:spacing w:before="100" w:beforeAutospacing="1" w:after="100" w:afterAutospacing="1" w:line="240" w:lineRule="auto"/>
        <w:rPr>
          <w:rFonts w:ascii="Poppins" w:hAnsi="Poppins" w:cs="Poppins"/>
          <w:bCs/>
          <w:color w:val="1F3864" w:themeColor="accent5" w:themeShade="80"/>
          <w:sz w:val="20"/>
          <w:szCs w:val="20"/>
        </w:rPr>
      </w:pPr>
      <w:r w:rsidRPr="006817A7">
        <w:rPr>
          <w:rFonts w:ascii="Poppins" w:hAnsi="Poppins" w:cs="Poppins"/>
          <w:bCs/>
          <w:color w:val="1F3864" w:themeColor="accent5" w:themeShade="80"/>
          <w:sz w:val="20"/>
          <w:szCs w:val="20"/>
        </w:rPr>
        <w:t>Shows</w:t>
      </w:r>
    </w:p>
    <w:p w14:paraId="23C89300" w14:textId="77777777" w:rsidR="009F0BCE" w:rsidRPr="006817A7" w:rsidRDefault="009F0BCE" w:rsidP="009F0BCE">
      <w:pPr>
        <w:numPr>
          <w:ilvl w:val="0"/>
          <w:numId w:val="13"/>
        </w:numPr>
        <w:spacing w:before="100" w:beforeAutospacing="1" w:after="100" w:afterAutospacing="1" w:line="240" w:lineRule="auto"/>
        <w:rPr>
          <w:rFonts w:ascii="Poppins" w:hAnsi="Poppins" w:cs="Poppins"/>
          <w:bCs/>
          <w:color w:val="1F3864" w:themeColor="accent5" w:themeShade="80"/>
          <w:sz w:val="20"/>
          <w:szCs w:val="20"/>
        </w:rPr>
      </w:pPr>
      <w:r w:rsidRPr="006817A7">
        <w:rPr>
          <w:rFonts w:ascii="Poppins" w:hAnsi="Poppins" w:cs="Poppins"/>
          <w:bCs/>
          <w:color w:val="1F3864" w:themeColor="accent5" w:themeShade="80"/>
          <w:sz w:val="20"/>
          <w:szCs w:val="20"/>
        </w:rPr>
        <w:t>Actividades recreativas diarias</w:t>
      </w:r>
    </w:p>
    <w:p w14:paraId="60BC232A" w14:textId="77777777" w:rsidR="009F0BCE" w:rsidRPr="006817A7" w:rsidRDefault="009F0BCE" w:rsidP="009F0BCE">
      <w:pPr>
        <w:numPr>
          <w:ilvl w:val="0"/>
          <w:numId w:val="13"/>
        </w:numPr>
        <w:spacing w:before="100" w:beforeAutospacing="1" w:after="100" w:afterAutospacing="1" w:line="240" w:lineRule="auto"/>
        <w:rPr>
          <w:rFonts w:ascii="Poppins" w:hAnsi="Poppins" w:cs="Poppins"/>
          <w:bCs/>
          <w:color w:val="1F3864" w:themeColor="accent5" w:themeShade="80"/>
          <w:sz w:val="20"/>
          <w:szCs w:val="20"/>
        </w:rPr>
      </w:pPr>
      <w:r w:rsidRPr="006817A7">
        <w:rPr>
          <w:rFonts w:ascii="Poppins" w:hAnsi="Poppins" w:cs="Poppins"/>
          <w:bCs/>
          <w:color w:val="1F3864" w:themeColor="accent5" w:themeShade="80"/>
          <w:sz w:val="20"/>
          <w:szCs w:val="20"/>
        </w:rPr>
        <w:t>Actividades deportivas</w:t>
      </w:r>
    </w:p>
    <w:p w14:paraId="2C9DFCFE" w14:textId="77777777" w:rsidR="009F0BCE" w:rsidRPr="006817A7" w:rsidRDefault="009F0BCE" w:rsidP="009F0BCE">
      <w:pPr>
        <w:numPr>
          <w:ilvl w:val="0"/>
          <w:numId w:val="13"/>
        </w:numPr>
        <w:spacing w:before="100" w:beforeAutospacing="1" w:after="100" w:afterAutospacing="1" w:line="240" w:lineRule="auto"/>
        <w:rPr>
          <w:rFonts w:ascii="Poppins" w:hAnsi="Poppins" w:cs="Poppins"/>
          <w:bCs/>
          <w:color w:val="1F3864" w:themeColor="accent5" w:themeShade="80"/>
          <w:sz w:val="20"/>
          <w:szCs w:val="20"/>
        </w:rPr>
      </w:pPr>
      <w:r w:rsidRPr="006817A7">
        <w:rPr>
          <w:rFonts w:ascii="Poppins" w:hAnsi="Poppins" w:cs="Poppins"/>
          <w:bCs/>
          <w:color w:val="1F3864" w:themeColor="accent5" w:themeShade="80"/>
          <w:sz w:val="20"/>
          <w:szCs w:val="20"/>
        </w:rPr>
        <w:t>Desembarco en los diferentes puertos descritos en el itinerario</w:t>
      </w:r>
    </w:p>
    <w:p w14:paraId="4A73ADAB" w14:textId="77777777" w:rsidR="009F0BCE" w:rsidRDefault="009F0BCE" w:rsidP="009F0BCE">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Nueve experiencias culinarias</w:t>
      </w:r>
    </w:p>
    <w:p w14:paraId="4598D5B8" w14:textId="77777777" w:rsid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 xml:space="preserve">Bebidas </w:t>
      </w:r>
      <w:proofErr w:type="spellStart"/>
      <w:r w:rsidRPr="00DC1832">
        <w:rPr>
          <w:rFonts w:ascii="Poppins" w:hAnsi="Poppins" w:cs="Poppins"/>
          <w:bCs/>
          <w:color w:val="1F3864" w:themeColor="accent5" w:themeShade="80"/>
          <w:sz w:val="20"/>
          <w:szCs w:val="20"/>
        </w:rPr>
        <w:t>prémium</w:t>
      </w:r>
      <w:proofErr w:type="spellEnd"/>
      <w:r w:rsidRPr="00DC1832">
        <w:rPr>
          <w:rFonts w:ascii="Poppins" w:hAnsi="Poppins" w:cs="Poppins"/>
          <w:bCs/>
          <w:color w:val="1F3864" w:themeColor="accent5" w:themeShade="80"/>
          <w:sz w:val="20"/>
          <w:szCs w:val="20"/>
        </w:rPr>
        <w:t xml:space="preserve"> ilimitadas</w:t>
      </w:r>
    </w:p>
    <w:p w14:paraId="134BCD16" w14:textId="77777777" w:rsid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Acceso al spa termal</w:t>
      </w:r>
    </w:p>
    <w:p w14:paraId="5E078547" w14:textId="77777777" w:rsid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Wifi de cortesía de alta velocidad</w:t>
      </w:r>
    </w:p>
    <w:p w14:paraId="6190EF26" w14:textId="77777777" w:rsid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Programas de bienestar y fitness</w:t>
      </w:r>
    </w:p>
    <w:p w14:paraId="10337666" w14:textId="77777777" w:rsid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Todas las propinas de a bordo</w:t>
      </w:r>
    </w:p>
    <w:p w14:paraId="2151E89F" w14:textId="77777777" w:rsid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Servicio de transporte desde el puerto al centro de la ciudad</w:t>
      </w:r>
    </w:p>
    <w:p w14:paraId="5E55CCC3" w14:textId="77777777" w:rsid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Una botella de vino y licor a elección de los huéspedes a la llegada</w:t>
      </w:r>
    </w:p>
    <w:p w14:paraId="1C9D4D1A" w14:textId="77777777" w:rsid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Una botella de champán de bienvenida y tentempiés en la suite</w:t>
      </w:r>
    </w:p>
    <w:p w14:paraId="59A3A660" w14:textId="77777777" w:rsidR="00DC1832" w:rsidRPr="00DC1832" w:rsidRDefault="00DC1832" w:rsidP="00DC1832">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DC1832">
        <w:rPr>
          <w:rFonts w:ascii="Poppins" w:hAnsi="Poppins" w:cs="Poppins"/>
          <w:bCs/>
          <w:color w:val="1F3864" w:themeColor="accent5" w:themeShade="80"/>
          <w:sz w:val="20"/>
          <w:szCs w:val="20"/>
        </w:rPr>
        <w:t>Un servicio auténtico, culto e intuitivo</w:t>
      </w:r>
    </w:p>
    <w:p w14:paraId="77A0F0CE" w14:textId="77777777" w:rsidR="005727BF" w:rsidRPr="006D531F" w:rsidRDefault="005727BF" w:rsidP="005727BF">
      <w:pPr>
        <w:tabs>
          <w:tab w:val="left" w:pos="8385"/>
        </w:tabs>
        <w:spacing w:after="0" w:line="276" w:lineRule="auto"/>
        <w:rPr>
          <w:rFonts w:ascii="Poppins" w:eastAsia="Times New Roman" w:hAnsi="Poppins" w:cs="Poppins"/>
        </w:rPr>
      </w:pPr>
      <w:r>
        <w:rPr>
          <w:rFonts w:ascii="Poppins" w:eastAsia="Times New Roman" w:hAnsi="Poppins" w:cs="Poppins"/>
        </w:rPr>
        <w:tab/>
      </w:r>
    </w:p>
    <w:p w14:paraId="7442F543" w14:textId="77777777" w:rsidR="005727BF" w:rsidRPr="00D57971" w:rsidRDefault="005727BF" w:rsidP="005727BF">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p>
    <w:p w14:paraId="47C7F0DE" w14:textId="77777777" w:rsidR="005727BF" w:rsidRPr="002B6CDA" w:rsidRDefault="005727BF" w:rsidP="005727BF">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Pr>
          <w:rFonts w:ascii="Poppins" w:hAnsi="Poppins" w:cs="Poppins"/>
          <w:bCs/>
          <w:color w:val="1F3864" w:themeColor="accent5" w:themeShade="80"/>
          <w:sz w:val="20"/>
          <w:szCs w:val="20"/>
        </w:rPr>
        <w:t xml:space="preserve"> </w:t>
      </w:r>
    </w:p>
    <w:p w14:paraId="5C705348" w14:textId="77777777" w:rsidR="005727BF" w:rsidRPr="002B6CDA" w:rsidRDefault="005727BF" w:rsidP="005727BF">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5C37DACE" w14:textId="77777777" w:rsidR="005727BF" w:rsidRPr="002B6CDA" w:rsidRDefault="005727BF" w:rsidP="005727B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lastRenderedPageBreak/>
        <w:t>Seguro de viaje</w:t>
      </w:r>
    </w:p>
    <w:p w14:paraId="35EE855E" w14:textId="44EEF5A2" w:rsidR="005727BF" w:rsidRPr="005727BF" w:rsidRDefault="005727BF" w:rsidP="005727BF">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1AB14C57" w14:textId="77777777" w:rsidR="005727BF" w:rsidRDefault="005727BF" w:rsidP="005727BF">
      <w:pPr>
        <w:pStyle w:val="Sinespaciado"/>
        <w:jc w:val="both"/>
        <w:rPr>
          <w:rFonts w:ascii="Poppins" w:eastAsiaTheme="minorEastAsia" w:hAnsi="Poppins" w:cs="Poppins"/>
          <w:b/>
          <w:color w:val="ED7D31" w:themeColor="accent2"/>
          <w:sz w:val="28"/>
          <w:szCs w:val="28"/>
          <w:lang w:val="es-EC" w:eastAsia="zh-TW"/>
        </w:rPr>
      </w:pPr>
    </w:p>
    <w:p w14:paraId="1ECA6BBE" w14:textId="2E971E12" w:rsidR="005727BF" w:rsidRPr="00D57971" w:rsidRDefault="002B2FE1" w:rsidP="005727BF">
      <w:pPr>
        <w:pStyle w:val="Sinespaciado"/>
        <w:jc w:val="center"/>
        <w:rPr>
          <w:rFonts w:ascii="Poppins" w:eastAsiaTheme="minorEastAsia" w:hAnsi="Poppins" w:cs="Poppins"/>
          <w:b/>
          <w:color w:val="002060"/>
          <w:sz w:val="28"/>
          <w:szCs w:val="28"/>
          <w:lang w:val="es-EC" w:eastAsia="zh-TW"/>
        </w:rPr>
      </w:pPr>
      <w:r>
        <w:rPr>
          <w:noProof/>
        </w:rPr>
        <w:drawing>
          <wp:inline distT="0" distB="0" distL="0" distR="0" wp14:anchorId="76695574" wp14:editId="420036D5">
            <wp:extent cx="2475995" cy="1669415"/>
            <wp:effectExtent l="0" t="0" r="635" b="6985"/>
            <wp:docPr id="399504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0433" name=""/>
                    <pic:cNvPicPr/>
                  </pic:nvPicPr>
                  <pic:blipFill>
                    <a:blip r:embed="rId8"/>
                    <a:stretch>
                      <a:fillRect/>
                    </a:stretch>
                  </pic:blipFill>
                  <pic:spPr>
                    <a:xfrm>
                      <a:off x="0" y="0"/>
                      <a:ext cx="2485060" cy="1675527"/>
                    </a:xfrm>
                    <a:prstGeom prst="rect">
                      <a:avLst/>
                    </a:prstGeom>
                  </pic:spPr>
                </pic:pic>
              </a:graphicData>
            </a:graphic>
          </wp:inline>
        </w:drawing>
      </w:r>
      <w:r>
        <w:rPr>
          <w:noProof/>
        </w:rPr>
        <w:drawing>
          <wp:inline distT="0" distB="0" distL="0" distR="0" wp14:anchorId="437FD482" wp14:editId="1A085A91">
            <wp:extent cx="3339467" cy="1669907"/>
            <wp:effectExtent l="0" t="0" r="0" b="6985"/>
            <wp:docPr id="47437377" name="Imagen 2" descr="Explora I – Plano del barco - Planet Cruise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ora I – Plano del barco - Planet Cruise 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7547" cy="1673947"/>
                    </a:xfrm>
                    <a:prstGeom prst="rect">
                      <a:avLst/>
                    </a:prstGeom>
                    <a:noFill/>
                    <a:ln>
                      <a:noFill/>
                    </a:ln>
                  </pic:spPr>
                </pic:pic>
              </a:graphicData>
            </a:graphic>
          </wp:inline>
        </w:drawing>
      </w:r>
      <w:r w:rsidR="005727BF">
        <w:rPr>
          <w:rFonts w:ascii="Poppins" w:eastAsiaTheme="minorEastAsia" w:hAnsi="Poppins" w:cs="Poppins"/>
          <w:b/>
          <w:color w:val="002060"/>
          <w:sz w:val="28"/>
          <w:szCs w:val="28"/>
          <w:lang w:val="es-EC" w:eastAsia="zh-TW"/>
        </w:rPr>
        <w:t xml:space="preserve"> </w:t>
      </w:r>
    </w:p>
    <w:p w14:paraId="56940C19" w14:textId="77777777" w:rsidR="005727BF" w:rsidRDefault="005727BF" w:rsidP="005727BF">
      <w:pPr>
        <w:spacing w:after="150" w:line="240" w:lineRule="auto"/>
        <w:jc w:val="center"/>
        <w:rPr>
          <w:rFonts w:ascii="Poppins" w:hAnsi="Poppins" w:cs="Poppins"/>
          <w:b/>
          <w:bCs/>
          <w:color w:val="002060"/>
          <w:sz w:val="24"/>
          <w:szCs w:val="24"/>
        </w:rPr>
      </w:pPr>
    </w:p>
    <w:p w14:paraId="08A0FE24" w14:textId="5E458278" w:rsidR="005727BF" w:rsidRDefault="005727BF" w:rsidP="005727BF">
      <w:pPr>
        <w:spacing w:after="150" w:line="240" w:lineRule="auto"/>
        <w:jc w:val="center"/>
        <w:rPr>
          <w:rFonts w:ascii="Poppins" w:hAnsi="Poppins" w:cs="Poppins"/>
          <w:b/>
          <w:bCs/>
          <w:color w:val="ED7D31" w:themeColor="accent2"/>
          <w:sz w:val="24"/>
          <w:szCs w:val="24"/>
        </w:rPr>
      </w:pPr>
      <w:r w:rsidRPr="008B7A12">
        <w:rPr>
          <w:rFonts w:ascii="Poppins" w:hAnsi="Poppins" w:cs="Poppins"/>
          <w:b/>
          <w:bCs/>
          <w:color w:val="002060"/>
          <w:sz w:val="24"/>
          <w:szCs w:val="24"/>
        </w:rPr>
        <w:t xml:space="preserve">ITINERARIO </w:t>
      </w:r>
      <w:r>
        <w:rPr>
          <w:rFonts w:ascii="Poppins" w:hAnsi="Poppins" w:cs="Poppins"/>
          <w:b/>
          <w:bCs/>
          <w:color w:val="002060"/>
          <w:sz w:val="24"/>
          <w:szCs w:val="24"/>
        </w:rPr>
        <w:t xml:space="preserve"> </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8"/>
        <w:gridCol w:w="1472"/>
        <w:gridCol w:w="3288"/>
        <w:gridCol w:w="1485"/>
        <w:gridCol w:w="1485"/>
      </w:tblGrid>
      <w:tr w:rsidR="005727BF" w:rsidRPr="008B7A12" w14:paraId="3C1F064B" w14:textId="77777777" w:rsidTr="000A3ADA">
        <w:trPr>
          <w:trHeight w:val="300"/>
          <w:jc w:val="center"/>
        </w:trPr>
        <w:tc>
          <w:tcPr>
            <w:tcW w:w="508" w:type="dxa"/>
            <w:vAlign w:val="center"/>
          </w:tcPr>
          <w:p w14:paraId="23426380" w14:textId="77777777" w:rsidR="005727BF" w:rsidRPr="008B7A12" w:rsidRDefault="005727BF" w:rsidP="00FB65B9">
            <w:pPr>
              <w:spacing w:after="150" w:line="240" w:lineRule="auto"/>
              <w:jc w:val="center"/>
              <w:rPr>
                <w:rFonts w:ascii="Poppins" w:eastAsia="Times New Roman" w:hAnsi="Poppins" w:cs="Poppins"/>
                <w:b/>
                <w:bCs/>
                <w:color w:val="1F3864"/>
                <w:lang w:eastAsia="es-EC"/>
              </w:rPr>
            </w:pPr>
            <w:r w:rsidRPr="008B7A12">
              <w:rPr>
                <w:rFonts w:ascii="Poppins" w:eastAsia="Times New Roman" w:hAnsi="Poppins" w:cs="Poppins"/>
                <w:b/>
                <w:bCs/>
                <w:color w:val="1F3864"/>
                <w:lang w:eastAsia="es-EC"/>
              </w:rPr>
              <w:t>Día</w:t>
            </w:r>
          </w:p>
        </w:tc>
        <w:tc>
          <w:tcPr>
            <w:tcW w:w="1472" w:type="dxa"/>
            <w:noWrap/>
            <w:tcMar>
              <w:top w:w="0" w:type="dxa"/>
              <w:left w:w="105" w:type="dxa"/>
              <w:bottom w:w="0" w:type="dxa"/>
              <w:right w:w="105" w:type="dxa"/>
            </w:tcMar>
            <w:vAlign w:val="center"/>
            <w:hideMark/>
          </w:tcPr>
          <w:p w14:paraId="44EFF6B9" w14:textId="77777777" w:rsidR="005727BF" w:rsidRPr="008B7A12" w:rsidRDefault="005727BF" w:rsidP="00FB65B9">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Fecha</w:t>
            </w:r>
          </w:p>
        </w:tc>
        <w:tc>
          <w:tcPr>
            <w:tcW w:w="3288" w:type="dxa"/>
            <w:noWrap/>
            <w:tcMar>
              <w:top w:w="0" w:type="dxa"/>
              <w:left w:w="105" w:type="dxa"/>
              <w:bottom w:w="0" w:type="dxa"/>
              <w:right w:w="105" w:type="dxa"/>
            </w:tcMar>
            <w:vAlign w:val="center"/>
            <w:hideMark/>
          </w:tcPr>
          <w:p w14:paraId="44D8ED26" w14:textId="77777777" w:rsidR="005727BF" w:rsidRPr="008B7A12" w:rsidRDefault="005727BF" w:rsidP="00FB65B9">
            <w:pPr>
              <w:spacing w:after="150" w:line="240" w:lineRule="auto"/>
              <w:jc w:val="center"/>
              <w:rPr>
                <w:rFonts w:ascii="Arial" w:eastAsia="Times New Roman" w:hAnsi="Arial" w:cs="Arial"/>
                <w:color w:val="FFFFFF"/>
                <w:sz w:val="21"/>
                <w:szCs w:val="21"/>
                <w:lang w:eastAsia="es-EC"/>
              </w:rPr>
            </w:pPr>
            <w:r w:rsidRPr="008B7A12">
              <w:rPr>
                <w:rFonts w:ascii="Poppins" w:eastAsia="Times New Roman" w:hAnsi="Poppins" w:cs="Poppins"/>
                <w:b/>
                <w:bCs/>
                <w:color w:val="1F3864"/>
                <w:lang w:eastAsia="es-EC"/>
              </w:rPr>
              <w:t>Puerto</w:t>
            </w:r>
          </w:p>
        </w:tc>
        <w:tc>
          <w:tcPr>
            <w:tcW w:w="1485" w:type="dxa"/>
            <w:noWrap/>
            <w:tcMar>
              <w:top w:w="0" w:type="dxa"/>
              <w:left w:w="105" w:type="dxa"/>
              <w:bottom w:w="0" w:type="dxa"/>
              <w:right w:w="105" w:type="dxa"/>
            </w:tcMar>
            <w:vAlign w:val="center"/>
            <w:hideMark/>
          </w:tcPr>
          <w:p w14:paraId="510EB1C1" w14:textId="77777777" w:rsidR="005727BF" w:rsidRPr="008B7A12" w:rsidRDefault="005727BF" w:rsidP="00FB65B9">
            <w:pPr>
              <w:spacing w:after="150" w:line="240" w:lineRule="auto"/>
              <w:jc w:val="center"/>
              <w:rPr>
                <w:rFonts w:ascii="Arial" w:eastAsia="Times New Roman" w:hAnsi="Arial" w:cs="Arial"/>
                <w:color w:val="FFFFFF"/>
                <w:sz w:val="21"/>
                <w:szCs w:val="21"/>
                <w:lang w:eastAsia="es-EC"/>
              </w:rPr>
            </w:pPr>
            <w:r w:rsidRPr="008B7A12">
              <w:rPr>
                <w:rFonts w:ascii="Poppins" w:eastAsia="Times New Roman" w:hAnsi="Poppins" w:cs="Poppins"/>
                <w:b/>
                <w:bCs/>
                <w:color w:val="1F3864"/>
                <w:lang w:eastAsia="es-EC"/>
              </w:rPr>
              <w:t>Llegada</w:t>
            </w:r>
          </w:p>
        </w:tc>
        <w:tc>
          <w:tcPr>
            <w:tcW w:w="1485" w:type="dxa"/>
            <w:noWrap/>
            <w:tcMar>
              <w:top w:w="0" w:type="dxa"/>
              <w:left w:w="105" w:type="dxa"/>
              <w:bottom w:w="0" w:type="dxa"/>
              <w:right w:w="105" w:type="dxa"/>
            </w:tcMar>
            <w:vAlign w:val="center"/>
            <w:hideMark/>
          </w:tcPr>
          <w:p w14:paraId="3BC628FB" w14:textId="77777777" w:rsidR="005727BF" w:rsidRPr="008B7A12" w:rsidRDefault="005727BF" w:rsidP="00FB65B9">
            <w:pPr>
              <w:spacing w:after="150" w:line="240" w:lineRule="auto"/>
              <w:jc w:val="center"/>
              <w:rPr>
                <w:rFonts w:ascii="Arial" w:eastAsia="Times New Roman" w:hAnsi="Arial" w:cs="Arial"/>
                <w:color w:val="FFFFFF"/>
                <w:sz w:val="21"/>
                <w:szCs w:val="21"/>
                <w:lang w:eastAsia="es-EC"/>
              </w:rPr>
            </w:pPr>
            <w:r w:rsidRPr="008B7A12">
              <w:rPr>
                <w:rFonts w:ascii="Poppins" w:eastAsia="Times New Roman" w:hAnsi="Poppins" w:cs="Poppins"/>
                <w:b/>
                <w:bCs/>
                <w:color w:val="1F3864"/>
                <w:lang w:eastAsia="es-EC"/>
              </w:rPr>
              <w:t>Salida</w:t>
            </w:r>
          </w:p>
        </w:tc>
      </w:tr>
      <w:tr w:rsidR="000A3ADA" w:rsidRPr="008B7A12" w14:paraId="23099ED1" w14:textId="77777777" w:rsidTr="000A3ADA">
        <w:trPr>
          <w:trHeight w:val="300"/>
          <w:jc w:val="center"/>
        </w:trPr>
        <w:tc>
          <w:tcPr>
            <w:tcW w:w="508" w:type="dxa"/>
            <w:shd w:val="clear" w:color="auto" w:fill="D9E2F3"/>
            <w:vAlign w:val="center"/>
          </w:tcPr>
          <w:p w14:paraId="0D412E4F" w14:textId="77777777" w:rsidR="000A3ADA" w:rsidRDefault="000A3ADA"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1</w:t>
            </w:r>
          </w:p>
        </w:tc>
        <w:tc>
          <w:tcPr>
            <w:tcW w:w="1472" w:type="dxa"/>
            <w:shd w:val="clear" w:color="auto" w:fill="D9E2F3"/>
            <w:noWrap/>
            <w:tcMar>
              <w:top w:w="0" w:type="dxa"/>
              <w:left w:w="105" w:type="dxa"/>
              <w:bottom w:w="0" w:type="dxa"/>
              <w:right w:w="105" w:type="dxa"/>
            </w:tcMar>
            <w:vAlign w:val="center"/>
            <w:hideMark/>
          </w:tcPr>
          <w:p w14:paraId="189A55FB" w14:textId="0E4A7684" w:rsidR="000A3ADA" w:rsidRPr="008B7A12" w:rsidRDefault="00835604"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02 de junio</w:t>
            </w:r>
          </w:p>
        </w:tc>
        <w:tc>
          <w:tcPr>
            <w:tcW w:w="3288" w:type="dxa"/>
            <w:shd w:val="clear" w:color="auto" w:fill="D9E2F3"/>
            <w:noWrap/>
            <w:tcMar>
              <w:top w:w="0" w:type="dxa"/>
              <w:left w:w="105" w:type="dxa"/>
              <w:bottom w:w="0" w:type="dxa"/>
              <w:right w:w="105" w:type="dxa"/>
            </w:tcMar>
            <w:vAlign w:val="center"/>
            <w:hideMark/>
          </w:tcPr>
          <w:p w14:paraId="73E14A62" w14:textId="605E6A63" w:rsidR="000A3ADA" w:rsidRPr="008B7A12" w:rsidRDefault="00835604"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Civitavecchia, Roma </w:t>
            </w:r>
          </w:p>
        </w:tc>
        <w:tc>
          <w:tcPr>
            <w:tcW w:w="1485" w:type="dxa"/>
            <w:shd w:val="clear" w:color="auto" w:fill="D9E2F3"/>
            <w:noWrap/>
            <w:tcMar>
              <w:top w:w="0" w:type="dxa"/>
              <w:left w:w="105" w:type="dxa"/>
              <w:bottom w:w="0" w:type="dxa"/>
              <w:right w:w="105" w:type="dxa"/>
            </w:tcMar>
            <w:vAlign w:val="center"/>
          </w:tcPr>
          <w:p w14:paraId="24EF8764" w14:textId="77777777" w:rsidR="000A3ADA" w:rsidRPr="008B7A12" w:rsidRDefault="000A3ADA"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w:t>
            </w:r>
          </w:p>
        </w:tc>
        <w:tc>
          <w:tcPr>
            <w:tcW w:w="1485" w:type="dxa"/>
            <w:shd w:val="clear" w:color="auto" w:fill="D9E2F3"/>
            <w:noWrap/>
            <w:tcMar>
              <w:top w:w="0" w:type="dxa"/>
              <w:left w:w="105" w:type="dxa"/>
              <w:bottom w:w="0" w:type="dxa"/>
              <w:right w:w="105" w:type="dxa"/>
            </w:tcMar>
            <w:vAlign w:val="center"/>
          </w:tcPr>
          <w:p w14:paraId="1429CF7D" w14:textId="58F0DB0B" w:rsidR="000A3ADA" w:rsidRPr="008B7A12" w:rsidRDefault="00835604"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1</w:t>
            </w:r>
            <w:r w:rsidR="000A3ADA" w:rsidRPr="005727BF">
              <w:rPr>
                <w:rFonts w:ascii="Poppins" w:hAnsi="Poppins" w:cs="Poppins"/>
                <w:color w:val="002060"/>
                <w:sz w:val="20"/>
                <w:szCs w:val="20"/>
              </w:rPr>
              <w:t>8:00 pm</w:t>
            </w:r>
          </w:p>
        </w:tc>
      </w:tr>
      <w:tr w:rsidR="00835604" w:rsidRPr="008B7A12" w14:paraId="4E63B8E1" w14:textId="77777777" w:rsidTr="000A3ADA">
        <w:trPr>
          <w:trHeight w:val="300"/>
          <w:jc w:val="center"/>
        </w:trPr>
        <w:tc>
          <w:tcPr>
            <w:tcW w:w="508" w:type="dxa"/>
            <w:shd w:val="clear" w:color="auto" w:fill="D9E2F3"/>
            <w:vAlign w:val="center"/>
          </w:tcPr>
          <w:p w14:paraId="6E3E84FF" w14:textId="62B86C7F" w:rsidR="00835604" w:rsidRDefault="00835604"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2</w:t>
            </w:r>
          </w:p>
        </w:tc>
        <w:tc>
          <w:tcPr>
            <w:tcW w:w="1472" w:type="dxa"/>
            <w:shd w:val="clear" w:color="auto" w:fill="D9E2F3"/>
            <w:noWrap/>
            <w:tcMar>
              <w:top w:w="0" w:type="dxa"/>
              <w:left w:w="105" w:type="dxa"/>
              <w:bottom w:w="0" w:type="dxa"/>
              <w:right w:w="105" w:type="dxa"/>
            </w:tcMar>
            <w:vAlign w:val="center"/>
          </w:tcPr>
          <w:p w14:paraId="6F81219F" w14:textId="3F1D61C8" w:rsidR="00835604" w:rsidRDefault="00835604"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03 de junio</w:t>
            </w:r>
          </w:p>
        </w:tc>
        <w:tc>
          <w:tcPr>
            <w:tcW w:w="3288" w:type="dxa"/>
            <w:shd w:val="clear" w:color="auto" w:fill="D9E2F3"/>
            <w:noWrap/>
            <w:tcMar>
              <w:top w:w="0" w:type="dxa"/>
              <w:left w:w="105" w:type="dxa"/>
              <w:bottom w:w="0" w:type="dxa"/>
              <w:right w:w="105" w:type="dxa"/>
            </w:tcMar>
            <w:vAlign w:val="center"/>
          </w:tcPr>
          <w:p w14:paraId="47F3BBAF" w14:textId="4ACB270F" w:rsidR="00835604" w:rsidRDefault="00835604"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Montecarlo, Mónaco </w:t>
            </w:r>
          </w:p>
        </w:tc>
        <w:tc>
          <w:tcPr>
            <w:tcW w:w="1485" w:type="dxa"/>
            <w:shd w:val="clear" w:color="auto" w:fill="D9E2F3"/>
            <w:noWrap/>
            <w:tcMar>
              <w:top w:w="0" w:type="dxa"/>
              <w:left w:w="105" w:type="dxa"/>
              <w:bottom w:w="0" w:type="dxa"/>
              <w:right w:w="105" w:type="dxa"/>
            </w:tcMar>
            <w:vAlign w:val="center"/>
          </w:tcPr>
          <w:p w14:paraId="6C740A34" w14:textId="1F325692" w:rsidR="00835604" w:rsidRDefault="00835604"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08:00 am </w:t>
            </w:r>
          </w:p>
        </w:tc>
        <w:tc>
          <w:tcPr>
            <w:tcW w:w="1485" w:type="dxa"/>
            <w:shd w:val="clear" w:color="auto" w:fill="D9E2F3"/>
            <w:noWrap/>
            <w:tcMar>
              <w:top w:w="0" w:type="dxa"/>
              <w:left w:w="105" w:type="dxa"/>
              <w:bottom w:w="0" w:type="dxa"/>
              <w:right w:w="105" w:type="dxa"/>
            </w:tcMar>
            <w:vAlign w:val="center"/>
          </w:tcPr>
          <w:p w14:paraId="3AB860BB" w14:textId="6E70ACD3" w:rsidR="00835604" w:rsidRDefault="00835604" w:rsidP="000A3ADA">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18:00 pm </w:t>
            </w:r>
          </w:p>
        </w:tc>
      </w:tr>
      <w:tr w:rsidR="00835604" w:rsidRPr="008B7A12" w14:paraId="317A0A20" w14:textId="77777777" w:rsidTr="00651BC5">
        <w:trPr>
          <w:trHeight w:val="300"/>
          <w:jc w:val="center"/>
        </w:trPr>
        <w:tc>
          <w:tcPr>
            <w:tcW w:w="508" w:type="dxa"/>
            <w:shd w:val="clear" w:color="auto" w:fill="D9E2F3"/>
            <w:vAlign w:val="center"/>
          </w:tcPr>
          <w:p w14:paraId="6A8E2C6A" w14:textId="31E34D16"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3</w:t>
            </w:r>
          </w:p>
        </w:tc>
        <w:tc>
          <w:tcPr>
            <w:tcW w:w="1472" w:type="dxa"/>
            <w:shd w:val="clear" w:color="auto" w:fill="D9E2F3"/>
            <w:noWrap/>
            <w:tcMar>
              <w:top w:w="0" w:type="dxa"/>
              <w:left w:w="105" w:type="dxa"/>
              <w:bottom w:w="0" w:type="dxa"/>
              <w:right w:w="105" w:type="dxa"/>
            </w:tcMar>
            <w:vAlign w:val="center"/>
          </w:tcPr>
          <w:p w14:paraId="6B4AD963" w14:textId="3C4FC336"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04 de junio </w:t>
            </w:r>
          </w:p>
        </w:tc>
        <w:tc>
          <w:tcPr>
            <w:tcW w:w="3288" w:type="dxa"/>
            <w:shd w:val="clear" w:color="auto" w:fill="D9E2F3"/>
            <w:noWrap/>
            <w:tcMar>
              <w:top w:w="0" w:type="dxa"/>
              <w:left w:w="105" w:type="dxa"/>
              <w:bottom w:w="0" w:type="dxa"/>
              <w:right w:w="105" w:type="dxa"/>
            </w:tcMar>
            <w:vAlign w:val="center"/>
          </w:tcPr>
          <w:p w14:paraId="3182A6F9" w14:textId="075FA4AC"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Montecarlo, Mónaco </w:t>
            </w:r>
          </w:p>
        </w:tc>
        <w:tc>
          <w:tcPr>
            <w:tcW w:w="1485" w:type="dxa"/>
            <w:shd w:val="clear" w:color="auto" w:fill="D9E2F3"/>
            <w:noWrap/>
            <w:tcMar>
              <w:top w:w="0" w:type="dxa"/>
              <w:left w:w="105" w:type="dxa"/>
              <w:bottom w:w="0" w:type="dxa"/>
              <w:right w:w="105" w:type="dxa"/>
            </w:tcMar>
          </w:tcPr>
          <w:p w14:paraId="7C4C699B" w14:textId="494F0CBD" w:rsidR="00835604" w:rsidRDefault="00835604" w:rsidP="00835604">
            <w:pPr>
              <w:tabs>
                <w:tab w:val="left" w:pos="1741"/>
              </w:tabs>
              <w:spacing w:line="240" w:lineRule="auto"/>
              <w:jc w:val="center"/>
              <w:rPr>
                <w:rFonts w:ascii="Poppins" w:hAnsi="Poppins" w:cs="Poppins"/>
                <w:color w:val="002060"/>
                <w:sz w:val="20"/>
                <w:szCs w:val="20"/>
              </w:rPr>
            </w:pPr>
            <w:r w:rsidRPr="00F87E78">
              <w:rPr>
                <w:rFonts w:ascii="Poppins" w:hAnsi="Poppins" w:cs="Poppins"/>
                <w:color w:val="002060"/>
                <w:sz w:val="20"/>
                <w:szCs w:val="20"/>
              </w:rPr>
              <w:t>-</w:t>
            </w:r>
          </w:p>
        </w:tc>
        <w:tc>
          <w:tcPr>
            <w:tcW w:w="1485" w:type="dxa"/>
            <w:shd w:val="clear" w:color="auto" w:fill="D9E2F3"/>
            <w:noWrap/>
            <w:tcMar>
              <w:top w:w="0" w:type="dxa"/>
              <w:left w:w="105" w:type="dxa"/>
              <w:bottom w:w="0" w:type="dxa"/>
              <w:right w:w="105" w:type="dxa"/>
            </w:tcMar>
          </w:tcPr>
          <w:p w14:paraId="1A7C66A2" w14:textId="76133674" w:rsidR="00835604" w:rsidRDefault="00835604" w:rsidP="00835604">
            <w:pPr>
              <w:tabs>
                <w:tab w:val="left" w:pos="1741"/>
              </w:tabs>
              <w:spacing w:line="240" w:lineRule="auto"/>
              <w:jc w:val="center"/>
              <w:rPr>
                <w:rFonts w:ascii="Poppins" w:hAnsi="Poppins" w:cs="Poppins"/>
                <w:color w:val="002060"/>
                <w:sz w:val="20"/>
                <w:szCs w:val="20"/>
              </w:rPr>
            </w:pPr>
            <w:r w:rsidRPr="00F87E78">
              <w:rPr>
                <w:rFonts w:ascii="Poppins" w:hAnsi="Poppins" w:cs="Poppins"/>
                <w:color w:val="002060"/>
                <w:sz w:val="20"/>
                <w:szCs w:val="20"/>
              </w:rPr>
              <w:t>-</w:t>
            </w:r>
          </w:p>
        </w:tc>
      </w:tr>
      <w:tr w:rsidR="00835604" w:rsidRPr="008B7A12" w14:paraId="4DFB9126" w14:textId="77777777" w:rsidTr="0038733B">
        <w:trPr>
          <w:trHeight w:val="300"/>
          <w:jc w:val="center"/>
        </w:trPr>
        <w:tc>
          <w:tcPr>
            <w:tcW w:w="508" w:type="dxa"/>
            <w:shd w:val="clear" w:color="auto" w:fill="D9E2F3"/>
            <w:vAlign w:val="center"/>
          </w:tcPr>
          <w:p w14:paraId="457218D0" w14:textId="46FC48E7"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4</w:t>
            </w:r>
          </w:p>
        </w:tc>
        <w:tc>
          <w:tcPr>
            <w:tcW w:w="1472" w:type="dxa"/>
            <w:shd w:val="clear" w:color="auto" w:fill="D9E2F3"/>
            <w:noWrap/>
            <w:tcMar>
              <w:top w:w="0" w:type="dxa"/>
              <w:left w:w="105" w:type="dxa"/>
              <w:bottom w:w="0" w:type="dxa"/>
              <w:right w:w="105" w:type="dxa"/>
            </w:tcMar>
            <w:vAlign w:val="center"/>
          </w:tcPr>
          <w:p w14:paraId="452EB5C2" w14:textId="51913963"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05 de junio </w:t>
            </w:r>
          </w:p>
        </w:tc>
        <w:tc>
          <w:tcPr>
            <w:tcW w:w="3288" w:type="dxa"/>
            <w:shd w:val="clear" w:color="auto" w:fill="D9E2F3"/>
            <w:noWrap/>
            <w:tcMar>
              <w:top w:w="0" w:type="dxa"/>
              <w:left w:w="105" w:type="dxa"/>
              <w:bottom w:w="0" w:type="dxa"/>
              <w:right w:w="105" w:type="dxa"/>
            </w:tcMar>
            <w:vAlign w:val="center"/>
          </w:tcPr>
          <w:p w14:paraId="2BFFB748" w14:textId="50C4E841"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Montecarlo, Mónaco </w:t>
            </w:r>
          </w:p>
        </w:tc>
        <w:tc>
          <w:tcPr>
            <w:tcW w:w="1485" w:type="dxa"/>
            <w:shd w:val="clear" w:color="auto" w:fill="D9E2F3"/>
            <w:noWrap/>
            <w:tcMar>
              <w:top w:w="0" w:type="dxa"/>
              <w:left w:w="105" w:type="dxa"/>
              <w:bottom w:w="0" w:type="dxa"/>
              <w:right w:w="105" w:type="dxa"/>
            </w:tcMar>
          </w:tcPr>
          <w:p w14:paraId="0C271CE7" w14:textId="1A41FCBE" w:rsidR="00835604" w:rsidRDefault="00835604" w:rsidP="00835604">
            <w:pPr>
              <w:tabs>
                <w:tab w:val="left" w:pos="1741"/>
              </w:tabs>
              <w:spacing w:line="240" w:lineRule="auto"/>
              <w:jc w:val="center"/>
              <w:rPr>
                <w:rFonts w:ascii="Poppins" w:hAnsi="Poppins" w:cs="Poppins"/>
                <w:color w:val="002060"/>
                <w:sz w:val="20"/>
                <w:szCs w:val="20"/>
              </w:rPr>
            </w:pPr>
            <w:r w:rsidRPr="00E65DB9">
              <w:rPr>
                <w:rFonts w:ascii="Poppins" w:hAnsi="Poppins" w:cs="Poppins"/>
                <w:color w:val="002060"/>
                <w:sz w:val="20"/>
                <w:szCs w:val="20"/>
              </w:rPr>
              <w:t>-</w:t>
            </w:r>
          </w:p>
        </w:tc>
        <w:tc>
          <w:tcPr>
            <w:tcW w:w="1485" w:type="dxa"/>
            <w:shd w:val="clear" w:color="auto" w:fill="D9E2F3"/>
            <w:noWrap/>
            <w:tcMar>
              <w:top w:w="0" w:type="dxa"/>
              <w:left w:w="105" w:type="dxa"/>
              <w:bottom w:w="0" w:type="dxa"/>
              <w:right w:w="105" w:type="dxa"/>
            </w:tcMar>
          </w:tcPr>
          <w:p w14:paraId="538C71EE" w14:textId="71776124" w:rsidR="00835604" w:rsidRDefault="00835604" w:rsidP="00835604">
            <w:pPr>
              <w:tabs>
                <w:tab w:val="left" w:pos="1741"/>
              </w:tabs>
              <w:spacing w:line="240" w:lineRule="auto"/>
              <w:jc w:val="center"/>
              <w:rPr>
                <w:rFonts w:ascii="Poppins" w:hAnsi="Poppins" w:cs="Poppins"/>
                <w:color w:val="002060"/>
                <w:sz w:val="20"/>
                <w:szCs w:val="20"/>
              </w:rPr>
            </w:pPr>
            <w:r w:rsidRPr="00E65DB9">
              <w:rPr>
                <w:rFonts w:ascii="Poppins" w:hAnsi="Poppins" w:cs="Poppins"/>
                <w:color w:val="002060"/>
                <w:sz w:val="20"/>
                <w:szCs w:val="20"/>
              </w:rPr>
              <w:t>-</w:t>
            </w:r>
          </w:p>
        </w:tc>
      </w:tr>
      <w:tr w:rsidR="00835604" w:rsidRPr="008B7A12" w14:paraId="48ADEFA6" w14:textId="77777777" w:rsidTr="00116163">
        <w:trPr>
          <w:trHeight w:val="300"/>
          <w:jc w:val="center"/>
        </w:trPr>
        <w:tc>
          <w:tcPr>
            <w:tcW w:w="508" w:type="dxa"/>
            <w:shd w:val="clear" w:color="auto" w:fill="D9E2F3"/>
            <w:vAlign w:val="center"/>
          </w:tcPr>
          <w:p w14:paraId="1FAFC5ED" w14:textId="53CF8CC5"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5</w:t>
            </w:r>
          </w:p>
        </w:tc>
        <w:tc>
          <w:tcPr>
            <w:tcW w:w="1472" w:type="dxa"/>
            <w:shd w:val="clear" w:color="auto" w:fill="D9E2F3"/>
            <w:noWrap/>
            <w:tcMar>
              <w:top w:w="0" w:type="dxa"/>
              <w:left w:w="105" w:type="dxa"/>
              <w:bottom w:w="0" w:type="dxa"/>
              <w:right w:w="105" w:type="dxa"/>
            </w:tcMar>
            <w:vAlign w:val="center"/>
          </w:tcPr>
          <w:p w14:paraId="3548DC0E" w14:textId="7573B8B3"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06 de junio </w:t>
            </w:r>
          </w:p>
        </w:tc>
        <w:tc>
          <w:tcPr>
            <w:tcW w:w="3288" w:type="dxa"/>
            <w:shd w:val="clear" w:color="auto" w:fill="D9E2F3"/>
            <w:noWrap/>
            <w:tcMar>
              <w:top w:w="0" w:type="dxa"/>
              <w:left w:w="105" w:type="dxa"/>
              <w:bottom w:w="0" w:type="dxa"/>
              <w:right w:w="105" w:type="dxa"/>
            </w:tcMar>
            <w:vAlign w:val="center"/>
          </w:tcPr>
          <w:p w14:paraId="472EDF73" w14:textId="4C50395D"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Montecarlo, Mónaco </w:t>
            </w:r>
          </w:p>
        </w:tc>
        <w:tc>
          <w:tcPr>
            <w:tcW w:w="1485" w:type="dxa"/>
            <w:shd w:val="clear" w:color="auto" w:fill="D9E2F3"/>
            <w:noWrap/>
            <w:tcMar>
              <w:top w:w="0" w:type="dxa"/>
              <w:left w:w="105" w:type="dxa"/>
              <w:bottom w:w="0" w:type="dxa"/>
              <w:right w:w="105" w:type="dxa"/>
            </w:tcMar>
          </w:tcPr>
          <w:p w14:paraId="6C3F1ADD" w14:textId="50E49358" w:rsidR="00835604" w:rsidRDefault="00835604" w:rsidP="00835604">
            <w:pPr>
              <w:tabs>
                <w:tab w:val="left" w:pos="1741"/>
              </w:tabs>
              <w:spacing w:line="240" w:lineRule="auto"/>
              <w:jc w:val="center"/>
              <w:rPr>
                <w:rFonts w:ascii="Poppins" w:hAnsi="Poppins" w:cs="Poppins"/>
                <w:color w:val="002060"/>
                <w:sz w:val="20"/>
                <w:szCs w:val="20"/>
              </w:rPr>
            </w:pPr>
            <w:r w:rsidRPr="00A26206">
              <w:rPr>
                <w:rFonts w:ascii="Poppins" w:hAnsi="Poppins" w:cs="Poppins"/>
                <w:color w:val="002060"/>
                <w:sz w:val="20"/>
                <w:szCs w:val="20"/>
              </w:rPr>
              <w:t>-</w:t>
            </w:r>
          </w:p>
        </w:tc>
        <w:tc>
          <w:tcPr>
            <w:tcW w:w="1485" w:type="dxa"/>
            <w:shd w:val="clear" w:color="auto" w:fill="D9E2F3"/>
            <w:noWrap/>
            <w:tcMar>
              <w:top w:w="0" w:type="dxa"/>
              <w:left w:w="105" w:type="dxa"/>
              <w:bottom w:w="0" w:type="dxa"/>
              <w:right w:w="105" w:type="dxa"/>
            </w:tcMar>
          </w:tcPr>
          <w:p w14:paraId="4BF67331" w14:textId="4129700E" w:rsidR="00835604" w:rsidRDefault="00835604" w:rsidP="00835604">
            <w:pPr>
              <w:tabs>
                <w:tab w:val="left" w:pos="1741"/>
              </w:tabs>
              <w:spacing w:line="240" w:lineRule="auto"/>
              <w:jc w:val="center"/>
              <w:rPr>
                <w:rFonts w:ascii="Poppins" w:hAnsi="Poppins" w:cs="Poppins"/>
                <w:color w:val="002060"/>
                <w:sz w:val="20"/>
                <w:szCs w:val="20"/>
              </w:rPr>
            </w:pPr>
            <w:r w:rsidRPr="00A26206">
              <w:rPr>
                <w:rFonts w:ascii="Poppins" w:hAnsi="Poppins" w:cs="Poppins"/>
                <w:color w:val="002060"/>
                <w:sz w:val="20"/>
                <w:szCs w:val="20"/>
              </w:rPr>
              <w:t>-</w:t>
            </w:r>
          </w:p>
        </w:tc>
      </w:tr>
      <w:tr w:rsidR="00835604" w:rsidRPr="008B7A12" w14:paraId="26ABAA81" w14:textId="77777777" w:rsidTr="001A4A2E">
        <w:trPr>
          <w:trHeight w:val="300"/>
          <w:jc w:val="center"/>
        </w:trPr>
        <w:tc>
          <w:tcPr>
            <w:tcW w:w="508" w:type="dxa"/>
            <w:shd w:val="clear" w:color="auto" w:fill="D9E2F3"/>
            <w:vAlign w:val="center"/>
          </w:tcPr>
          <w:p w14:paraId="7251D6EC" w14:textId="10F02BA7"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6</w:t>
            </w:r>
          </w:p>
        </w:tc>
        <w:tc>
          <w:tcPr>
            <w:tcW w:w="1472" w:type="dxa"/>
            <w:shd w:val="clear" w:color="auto" w:fill="D9E2F3"/>
            <w:noWrap/>
            <w:tcMar>
              <w:top w:w="0" w:type="dxa"/>
              <w:left w:w="105" w:type="dxa"/>
              <w:bottom w:w="0" w:type="dxa"/>
              <w:right w:w="105" w:type="dxa"/>
            </w:tcMar>
            <w:vAlign w:val="center"/>
          </w:tcPr>
          <w:p w14:paraId="48AF1857" w14:textId="3E52FE3C"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07 de junio</w:t>
            </w:r>
          </w:p>
        </w:tc>
        <w:tc>
          <w:tcPr>
            <w:tcW w:w="3288" w:type="dxa"/>
            <w:shd w:val="clear" w:color="auto" w:fill="D9E2F3"/>
            <w:noWrap/>
            <w:tcMar>
              <w:top w:w="0" w:type="dxa"/>
              <w:left w:w="105" w:type="dxa"/>
              <w:bottom w:w="0" w:type="dxa"/>
              <w:right w:w="105" w:type="dxa"/>
            </w:tcMar>
            <w:vAlign w:val="center"/>
          </w:tcPr>
          <w:p w14:paraId="00459E25" w14:textId="5540E02B"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Montecarlo, Mónaco </w:t>
            </w:r>
          </w:p>
        </w:tc>
        <w:tc>
          <w:tcPr>
            <w:tcW w:w="1485" w:type="dxa"/>
            <w:shd w:val="clear" w:color="auto" w:fill="D9E2F3"/>
            <w:noWrap/>
            <w:tcMar>
              <w:top w:w="0" w:type="dxa"/>
              <w:left w:w="105" w:type="dxa"/>
              <w:bottom w:w="0" w:type="dxa"/>
              <w:right w:w="105" w:type="dxa"/>
            </w:tcMar>
          </w:tcPr>
          <w:p w14:paraId="09D0B16F" w14:textId="136C13FD" w:rsidR="00835604" w:rsidRDefault="00835604" w:rsidP="00835604">
            <w:pPr>
              <w:tabs>
                <w:tab w:val="left" w:pos="1741"/>
              </w:tabs>
              <w:spacing w:line="240" w:lineRule="auto"/>
              <w:jc w:val="center"/>
              <w:rPr>
                <w:rFonts w:ascii="Poppins" w:hAnsi="Poppins" w:cs="Poppins"/>
                <w:color w:val="002060"/>
                <w:sz w:val="20"/>
                <w:szCs w:val="20"/>
              </w:rPr>
            </w:pPr>
            <w:r w:rsidRPr="006A1BA0">
              <w:rPr>
                <w:rFonts w:ascii="Poppins" w:hAnsi="Poppins" w:cs="Poppins"/>
                <w:color w:val="002060"/>
                <w:sz w:val="20"/>
                <w:szCs w:val="20"/>
              </w:rPr>
              <w:t>-</w:t>
            </w:r>
          </w:p>
        </w:tc>
        <w:tc>
          <w:tcPr>
            <w:tcW w:w="1485" w:type="dxa"/>
            <w:shd w:val="clear" w:color="auto" w:fill="D9E2F3"/>
            <w:noWrap/>
            <w:tcMar>
              <w:top w:w="0" w:type="dxa"/>
              <w:left w:w="105" w:type="dxa"/>
              <w:bottom w:w="0" w:type="dxa"/>
              <w:right w:w="105" w:type="dxa"/>
            </w:tcMar>
          </w:tcPr>
          <w:p w14:paraId="2633A773" w14:textId="352D6CF8" w:rsidR="00835604" w:rsidRDefault="00835604" w:rsidP="00835604">
            <w:pPr>
              <w:tabs>
                <w:tab w:val="left" w:pos="1741"/>
              </w:tabs>
              <w:spacing w:line="240" w:lineRule="auto"/>
              <w:jc w:val="center"/>
              <w:rPr>
                <w:rFonts w:ascii="Poppins" w:hAnsi="Poppins" w:cs="Poppins"/>
                <w:color w:val="002060"/>
                <w:sz w:val="20"/>
                <w:szCs w:val="20"/>
              </w:rPr>
            </w:pPr>
            <w:r w:rsidRPr="006A1BA0">
              <w:rPr>
                <w:rFonts w:ascii="Poppins" w:hAnsi="Poppins" w:cs="Poppins"/>
                <w:color w:val="002060"/>
                <w:sz w:val="20"/>
                <w:szCs w:val="20"/>
              </w:rPr>
              <w:t>-</w:t>
            </w:r>
          </w:p>
        </w:tc>
      </w:tr>
      <w:tr w:rsidR="00835604" w:rsidRPr="008B7A12" w14:paraId="25B72B3E" w14:textId="77777777" w:rsidTr="000A3ADA">
        <w:trPr>
          <w:trHeight w:val="300"/>
          <w:jc w:val="center"/>
        </w:trPr>
        <w:tc>
          <w:tcPr>
            <w:tcW w:w="508" w:type="dxa"/>
            <w:shd w:val="clear" w:color="auto" w:fill="D9E2F3"/>
            <w:vAlign w:val="center"/>
          </w:tcPr>
          <w:p w14:paraId="1D31BA0D" w14:textId="7F02B5B9"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7</w:t>
            </w:r>
          </w:p>
        </w:tc>
        <w:tc>
          <w:tcPr>
            <w:tcW w:w="1472" w:type="dxa"/>
            <w:shd w:val="clear" w:color="auto" w:fill="D9E2F3"/>
            <w:noWrap/>
            <w:tcMar>
              <w:top w:w="0" w:type="dxa"/>
              <w:left w:w="105" w:type="dxa"/>
              <w:bottom w:w="0" w:type="dxa"/>
              <w:right w:w="105" w:type="dxa"/>
            </w:tcMar>
            <w:vAlign w:val="center"/>
          </w:tcPr>
          <w:p w14:paraId="17BB3966" w14:textId="4CB54A7A"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08 de junio</w:t>
            </w:r>
          </w:p>
        </w:tc>
        <w:tc>
          <w:tcPr>
            <w:tcW w:w="3288" w:type="dxa"/>
            <w:shd w:val="clear" w:color="auto" w:fill="D9E2F3"/>
            <w:noWrap/>
            <w:tcMar>
              <w:top w:w="0" w:type="dxa"/>
              <w:left w:w="105" w:type="dxa"/>
              <w:bottom w:w="0" w:type="dxa"/>
              <w:right w:w="105" w:type="dxa"/>
            </w:tcMar>
            <w:vAlign w:val="center"/>
          </w:tcPr>
          <w:p w14:paraId="0495CC22" w14:textId="5D526918"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Montecarlo, Mónaco </w:t>
            </w:r>
          </w:p>
        </w:tc>
        <w:tc>
          <w:tcPr>
            <w:tcW w:w="1485" w:type="dxa"/>
            <w:shd w:val="clear" w:color="auto" w:fill="D9E2F3"/>
            <w:noWrap/>
            <w:tcMar>
              <w:top w:w="0" w:type="dxa"/>
              <w:left w:w="105" w:type="dxa"/>
              <w:bottom w:w="0" w:type="dxa"/>
              <w:right w:w="105" w:type="dxa"/>
            </w:tcMar>
            <w:vAlign w:val="center"/>
          </w:tcPr>
          <w:p w14:paraId="01C4F22C" w14:textId="3D9699E2"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08:00 am </w:t>
            </w:r>
          </w:p>
        </w:tc>
        <w:tc>
          <w:tcPr>
            <w:tcW w:w="1485" w:type="dxa"/>
            <w:shd w:val="clear" w:color="auto" w:fill="D9E2F3"/>
            <w:noWrap/>
            <w:tcMar>
              <w:top w:w="0" w:type="dxa"/>
              <w:left w:w="105" w:type="dxa"/>
              <w:bottom w:w="0" w:type="dxa"/>
              <w:right w:w="105" w:type="dxa"/>
            </w:tcMar>
            <w:vAlign w:val="center"/>
          </w:tcPr>
          <w:p w14:paraId="7B8B2FD6" w14:textId="559A369C"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18:00 pm </w:t>
            </w:r>
          </w:p>
        </w:tc>
      </w:tr>
      <w:tr w:rsidR="00835604" w:rsidRPr="008B7A12" w14:paraId="146A5CCB" w14:textId="77777777" w:rsidTr="000A3ADA">
        <w:trPr>
          <w:trHeight w:val="300"/>
          <w:jc w:val="center"/>
        </w:trPr>
        <w:tc>
          <w:tcPr>
            <w:tcW w:w="508" w:type="dxa"/>
            <w:shd w:val="clear" w:color="auto" w:fill="D9E2F3"/>
            <w:vAlign w:val="center"/>
          </w:tcPr>
          <w:p w14:paraId="25788DA0" w14:textId="4F76A020"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8</w:t>
            </w:r>
          </w:p>
        </w:tc>
        <w:tc>
          <w:tcPr>
            <w:tcW w:w="1472" w:type="dxa"/>
            <w:shd w:val="clear" w:color="auto" w:fill="D9E2F3"/>
            <w:noWrap/>
            <w:tcMar>
              <w:top w:w="0" w:type="dxa"/>
              <w:left w:w="105" w:type="dxa"/>
              <w:bottom w:w="0" w:type="dxa"/>
              <w:right w:w="105" w:type="dxa"/>
            </w:tcMar>
            <w:vAlign w:val="center"/>
          </w:tcPr>
          <w:p w14:paraId="1CDDFAFC" w14:textId="74E6D0E3"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09 de junio</w:t>
            </w:r>
          </w:p>
        </w:tc>
        <w:tc>
          <w:tcPr>
            <w:tcW w:w="3288" w:type="dxa"/>
            <w:shd w:val="clear" w:color="auto" w:fill="D9E2F3"/>
            <w:noWrap/>
            <w:tcMar>
              <w:top w:w="0" w:type="dxa"/>
              <w:left w:w="105" w:type="dxa"/>
              <w:bottom w:w="0" w:type="dxa"/>
              <w:right w:w="105" w:type="dxa"/>
            </w:tcMar>
            <w:vAlign w:val="center"/>
          </w:tcPr>
          <w:p w14:paraId="0AF25072" w14:textId="52FBBF90"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Civitavecchia, Roma</w:t>
            </w:r>
          </w:p>
        </w:tc>
        <w:tc>
          <w:tcPr>
            <w:tcW w:w="1485" w:type="dxa"/>
            <w:shd w:val="clear" w:color="auto" w:fill="D9E2F3"/>
            <w:noWrap/>
            <w:tcMar>
              <w:top w:w="0" w:type="dxa"/>
              <w:left w:w="105" w:type="dxa"/>
              <w:bottom w:w="0" w:type="dxa"/>
              <w:right w:w="105" w:type="dxa"/>
            </w:tcMar>
            <w:vAlign w:val="center"/>
          </w:tcPr>
          <w:p w14:paraId="0D04D00D" w14:textId="6E97C216"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09:00 am </w:t>
            </w:r>
          </w:p>
        </w:tc>
        <w:tc>
          <w:tcPr>
            <w:tcW w:w="1485" w:type="dxa"/>
            <w:shd w:val="clear" w:color="auto" w:fill="D9E2F3"/>
            <w:noWrap/>
            <w:tcMar>
              <w:top w:w="0" w:type="dxa"/>
              <w:left w:w="105" w:type="dxa"/>
              <w:bottom w:w="0" w:type="dxa"/>
              <w:right w:w="105" w:type="dxa"/>
            </w:tcMar>
            <w:vAlign w:val="center"/>
          </w:tcPr>
          <w:p w14:paraId="0CAE43C4" w14:textId="4EFDB808" w:rsidR="00835604" w:rsidRDefault="00835604" w:rsidP="00835604">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w:t>
            </w:r>
          </w:p>
        </w:tc>
      </w:tr>
    </w:tbl>
    <w:p w14:paraId="044FF2C9" w14:textId="08C3F372" w:rsidR="005727BF" w:rsidRDefault="005727BF" w:rsidP="005F7838">
      <w:pPr>
        <w:tabs>
          <w:tab w:val="left" w:pos="1741"/>
        </w:tabs>
        <w:spacing w:line="240" w:lineRule="auto"/>
        <w:jc w:val="both"/>
        <w:rPr>
          <w:rFonts w:ascii="Poppins" w:hAnsi="Poppins" w:cs="Poppins"/>
          <w:color w:val="002060"/>
          <w:sz w:val="24"/>
          <w:szCs w:val="24"/>
        </w:rPr>
      </w:pPr>
    </w:p>
    <w:p w14:paraId="0CB0607E" w14:textId="5677F7A5" w:rsidR="0041456F" w:rsidRDefault="0041456F" w:rsidP="0041456F">
      <w:pPr>
        <w:spacing w:after="0" w:line="240" w:lineRule="auto"/>
        <w:rPr>
          <w:rFonts w:ascii="Poppins" w:eastAsia="Calibri" w:hAnsi="Poppins" w:cs="Poppins"/>
          <w:b/>
          <w:color w:val="1F3864"/>
          <w:sz w:val="24"/>
          <w:szCs w:val="24"/>
          <w:lang w:eastAsia="en-US"/>
        </w:rPr>
      </w:pPr>
      <w:r w:rsidRPr="0041456F">
        <w:rPr>
          <w:rFonts w:ascii="Poppins" w:eastAsia="Calibri" w:hAnsi="Poppins" w:cs="Poppins"/>
          <w:b/>
          <w:color w:val="1F3864"/>
          <w:sz w:val="24"/>
          <w:szCs w:val="24"/>
          <w:lang w:eastAsia="en-US"/>
        </w:rPr>
        <w:t xml:space="preserve">PAGO </w:t>
      </w:r>
    </w:p>
    <w:p w14:paraId="0D1B79C4" w14:textId="77777777" w:rsidR="0041456F" w:rsidRPr="0041456F" w:rsidRDefault="0041456F" w:rsidP="0041456F">
      <w:pPr>
        <w:spacing w:after="0" w:line="240" w:lineRule="auto"/>
        <w:rPr>
          <w:rFonts w:ascii="Poppins" w:eastAsia="Calibri" w:hAnsi="Poppins" w:cs="Poppins"/>
          <w:b/>
          <w:color w:val="1F3864"/>
          <w:sz w:val="24"/>
          <w:szCs w:val="24"/>
          <w:lang w:eastAsia="en-US"/>
        </w:rPr>
      </w:pPr>
    </w:p>
    <w:p w14:paraId="6572856F" w14:textId="699DA367" w:rsidR="0041456F" w:rsidRDefault="00AA3C53" w:rsidP="0041456F">
      <w:pPr>
        <w:spacing w:after="0" w:line="360" w:lineRule="auto"/>
        <w:rPr>
          <w:rFonts w:ascii="Poppins" w:eastAsia="Calibri" w:hAnsi="Poppins" w:cs="Poppins"/>
          <w:b/>
          <w:color w:val="0070C0"/>
          <w:sz w:val="24"/>
          <w:szCs w:val="21"/>
          <w:lang w:val="es-419"/>
        </w:rPr>
      </w:pPr>
      <w:r>
        <w:rPr>
          <w:rFonts w:ascii="Poppins" w:eastAsia="Calibri" w:hAnsi="Poppins" w:cs="Poppins"/>
          <w:b/>
          <w:color w:val="0070C0"/>
          <w:sz w:val="24"/>
          <w:szCs w:val="21"/>
          <w:lang w:val="es-419"/>
        </w:rPr>
        <w:t>SOLO SUITE VISTAS FRENTE AL MAR</w:t>
      </w:r>
      <w:r w:rsidR="0041456F" w:rsidRPr="0041456F">
        <w:rPr>
          <w:rFonts w:ascii="Poppins" w:eastAsia="Calibri" w:hAnsi="Poppins" w:cs="Poppins"/>
          <w:b/>
          <w:color w:val="0070C0"/>
          <w:sz w:val="24"/>
          <w:szCs w:val="21"/>
          <w:lang w:val="es-419"/>
        </w:rPr>
        <w:t xml:space="preserve"> – DOBLE </w:t>
      </w:r>
    </w:p>
    <w:p w14:paraId="132EC5D7" w14:textId="1712845D" w:rsidR="00600D22" w:rsidRDefault="00600D22" w:rsidP="00600D22">
      <w:pPr>
        <w:spacing w:after="0" w:line="240" w:lineRule="auto"/>
        <w:rPr>
          <w:rFonts w:ascii="Poppins" w:hAnsi="Poppins" w:cs="Poppins"/>
          <w:bCs/>
          <w:color w:val="1F3864" w:themeColor="accent5" w:themeShade="80"/>
          <w:sz w:val="20"/>
          <w:szCs w:val="20"/>
        </w:rPr>
      </w:pPr>
      <w:r w:rsidRPr="00600D22">
        <w:rPr>
          <w:rFonts w:ascii="Poppins" w:hAnsi="Poppins" w:cs="Poppins"/>
          <w:bCs/>
          <w:color w:val="1F3864" w:themeColor="accent5" w:themeShade="80"/>
          <w:sz w:val="20"/>
          <w:szCs w:val="20"/>
        </w:rPr>
        <w:t xml:space="preserve">Su suite, amplia y elegante, es un autentico refugio, con una terraza frente al mar desde la que contemplar </w:t>
      </w:r>
      <w:r>
        <w:rPr>
          <w:rFonts w:ascii="Poppins" w:hAnsi="Poppins" w:cs="Poppins"/>
          <w:bCs/>
          <w:color w:val="1F3864" w:themeColor="accent5" w:themeShade="80"/>
          <w:sz w:val="20"/>
          <w:szCs w:val="20"/>
        </w:rPr>
        <w:t xml:space="preserve">las deslumbrantes vistas del Mediterráneo, ideal para relajarse y disfrutar de la máxima comodidad. Prepárese para sentirse como en su propio yate privado, en el que nuestro equipo especializado de anfitriones expertos cuida hasta el último detalle. </w:t>
      </w:r>
    </w:p>
    <w:p w14:paraId="3B0A6614" w14:textId="77777777" w:rsidR="00600D22" w:rsidRPr="0041456F" w:rsidRDefault="00600D22" w:rsidP="00600D22">
      <w:pPr>
        <w:spacing w:after="0" w:line="240" w:lineRule="auto"/>
        <w:rPr>
          <w:rFonts w:ascii="Poppins" w:hAnsi="Poppins" w:cs="Poppins"/>
          <w:bCs/>
          <w:color w:val="1F3864" w:themeColor="accent5" w:themeShade="80"/>
          <w:sz w:val="20"/>
          <w:szCs w:val="20"/>
        </w:rPr>
      </w:pPr>
    </w:p>
    <w:p w14:paraId="7575CDFC" w14:textId="77777777" w:rsidR="0041456F" w:rsidRPr="0041456F" w:rsidRDefault="0041456F" w:rsidP="0041456F">
      <w:pPr>
        <w:spacing w:after="0" w:line="240" w:lineRule="auto"/>
        <w:jc w:val="center"/>
        <w:rPr>
          <w:rFonts w:ascii="Poppins" w:eastAsia="Calibri" w:hAnsi="Poppins" w:cs="Poppins"/>
          <w:b/>
          <w:color w:val="1F3864"/>
          <w:sz w:val="24"/>
          <w:szCs w:val="24"/>
          <w:lang w:eastAsia="en-US"/>
        </w:rPr>
      </w:pPr>
      <w:r w:rsidRPr="0041456F">
        <w:rPr>
          <w:rFonts w:ascii="Poppins" w:eastAsia="Calibri" w:hAnsi="Poppins" w:cs="Poppins"/>
          <w:b/>
          <w:color w:val="1F3864"/>
          <w:sz w:val="24"/>
          <w:szCs w:val="24"/>
          <w:lang w:eastAsia="en-US"/>
        </w:rPr>
        <w:t>PRECIO POR PERSONA EN USD</w:t>
      </w:r>
    </w:p>
    <w:tbl>
      <w:tblPr>
        <w:tblW w:w="6300" w:type="dxa"/>
        <w:jc w:val="center"/>
        <w:tblCellMar>
          <w:left w:w="70" w:type="dxa"/>
          <w:right w:w="70" w:type="dxa"/>
        </w:tblCellMar>
        <w:tblLook w:val="04A0" w:firstRow="1" w:lastRow="0" w:firstColumn="1" w:lastColumn="0" w:noHBand="0" w:noVBand="1"/>
      </w:tblPr>
      <w:tblGrid>
        <w:gridCol w:w="2600"/>
        <w:gridCol w:w="1900"/>
        <w:gridCol w:w="1800"/>
      </w:tblGrid>
      <w:tr w:rsidR="0041456F" w:rsidRPr="0041456F" w14:paraId="4C7C5EF0" w14:textId="77777777">
        <w:trPr>
          <w:trHeight w:val="300"/>
          <w:jc w:val="center"/>
        </w:trPr>
        <w:tc>
          <w:tcPr>
            <w:tcW w:w="2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6C3482" w14:textId="77777777" w:rsidR="0041456F" w:rsidRPr="0041456F" w:rsidRDefault="0041456F" w:rsidP="0041456F">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 CABINA INTERNA </w:t>
            </w:r>
          </w:p>
        </w:tc>
        <w:tc>
          <w:tcPr>
            <w:tcW w:w="1900" w:type="dxa"/>
            <w:tcBorders>
              <w:top w:val="single" w:sz="4" w:space="0" w:color="auto"/>
              <w:left w:val="nil"/>
              <w:bottom w:val="single" w:sz="4" w:space="0" w:color="auto"/>
              <w:right w:val="single" w:sz="4" w:space="0" w:color="auto"/>
            </w:tcBorders>
            <w:shd w:val="clear" w:color="auto" w:fill="FFFFFF"/>
            <w:vAlign w:val="center"/>
            <w:hideMark/>
          </w:tcPr>
          <w:p w14:paraId="292731B9" w14:textId="77777777" w:rsidR="0041456F" w:rsidRPr="0041456F" w:rsidRDefault="0041456F" w:rsidP="0041456F">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1ERA PERSONA</w:t>
            </w:r>
          </w:p>
        </w:tc>
        <w:tc>
          <w:tcPr>
            <w:tcW w:w="1800" w:type="dxa"/>
            <w:tcBorders>
              <w:top w:val="single" w:sz="4" w:space="0" w:color="auto"/>
              <w:left w:val="nil"/>
              <w:bottom w:val="single" w:sz="4" w:space="0" w:color="auto"/>
              <w:right w:val="single" w:sz="4" w:space="0" w:color="auto"/>
            </w:tcBorders>
            <w:shd w:val="clear" w:color="auto" w:fill="FFFFFF"/>
            <w:vAlign w:val="center"/>
            <w:hideMark/>
          </w:tcPr>
          <w:p w14:paraId="5FAB5F85" w14:textId="77777777" w:rsidR="0041456F" w:rsidRPr="0041456F" w:rsidRDefault="0041456F" w:rsidP="0041456F">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2DA PERSONA </w:t>
            </w:r>
          </w:p>
        </w:tc>
      </w:tr>
      <w:tr w:rsidR="00A11834" w:rsidRPr="0041456F" w14:paraId="22E8DBC5" w14:textId="77777777">
        <w:trPr>
          <w:trHeight w:val="450"/>
          <w:jc w:val="center"/>
        </w:trPr>
        <w:tc>
          <w:tcPr>
            <w:tcW w:w="2600" w:type="dxa"/>
            <w:tcBorders>
              <w:top w:val="nil"/>
              <w:left w:val="single" w:sz="4" w:space="0" w:color="auto"/>
              <w:bottom w:val="single" w:sz="4" w:space="0" w:color="auto"/>
              <w:right w:val="single" w:sz="4" w:space="0" w:color="auto"/>
            </w:tcBorders>
            <w:shd w:val="clear" w:color="auto" w:fill="243772"/>
            <w:vAlign w:val="center"/>
            <w:hideMark/>
          </w:tcPr>
          <w:p w14:paraId="5A52ED0F" w14:textId="77777777" w:rsidR="00A11834" w:rsidRPr="0041456F" w:rsidRDefault="00A11834" w:rsidP="00A11834">
            <w:pPr>
              <w:spacing w:after="0" w:line="240" w:lineRule="auto"/>
              <w:rPr>
                <w:rFonts w:ascii="Century Gothic" w:eastAsia="Times New Roman" w:hAnsi="Century Gothic" w:cs="Calibri"/>
                <w:b/>
                <w:bCs/>
                <w:color w:val="FFFFFF"/>
                <w:sz w:val="36"/>
                <w:szCs w:val="36"/>
                <w:lang w:eastAsia="es-EC"/>
              </w:rPr>
            </w:pPr>
            <w:r w:rsidRPr="0041456F">
              <w:rPr>
                <w:rFonts w:ascii="Century Gothic" w:eastAsia="Times New Roman" w:hAnsi="Century Gothic" w:cs="Calibri"/>
                <w:b/>
                <w:bCs/>
                <w:color w:val="FFFFFF"/>
                <w:sz w:val="36"/>
                <w:szCs w:val="36"/>
                <w:lang w:eastAsia="es-EC"/>
              </w:rPr>
              <w:t>TOTAL</w:t>
            </w:r>
          </w:p>
        </w:tc>
        <w:tc>
          <w:tcPr>
            <w:tcW w:w="1900" w:type="dxa"/>
            <w:tcBorders>
              <w:top w:val="nil"/>
              <w:left w:val="nil"/>
              <w:bottom w:val="single" w:sz="4" w:space="0" w:color="auto"/>
              <w:right w:val="single" w:sz="4" w:space="0" w:color="auto"/>
            </w:tcBorders>
            <w:shd w:val="clear" w:color="auto" w:fill="243772"/>
            <w:vAlign w:val="center"/>
            <w:hideMark/>
          </w:tcPr>
          <w:p w14:paraId="3A5D4A6A" w14:textId="18F97545" w:rsidR="00A11834" w:rsidRPr="0041456F" w:rsidRDefault="00A11834" w:rsidP="00A11834">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 19.461,60 </w:t>
            </w:r>
          </w:p>
        </w:tc>
        <w:tc>
          <w:tcPr>
            <w:tcW w:w="1800" w:type="dxa"/>
            <w:tcBorders>
              <w:top w:val="nil"/>
              <w:left w:val="nil"/>
              <w:bottom w:val="single" w:sz="4" w:space="0" w:color="auto"/>
              <w:right w:val="single" w:sz="4" w:space="0" w:color="auto"/>
            </w:tcBorders>
            <w:shd w:val="clear" w:color="auto" w:fill="243772"/>
            <w:vAlign w:val="center"/>
            <w:hideMark/>
          </w:tcPr>
          <w:p w14:paraId="27FCA8EA" w14:textId="7028E5F1" w:rsidR="00A11834" w:rsidRPr="0041456F" w:rsidRDefault="00A11834" w:rsidP="00A11834">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19.461,60 </w:t>
            </w:r>
          </w:p>
        </w:tc>
      </w:tr>
    </w:tbl>
    <w:p w14:paraId="5D16AFAD" w14:textId="77777777" w:rsidR="0041456F" w:rsidRDefault="0041456F" w:rsidP="005F7838">
      <w:pPr>
        <w:tabs>
          <w:tab w:val="left" w:pos="1741"/>
        </w:tabs>
        <w:spacing w:line="240" w:lineRule="auto"/>
        <w:jc w:val="both"/>
        <w:rPr>
          <w:rFonts w:ascii="Poppins" w:hAnsi="Poppins" w:cs="Poppins"/>
          <w:color w:val="002060"/>
          <w:sz w:val="24"/>
          <w:szCs w:val="24"/>
        </w:rPr>
      </w:pPr>
    </w:p>
    <w:p w14:paraId="108D2976" w14:textId="09467131" w:rsidR="00A11834" w:rsidRDefault="00A11834" w:rsidP="00A11834">
      <w:pPr>
        <w:spacing w:after="0" w:line="360" w:lineRule="auto"/>
        <w:rPr>
          <w:rFonts w:ascii="Poppins" w:eastAsia="Calibri" w:hAnsi="Poppins" w:cs="Poppins"/>
          <w:b/>
          <w:color w:val="0070C0"/>
          <w:sz w:val="24"/>
          <w:szCs w:val="21"/>
          <w:lang w:val="es-419"/>
        </w:rPr>
      </w:pPr>
      <w:r w:rsidRPr="00A11834">
        <w:rPr>
          <w:rFonts w:ascii="Poppins" w:eastAsia="Calibri" w:hAnsi="Poppins" w:cs="Poppins"/>
          <w:b/>
          <w:color w:val="0070C0"/>
          <w:sz w:val="24"/>
          <w:szCs w:val="21"/>
          <w:lang w:val="es-419"/>
        </w:rPr>
        <w:lastRenderedPageBreak/>
        <w:t xml:space="preserve">SUITE CON VISTAS AL MAR Y ACCESO DE TRES DÍAS A LA TRIBUNA </w:t>
      </w:r>
      <w:r w:rsidRPr="0041456F">
        <w:rPr>
          <w:rFonts w:ascii="Poppins" w:eastAsia="Calibri" w:hAnsi="Poppins" w:cs="Poppins"/>
          <w:b/>
          <w:color w:val="0070C0"/>
          <w:sz w:val="24"/>
          <w:szCs w:val="21"/>
          <w:lang w:val="es-419"/>
        </w:rPr>
        <w:t xml:space="preserve">– DOBLE </w:t>
      </w:r>
    </w:p>
    <w:p w14:paraId="6E247599" w14:textId="484B7F74" w:rsidR="00600D22" w:rsidRDefault="00311AF3" w:rsidP="007A5809">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 xml:space="preserve">Comience el día disfrutando de las maravillosas vistas al mar Mediterráneo desde su suite a bordo de Explora I para después asistir a la carrera más legendaria del mundo </w:t>
      </w:r>
      <w:r w:rsidR="007A5809" w:rsidRPr="007A5809">
        <w:rPr>
          <w:rFonts w:ascii="Poppins" w:hAnsi="Poppins" w:cs="Poppins"/>
          <w:bCs/>
          <w:color w:val="1F3864" w:themeColor="accent5" w:themeShade="80"/>
          <w:sz w:val="20"/>
          <w:szCs w:val="20"/>
        </w:rPr>
        <w:t xml:space="preserve">desde un lugar privilegiado. Con acceso de tres días a la tribuna </w:t>
      </w:r>
      <w:proofErr w:type="spellStart"/>
      <w:r w:rsidR="007A5809" w:rsidRPr="007A5809">
        <w:rPr>
          <w:rFonts w:ascii="Poppins" w:hAnsi="Poppins" w:cs="Poppins"/>
          <w:bCs/>
          <w:color w:val="1F3864" w:themeColor="accent5" w:themeShade="80"/>
          <w:sz w:val="20"/>
          <w:szCs w:val="20"/>
        </w:rPr>
        <w:t>prémium</w:t>
      </w:r>
      <w:proofErr w:type="spellEnd"/>
      <w:r w:rsidR="007A5809" w:rsidRPr="007A5809">
        <w:rPr>
          <w:rFonts w:ascii="Poppins" w:hAnsi="Poppins" w:cs="Poppins"/>
          <w:bCs/>
          <w:color w:val="1F3864" w:themeColor="accent5" w:themeShade="80"/>
          <w:sz w:val="20"/>
          <w:szCs w:val="20"/>
        </w:rPr>
        <w:t xml:space="preserve">, podrá deleitarse con las vistas panorámicas del puerto, gracias a su ubicación entre la </w:t>
      </w:r>
      <w:r w:rsidR="007A5809">
        <w:rPr>
          <w:rFonts w:ascii="Poppins" w:hAnsi="Poppins" w:cs="Poppins"/>
          <w:bCs/>
          <w:color w:val="1F3864" w:themeColor="accent5" w:themeShade="80"/>
          <w:sz w:val="20"/>
          <w:szCs w:val="20"/>
        </w:rPr>
        <w:t xml:space="preserve">chicane de la piscina y la curva </w:t>
      </w:r>
      <w:proofErr w:type="spellStart"/>
      <w:r w:rsidR="007A5809">
        <w:rPr>
          <w:rFonts w:ascii="Poppins" w:hAnsi="Poppins" w:cs="Poppins"/>
          <w:bCs/>
          <w:color w:val="1F3864" w:themeColor="accent5" w:themeShade="80"/>
          <w:sz w:val="20"/>
          <w:szCs w:val="20"/>
        </w:rPr>
        <w:t>Rascasse</w:t>
      </w:r>
      <w:proofErr w:type="spellEnd"/>
      <w:r w:rsidR="007A5809">
        <w:rPr>
          <w:rFonts w:ascii="Poppins" w:hAnsi="Poppins" w:cs="Poppins"/>
          <w:bCs/>
          <w:color w:val="1F3864" w:themeColor="accent5" w:themeShade="80"/>
          <w:sz w:val="20"/>
          <w:szCs w:val="20"/>
        </w:rPr>
        <w:t xml:space="preserve">. </w:t>
      </w:r>
    </w:p>
    <w:p w14:paraId="32195EF2" w14:textId="210038D2" w:rsidR="007A5809" w:rsidRPr="0041456F" w:rsidRDefault="007A5809" w:rsidP="007A5809">
      <w:pPr>
        <w:spacing w:after="0" w:line="240"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La tribuna está situada justo enfrente del </w:t>
      </w:r>
      <w:proofErr w:type="spellStart"/>
      <w:r>
        <w:rPr>
          <w:rFonts w:ascii="Poppins" w:hAnsi="Poppins" w:cs="Poppins"/>
          <w:bCs/>
          <w:color w:val="1F3864" w:themeColor="accent5" w:themeShade="80"/>
          <w:sz w:val="20"/>
          <w:szCs w:val="20"/>
        </w:rPr>
        <w:t>pit</w:t>
      </w:r>
      <w:proofErr w:type="spellEnd"/>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lane</w:t>
      </w:r>
      <w:proofErr w:type="spellEnd"/>
      <w:r>
        <w:rPr>
          <w:rFonts w:ascii="Poppins" w:hAnsi="Poppins" w:cs="Poppins"/>
          <w:bCs/>
          <w:color w:val="1F3864" w:themeColor="accent5" w:themeShade="80"/>
          <w:sz w:val="20"/>
          <w:szCs w:val="20"/>
        </w:rPr>
        <w:t xml:space="preserve">, en pleno centro de la acción, con una perspectiva en primera fila de los equipos y sus coches en el momento más emocionante. Gracias a la pantalla grande, no se perderá ni un segundo de la carrera, desde la salida a la meta. </w:t>
      </w:r>
    </w:p>
    <w:p w14:paraId="5E92D74D" w14:textId="77777777" w:rsidR="007A5809" w:rsidRDefault="007A5809" w:rsidP="00A11834">
      <w:pPr>
        <w:spacing w:after="0" w:line="240" w:lineRule="auto"/>
        <w:jc w:val="center"/>
        <w:rPr>
          <w:rFonts w:ascii="Poppins" w:eastAsia="Calibri" w:hAnsi="Poppins" w:cs="Poppins"/>
          <w:b/>
          <w:color w:val="1F3864"/>
          <w:sz w:val="24"/>
          <w:szCs w:val="24"/>
          <w:lang w:eastAsia="en-US"/>
        </w:rPr>
      </w:pPr>
    </w:p>
    <w:p w14:paraId="127C4972" w14:textId="2D0CC94A" w:rsidR="00A11834" w:rsidRPr="0041456F" w:rsidRDefault="00A11834" w:rsidP="00A11834">
      <w:pPr>
        <w:spacing w:after="0" w:line="240" w:lineRule="auto"/>
        <w:jc w:val="center"/>
        <w:rPr>
          <w:rFonts w:ascii="Poppins" w:eastAsia="Calibri" w:hAnsi="Poppins" w:cs="Poppins"/>
          <w:b/>
          <w:color w:val="1F3864"/>
          <w:sz w:val="24"/>
          <w:szCs w:val="24"/>
          <w:lang w:eastAsia="en-US"/>
        </w:rPr>
      </w:pPr>
      <w:r w:rsidRPr="0041456F">
        <w:rPr>
          <w:rFonts w:ascii="Poppins" w:eastAsia="Calibri" w:hAnsi="Poppins" w:cs="Poppins"/>
          <w:b/>
          <w:color w:val="1F3864"/>
          <w:sz w:val="24"/>
          <w:szCs w:val="24"/>
          <w:lang w:eastAsia="en-US"/>
        </w:rPr>
        <w:t>PRECIO POR PERSONA EN USD</w:t>
      </w:r>
    </w:p>
    <w:tbl>
      <w:tblPr>
        <w:tblW w:w="6300" w:type="dxa"/>
        <w:jc w:val="center"/>
        <w:tblCellMar>
          <w:left w:w="70" w:type="dxa"/>
          <w:right w:w="70" w:type="dxa"/>
        </w:tblCellMar>
        <w:tblLook w:val="04A0" w:firstRow="1" w:lastRow="0" w:firstColumn="1" w:lastColumn="0" w:noHBand="0" w:noVBand="1"/>
      </w:tblPr>
      <w:tblGrid>
        <w:gridCol w:w="2600"/>
        <w:gridCol w:w="1900"/>
        <w:gridCol w:w="1800"/>
      </w:tblGrid>
      <w:tr w:rsidR="00A11834" w:rsidRPr="0041456F" w14:paraId="491683E0" w14:textId="77777777" w:rsidTr="003E0582">
        <w:trPr>
          <w:trHeight w:val="300"/>
          <w:jc w:val="center"/>
        </w:trPr>
        <w:tc>
          <w:tcPr>
            <w:tcW w:w="2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A4905" w14:textId="77777777" w:rsidR="00A11834" w:rsidRPr="0041456F" w:rsidRDefault="00A11834"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 CABINA INTERNA </w:t>
            </w:r>
          </w:p>
        </w:tc>
        <w:tc>
          <w:tcPr>
            <w:tcW w:w="1900" w:type="dxa"/>
            <w:tcBorders>
              <w:top w:val="single" w:sz="4" w:space="0" w:color="auto"/>
              <w:left w:val="nil"/>
              <w:bottom w:val="single" w:sz="4" w:space="0" w:color="auto"/>
              <w:right w:val="single" w:sz="4" w:space="0" w:color="auto"/>
            </w:tcBorders>
            <w:shd w:val="clear" w:color="auto" w:fill="FFFFFF"/>
            <w:vAlign w:val="center"/>
            <w:hideMark/>
          </w:tcPr>
          <w:p w14:paraId="1C701DE9" w14:textId="77777777" w:rsidR="00A11834" w:rsidRPr="0041456F" w:rsidRDefault="00A11834"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1ERA PERSONA</w:t>
            </w:r>
          </w:p>
        </w:tc>
        <w:tc>
          <w:tcPr>
            <w:tcW w:w="1800" w:type="dxa"/>
            <w:tcBorders>
              <w:top w:val="single" w:sz="4" w:space="0" w:color="auto"/>
              <w:left w:val="nil"/>
              <w:bottom w:val="single" w:sz="4" w:space="0" w:color="auto"/>
              <w:right w:val="single" w:sz="4" w:space="0" w:color="auto"/>
            </w:tcBorders>
            <w:shd w:val="clear" w:color="auto" w:fill="FFFFFF"/>
            <w:vAlign w:val="center"/>
            <w:hideMark/>
          </w:tcPr>
          <w:p w14:paraId="14382600" w14:textId="77777777" w:rsidR="00A11834" w:rsidRPr="0041456F" w:rsidRDefault="00A11834"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2DA PERSONA </w:t>
            </w:r>
          </w:p>
        </w:tc>
      </w:tr>
      <w:tr w:rsidR="00850292" w:rsidRPr="0041456F" w14:paraId="0A29E4FB" w14:textId="77777777" w:rsidTr="003E0582">
        <w:trPr>
          <w:trHeight w:val="450"/>
          <w:jc w:val="center"/>
        </w:trPr>
        <w:tc>
          <w:tcPr>
            <w:tcW w:w="2600" w:type="dxa"/>
            <w:tcBorders>
              <w:top w:val="nil"/>
              <w:left w:val="single" w:sz="4" w:space="0" w:color="auto"/>
              <w:bottom w:val="single" w:sz="4" w:space="0" w:color="auto"/>
              <w:right w:val="single" w:sz="4" w:space="0" w:color="auto"/>
            </w:tcBorders>
            <w:shd w:val="clear" w:color="auto" w:fill="243772"/>
            <w:vAlign w:val="center"/>
            <w:hideMark/>
          </w:tcPr>
          <w:p w14:paraId="7FCDF2DA" w14:textId="77777777" w:rsidR="00850292" w:rsidRPr="0041456F" w:rsidRDefault="00850292" w:rsidP="00850292">
            <w:pPr>
              <w:spacing w:after="0" w:line="240" w:lineRule="auto"/>
              <w:rPr>
                <w:rFonts w:ascii="Century Gothic" w:eastAsia="Times New Roman" w:hAnsi="Century Gothic" w:cs="Calibri"/>
                <w:b/>
                <w:bCs/>
                <w:color w:val="FFFFFF"/>
                <w:sz w:val="36"/>
                <w:szCs w:val="36"/>
                <w:lang w:eastAsia="es-EC"/>
              </w:rPr>
            </w:pPr>
            <w:r w:rsidRPr="0041456F">
              <w:rPr>
                <w:rFonts w:ascii="Century Gothic" w:eastAsia="Times New Roman" w:hAnsi="Century Gothic" w:cs="Calibri"/>
                <w:b/>
                <w:bCs/>
                <w:color w:val="FFFFFF"/>
                <w:sz w:val="36"/>
                <w:szCs w:val="36"/>
                <w:lang w:eastAsia="es-EC"/>
              </w:rPr>
              <w:t>TOTAL</w:t>
            </w:r>
          </w:p>
        </w:tc>
        <w:tc>
          <w:tcPr>
            <w:tcW w:w="1900" w:type="dxa"/>
            <w:tcBorders>
              <w:top w:val="nil"/>
              <w:left w:val="nil"/>
              <w:bottom w:val="single" w:sz="4" w:space="0" w:color="auto"/>
              <w:right w:val="single" w:sz="4" w:space="0" w:color="auto"/>
            </w:tcBorders>
            <w:shd w:val="clear" w:color="auto" w:fill="243772"/>
            <w:vAlign w:val="center"/>
            <w:hideMark/>
          </w:tcPr>
          <w:p w14:paraId="1AEA842B" w14:textId="10BFA1A7"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 21.384,86 </w:t>
            </w:r>
          </w:p>
        </w:tc>
        <w:tc>
          <w:tcPr>
            <w:tcW w:w="1800" w:type="dxa"/>
            <w:tcBorders>
              <w:top w:val="nil"/>
              <w:left w:val="nil"/>
              <w:bottom w:val="single" w:sz="4" w:space="0" w:color="auto"/>
              <w:right w:val="single" w:sz="4" w:space="0" w:color="auto"/>
            </w:tcBorders>
            <w:shd w:val="clear" w:color="auto" w:fill="243772"/>
            <w:vAlign w:val="center"/>
            <w:hideMark/>
          </w:tcPr>
          <w:p w14:paraId="31DD198C" w14:textId="1430F277"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21.384,86 </w:t>
            </w:r>
          </w:p>
        </w:tc>
      </w:tr>
    </w:tbl>
    <w:p w14:paraId="7783A63B" w14:textId="77777777" w:rsidR="00A11834" w:rsidRDefault="00A11834" w:rsidP="005F7838">
      <w:pPr>
        <w:tabs>
          <w:tab w:val="left" w:pos="1741"/>
        </w:tabs>
        <w:spacing w:line="240" w:lineRule="auto"/>
        <w:jc w:val="both"/>
        <w:rPr>
          <w:rFonts w:ascii="Poppins" w:hAnsi="Poppins" w:cs="Poppins"/>
          <w:color w:val="002060"/>
          <w:sz w:val="24"/>
          <w:szCs w:val="24"/>
        </w:rPr>
      </w:pPr>
    </w:p>
    <w:p w14:paraId="77A4AF9B" w14:textId="0311C8B7" w:rsidR="00850292" w:rsidRDefault="00850292" w:rsidP="00850292">
      <w:pPr>
        <w:spacing w:after="0" w:line="360" w:lineRule="auto"/>
        <w:rPr>
          <w:rFonts w:ascii="Poppins" w:eastAsia="Calibri" w:hAnsi="Poppins" w:cs="Poppins"/>
          <w:b/>
          <w:color w:val="0070C0"/>
          <w:sz w:val="24"/>
          <w:szCs w:val="21"/>
          <w:lang w:val="es-419"/>
        </w:rPr>
      </w:pPr>
      <w:r w:rsidRPr="00850292">
        <w:rPr>
          <w:rFonts w:ascii="Poppins" w:eastAsia="Calibri" w:hAnsi="Poppins" w:cs="Poppins"/>
          <w:b/>
          <w:color w:val="0070C0"/>
          <w:sz w:val="24"/>
          <w:szCs w:val="21"/>
          <w:lang w:val="es-419"/>
        </w:rPr>
        <w:t>SOLO SUITE VISTAS A LA CIUDAD DE MÓNACO</w:t>
      </w:r>
      <w:r>
        <w:rPr>
          <w:rFonts w:ascii="Poppins" w:eastAsia="Calibri" w:hAnsi="Poppins" w:cs="Poppins"/>
          <w:b/>
          <w:color w:val="0070C0"/>
          <w:sz w:val="24"/>
          <w:szCs w:val="21"/>
          <w:lang w:val="es-419"/>
        </w:rPr>
        <w:t xml:space="preserve"> </w:t>
      </w:r>
      <w:r w:rsidRPr="0041456F">
        <w:rPr>
          <w:rFonts w:ascii="Poppins" w:eastAsia="Calibri" w:hAnsi="Poppins" w:cs="Poppins"/>
          <w:b/>
          <w:color w:val="0070C0"/>
          <w:sz w:val="24"/>
          <w:szCs w:val="21"/>
          <w:lang w:val="es-419"/>
        </w:rPr>
        <w:t xml:space="preserve">– DOBLE </w:t>
      </w:r>
    </w:p>
    <w:p w14:paraId="0F3FA3A0" w14:textId="77777777" w:rsidR="007A5809" w:rsidRPr="007A5809" w:rsidRDefault="007A5809" w:rsidP="007A5809">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Su espaciosa suite ofrece un elegante santuario, un verdadero hogar lejos de casa con una terraza privada que se abre a cautivadoras vistas del brillante horizonte de Mónaco, perfecta para momentos de serenidad y comodidad en medio de la emoción del Gran Premio.</w:t>
      </w:r>
    </w:p>
    <w:p w14:paraId="1774DBB0" w14:textId="77777777" w:rsidR="007A5809" w:rsidRPr="007A5809" w:rsidRDefault="007A5809" w:rsidP="007A5809">
      <w:pPr>
        <w:spacing w:after="0" w:line="240" w:lineRule="auto"/>
        <w:jc w:val="both"/>
        <w:rPr>
          <w:rFonts w:ascii="Poppins" w:hAnsi="Poppins" w:cs="Poppins"/>
          <w:bCs/>
          <w:color w:val="1F3864" w:themeColor="accent5" w:themeShade="80"/>
          <w:sz w:val="20"/>
          <w:szCs w:val="20"/>
        </w:rPr>
      </w:pPr>
    </w:p>
    <w:p w14:paraId="24FC2085" w14:textId="791CA901" w:rsidR="007A5809" w:rsidRPr="0041456F" w:rsidRDefault="007A5809" w:rsidP="007A5809">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Siéntase como si estuviera en su propio yate privado, con cada detalle cuidadosamente considerado por nuestro equipo de anfitriones dedicados</w:t>
      </w:r>
    </w:p>
    <w:p w14:paraId="43734D84" w14:textId="77777777" w:rsidR="007A5809" w:rsidRDefault="007A5809" w:rsidP="00850292">
      <w:pPr>
        <w:spacing w:after="0" w:line="240" w:lineRule="auto"/>
        <w:jc w:val="center"/>
        <w:rPr>
          <w:rFonts w:ascii="Poppins" w:eastAsia="Calibri" w:hAnsi="Poppins" w:cs="Poppins"/>
          <w:b/>
          <w:color w:val="1F3864"/>
          <w:sz w:val="24"/>
          <w:szCs w:val="24"/>
          <w:lang w:eastAsia="en-US"/>
        </w:rPr>
      </w:pPr>
    </w:p>
    <w:p w14:paraId="03F1B816" w14:textId="2B284888" w:rsidR="00850292" w:rsidRPr="0041456F" w:rsidRDefault="00850292" w:rsidP="00850292">
      <w:pPr>
        <w:spacing w:after="0" w:line="240" w:lineRule="auto"/>
        <w:jc w:val="center"/>
        <w:rPr>
          <w:rFonts w:ascii="Poppins" w:eastAsia="Calibri" w:hAnsi="Poppins" w:cs="Poppins"/>
          <w:b/>
          <w:color w:val="1F3864"/>
          <w:sz w:val="24"/>
          <w:szCs w:val="24"/>
          <w:lang w:eastAsia="en-US"/>
        </w:rPr>
      </w:pPr>
      <w:r w:rsidRPr="0041456F">
        <w:rPr>
          <w:rFonts w:ascii="Poppins" w:eastAsia="Calibri" w:hAnsi="Poppins" w:cs="Poppins"/>
          <w:b/>
          <w:color w:val="1F3864"/>
          <w:sz w:val="24"/>
          <w:szCs w:val="24"/>
          <w:lang w:eastAsia="en-US"/>
        </w:rPr>
        <w:t>PRECIO POR PERSONA EN USD</w:t>
      </w:r>
    </w:p>
    <w:tbl>
      <w:tblPr>
        <w:tblW w:w="6300" w:type="dxa"/>
        <w:jc w:val="center"/>
        <w:tblCellMar>
          <w:left w:w="70" w:type="dxa"/>
          <w:right w:w="70" w:type="dxa"/>
        </w:tblCellMar>
        <w:tblLook w:val="04A0" w:firstRow="1" w:lastRow="0" w:firstColumn="1" w:lastColumn="0" w:noHBand="0" w:noVBand="1"/>
      </w:tblPr>
      <w:tblGrid>
        <w:gridCol w:w="2600"/>
        <w:gridCol w:w="1900"/>
        <w:gridCol w:w="1800"/>
      </w:tblGrid>
      <w:tr w:rsidR="00850292" w:rsidRPr="0041456F" w14:paraId="77E88050" w14:textId="77777777" w:rsidTr="003E0582">
        <w:trPr>
          <w:trHeight w:val="300"/>
          <w:jc w:val="center"/>
        </w:trPr>
        <w:tc>
          <w:tcPr>
            <w:tcW w:w="2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FD152"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 CABINA INTERNA </w:t>
            </w:r>
          </w:p>
        </w:tc>
        <w:tc>
          <w:tcPr>
            <w:tcW w:w="1900" w:type="dxa"/>
            <w:tcBorders>
              <w:top w:val="single" w:sz="4" w:space="0" w:color="auto"/>
              <w:left w:val="nil"/>
              <w:bottom w:val="single" w:sz="4" w:space="0" w:color="auto"/>
              <w:right w:val="single" w:sz="4" w:space="0" w:color="auto"/>
            </w:tcBorders>
            <w:shd w:val="clear" w:color="auto" w:fill="FFFFFF"/>
            <w:vAlign w:val="center"/>
            <w:hideMark/>
          </w:tcPr>
          <w:p w14:paraId="247E32DF"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1ERA PERSONA</w:t>
            </w:r>
          </w:p>
        </w:tc>
        <w:tc>
          <w:tcPr>
            <w:tcW w:w="1800" w:type="dxa"/>
            <w:tcBorders>
              <w:top w:val="single" w:sz="4" w:space="0" w:color="auto"/>
              <w:left w:val="nil"/>
              <w:bottom w:val="single" w:sz="4" w:space="0" w:color="auto"/>
              <w:right w:val="single" w:sz="4" w:space="0" w:color="auto"/>
            </w:tcBorders>
            <w:shd w:val="clear" w:color="auto" w:fill="FFFFFF"/>
            <w:vAlign w:val="center"/>
            <w:hideMark/>
          </w:tcPr>
          <w:p w14:paraId="18726710"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2DA PERSONA </w:t>
            </w:r>
          </w:p>
        </w:tc>
      </w:tr>
      <w:tr w:rsidR="00850292" w:rsidRPr="0041456F" w14:paraId="3F9BE872" w14:textId="77777777" w:rsidTr="003E0582">
        <w:trPr>
          <w:trHeight w:val="450"/>
          <w:jc w:val="center"/>
        </w:trPr>
        <w:tc>
          <w:tcPr>
            <w:tcW w:w="2600" w:type="dxa"/>
            <w:tcBorders>
              <w:top w:val="nil"/>
              <w:left w:val="single" w:sz="4" w:space="0" w:color="auto"/>
              <w:bottom w:val="single" w:sz="4" w:space="0" w:color="auto"/>
              <w:right w:val="single" w:sz="4" w:space="0" w:color="auto"/>
            </w:tcBorders>
            <w:shd w:val="clear" w:color="auto" w:fill="243772"/>
            <w:vAlign w:val="center"/>
            <w:hideMark/>
          </w:tcPr>
          <w:p w14:paraId="2D8F8369" w14:textId="77777777" w:rsidR="00850292" w:rsidRPr="0041456F" w:rsidRDefault="00850292" w:rsidP="00850292">
            <w:pPr>
              <w:spacing w:after="0" w:line="240" w:lineRule="auto"/>
              <w:rPr>
                <w:rFonts w:ascii="Century Gothic" w:eastAsia="Times New Roman" w:hAnsi="Century Gothic" w:cs="Calibri"/>
                <w:b/>
                <w:bCs/>
                <w:color w:val="FFFFFF"/>
                <w:sz w:val="36"/>
                <w:szCs w:val="36"/>
                <w:lang w:eastAsia="es-EC"/>
              </w:rPr>
            </w:pPr>
            <w:r w:rsidRPr="0041456F">
              <w:rPr>
                <w:rFonts w:ascii="Century Gothic" w:eastAsia="Times New Roman" w:hAnsi="Century Gothic" w:cs="Calibri"/>
                <w:b/>
                <w:bCs/>
                <w:color w:val="FFFFFF"/>
                <w:sz w:val="36"/>
                <w:szCs w:val="36"/>
                <w:lang w:eastAsia="es-EC"/>
              </w:rPr>
              <w:t>TOTAL</w:t>
            </w:r>
          </w:p>
        </w:tc>
        <w:tc>
          <w:tcPr>
            <w:tcW w:w="1900" w:type="dxa"/>
            <w:tcBorders>
              <w:top w:val="nil"/>
              <w:left w:val="nil"/>
              <w:bottom w:val="single" w:sz="4" w:space="0" w:color="auto"/>
              <w:right w:val="single" w:sz="4" w:space="0" w:color="auto"/>
            </w:tcBorders>
            <w:shd w:val="clear" w:color="auto" w:fill="243772"/>
            <w:vAlign w:val="center"/>
            <w:hideMark/>
          </w:tcPr>
          <w:p w14:paraId="75B120D8" w14:textId="2BBADFDB"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 24.590,30 </w:t>
            </w:r>
          </w:p>
        </w:tc>
        <w:tc>
          <w:tcPr>
            <w:tcW w:w="1800" w:type="dxa"/>
            <w:tcBorders>
              <w:top w:val="nil"/>
              <w:left w:val="nil"/>
              <w:bottom w:val="single" w:sz="4" w:space="0" w:color="auto"/>
              <w:right w:val="single" w:sz="4" w:space="0" w:color="auto"/>
            </w:tcBorders>
            <w:shd w:val="clear" w:color="auto" w:fill="243772"/>
            <w:vAlign w:val="center"/>
            <w:hideMark/>
          </w:tcPr>
          <w:p w14:paraId="2745E62C" w14:textId="424F2BEF"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24.590,30 </w:t>
            </w:r>
          </w:p>
        </w:tc>
      </w:tr>
    </w:tbl>
    <w:p w14:paraId="28EC5295" w14:textId="77777777" w:rsidR="00850292" w:rsidRDefault="00850292" w:rsidP="00850292">
      <w:pPr>
        <w:spacing w:after="0" w:line="360" w:lineRule="auto"/>
        <w:rPr>
          <w:rFonts w:ascii="Poppins" w:eastAsia="Calibri" w:hAnsi="Poppins" w:cs="Poppins"/>
          <w:b/>
          <w:color w:val="0070C0"/>
          <w:sz w:val="24"/>
          <w:szCs w:val="21"/>
          <w:lang w:val="es-419"/>
        </w:rPr>
      </w:pPr>
    </w:p>
    <w:p w14:paraId="36E5F404" w14:textId="19CFE20F" w:rsidR="00850292" w:rsidRDefault="00850292" w:rsidP="00850292">
      <w:pPr>
        <w:spacing w:after="0" w:line="360" w:lineRule="auto"/>
        <w:rPr>
          <w:rFonts w:ascii="Poppins" w:eastAsia="Calibri" w:hAnsi="Poppins" w:cs="Poppins"/>
          <w:b/>
          <w:color w:val="0070C0"/>
          <w:sz w:val="24"/>
          <w:szCs w:val="21"/>
          <w:lang w:val="es-419"/>
        </w:rPr>
      </w:pPr>
      <w:r w:rsidRPr="00850292">
        <w:rPr>
          <w:rFonts w:ascii="Poppins" w:eastAsia="Calibri" w:hAnsi="Poppins" w:cs="Poppins"/>
          <w:b/>
          <w:color w:val="0070C0"/>
          <w:sz w:val="24"/>
          <w:szCs w:val="21"/>
          <w:lang w:val="es-419"/>
        </w:rPr>
        <w:t xml:space="preserve">SUITE CON VISTAS A LA CIUDAD DE MÓNACO Y ACCESO DE </w:t>
      </w:r>
      <w:r>
        <w:rPr>
          <w:rFonts w:ascii="Poppins" w:eastAsia="Calibri" w:hAnsi="Poppins" w:cs="Poppins"/>
          <w:b/>
          <w:color w:val="0070C0"/>
          <w:sz w:val="24"/>
          <w:szCs w:val="21"/>
          <w:lang w:val="es-419"/>
        </w:rPr>
        <w:t>TRES</w:t>
      </w:r>
      <w:r w:rsidRPr="00850292">
        <w:rPr>
          <w:rFonts w:ascii="Poppins" w:eastAsia="Calibri" w:hAnsi="Poppins" w:cs="Poppins"/>
          <w:b/>
          <w:color w:val="0070C0"/>
          <w:sz w:val="24"/>
          <w:szCs w:val="21"/>
          <w:lang w:val="es-419"/>
        </w:rPr>
        <w:t xml:space="preserve"> DÍAS A LA TRIBUNA</w:t>
      </w:r>
      <w:r>
        <w:rPr>
          <w:rFonts w:ascii="Poppins" w:eastAsia="Calibri" w:hAnsi="Poppins" w:cs="Poppins"/>
          <w:b/>
          <w:color w:val="0070C0"/>
          <w:sz w:val="24"/>
          <w:szCs w:val="21"/>
          <w:lang w:val="es-419"/>
        </w:rPr>
        <w:t xml:space="preserve"> </w:t>
      </w:r>
      <w:r w:rsidRPr="0041456F">
        <w:rPr>
          <w:rFonts w:ascii="Poppins" w:eastAsia="Calibri" w:hAnsi="Poppins" w:cs="Poppins"/>
          <w:b/>
          <w:color w:val="0070C0"/>
          <w:sz w:val="24"/>
          <w:szCs w:val="21"/>
          <w:lang w:val="es-419"/>
        </w:rPr>
        <w:t xml:space="preserve">– DOBLE </w:t>
      </w:r>
    </w:p>
    <w:p w14:paraId="283D7B5D" w14:textId="77777777" w:rsidR="007A5809" w:rsidRPr="007A5809" w:rsidRDefault="007A5809" w:rsidP="001D292D">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Comience cada día a bordo del EXPLORA I con cautivadoras vistas del paisaje urbano de Mónaco, vibrante con la anticipación del fin de semana de carreras, antes de desembarcar para presenciar el evento más legendario del mundo desde un punto de vista privilegiado.</w:t>
      </w:r>
    </w:p>
    <w:p w14:paraId="59B253FC" w14:textId="77777777" w:rsidR="007A5809" w:rsidRPr="007A5809" w:rsidRDefault="007A5809" w:rsidP="001D292D">
      <w:pPr>
        <w:spacing w:after="0" w:line="240" w:lineRule="auto"/>
        <w:jc w:val="both"/>
        <w:rPr>
          <w:rFonts w:ascii="Poppins" w:hAnsi="Poppins" w:cs="Poppins"/>
          <w:bCs/>
          <w:color w:val="1F3864" w:themeColor="accent5" w:themeShade="80"/>
          <w:sz w:val="20"/>
          <w:szCs w:val="20"/>
        </w:rPr>
      </w:pPr>
    </w:p>
    <w:p w14:paraId="294CC30A" w14:textId="77777777" w:rsidR="007A5809" w:rsidRPr="007A5809" w:rsidRDefault="007A5809" w:rsidP="001D292D">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 xml:space="preserve">Con acceso premium a la tribuna por 3 días, los huéspedes disfrutarán de vistas panorámicas de la recta del puerto, ubicada entre la chicane de la Piscina y la legendaria curva </w:t>
      </w:r>
      <w:proofErr w:type="spellStart"/>
      <w:r w:rsidRPr="007A5809">
        <w:rPr>
          <w:rFonts w:ascii="Poppins" w:hAnsi="Poppins" w:cs="Poppins"/>
          <w:bCs/>
          <w:color w:val="1F3864" w:themeColor="accent5" w:themeShade="80"/>
          <w:sz w:val="20"/>
          <w:szCs w:val="20"/>
        </w:rPr>
        <w:t>Rascasse</w:t>
      </w:r>
      <w:proofErr w:type="spellEnd"/>
      <w:r w:rsidRPr="007A5809">
        <w:rPr>
          <w:rFonts w:ascii="Poppins" w:hAnsi="Poppins" w:cs="Poppins"/>
          <w:bCs/>
          <w:color w:val="1F3864" w:themeColor="accent5" w:themeShade="80"/>
          <w:sz w:val="20"/>
          <w:szCs w:val="20"/>
        </w:rPr>
        <w:t>.</w:t>
      </w:r>
    </w:p>
    <w:p w14:paraId="00E31DF8" w14:textId="77777777" w:rsidR="007A5809" w:rsidRPr="007A5809" w:rsidRDefault="007A5809" w:rsidP="001D292D">
      <w:pPr>
        <w:spacing w:after="0" w:line="240" w:lineRule="auto"/>
        <w:jc w:val="both"/>
        <w:rPr>
          <w:rFonts w:ascii="Poppins" w:hAnsi="Poppins" w:cs="Poppins"/>
          <w:bCs/>
          <w:color w:val="1F3864" w:themeColor="accent5" w:themeShade="80"/>
          <w:sz w:val="20"/>
          <w:szCs w:val="20"/>
        </w:rPr>
      </w:pPr>
    </w:p>
    <w:p w14:paraId="03618C35" w14:textId="24016393" w:rsidR="007A5809" w:rsidRDefault="007A5809" w:rsidP="001D292D">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Ubicada justo enfrente de la calle de boxes, esta tribuna lo sitúa en el corazón de la acción, con una vista de primera fila de los equipos trabajando y los autos en su máximo esplendor. Una pantalla gigante garantiza que no se perderá ni un momento de la carrera, desde el apagado de luces hasta la bandera a cuadros</w:t>
      </w:r>
    </w:p>
    <w:p w14:paraId="2DC9535A" w14:textId="77777777" w:rsidR="007A5809" w:rsidRPr="0041456F" w:rsidRDefault="007A5809" w:rsidP="007A5809">
      <w:pPr>
        <w:spacing w:after="0" w:line="240" w:lineRule="auto"/>
        <w:rPr>
          <w:rFonts w:ascii="Poppins" w:hAnsi="Poppins" w:cs="Poppins"/>
          <w:bCs/>
          <w:color w:val="1F3864" w:themeColor="accent5" w:themeShade="80"/>
          <w:sz w:val="20"/>
          <w:szCs w:val="20"/>
        </w:rPr>
      </w:pPr>
    </w:p>
    <w:p w14:paraId="2ECF0ADB" w14:textId="77777777" w:rsidR="00850292" w:rsidRPr="0041456F" w:rsidRDefault="00850292" w:rsidP="00850292">
      <w:pPr>
        <w:spacing w:after="0" w:line="240" w:lineRule="auto"/>
        <w:jc w:val="center"/>
        <w:rPr>
          <w:rFonts w:ascii="Poppins" w:eastAsia="Calibri" w:hAnsi="Poppins" w:cs="Poppins"/>
          <w:b/>
          <w:color w:val="1F3864"/>
          <w:sz w:val="24"/>
          <w:szCs w:val="24"/>
          <w:lang w:eastAsia="en-US"/>
        </w:rPr>
      </w:pPr>
      <w:r w:rsidRPr="0041456F">
        <w:rPr>
          <w:rFonts w:ascii="Poppins" w:eastAsia="Calibri" w:hAnsi="Poppins" w:cs="Poppins"/>
          <w:b/>
          <w:color w:val="1F3864"/>
          <w:sz w:val="24"/>
          <w:szCs w:val="24"/>
          <w:lang w:eastAsia="en-US"/>
        </w:rPr>
        <w:t>PRECIO POR PERSONA EN USD</w:t>
      </w:r>
    </w:p>
    <w:tbl>
      <w:tblPr>
        <w:tblW w:w="6300" w:type="dxa"/>
        <w:jc w:val="center"/>
        <w:tblCellMar>
          <w:left w:w="70" w:type="dxa"/>
          <w:right w:w="70" w:type="dxa"/>
        </w:tblCellMar>
        <w:tblLook w:val="04A0" w:firstRow="1" w:lastRow="0" w:firstColumn="1" w:lastColumn="0" w:noHBand="0" w:noVBand="1"/>
      </w:tblPr>
      <w:tblGrid>
        <w:gridCol w:w="2600"/>
        <w:gridCol w:w="1900"/>
        <w:gridCol w:w="1800"/>
      </w:tblGrid>
      <w:tr w:rsidR="00850292" w:rsidRPr="0041456F" w14:paraId="7459D8AC" w14:textId="77777777" w:rsidTr="003E0582">
        <w:trPr>
          <w:trHeight w:val="300"/>
          <w:jc w:val="center"/>
        </w:trPr>
        <w:tc>
          <w:tcPr>
            <w:tcW w:w="2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03F63"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lastRenderedPageBreak/>
              <w:t xml:space="preserve"> CABINA INTERNA </w:t>
            </w:r>
          </w:p>
        </w:tc>
        <w:tc>
          <w:tcPr>
            <w:tcW w:w="1900" w:type="dxa"/>
            <w:tcBorders>
              <w:top w:val="single" w:sz="4" w:space="0" w:color="auto"/>
              <w:left w:val="nil"/>
              <w:bottom w:val="single" w:sz="4" w:space="0" w:color="auto"/>
              <w:right w:val="single" w:sz="4" w:space="0" w:color="auto"/>
            </w:tcBorders>
            <w:shd w:val="clear" w:color="auto" w:fill="FFFFFF"/>
            <w:vAlign w:val="center"/>
            <w:hideMark/>
          </w:tcPr>
          <w:p w14:paraId="50EC8BE9"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1ERA PERSONA</w:t>
            </w:r>
          </w:p>
        </w:tc>
        <w:tc>
          <w:tcPr>
            <w:tcW w:w="1800" w:type="dxa"/>
            <w:tcBorders>
              <w:top w:val="single" w:sz="4" w:space="0" w:color="auto"/>
              <w:left w:val="nil"/>
              <w:bottom w:val="single" w:sz="4" w:space="0" w:color="auto"/>
              <w:right w:val="single" w:sz="4" w:space="0" w:color="auto"/>
            </w:tcBorders>
            <w:shd w:val="clear" w:color="auto" w:fill="FFFFFF"/>
            <w:vAlign w:val="center"/>
            <w:hideMark/>
          </w:tcPr>
          <w:p w14:paraId="1DC04668"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2DA PERSONA </w:t>
            </w:r>
          </w:p>
        </w:tc>
      </w:tr>
      <w:tr w:rsidR="00850292" w:rsidRPr="0041456F" w14:paraId="7BC5B026" w14:textId="77777777" w:rsidTr="003E0582">
        <w:trPr>
          <w:trHeight w:val="450"/>
          <w:jc w:val="center"/>
        </w:trPr>
        <w:tc>
          <w:tcPr>
            <w:tcW w:w="2600" w:type="dxa"/>
            <w:tcBorders>
              <w:top w:val="nil"/>
              <w:left w:val="single" w:sz="4" w:space="0" w:color="auto"/>
              <w:bottom w:val="single" w:sz="4" w:space="0" w:color="auto"/>
              <w:right w:val="single" w:sz="4" w:space="0" w:color="auto"/>
            </w:tcBorders>
            <w:shd w:val="clear" w:color="auto" w:fill="243772"/>
            <w:vAlign w:val="center"/>
            <w:hideMark/>
          </w:tcPr>
          <w:p w14:paraId="35DA36F8" w14:textId="77777777" w:rsidR="00850292" w:rsidRPr="0041456F" w:rsidRDefault="00850292" w:rsidP="00850292">
            <w:pPr>
              <w:spacing w:after="0" w:line="240" w:lineRule="auto"/>
              <w:rPr>
                <w:rFonts w:ascii="Century Gothic" w:eastAsia="Times New Roman" w:hAnsi="Century Gothic" w:cs="Calibri"/>
                <w:b/>
                <w:bCs/>
                <w:color w:val="FFFFFF"/>
                <w:sz w:val="36"/>
                <w:szCs w:val="36"/>
                <w:lang w:eastAsia="es-EC"/>
              </w:rPr>
            </w:pPr>
            <w:r w:rsidRPr="0041456F">
              <w:rPr>
                <w:rFonts w:ascii="Century Gothic" w:eastAsia="Times New Roman" w:hAnsi="Century Gothic" w:cs="Calibri"/>
                <w:b/>
                <w:bCs/>
                <w:color w:val="FFFFFF"/>
                <w:sz w:val="36"/>
                <w:szCs w:val="36"/>
                <w:lang w:eastAsia="es-EC"/>
              </w:rPr>
              <w:t>TOTAL</w:t>
            </w:r>
          </w:p>
        </w:tc>
        <w:tc>
          <w:tcPr>
            <w:tcW w:w="1900" w:type="dxa"/>
            <w:tcBorders>
              <w:top w:val="nil"/>
              <w:left w:val="nil"/>
              <w:bottom w:val="single" w:sz="4" w:space="0" w:color="auto"/>
              <w:right w:val="single" w:sz="4" w:space="0" w:color="auto"/>
            </w:tcBorders>
            <w:shd w:val="clear" w:color="auto" w:fill="243772"/>
            <w:vAlign w:val="center"/>
            <w:hideMark/>
          </w:tcPr>
          <w:p w14:paraId="0F7BA4EF" w14:textId="3458570A"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 26.513,57 </w:t>
            </w:r>
          </w:p>
        </w:tc>
        <w:tc>
          <w:tcPr>
            <w:tcW w:w="1800" w:type="dxa"/>
            <w:tcBorders>
              <w:top w:val="nil"/>
              <w:left w:val="nil"/>
              <w:bottom w:val="single" w:sz="4" w:space="0" w:color="auto"/>
              <w:right w:val="single" w:sz="4" w:space="0" w:color="auto"/>
            </w:tcBorders>
            <w:shd w:val="clear" w:color="auto" w:fill="243772"/>
            <w:vAlign w:val="center"/>
            <w:hideMark/>
          </w:tcPr>
          <w:p w14:paraId="15731A53" w14:textId="4258998C"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26.513,57 </w:t>
            </w:r>
          </w:p>
        </w:tc>
      </w:tr>
    </w:tbl>
    <w:p w14:paraId="30D0B3A6" w14:textId="77777777" w:rsidR="00850292" w:rsidRDefault="00850292" w:rsidP="00850292">
      <w:pPr>
        <w:spacing w:after="0" w:line="360" w:lineRule="auto"/>
        <w:rPr>
          <w:rFonts w:ascii="Poppins" w:eastAsia="Calibri" w:hAnsi="Poppins" w:cs="Poppins"/>
          <w:b/>
          <w:color w:val="0070C0"/>
          <w:sz w:val="24"/>
          <w:szCs w:val="21"/>
          <w:lang w:val="es-419"/>
        </w:rPr>
      </w:pPr>
    </w:p>
    <w:p w14:paraId="48155A53" w14:textId="36ABDEAF" w:rsidR="00850292" w:rsidRDefault="00850292" w:rsidP="00850292">
      <w:pPr>
        <w:spacing w:after="0" w:line="360" w:lineRule="auto"/>
        <w:rPr>
          <w:rFonts w:ascii="Poppins" w:eastAsia="Calibri" w:hAnsi="Poppins" w:cs="Poppins"/>
          <w:b/>
          <w:color w:val="0070C0"/>
          <w:sz w:val="24"/>
          <w:szCs w:val="21"/>
          <w:lang w:val="es-419"/>
        </w:rPr>
      </w:pPr>
      <w:r w:rsidRPr="00850292">
        <w:rPr>
          <w:rFonts w:ascii="Poppins" w:eastAsia="Calibri" w:hAnsi="Poppins" w:cs="Poppins"/>
          <w:b/>
          <w:color w:val="0070C0"/>
          <w:sz w:val="24"/>
          <w:szCs w:val="21"/>
          <w:lang w:val="es-419"/>
        </w:rPr>
        <w:t xml:space="preserve">SUITE Y HOSPITALIDAD F1 PADDOCK CLUB DE </w:t>
      </w:r>
      <w:r>
        <w:rPr>
          <w:rFonts w:ascii="Poppins" w:eastAsia="Calibri" w:hAnsi="Poppins" w:cs="Poppins"/>
          <w:b/>
          <w:color w:val="0070C0"/>
          <w:sz w:val="24"/>
          <w:szCs w:val="21"/>
          <w:lang w:val="es-419"/>
        </w:rPr>
        <w:t>TRES</w:t>
      </w:r>
      <w:r w:rsidRPr="00850292">
        <w:rPr>
          <w:rFonts w:ascii="Poppins" w:eastAsia="Calibri" w:hAnsi="Poppins" w:cs="Poppins"/>
          <w:b/>
          <w:color w:val="0070C0"/>
          <w:sz w:val="24"/>
          <w:szCs w:val="21"/>
          <w:lang w:val="es-419"/>
        </w:rPr>
        <w:t xml:space="preserve"> DÍAS VISTA AL MAR</w:t>
      </w:r>
      <w:r>
        <w:rPr>
          <w:rFonts w:ascii="Poppins" w:eastAsia="Calibri" w:hAnsi="Poppins" w:cs="Poppins"/>
          <w:b/>
          <w:color w:val="0070C0"/>
          <w:sz w:val="24"/>
          <w:szCs w:val="21"/>
          <w:lang w:val="es-419"/>
        </w:rPr>
        <w:t xml:space="preserve"> </w:t>
      </w:r>
      <w:r w:rsidRPr="0041456F">
        <w:rPr>
          <w:rFonts w:ascii="Poppins" w:eastAsia="Calibri" w:hAnsi="Poppins" w:cs="Poppins"/>
          <w:b/>
          <w:color w:val="0070C0"/>
          <w:sz w:val="24"/>
          <w:szCs w:val="21"/>
          <w:lang w:val="es-419"/>
        </w:rPr>
        <w:t xml:space="preserve">– DOBLE </w:t>
      </w:r>
    </w:p>
    <w:p w14:paraId="78DAE99E" w14:textId="77777777" w:rsidR="001D292D" w:rsidRPr="001D292D" w:rsidRDefault="001D292D" w:rsidP="001D292D">
      <w:pPr>
        <w:spacing w:after="0" w:line="240" w:lineRule="auto"/>
        <w:jc w:val="both"/>
        <w:rPr>
          <w:rFonts w:ascii="Poppins" w:hAnsi="Poppins" w:cs="Poppins"/>
          <w:bCs/>
          <w:color w:val="1F3864" w:themeColor="accent5" w:themeShade="80"/>
          <w:sz w:val="20"/>
          <w:szCs w:val="20"/>
        </w:rPr>
      </w:pPr>
      <w:r w:rsidRPr="001D292D">
        <w:rPr>
          <w:rFonts w:ascii="Poppins" w:hAnsi="Poppins" w:cs="Poppins"/>
          <w:bCs/>
          <w:color w:val="1F3864" w:themeColor="accent5" w:themeShade="80"/>
          <w:sz w:val="20"/>
          <w:szCs w:val="20"/>
        </w:rPr>
        <w:t xml:space="preserve">Despiértese cada día con impresionantes vistas del Mediterráneo desde su suite frente al mar a bordo del EXPLORA I. Luego, desembarque para experimentar la carrera más icónica del mundo con acceso y prestigio incomparables a través de la hospitalidad F1 </w:t>
      </w:r>
      <w:proofErr w:type="spellStart"/>
      <w:r w:rsidRPr="001D292D">
        <w:rPr>
          <w:rFonts w:ascii="Poppins" w:hAnsi="Poppins" w:cs="Poppins"/>
          <w:bCs/>
          <w:color w:val="1F3864" w:themeColor="accent5" w:themeShade="80"/>
          <w:sz w:val="20"/>
          <w:szCs w:val="20"/>
        </w:rPr>
        <w:t>Paddock</w:t>
      </w:r>
      <w:proofErr w:type="spellEnd"/>
      <w:r w:rsidRPr="001D292D">
        <w:rPr>
          <w:rFonts w:ascii="Poppins" w:hAnsi="Poppins" w:cs="Poppins"/>
          <w:bCs/>
          <w:color w:val="1F3864" w:themeColor="accent5" w:themeShade="80"/>
          <w:sz w:val="20"/>
          <w:szCs w:val="20"/>
        </w:rPr>
        <w:t xml:space="preserve"> Club™™.</w:t>
      </w:r>
    </w:p>
    <w:p w14:paraId="01415766" w14:textId="77777777" w:rsidR="001D292D" w:rsidRPr="001D292D" w:rsidRDefault="001D292D" w:rsidP="001D292D">
      <w:pPr>
        <w:spacing w:after="0" w:line="240" w:lineRule="auto"/>
        <w:jc w:val="both"/>
        <w:rPr>
          <w:rFonts w:ascii="Poppins" w:hAnsi="Poppins" w:cs="Poppins"/>
          <w:bCs/>
          <w:color w:val="1F3864" w:themeColor="accent5" w:themeShade="80"/>
          <w:sz w:val="20"/>
          <w:szCs w:val="20"/>
        </w:rPr>
      </w:pPr>
    </w:p>
    <w:p w14:paraId="7344AAF0" w14:textId="29A8E1B7" w:rsidR="001D292D" w:rsidRPr="001D292D" w:rsidRDefault="001D292D" w:rsidP="001D292D">
      <w:pPr>
        <w:spacing w:after="0" w:line="240" w:lineRule="auto"/>
        <w:jc w:val="both"/>
        <w:rPr>
          <w:rFonts w:ascii="Poppins" w:hAnsi="Poppins" w:cs="Poppins"/>
          <w:bCs/>
          <w:color w:val="1F3864" w:themeColor="accent5" w:themeShade="80"/>
          <w:sz w:val="20"/>
          <w:szCs w:val="20"/>
        </w:rPr>
      </w:pPr>
      <w:r w:rsidRPr="001D292D">
        <w:rPr>
          <w:rFonts w:ascii="Poppins" w:hAnsi="Poppins" w:cs="Poppins"/>
          <w:bCs/>
          <w:color w:val="1F3864" w:themeColor="accent5" w:themeShade="80"/>
          <w:sz w:val="20"/>
          <w:szCs w:val="20"/>
        </w:rPr>
        <w:t>Desde su asiento sobre los garajes de los equipos y a la vista de la línea de salida, sea testigo de cada momento de alta adrenalina, desde que se apagan las luces hasta la bandera final.</w:t>
      </w:r>
      <w:r>
        <w:rPr>
          <w:rFonts w:ascii="Poppins" w:hAnsi="Poppins" w:cs="Poppins"/>
          <w:bCs/>
          <w:color w:val="1F3864" w:themeColor="accent5" w:themeShade="80"/>
          <w:sz w:val="20"/>
          <w:szCs w:val="20"/>
        </w:rPr>
        <w:t xml:space="preserve"> </w:t>
      </w:r>
      <w:r w:rsidRPr="001D292D">
        <w:rPr>
          <w:rFonts w:ascii="Poppins" w:hAnsi="Poppins" w:cs="Poppins"/>
          <w:bCs/>
          <w:color w:val="1F3864" w:themeColor="accent5" w:themeShade="80"/>
          <w:sz w:val="20"/>
          <w:szCs w:val="20"/>
        </w:rPr>
        <w:t>Disfrute de gastronomía de clase mundial, música en vivo y entretenimiento inmersivo, todo mientras está rodeado de la energía de la carrera más icónica de la Fórmula 1®.</w:t>
      </w:r>
    </w:p>
    <w:p w14:paraId="2C5EA875" w14:textId="77777777" w:rsidR="001D292D" w:rsidRPr="001D292D" w:rsidRDefault="001D292D" w:rsidP="001D292D">
      <w:pPr>
        <w:spacing w:after="0" w:line="240" w:lineRule="auto"/>
        <w:jc w:val="both"/>
        <w:rPr>
          <w:rFonts w:ascii="Poppins" w:hAnsi="Poppins" w:cs="Poppins"/>
          <w:bCs/>
          <w:color w:val="1F3864" w:themeColor="accent5" w:themeShade="80"/>
          <w:sz w:val="20"/>
          <w:szCs w:val="20"/>
        </w:rPr>
      </w:pPr>
    </w:p>
    <w:p w14:paraId="4671604D" w14:textId="77777777" w:rsidR="001D292D" w:rsidRPr="001D292D" w:rsidRDefault="001D292D" w:rsidP="001D292D">
      <w:pPr>
        <w:spacing w:after="0" w:line="240" w:lineRule="auto"/>
        <w:jc w:val="both"/>
        <w:rPr>
          <w:rFonts w:ascii="Poppins" w:hAnsi="Poppins" w:cs="Poppins"/>
          <w:bCs/>
          <w:color w:val="1F3864" w:themeColor="accent5" w:themeShade="80"/>
          <w:sz w:val="20"/>
          <w:szCs w:val="20"/>
        </w:rPr>
      </w:pPr>
      <w:r w:rsidRPr="001D292D">
        <w:rPr>
          <w:rFonts w:ascii="Poppins" w:hAnsi="Poppins" w:cs="Poppins"/>
          <w:bCs/>
          <w:color w:val="1F3864" w:themeColor="accent5" w:themeShade="80"/>
          <w:sz w:val="20"/>
          <w:szCs w:val="20"/>
        </w:rPr>
        <w:t>EXPERIENCIAS INCLUIDAS</w:t>
      </w:r>
    </w:p>
    <w:p w14:paraId="068854F9" w14:textId="77777777" w:rsidR="001D292D" w:rsidRPr="001D292D" w:rsidRDefault="001D292D" w:rsidP="001D292D">
      <w:pPr>
        <w:spacing w:after="0" w:line="240" w:lineRule="auto"/>
        <w:jc w:val="both"/>
        <w:rPr>
          <w:rFonts w:ascii="Poppins" w:hAnsi="Poppins" w:cs="Poppins"/>
          <w:bCs/>
          <w:color w:val="1F3864" w:themeColor="accent5" w:themeShade="80"/>
          <w:sz w:val="20"/>
          <w:szCs w:val="20"/>
        </w:rPr>
      </w:pPr>
    </w:p>
    <w:p w14:paraId="5E0F1426" w14:textId="04582D42" w:rsidR="001D292D" w:rsidRPr="001D292D" w:rsidRDefault="001D292D" w:rsidP="001D292D">
      <w:pPr>
        <w:pStyle w:val="Prrafodelista"/>
        <w:numPr>
          <w:ilvl w:val="0"/>
          <w:numId w:val="24"/>
        </w:numPr>
        <w:spacing w:after="0" w:line="240" w:lineRule="auto"/>
        <w:jc w:val="both"/>
        <w:rPr>
          <w:rFonts w:ascii="Poppins" w:hAnsi="Poppins" w:cs="Poppins"/>
          <w:bCs/>
          <w:color w:val="1F3864" w:themeColor="accent5" w:themeShade="80"/>
          <w:sz w:val="20"/>
          <w:szCs w:val="20"/>
        </w:rPr>
      </w:pPr>
      <w:r w:rsidRPr="001D292D">
        <w:rPr>
          <w:rFonts w:ascii="Poppins" w:hAnsi="Poppins" w:cs="Poppins"/>
          <w:bCs/>
          <w:color w:val="1F3864" w:themeColor="accent5" w:themeShade="80"/>
          <w:sz w:val="20"/>
          <w:szCs w:val="20"/>
        </w:rPr>
        <w:t xml:space="preserve">Paseo por el </w:t>
      </w:r>
      <w:proofErr w:type="spellStart"/>
      <w:r w:rsidRPr="001D292D">
        <w:rPr>
          <w:rFonts w:ascii="Poppins" w:hAnsi="Poppins" w:cs="Poppins"/>
          <w:bCs/>
          <w:color w:val="1F3864" w:themeColor="accent5" w:themeShade="80"/>
          <w:sz w:val="20"/>
          <w:szCs w:val="20"/>
        </w:rPr>
        <w:t>Pitlane</w:t>
      </w:r>
      <w:proofErr w:type="spellEnd"/>
      <w:r w:rsidRPr="001D292D">
        <w:rPr>
          <w:rFonts w:ascii="Poppins" w:hAnsi="Poppins" w:cs="Poppins"/>
          <w:bCs/>
          <w:color w:val="1F3864" w:themeColor="accent5" w:themeShade="80"/>
          <w:sz w:val="20"/>
          <w:szCs w:val="20"/>
        </w:rPr>
        <w:t xml:space="preserve"> de ARAMCO Formula 1®</w:t>
      </w:r>
    </w:p>
    <w:p w14:paraId="18BD0303" w14:textId="21890E96" w:rsidR="001D292D" w:rsidRPr="001D292D" w:rsidRDefault="001D292D" w:rsidP="001D292D">
      <w:pPr>
        <w:pStyle w:val="Prrafodelista"/>
        <w:numPr>
          <w:ilvl w:val="0"/>
          <w:numId w:val="24"/>
        </w:numPr>
        <w:spacing w:after="0" w:line="240" w:lineRule="auto"/>
        <w:jc w:val="both"/>
        <w:rPr>
          <w:rFonts w:ascii="Poppins" w:hAnsi="Poppins" w:cs="Poppins"/>
          <w:bCs/>
          <w:color w:val="1F3864" w:themeColor="accent5" w:themeShade="80"/>
          <w:sz w:val="20"/>
          <w:szCs w:val="20"/>
        </w:rPr>
      </w:pPr>
      <w:r w:rsidRPr="001D292D">
        <w:rPr>
          <w:rFonts w:ascii="Poppins" w:hAnsi="Poppins" w:cs="Poppins"/>
          <w:bCs/>
          <w:color w:val="1F3864" w:themeColor="accent5" w:themeShade="80"/>
          <w:sz w:val="20"/>
          <w:szCs w:val="20"/>
        </w:rPr>
        <w:t>Adéntrese en el backstage y sea testigo de los equipos preparándose en tiempo real, de cerca y casi al alcance de la mano.</w:t>
      </w:r>
    </w:p>
    <w:p w14:paraId="1ADA8AEE" w14:textId="4606C8D4" w:rsidR="001D292D" w:rsidRPr="001D292D" w:rsidRDefault="001D292D" w:rsidP="001D292D">
      <w:pPr>
        <w:pStyle w:val="Prrafodelista"/>
        <w:numPr>
          <w:ilvl w:val="0"/>
          <w:numId w:val="24"/>
        </w:numPr>
        <w:spacing w:after="0" w:line="240" w:lineRule="auto"/>
        <w:jc w:val="both"/>
        <w:rPr>
          <w:rFonts w:ascii="Poppins" w:hAnsi="Poppins" w:cs="Poppins"/>
          <w:bCs/>
          <w:color w:val="1F3864" w:themeColor="accent5" w:themeShade="80"/>
          <w:sz w:val="20"/>
          <w:szCs w:val="20"/>
        </w:rPr>
      </w:pPr>
      <w:r w:rsidRPr="001D292D">
        <w:rPr>
          <w:rFonts w:ascii="Poppins" w:hAnsi="Poppins" w:cs="Poppins"/>
          <w:bCs/>
          <w:color w:val="1F3864" w:themeColor="accent5" w:themeShade="80"/>
          <w:sz w:val="20"/>
          <w:szCs w:val="20"/>
        </w:rPr>
        <w:t>Apariciones de pilotos y embajadores</w:t>
      </w:r>
    </w:p>
    <w:p w14:paraId="376AE263" w14:textId="4D109CDC" w:rsidR="001D292D" w:rsidRPr="001D292D" w:rsidRDefault="001D292D" w:rsidP="001D292D">
      <w:pPr>
        <w:pStyle w:val="Prrafodelista"/>
        <w:numPr>
          <w:ilvl w:val="0"/>
          <w:numId w:val="24"/>
        </w:numPr>
        <w:spacing w:after="0" w:line="240" w:lineRule="auto"/>
        <w:jc w:val="both"/>
        <w:rPr>
          <w:rFonts w:ascii="Poppins" w:hAnsi="Poppins" w:cs="Poppins"/>
          <w:bCs/>
          <w:color w:val="1F3864" w:themeColor="accent5" w:themeShade="80"/>
          <w:sz w:val="20"/>
          <w:szCs w:val="20"/>
        </w:rPr>
      </w:pPr>
      <w:r w:rsidRPr="001D292D">
        <w:rPr>
          <w:rFonts w:ascii="Poppins" w:hAnsi="Poppins" w:cs="Poppins"/>
          <w:bCs/>
          <w:color w:val="1F3864" w:themeColor="accent5" w:themeShade="80"/>
          <w:sz w:val="20"/>
          <w:szCs w:val="20"/>
        </w:rPr>
        <w:t>Escucha las opiniones de primera mano de pilotos actuales y leyendas del deporte durante una entrevista exclusiva</w:t>
      </w:r>
    </w:p>
    <w:p w14:paraId="50F158CA" w14:textId="77777777" w:rsidR="001D292D" w:rsidRDefault="001D292D" w:rsidP="00850292">
      <w:pPr>
        <w:spacing w:after="0" w:line="240" w:lineRule="auto"/>
        <w:jc w:val="center"/>
        <w:rPr>
          <w:rFonts w:ascii="Poppins" w:eastAsia="Calibri" w:hAnsi="Poppins" w:cs="Poppins"/>
          <w:b/>
          <w:color w:val="1F3864"/>
          <w:sz w:val="24"/>
          <w:szCs w:val="24"/>
          <w:lang w:eastAsia="en-US"/>
        </w:rPr>
      </w:pPr>
    </w:p>
    <w:p w14:paraId="76370056" w14:textId="0D535505" w:rsidR="00850292" w:rsidRPr="0041456F" w:rsidRDefault="00850292" w:rsidP="00850292">
      <w:pPr>
        <w:spacing w:after="0" w:line="240" w:lineRule="auto"/>
        <w:jc w:val="center"/>
        <w:rPr>
          <w:rFonts w:ascii="Poppins" w:eastAsia="Calibri" w:hAnsi="Poppins" w:cs="Poppins"/>
          <w:b/>
          <w:color w:val="1F3864"/>
          <w:sz w:val="24"/>
          <w:szCs w:val="24"/>
          <w:lang w:eastAsia="en-US"/>
        </w:rPr>
      </w:pPr>
      <w:r w:rsidRPr="0041456F">
        <w:rPr>
          <w:rFonts w:ascii="Poppins" w:eastAsia="Calibri" w:hAnsi="Poppins" w:cs="Poppins"/>
          <w:b/>
          <w:color w:val="1F3864"/>
          <w:sz w:val="24"/>
          <w:szCs w:val="24"/>
          <w:lang w:eastAsia="en-US"/>
        </w:rPr>
        <w:t>PRECIO POR PERSONA EN USD</w:t>
      </w:r>
    </w:p>
    <w:tbl>
      <w:tblPr>
        <w:tblW w:w="6300" w:type="dxa"/>
        <w:jc w:val="center"/>
        <w:tblCellMar>
          <w:left w:w="70" w:type="dxa"/>
          <w:right w:w="70" w:type="dxa"/>
        </w:tblCellMar>
        <w:tblLook w:val="04A0" w:firstRow="1" w:lastRow="0" w:firstColumn="1" w:lastColumn="0" w:noHBand="0" w:noVBand="1"/>
      </w:tblPr>
      <w:tblGrid>
        <w:gridCol w:w="2600"/>
        <w:gridCol w:w="1900"/>
        <w:gridCol w:w="1800"/>
      </w:tblGrid>
      <w:tr w:rsidR="00850292" w:rsidRPr="0041456F" w14:paraId="78AE5F61" w14:textId="77777777" w:rsidTr="003E0582">
        <w:trPr>
          <w:trHeight w:val="300"/>
          <w:jc w:val="center"/>
        </w:trPr>
        <w:tc>
          <w:tcPr>
            <w:tcW w:w="2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4D4E9"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 CABINA INTERNA </w:t>
            </w:r>
          </w:p>
        </w:tc>
        <w:tc>
          <w:tcPr>
            <w:tcW w:w="1900" w:type="dxa"/>
            <w:tcBorders>
              <w:top w:val="single" w:sz="4" w:space="0" w:color="auto"/>
              <w:left w:val="nil"/>
              <w:bottom w:val="single" w:sz="4" w:space="0" w:color="auto"/>
              <w:right w:val="single" w:sz="4" w:space="0" w:color="auto"/>
            </w:tcBorders>
            <w:shd w:val="clear" w:color="auto" w:fill="FFFFFF"/>
            <w:vAlign w:val="center"/>
            <w:hideMark/>
          </w:tcPr>
          <w:p w14:paraId="3538B740"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1ERA PERSONA</w:t>
            </w:r>
          </w:p>
        </w:tc>
        <w:tc>
          <w:tcPr>
            <w:tcW w:w="1800" w:type="dxa"/>
            <w:tcBorders>
              <w:top w:val="single" w:sz="4" w:space="0" w:color="auto"/>
              <w:left w:val="nil"/>
              <w:bottom w:val="single" w:sz="4" w:space="0" w:color="auto"/>
              <w:right w:val="single" w:sz="4" w:space="0" w:color="auto"/>
            </w:tcBorders>
            <w:shd w:val="clear" w:color="auto" w:fill="FFFFFF"/>
            <w:vAlign w:val="center"/>
            <w:hideMark/>
          </w:tcPr>
          <w:p w14:paraId="5BDAEC76"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2DA PERSONA </w:t>
            </w:r>
          </w:p>
        </w:tc>
      </w:tr>
      <w:tr w:rsidR="00850292" w:rsidRPr="0041456F" w14:paraId="41978C9D" w14:textId="77777777" w:rsidTr="003E0582">
        <w:trPr>
          <w:trHeight w:val="450"/>
          <w:jc w:val="center"/>
        </w:trPr>
        <w:tc>
          <w:tcPr>
            <w:tcW w:w="2600" w:type="dxa"/>
            <w:tcBorders>
              <w:top w:val="nil"/>
              <w:left w:val="single" w:sz="4" w:space="0" w:color="auto"/>
              <w:bottom w:val="single" w:sz="4" w:space="0" w:color="auto"/>
              <w:right w:val="single" w:sz="4" w:space="0" w:color="auto"/>
            </w:tcBorders>
            <w:shd w:val="clear" w:color="auto" w:fill="243772"/>
            <w:vAlign w:val="center"/>
            <w:hideMark/>
          </w:tcPr>
          <w:p w14:paraId="548DF763" w14:textId="77777777" w:rsidR="00850292" w:rsidRPr="0041456F" w:rsidRDefault="00850292" w:rsidP="00850292">
            <w:pPr>
              <w:spacing w:after="0" w:line="240" w:lineRule="auto"/>
              <w:rPr>
                <w:rFonts w:ascii="Century Gothic" w:eastAsia="Times New Roman" w:hAnsi="Century Gothic" w:cs="Calibri"/>
                <w:b/>
                <w:bCs/>
                <w:color w:val="FFFFFF"/>
                <w:sz w:val="36"/>
                <w:szCs w:val="36"/>
                <w:lang w:eastAsia="es-EC"/>
              </w:rPr>
            </w:pPr>
            <w:r w:rsidRPr="0041456F">
              <w:rPr>
                <w:rFonts w:ascii="Century Gothic" w:eastAsia="Times New Roman" w:hAnsi="Century Gothic" w:cs="Calibri"/>
                <w:b/>
                <w:bCs/>
                <w:color w:val="FFFFFF"/>
                <w:sz w:val="36"/>
                <w:szCs w:val="36"/>
                <w:lang w:eastAsia="es-EC"/>
              </w:rPr>
              <w:t>TOTAL</w:t>
            </w:r>
          </w:p>
        </w:tc>
        <w:tc>
          <w:tcPr>
            <w:tcW w:w="1900" w:type="dxa"/>
            <w:tcBorders>
              <w:top w:val="nil"/>
              <w:left w:val="nil"/>
              <w:bottom w:val="single" w:sz="4" w:space="0" w:color="auto"/>
              <w:right w:val="single" w:sz="4" w:space="0" w:color="auto"/>
            </w:tcBorders>
            <w:shd w:val="clear" w:color="auto" w:fill="243772"/>
            <w:vAlign w:val="center"/>
            <w:hideMark/>
          </w:tcPr>
          <w:p w14:paraId="65586136" w14:textId="3C59D616"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 38.694,24 </w:t>
            </w:r>
          </w:p>
        </w:tc>
        <w:tc>
          <w:tcPr>
            <w:tcW w:w="1800" w:type="dxa"/>
            <w:tcBorders>
              <w:top w:val="nil"/>
              <w:left w:val="nil"/>
              <w:bottom w:val="single" w:sz="4" w:space="0" w:color="auto"/>
              <w:right w:val="single" w:sz="4" w:space="0" w:color="auto"/>
            </w:tcBorders>
            <w:shd w:val="clear" w:color="auto" w:fill="243772"/>
            <w:vAlign w:val="center"/>
            <w:hideMark/>
          </w:tcPr>
          <w:p w14:paraId="0A964311" w14:textId="1D78E6D1"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38.694,24 </w:t>
            </w:r>
          </w:p>
        </w:tc>
      </w:tr>
    </w:tbl>
    <w:p w14:paraId="025C96EB" w14:textId="77777777" w:rsidR="001D292D" w:rsidRDefault="001D292D" w:rsidP="005F7838">
      <w:pPr>
        <w:tabs>
          <w:tab w:val="left" w:pos="1741"/>
        </w:tabs>
        <w:spacing w:line="240" w:lineRule="auto"/>
        <w:jc w:val="both"/>
        <w:rPr>
          <w:rFonts w:ascii="Poppins" w:hAnsi="Poppins" w:cs="Poppins"/>
          <w:color w:val="002060"/>
          <w:sz w:val="24"/>
          <w:szCs w:val="24"/>
        </w:rPr>
      </w:pPr>
    </w:p>
    <w:p w14:paraId="5057E56E" w14:textId="404A6F4A" w:rsidR="00850292" w:rsidRDefault="00850292" w:rsidP="00850292">
      <w:pPr>
        <w:spacing w:after="0" w:line="360" w:lineRule="auto"/>
        <w:rPr>
          <w:rFonts w:ascii="Poppins" w:eastAsia="Calibri" w:hAnsi="Poppins" w:cs="Poppins"/>
          <w:b/>
          <w:color w:val="0070C0"/>
          <w:sz w:val="24"/>
          <w:szCs w:val="21"/>
          <w:lang w:val="es-419"/>
        </w:rPr>
      </w:pPr>
      <w:r w:rsidRPr="00850292">
        <w:rPr>
          <w:rFonts w:ascii="Poppins" w:eastAsia="Calibri" w:hAnsi="Poppins" w:cs="Poppins"/>
          <w:b/>
          <w:color w:val="0070C0"/>
          <w:sz w:val="24"/>
          <w:szCs w:val="21"/>
          <w:lang w:val="es-419"/>
        </w:rPr>
        <w:t xml:space="preserve">SUITE Y HOSPITALIDAD F1 PADDOCK CLUB DE </w:t>
      </w:r>
      <w:r>
        <w:rPr>
          <w:rFonts w:ascii="Poppins" w:eastAsia="Calibri" w:hAnsi="Poppins" w:cs="Poppins"/>
          <w:b/>
          <w:color w:val="0070C0"/>
          <w:sz w:val="24"/>
          <w:szCs w:val="21"/>
          <w:lang w:val="es-419"/>
        </w:rPr>
        <w:t>TRES</w:t>
      </w:r>
      <w:r w:rsidRPr="00850292">
        <w:rPr>
          <w:rFonts w:ascii="Poppins" w:eastAsia="Calibri" w:hAnsi="Poppins" w:cs="Poppins"/>
          <w:b/>
          <w:color w:val="0070C0"/>
          <w:sz w:val="24"/>
          <w:szCs w:val="21"/>
          <w:lang w:val="es-419"/>
        </w:rPr>
        <w:t xml:space="preserve"> DÍAS VISTA A LA CIUDAD DE MÓNACO</w:t>
      </w:r>
      <w:r>
        <w:rPr>
          <w:rFonts w:ascii="Poppins" w:eastAsia="Calibri" w:hAnsi="Poppins" w:cs="Poppins"/>
          <w:b/>
          <w:color w:val="0070C0"/>
          <w:sz w:val="24"/>
          <w:szCs w:val="21"/>
          <w:lang w:val="es-419"/>
        </w:rPr>
        <w:t xml:space="preserve"> </w:t>
      </w:r>
      <w:r w:rsidRPr="0041456F">
        <w:rPr>
          <w:rFonts w:ascii="Poppins" w:eastAsia="Calibri" w:hAnsi="Poppins" w:cs="Poppins"/>
          <w:b/>
          <w:color w:val="0070C0"/>
          <w:sz w:val="24"/>
          <w:szCs w:val="21"/>
          <w:lang w:val="es-419"/>
        </w:rPr>
        <w:t xml:space="preserve">– DOBLE </w:t>
      </w:r>
    </w:p>
    <w:p w14:paraId="62E9B8ED" w14:textId="77777777" w:rsidR="007A5809" w:rsidRPr="007A5809" w:rsidRDefault="007A5809" w:rsidP="007A5809">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 xml:space="preserve">Despiértese cada día con cautivadoras vistas de la ciudad de Montecarlo desde su suite a bordo del EXPLORA I. Luego, desembarque para experimentar la carrera más icónica del mundo con acceso y prestigio incomparables a través de la hospitalidad F1 </w:t>
      </w:r>
      <w:proofErr w:type="spellStart"/>
      <w:r w:rsidRPr="007A5809">
        <w:rPr>
          <w:rFonts w:ascii="Poppins" w:hAnsi="Poppins" w:cs="Poppins"/>
          <w:bCs/>
          <w:color w:val="1F3864" w:themeColor="accent5" w:themeShade="80"/>
          <w:sz w:val="20"/>
          <w:szCs w:val="20"/>
        </w:rPr>
        <w:t>Paddock</w:t>
      </w:r>
      <w:proofErr w:type="spellEnd"/>
      <w:r w:rsidRPr="007A5809">
        <w:rPr>
          <w:rFonts w:ascii="Poppins" w:hAnsi="Poppins" w:cs="Poppins"/>
          <w:bCs/>
          <w:color w:val="1F3864" w:themeColor="accent5" w:themeShade="80"/>
          <w:sz w:val="20"/>
          <w:szCs w:val="20"/>
        </w:rPr>
        <w:t xml:space="preserve"> Club™™.</w:t>
      </w:r>
    </w:p>
    <w:p w14:paraId="3B6836C3" w14:textId="77777777" w:rsidR="007A5809" w:rsidRPr="007A5809" w:rsidRDefault="007A5809" w:rsidP="007A5809">
      <w:pPr>
        <w:spacing w:after="0" w:line="240" w:lineRule="auto"/>
        <w:jc w:val="both"/>
        <w:rPr>
          <w:rFonts w:ascii="Poppins" w:hAnsi="Poppins" w:cs="Poppins"/>
          <w:bCs/>
          <w:color w:val="1F3864" w:themeColor="accent5" w:themeShade="80"/>
          <w:sz w:val="20"/>
          <w:szCs w:val="20"/>
        </w:rPr>
      </w:pPr>
    </w:p>
    <w:p w14:paraId="42713B85" w14:textId="39719F10" w:rsidR="007A5809" w:rsidRPr="007A5809" w:rsidRDefault="007A5809" w:rsidP="007A5809">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 xml:space="preserve">Desde su asiento sobre los garajes de los equipos y a la vista de la línea de salida, sea testigo de cada momento de alta adrenalina, desde que se apagan las luces hasta la bandera </w:t>
      </w:r>
      <w:proofErr w:type="spellStart"/>
      <w:proofErr w:type="gramStart"/>
      <w:r w:rsidRPr="007A5809">
        <w:rPr>
          <w:rFonts w:ascii="Poppins" w:hAnsi="Poppins" w:cs="Poppins"/>
          <w:bCs/>
          <w:color w:val="1F3864" w:themeColor="accent5" w:themeShade="80"/>
          <w:sz w:val="20"/>
          <w:szCs w:val="20"/>
        </w:rPr>
        <w:t>final.Disfrute</w:t>
      </w:r>
      <w:proofErr w:type="spellEnd"/>
      <w:proofErr w:type="gramEnd"/>
      <w:r w:rsidRPr="007A5809">
        <w:rPr>
          <w:rFonts w:ascii="Poppins" w:hAnsi="Poppins" w:cs="Poppins"/>
          <w:bCs/>
          <w:color w:val="1F3864" w:themeColor="accent5" w:themeShade="80"/>
          <w:sz w:val="20"/>
          <w:szCs w:val="20"/>
        </w:rPr>
        <w:t xml:space="preserve"> de gastronomía de clase mundial, música en vivo y entretenimiento inmersivo, todo mientras está rodeado de la energía de la carrera más icónica de la Fórmula 1®.</w:t>
      </w:r>
    </w:p>
    <w:p w14:paraId="0D0528B3" w14:textId="77777777" w:rsidR="007A5809" w:rsidRPr="007A5809" w:rsidRDefault="007A5809" w:rsidP="007A5809">
      <w:pPr>
        <w:spacing w:after="0" w:line="240" w:lineRule="auto"/>
        <w:jc w:val="both"/>
        <w:rPr>
          <w:rFonts w:ascii="Poppins" w:hAnsi="Poppins" w:cs="Poppins"/>
          <w:bCs/>
          <w:color w:val="1F3864" w:themeColor="accent5" w:themeShade="80"/>
          <w:sz w:val="20"/>
          <w:szCs w:val="20"/>
        </w:rPr>
      </w:pPr>
    </w:p>
    <w:p w14:paraId="19F7042A" w14:textId="77777777" w:rsidR="007A5809" w:rsidRPr="007A5809" w:rsidRDefault="007A5809" w:rsidP="007A5809">
      <w:p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EXPERIENCIAS INCLUIDAS</w:t>
      </w:r>
    </w:p>
    <w:p w14:paraId="34678E62" w14:textId="77777777" w:rsidR="007A5809" w:rsidRPr="007A5809" w:rsidRDefault="007A5809" w:rsidP="007A5809">
      <w:pPr>
        <w:spacing w:after="0" w:line="240" w:lineRule="auto"/>
        <w:jc w:val="both"/>
        <w:rPr>
          <w:rFonts w:ascii="Poppins" w:hAnsi="Poppins" w:cs="Poppins"/>
          <w:bCs/>
          <w:color w:val="1F3864" w:themeColor="accent5" w:themeShade="80"/>
          <w:sz w:val="20"/>
          <w:szCs w:val="20"/>
        </w:rPr>
      </w:pPr>
    </w:p>
    <w:p w14:paraId="14851024" w14:textId="2C59A760" w:rsidR="007A5809" w:rsidRPr="007A5809" w:rsidRDefault="007A5809" w:rsidP="007A5809">
      <w:pPr>
        <w:pStyle w:val="Prrafodelista"/>
        <w:numPr>
          <w:ilvl w:val="0"/>
          <w:numId w:val="23"/>
        </w:num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 xml:space="preserve">Paseo por el </w:t>
      </w:r>
      <w:proofErr w:type="spellStart"/>
      <w:r w:rsidRPr="007A5809">
        <w:rPr>
          <w:rFonts w:ascii="Poppins" w:hAnsi="Poppins" w:cs="Poppins"/>
          <w:bCs/>
          <w:color w:val="1F3864" w:themeColor="accent5" w:themeShade="80"/>
          <w:sz w:val="20"/>
          <w:szCs w:val="20"/>
        </w:rPr>
        <w:t>Pitlane</w:t>
      </w:r>
      <w:proofErr w:type="spellEnd"/>
      <w:r w:rsidRPr="007A5809">
        <w:rPr>
          <w:rFonts w:ascii="Poppins" w:hAnsi="Poppins" w:cs="Poppins"/>
          <w:bCs/>
          <w:color w:val="1F3864" w:themeColor="accent5" w:themeShade="80"/>
          <w:sz w:val="20"/>
          <w:szCs w:val="20"/>
        </w:rPr>
        <w:t xml:space="preserve"> de ARAMCO Formula 1®</w:t>
      </w:r>
    </w:p>
    <w:p w14:paraId="6B490D57" w14:textId="2917C2EB" w:rsidR="007A5809" w:rsidRPr="007A5809" w:rsidRDefault="007A5809" w:rsidP="007A5809">
      <w:pPr>
        <w:pStyle w:val="Prrafodelista"/>
        <w:numPr>
          <w:ilvl w:val="0"/>
          <w:numId w:val="23"/>
        </w:num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Adéntrese en el backstage y sea testigo de los equipos preparándose en tiempo real, de cerca y casi al alcance de la mano.</w:t>
      </w:r>
    </w:p>
    <w:p w14:paraId="2BBAF5AD" w14:textId="5DE3B4D5" w:rsidR="007A5809" w:rsidRPr="007A5809" w:rsidRDefault="007A5809" w:rsidP="007A5809">
      <w:pPr>
        <w:pStyle w:val="Prrafodelista"/>
        <w:numPr>
          <w:ilvl w:val="0"/>
          <w:numId w:val="23"/>
        </w:num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lastRenderedPageBreak/>
        <w:t>Apariciones de pilotos y embajadores</w:t>
      </w:r>
    </w:p>
    <w:p w14:paraId="5FB6C9EB" w14:textId="3E6FBB66" w:rsidR="007A5809" w:rsidRPr="007A5809" w:rsidRDefault="007A5809" w:rsidP="007A5809">
      <w:pPr>
        <w:pStyle w:val="Prrafodelista"/>
        <w:numPr>
          <w:ilvl w:val="0"/>
          <w:numId w:val="23"/>
        </w:numPr>
        <w:spacing w:after="0" w:line="240" w:lineRule="auto"/>
        <w:jc w:val="both"/>
        <w:rPr>
          <w:rFonts w:ascii="Poppins" w:hAnsi="Poppins" w:cs="Poppins"/>
          <w:bCs/>
          <w:color w:val="1F3864" w:themeColor="accent5" w:themeShade="80"/>
          <w:sz w:val="20"/>
          <w:szCs w:val="20"/>
        </w:rPr>
      </w:pPr>
      <w:r w:rsidRPr="007A5809">
        <w:rPr>
          <w:rFonts w:ascii="Poppins" w:hAnsi="Poppins" w:cs="Poppins"/>
          <w:bCs/>
          <w:color w:val="1F3864" w:themeColor="accent5" w:themeShade="80"/>
          <w:sz w:val="20"/>
          <w:szCs w:val="20"/>
        </w:rPr>
        <w:t>Escucha las opiniones de primera mano de pilotos actuales y leyendas del deporte durante una entrevista exclusiva</w:t>
      </w:r>
    </w:p>
    <w:p w14:paraId="42F1F099" w14:textId="77777777" w:rsidR="007A5809" w:rsidRDefault="007A5809" w:rsidP="00850292">
      <w:pPr>
        <w:spacing w:after="0" w:line="240" w:lineRule="auto"/>
        <w:jc w:val="center"/>
        <w:rPr>
          <w:rFonts w:ascii="Poppins" w:eastAsia="Calibri" w:hAnsi="Poppins" w:cs="Poppins"/>
          <w:b/>
          <w:color w:val="1F3864"/>
          <w:sz w:val="24"/>
          <w:szCs w:val="24"/>
          <w:lang w:eastAsia="en-US"/>
        </w:rPr>
      </w:pPr>
    </w:p>
    <w:p w14:paraId="57097E7B" w14:textId="039D41CC" w:rsidR="00850292" w:rsidRPr="0041456F" w:rsidRDefault="00850292" w:rsidP="00850292">
      <w:pPr>
        <w:spacing w:after="0" w:line="240" w:lineRule="auto"/>
        <w:jc w:val="center"/>
        <w:rPr>
          <w:rFonts w:ascii="Poppins" w:eastAsia="Calibri" w:hAnsi="Poppins" w:cs="Poppins"/>
          <w:b/>
          <w:color w:val="1F3864"/>
          <w:sz w:val="24"/>
          <w:szCs w:val="24"/>
          <w:lang w:eastAsia="en-US"/>
        </w:rPr>
      </w:pPr>
      <w:r w:rsidRPr="0041456F">
        <w:rPr>
          <w:rFonts w:ascii="Poppins" w:eastAsia="Calibri" w:hAnsi="Poppins" w:cs="Poppins"/>
          <w:b/>
          <w:color w:val="1F3864"/>
          <w:sz w:val="24"/>
          <w:szCs w:val="24"/>
          <w:lang w:eastAsia="en-US"/>
        </w:rPr>
        <w:t>PRECIO POR PERSONA EN USD</w:t>
      </w:r>
    </w:p>
    <w:tbl>
      <w:tblPr>
        <w:tblW w:w="6300" w:type="dxa"/>
        <w:jc w:val="center"/>
        <w:tblCellMar>
          <w:left w:w="70" w:type="dxa"/>
          <w:right w:w="70" w:type="dxa"/>
        </w:tblCellMar>
        <w:tblLook w:val="04A0" w:firstRow="1" w:lastRow="0" w:firstColumn="1" w:lastColumn="0" w:noHBand="0" w:noVBand="1"/>
      </w:tblPr>
      <w:tblGrid>
        <w:gridCol w:w="2600"/>
        <w:gridCol w:w="1900"/>
        <w:gridCol w:w="1800"/>
      </w:tblGrid>
      <w:tr w:rsidR="00850292" w:rsidRPr="0041456F" w14:paraId="1CBA752E" w14:textId="77777777" w:rsidTr="003E0582">
        <w:trPr>
          <w:trHeight w:val="300"/>
          <w:jc w:val="center"/>
        </w:trPr>
        <w:tc>
          <w:tcPr>
            <w:tcW w:w="2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62680"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 CABINA INTERNA </w:t>
            </w:r>
          </w:p>
        </w:tc>
        <w:tc>
          <w:tcPr>
            <w:tcW w:w="1900" w:type="dxa"/>
            <w:tcBorders>
              <w:top w:val="single" w:sz="4" w:space="0" w:color="auto"/>
              <w:left w:val="nil"/>
              <w:bottom w:val="single" w:sz="4" w:space="0" w:color="auto"/>
              <w:right w:val="single" w:sz="4" w:space="0" w:color="auto"/>
            </w:tcBorders>
            <w:shd w:val="clear" w:color="auto" w:fill="FFFFFF"/>
            <w:vAlign w:val="center"/>
            <w:hideMark/>
          </w:tcPr>
          <w:p w14:paraId="783FD2F7"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1ERA PERSONA</w:t>
            </w:r>
          </w:p>
        </w:tc>
        <w:tc>
          <w:tcPr>
            <w:tcW w:w="1800" w:type="dxa"/>
            <w:tcBorders>
              <w:top w:val="single" w:sz="4" w:space="0" w:color="auto"/>
              <w:left w:val="nil"/>
              <w:bottom w:val="single" w:sz="4" w:space="0" w:color="auto"/>
              <w:right w:val="single" w:sz="4" w:space="0" w:color="auto"/>
            </w:tcBorders>
            <w:shd w:val="clear" w:color="auto" w:fill="FFFFFF"/>
            <w:vAlign w:val="center"/>
            <w:hideMark/>
          </w:tcPr>
          <w:p w14:paraId="438D3F19" w14:textId="77777777" w:rsidR="00850292" w:rsidRPr="0041456F" w:rsidRDefault="00850292" w:rsidP="003E0582">
            <w:pPr>
              <w:spacing w:after="0" w:line="240" w:lineRule="auto"/>
              <w:jc w:val="center"/>
              <w:rPr>
                <w:rFonts w:ascii="Century Gothic" w:eastAsia="Times New Roman" w:hAnsi="Century Gothic" w:cs="Calibri"/>
                <w:b/>
                <w:bCs/>
                <w:color w:val="243772"/>
                <w:sz w:val="21"/>
                <w:szCs w:val="21"/>
                <w:lang w:eastAsia="es-EC"/>
              </w:rPr>
            </w:pPr>
            <w:r w:rsidRPr="0041456F">
              <w:rPr>
                <w:rFonts w:ascii="Century Gothic" w:eastAsia="Times New Roman" w:hAnsi="Century Gothic" w:cs="Calibri"/>
                <w:b/>
                <w:bCs/>
                <w:color w:val="243772"/>
                <w:sz w:val="21"/>
                <w:szCs w:val="21"/>
                <w:lang w:eastAsia="es-EC"/>
              </w:rPr>
              <w:t xml:space="preserve">2DA PERSONA </w:t>
            </w:r>
          </w:p>
        </w:tc>
      </w:tr>
      <w:tr w:rsidR="00850292" w:rsidRPr="0041456F" w14:paraId="5B63B729" w14:textId="77777777" w:rsidTr="003E0582">
        <w:trPr>
          <w:trHeight w:val="450"/>
          <w:jc w:val="center"/>
        </w:trPr>
        <w:tc>
          <w:tcPr>
            <w:tcW w:w="2600" w:type="dxa"/>
            <w:tcBorders>
              <w:top w:val="nil"/>
              <w:left w:val="single" w:sz="4" w:space="0" w:color="auto"/>
              <w:bottom w:val="single" w:sz="4" w:space="0" w:color="auto"/>
              <w:right w:val="single" w:sz="4" w:space="0" w:color="auto"/>
            </w:tcBorders>
            <w:shd w:val="clear" w:color="auto" w:fill="243772"/>
            <w:vAlign w:val="center"/>
            <w:hideMark/>
          </w:tcPr>
          <w:p w14:paraId="382E2A0C" w14:textId="77777777" w:rsidR="00850292" w:rsidRPr="0041456F" w:rsidRDefault="00850292" w:rsidP="00850292">
            <w:pPr>
              <w:spacing w:after="0" w:line="240" w:lineRule="auto"/>
              <w:rPr>
                <w:rFonts w:ascii="Century Gothic" w:eastAsia="Times New Roman" w:hAnsi="Century Gothic" w:cs="Calibri"/>
                <w:b/>
                <w:bCs/>
                <w:color w:val="FFFFFF"/>
                <w:sz w:val="36"/>
                <w:szCs w:val="36"/>
                <w:lang w:eastAsia="es-EC"/>
              </w:rPr>
            </w:pPr>
            <w:r w:rsidRPr="0041456F">
              <w:rPr>
                <w:rFonts w:ascii="Century Gothic" w:eastAsia="Times New Roman" w:hAnsi="Century Gothic" w:cs="Calibri"/>
                <w:b/>
                <w:bCs/>
                <w:color w:val="FFFFFF"/>
                <w:sz w:val="36"/>
                <w:szCs w:val="36"/>
                <w:lang w:eastAsia="es-EC"/>
              </w:rPr>
              <w:t>TOTAL</w:t>
            </w:r>
          </w:p>
        </w:tc>
        <w:tc>
          <w:tcPr>
            <w:tcW w:w="1900" w:type="dxa"/>
            <w:tcBorders>
              <w:top w:val="nil"/>
              <w:left w:val="nil"/>
              <w:bottom w:val="single" w:sz="4" w:space="0" w:color="auto"/>
              <w:right w:val="single" w:sz="4" w:space="0" w:color="auto"/>
            </w:tcBorders>
            <w:shd w:val="clear" w:color="auto" w:fill="243772"/>
            <w:vAlign w:val="center"/>
            <w:hideMark/>
          </w:tcPr>
          <w:p w14:paraId="5E0FDB02" w14:textId="443A8C71"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 43.822,94 </w:t>
            </w:r>
          </w:p>
        </w:tc>
        <w:tc>
          <w:tcPr>
            <w:tcW w:w="1800" w:type="dxa"/>
            <w:tcBorders>
              <w:top w:val="nil"/>
              <w:left w:val="nil"/>
              <w:bottom w:val="single" w:sz="4" w:space="0" w:color="auto"/>
              <w:right w:val="single" w:sz="4" w:space="0" w:color="auto"/>
            </w:tcBorders>
            <w:shd w:val="clear" w:color="auto" w:fill="243772"/>
            <w:vAlign w:val="center"/>
            <w:hideMark/>
          </w:tcPr>
          <w:p w14:paraId="2151D4F6" w14:textId="13EBC1D6" w:rsidR="00850292" w:rsidRPr="0041456F" w:rsidRDefault="00850292" w:rsidP="00850292">
            <w:pPr>
              <w:spacing w:after="0" w:line="240" w:lineRule="auto"/>
              <w:jc w:val="center"/>
              <w:rPr>
                <w:rFonts w:ascii="Century Gothic" w:eastAsia="Times New Roman" w:hAnsi="Century Gothic" w:cs="Calibri"/>
                <w:b/>
                <w:bCs/>
                <w:color w:val="FFFFFF"/>
                <w:sz w:val="36"/>
                <w:szCs w:val="36"/>
                <w:lang w:eastAsia="es-EC"/>
              </w:rPr>
            </w:pPr>
            <w:r>
              <w:rPr>
                <w:rFonts w:ascii="Century Gothic" w:hAnsi="Century Gothic" w:cs="Calibri"/>
                <w:b/>
                <w:bCs/>
                <w:color w:val="FFFFFF"/>
                <w:sz w:val="36"/>
                <w:szCs w:val="36"/>
              </w:rPr>
              <w:t xml:space="preserve">43.822,94 </w:t>
            </w:r>
          </w:p>
        </w:tc>
      </w:tr>
    </w:tbl>
    <w:p w14:paraId="1B7678E9" w14:textId="77777777" w:rsidR="00850292" w:rsidRDefault="00850292" w:rsidP="00850292">
      <w:pPr>
        <w:tabs>
          <w:tab w:val="left" w:pos="1741"/>
        </w:tabs>
        <w:spacing w:line="240" w:lineRule="auto"/>
        <w:jc w:val="both"/>
        <w:rPr>
          <w:rFonts w:ascii="Poppins" w:hAnsi="Poppins" w:cs="Poppins"/>
          <w:color w:val="002060"/>
          <w:sz w:val="24"/>
          <w:szCs w:val="24"/>
        </w:rPr>
      </w:pPr>
    </w:p>
    <w:p w14:paraId="0C55CF96" w14:textId="77777777" w:rsidR="00850292" w:rsidRDefault="00850292" w:rsidP="005F7838">
      <w:pPr>
        <w:tabs>
          <w:tab w:val="left" w:pos="1741"/>
        </w:tabs>
        <w:spacing w:line="240" w:lineRule="auto"/>
        <w:jc w:val="both"/>
        <w:rPr>
          <w:rFonts w:ascii="Poppins" w:hAnsi="Poppins" w:cs="Poppins"/>
          <w:color w:val="002060"/>
          <w:sz w:val="24"/>
          <w:szCs w:val="24"/>
        </w:rPr>
      </w:pPr>
    </w:p>
    <w:p w14:paraId="4200EC33" w14:textId="77777777" w:rsidR="001D292D" w:rsidRDefault="001D292D" w:rsidP="005F7838">
      <w:pPr>
        <w:tabs>
          <w:tab w:val="left" w:pos="1741"/>
        </w:tabs>
        <w:spacing w:line="240" w:lineRule="auto"/>
        <w:jc w:val="both"/>
        <w:rPr>
          <w:rFonts w:ascii="Poppins" w:hAnsi="Poppins" w:cs="Poppins"/>
          <w:color w:val="002060"/>
          <w:sz w:val="24"/>
          <w:szCs w:val="24"/>
        </w:rPr>
      </w:pPr>
    </w:p>
    <w:p w14:paraId="12D6C712" w14:textId="77777777" w:rsidR="001D292D" w:rsidRDefault="001D292D" w:rsidP="005F7838">
      <w:pPr>
        <w:tabs>
          <w:tab w:val="left" w:pos="1741"/>
        </w:tabs>
        <w:spacing w:line="240" w:lineRule="auto"/>
        <w:jc w:val="both"/>
        <w:rPr>
          <w:rFonts w:ascii="Poppins" w:hAnsi="Poppins" w:cs="Poppins"/>
          <w:color w:val="002060"/>
          <w:sz w:val="24"/>
          <w:szCs w:val="24"/>
        </w:rPr>
      </w:pPr>
    </w:p>
    <w:p w14:paraId="0FB53CD7" w14:textId="77777777" w:rsidR="001D292D" w:rsidRDefault="001D292D" w:rsidP="005F7838">
      <w:pPr>
        <w:tabs>
          <w:tab w:val="left" w:pos="1741"/>
        </w:tabs>
        <w:spacing w:line="240" w:lineRule="auto"/>
        <w:jc w:val="both"/>
        <w:rPr>
          <w:rFonts w:ascii="Poppins" w:hAnsi="Poppins" w:cs="Poppins"/>
          <w:color w:val="002060"/>
          <w:sz w:val="24"/>
          <w:szCs w:val="24"/>
        </w:rPr>
      </w:pPr>
    </w:p>
    <w:p w14:paraId="0DC8EB77" w14:textId="77777777" w:rsidR="001D292D" w:rsidRDefault="001D292D" w:rsidP="005F7838">
      <w:pPr>
        <w:tabs>
          <w:tab w:val="left" w:pos="1741"/>
        </w:tabs>
        <w:spacing w:line="240" w:lineRule="auto"/>
        <w:jc w:val="both"/>
        <w:rPr>
          <w:rFonts w:ascii="Poppins" w:hAnsi="Poppins" w:cs="Poppins"/>
          <w:color w:val="002060"/>
          <w:sz w:val="24"/>
          <w:szCs w:val="24"/>
        </w:rPr>
      </w:pPr>
    </w:p>
    <w:p w14:paraId="7C32EAF7" w14:textId="77777777" w:rsidR="001D292D" w:rsidRDefault="001D292D" w:rsidP="005F7838">
      <w:pPr>
        <w:tabs>
          <w:tab w:val="left" w:pos="1741"/>
        </w:tabs>
        <w:spacing w:line="240" w:lineRule="auto"/>
        <w:jc w:val="both"/>
        <w:rPr>
          <w:rFonts w:ascii="Poppins" w:hAnsi="Poppins" w:cs="Poppins"/>
          <w:color w:val="002060"/>
          <w:sz w:val="24"/>
          <w:szCs w:val="24"/>
        </w:rPr>
      </w:pPr>
    </w:p>
    <w:p w14:paraId="16985575" w14:textId="77777777" w:rsidR="001D292D" w:rsidRDefault="001D292D" w:rsidP="005F7838">
      <w:pPr>
        <w:tabs>
          <w:tab w:val="left" w:pos="1741"/>
        </w:tabs>
        <w:spacing w:line="240" w:lineRule="auto"/>
        <w:jc w:val="both"/>
        <w:rPr>
          <w:rFonts w:ascii="Poppins" w:hAnsi="Poppins" w:cs="Poppins"/>
          <w:color w:val="002060"/>
          <w:sz w:val="24"/>
          <w:szCs w:val="24"/>
        </w:rPr>
      </w:pPr>
    </w:p>
    <w:p w14:paraId="131A6609" w14:textId="77777777" w:rsidR="001D292D" w:rsidRDefault="001D292D" w:rsidP="005F7838">
      <w:pPr>
        <w:tabs>
          <w:tab w:val="left" w:pos="1741"/>
        </w:tabs>
        <w:spacing w:line="240" w:lineRule="auto"/>
        <w:jc w:val="both"/>
        <w:rPr>
          <w:rFonts w:ascii="Poppins" w:hAnsi="Poppins" w:cs="Poppins"/>
          <w:color w:val="002060"/>
          <w:sz w:val="24"/>
          <w:szCs w:val="24"/>
        </w:rPr>
      </w:pPr>
    </w:p>
    <w:p w14:paraId="20133505" w14:textId="77777777" w:rsidR="001D292D" w:rsidRDefault="001D292D" w:rsidP="005F7838">
      <w:pPr>
        <w:tabs>
          <w:tab w:val="left" w:pos="1741"/>
        </w:tabs>
        <w:spacing w:line="240" w:lineRule="auto"/>
        <w:jc w:val="both"/>
        <w:rPr>
          <w:rFonts w:ascii="Poppins" w:hAnsi="Poppins" w:cs="Poppins"/>
          <w:color w:val="002060"/>
          <w:sz w:val="24"/>
          <w:szCs w:val="24"/>
        </w:rPr>
      </w:pPr>
    </w:p>
    <w:p w14:paraId="5A924141" w14:textId="77777777" w:rsidR="001D292D" w:rsidRDefault="001D292D" w:rsidP="005F7838">
      <w:pPr>
        <w:tabs>
          <w:tab w:val="left" w:pos="1741"/>
        </w:tabs>
        <w:spacing w:line="240" w:lineRule="auto"/>
        <w:jc w:val="both"/>
        <w:rPr>
          <w:rFonts w:ascii="Poppins" w:hAnsi="Poppins" w:cs="Poppins"/>
          <w:color w:val="002060"/>
          <w:sz w:val="24"/>
          <w:szCs w:val="24"/>
        </w:rPr>
      </w:pPr>
    </w:p>
    <w:p w14:paraId="66CDA6ED" w14:textId="77777777" w:rsidR="001D292D" w:rsidRDefault="001D292D" w:rsidP="005F7838">
      <w:pPr>
        <w:tabs>
          <w:tab w:val="left" w:pos="1741"/>
        </w:tabs>
        <w:spacing w:line="240" w:lineRule="auto"/>
        <w:jc w:val="both"/>
        <w:rPr>
          <w:rFonts w:ascii="Poppins" w:hAnsi="Poppins" w:cs="Poppins"/>
          <w:color w:val="002060"/>
          <w:sz w:val="24"/>
          <w:szCs w:val="24"/>
        </w:rPr>
      </w:pPr>
    </w:p>
    <w:p w14:paraId="10C94E84" w14:textId="77777777" w:rsidR="001D292D" w:rsidRDefault="001D292D" w:rsidP="005F7838">
      <w:pPr>
        <w:tabs>
          <w:tab w:val="left" w:pos="1741"/>
        </w:tabs>
        <w:spacing w:line="240" w:lineRule="auto"/>
        <w:jc w:val="both"/>
        <w:rPr>
          <w:rFonts w:ascii="Poppins" w:hAnsi="Poppins" w:cs="Poppins"/>
          <w:color w:val="002060"/>
          <w:sz w:val="24"/>
          <w:szCs w:val="24"/>
        </w:rPr>
      </w:pPr>
    </w:p>
    <w:p w14:paraId="46743EC5" w14:textId="77777777" w:rsidR="001D292D" w:rsidRDefault="001D292D" w:rsidP="005F7838">
      <w:pPr>
        <w:tabs>
          <w:tab w:val="left" w:pos="1741"/>
        </w:tabs>
        <w:spacing w:line="240" w:lineRule="auto"/>
        <w:jc w:val="both"/>
        <w:rPr>
          <w:rFonts w:ascii="Poppins" w:hAnsi="Poppins" w:cs="Poppins"/>
          <w:color w:val="002060"/>
          <w:sz w:val="24"/>
          <w:szCs w:val="24"/>
        </w:rPr>
      </w:pPr>
    </w:p>
    <w:p w14:paraId="2B183C43" w14:textId="77777777" w:rsidR="001D292D" w:rsidRDefault="001D292D" w:rsidP="005F7838">
      <w:pPr>
        <w:tabs>
          <w:tab w:val="left" w:pos="1741"/>
        </w:tabs>
        <w:spacing w:line="240" w:lineRule="auto"/>
        <w:jc w:val="both"/>
        <w:rPr>
          <w:rFonts w:ascii="Poppins" w:hAnsi="Poppins" w:cs="Poppins"/>
          <w:color w:val="002060"/>
          <w:sz w:val="24"/>
          <w:szCs w:val="24"/>
        </w:rPr>
      </w:pPr>
    </w:p>
    <w:p w14:paraId="541742D5" w14:textId="77777777" w:rsidR="001D292D" w:rsidRDefault="001D292D" w:rsidP="005F7838">
      <w:pPr>
        <w:tabs>
          <w:tab w:val="left" w:pos="1741"/>
        </w:tabs>
        <w:spacing w:line="240" w:lineRule="auto"/>
        <w:jc w:val="both"/>
        <w:rPr>
          <w:rFonts w:ascii="Poppins" w:hAnsi="Poppins" w:cs="Poppins"/>
          <w:color w:val="002060"/>
          <w:sz w:val="24"/>
          <w:szCs w:val="24"/>
        </w:rPr>
      </w:pPr>
    </w:p>
    <w:p w14:paraId="1325AFE5" w14:textId="77777777" w:rsidR="001D292D" w:rsidRDefault="001D292D" w:rsidP="005F7838">
      <w:pPr>
        <w:tabs>
          <w:tab w:val="left" w:pos="1741"/>
        </w:tabs>
        <w:spacing w:line="240" w:lineRule="auto"/>
        <w:jc w:val="both"/>
        <w:rPr>
          <w:rFonts w:ascii="Poppins" w:hAnsi="Poppins" w:cs="Poppins"/>
          <w:color w:val="002060"/>
          <w:sz w:val="24"/>
          <w:szCs w:val="24"/>
        </w:rPr>
      </w:pPr>
    </w:p>
    <w:p w14:paraId="7FA03818" w14:textId="77777777" w:rsidR="001D292D" w:rsidRDefault="001D292D" w:rsidP="005F7838">
      <w:pPr>
        <w:tabs>
          <w:tab w:val="left" w:pos="1741"/>
        </w:tabs>
        <w:spacing w:line="240" w:lineRule="auto"/>
        <w:jc w:val="both"/>
        <w:rPr>
          <w:rFonts w:ascii="Poppins" w:hAnsi="Poppins" w:cs="Poppins"/>
          <w:color w:val="002060"/>
          <w:sz w:val="24"/>
          <w:szCs w:val="24"/>
        </w:rPr>
      </w:pPr>
    </w:p>
    <w:p w14:paraId="1927457C" w14:textId="2F5CB9E4"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572E2F92" w14:textId="77777777" w:rsidR="00123615" w:rsidRPr="00123615" w:rsidRDefault="00123615"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23615">
        <w:rPr>
          <w:rFonts w:ascii="Poppins" w:hAnsi="Poppins" w:cs="Poppins"/>
          <w:color w:val="1F3864" w:themeColor="accent5" w:themeShade="80"/>
          <w:sz w:val="20"/>
          <w:szCs w:val="20"/>
        </w:rPr>
        <w:t>Precios incluyen todos los impuestos (sujetos a cambio y disponibilidad).</w:t>
      </w:r>
    </w:p>
    <w:p w14:paraId="21E3C916" w14:textId="77777777" w:rsidR="00123615" w:rsidRPr="00123615" w:rsidRDefault="00123615"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23615">
        <w:rPr>
          <w:rFonts w:ascii="Poppins" w:hAnsi="Poppins" w:cs="Poppins"/>
          <w:color w:val="1F3864" w:themeColor="accent5" w:themeShade="80"/>
          <w:sz w:val="20"/>
          <w:szCs w:val="20"/>
        </w:rPr>
        <w:t>No aplica para feriados largos, congresos y eventos especiales.</w:t>
      </w:r>
    </w:p>
    <w:p w14:paraId="3AA60AB0" w14:textId="77777777" w:rsidR="00123615" w:rsidRPr="00123615" w:rsidRDefault="00123615"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23615">
        <w:rPr>
          <w:rFonts w:ascii="Poppins" w:hAnsi="Poppins" w:cs="Poppins"/>
          <w:color w:val="1F3864" w:themeColor="accent5" w:themeShade="80"/>
          <w:sz w:val="20"/>
          <w:szCs w:val="20"/>
        </w:rPr>
        <w:t>Precios sujetos a variación y disponibilidad sin previo aviso hasta el momento de la reserva.</w:t>
      </w:r>
    </w:p>
    <w:p w14:paraId="5BA927F9" w14:textId="71931990" w:rsidR="00616DD2" w:rsidRPr="00123615" w:rsidRDefault="00123615"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23615">
        <w:rPr>
          <w:rFonts w:ascii="Poppins" w:hAnsi="Poppins" w:cs="Poppins"/>
          <w:color w:val="1F3864" w:themeColor="accent5" w:themeShade="80"/>
          <w:sz w:val="20"/>
          <w:szCs w:val="20"/>
        </w:rPr>
        <w:t xml:space="preserve">Pago: Pago con tarjeta de crédito. </w:t>
      </w:r>
      <w:r w:rsidR="00BF76FB" w:rsidRPr="00123615">
        <w:rPr>
          <w:rFonts w:ascii="Poppins" w:hAnsi="Poppins" w:cs="Poppins"/>
          <w:color w:val="1F3864" w:themeColor="accent5" w:themeShade="80"/>
          <w:sz w:val="20"/>
          <w:szCs w:val="20"/>
        </w:rPr>
        <w:t xml:space="preserve"> </w:t>
      </w:r>
    </w:p>
    <w:sectPr w:rsidR="00616DD2" w:rsidRPr="00123615" w:rsidSect="009F630E">
      <w:headerReference w:type="default" r:id="rId10"/>
      <w:footerReference w:type="default" r:id="rId11"/>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8225" w14:textId="77777777" w:rsidR="00A06E68" w:rsidRDefault="00A06E68" w:rsidP="00A77140">
      <w:pPr>
        <w:spacing w:after="0" w:line="240" w:lineRule="auto"/>
      </w:pPr>
      <w:r>
        <w:separator/>
      </w:r>
    </w:p>
  </w:endnote>
  <w:endnote w:type="continuationSeparator" w:id="0">
    <w:p w14:paraId="3E540C06" w14:textId="77777777" w:rsidR="00A06E68" w:rsidRDefault="00A06E68"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8FCF" w14:textId="77777777" w:rsidR="00A06E68" w:rsidRDefault="00A06E68" w:rsidP="00A77140">
      <w:pPr>
        <w:spacing w:after="0" w:line="240" w:lineRule="auto"/>
      </w:pPr>
      <w:r>
        <w:separator/>
      </w:r>
    </w:p>
  </w:footnote>
  <w:footnote w:type="continuationSeparator" w:id="0">
    <w:p w14:paraId="26BDDDA2" w14:textId="77777777" w:rsidR="00A06E68" w:rsidRDefault="00A06E68"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D15" w14:textId="5B691FE0" w:rsidR="004E34C8" w:rsidRDefault="00730A79" w:rsidP="00F71DD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1DD7">
      <w:rPr>
        <w:rFonts w:ascii="Poppins" w:hAnsi="Poppins" w:cs="Poppins"/>
        <w:b/>
        <w:bCs/>
        <w:noProof/>
      </w:rPr>
      <w:t>EXPLORA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B2FE1">
      <w:rPr>
        <w:rFonts w:ascii="Poppins" w:hAnsi="Poppins" w:cs="Poppins"/>
        <w:b/>
        <w:bCs/>
      </w:rPr>
      <w:t>MJ</w:t>
    </w:r>
  </w:p>
  <w:p w14:paraId="6B83DB7A" w14:textId="77777777" w:rsidR="00F71DD7" w:rsidRDefault="00F71DD7" w:rsidP="00F71DD7">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A487E"/>
    <w:multiLevelType w:val="hybridMultilevel"/>
    <w:tmpl w:val="9EFCD3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A187473"/>
    <w:multiLevelType w:val="hybridMultilevel"/>
    <w:tmpl w:val="6B449D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5413035">
    <w:abstractNumId w:val="9"/>
  </w:num>
  <w:num w:numId="2" w16cid:durableId="404038819">
    <w:abstractNumId w:val="0"/>
  </w:num>
  <w:num w:numId="3" w16cid:durableId="1772895822">
    <w:abstractNumId w:val="9"/>
  </w:num>
  <w:num w:numId="4" w16cid:durableId="526413631">
    <w:abstractNumId w:val="0"/>
  </w:num>
  <w:num w:numId="5" w16cid:durableId="239291231">
    <w:abstractNumId w:val="4"/>
  </w:num>
  <w:num w:numId="6" w16cid:durableId="69695360">
    <w:abstractNumId w:val="19"/>
  </w:num>
  <w:num w:numId="7" w16cid:durableId="692996335">
    <w:abstractNumId w:val="13"/>
  </w:num>
  <w:num w:numId="8" w16cid:durableId="119228637">
    <w:abstractNumId w:val="2"/>
  </w:num>
  <w:num w:numId="9" w16cid:durableId="2038777603">
    <w:abstractNumId w:val="5"/>
  </w:num>
  <w:num w:numId="10" w16cid:durableId="449519635">
    <w:abstractNumId w:val="8"/>
  </w:num>
  <w:num w:numId="11" w16cid:durableId="1872644055">
    <w:abstractNumId w:val="15"/>
  </w:num>
  <w:num w:numId="12" w16cid:durableId="1105349391">
    <w:abstractNumId w:val="7"/>
  </w:num>
  <w:num w:numId="13" w16cid:durableId="2133866303">
    <w:abstractNumId w:val="9"/>
  </w:num>
  <w:num w:numId="14" w16cid:durableId="17782190">
    <w:abstractNumId w:val="13"/>
  </w:num>
  <w:num w:numId="15" w16cid:durableId="1943342178">
    <w:abstractNumId w:val="12"/>
  </w:num>
  <w:num w:numId="16" w16cid:durableId="1152679332">
    <w:abstractNumId w:val="1"/>
  </w:num>
  <w:num w:numId="17" w16cid:durableId="1482039792">
    <w:abstractNumId w:val="10"/>
  </w:num>
  <w:num w:numId="18" w16cid:durableId="1774739713">
    <w:abstractNumId w:val="6"/>
  </w:num>
  <w:num w:numId="19" w16cid:durableId="1351443958">
    <w:abstractNumId w:val="16"/>
  </w:num>
  <w:num w:numId="20" w16cid:durableId="1952280441">
    <w:abstractNumId w:val="17"/>
  </w:num>
  <w:num w:numId="21" w16cid:durableId="862480622">
    <w:abstractNumId w:val="14"/>
  </w:num>
  <w:num w:numId="22" w16cid:durableId="2144350215">
    <w:abstractNumId w:val="11"/>
  </w:num>
  <w:num w:numId="23" w16cid:durableId="1410427399">
    <w:abstractNumId w:val="18"/>
  </w:num>
  <w:num w:numId="24" w16cid:durableId="146643445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A78"/>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ADA"/>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1B72"/>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292D"/>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150EF"/>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2FE1"/>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1AF3"/>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456F"/>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27BF"/>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0D22"/>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809"/>
    <w:rsid w:val="007A5E5A"/>
    <w:rsid w:val="007A6C7B"/>
    <w:rsid w:val="007B4304"/>
    <w:rsid w:val="007B755A"/>
    <w:rsid w:val="007D05E1"/>
    <w:rsid w:val="007D3829"/>
    <w:rsid w:val="007D5208"/>
    <w:rsid w:val="007D54C1"/>
    <w:rsid w:val="007D7C94"/>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5604"/>
    <w:rsid w:val="0083723A"/>
    <w:rsid w:val="00837576"/>
    <w:rsid w:val="008378AD"/>
    <w:rsid w:val="008468B2"/>
    <w:rsid w:val="00846A15"/>
    <w:rsid w:val="0084725F"/>
    <w:rsid w:val="00850292"/>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2D3A"/>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BCE"/>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1834"/>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A3C53"/>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73E"/>
    <w:rsid w:val="00B86E05"/>
    <w:rsid w:val="00B87097"/>
    <w:rsid w:val="00B87473"/>
    <w:rsid w:val="00B917D9"/>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13B0"/>
    <w:rsid w:val="00D836A5"/>
    <w:rsid w:val="00D87357"/>
    <w:rsid w:val="00D90118"/>
    <w:rsid w:val="00D91297"/>
    <w:rsid w:val="00D9386A"/>
    <w:rsid w:val="00D943FB"/>
    <w:rsid w:val="00D97DED"/>
    <w:rsid w:val="00DA0309"/>
    <w:rsid w:val="00DB6D1E"/>
    <w:rsid w:val="00DC1263"/>
    <w:rsid w:val="00DC1832"/>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C43"/>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1DD7"/>
    <w:rsid w:val="00F73F61"/>
    <w:rsid w:val="00F768D4"/>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D6B40"/>
    <w:rsid w:val="00FE1603"/>
    <w:rsid w:val="00FE5449"/>
    <w:rsid w:val="00FE5671"/>
    <w:rsid w:val="00FE7F96"/>
    <w:rsid w:val="00FF1503"/>
    <w:rsid w:val="00FF19B4"/>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basedOn w:val="Fuentedeprrafopredeter"/>
    <w:uiPriority w:val="99"/>
    <w:semiHidden/>
    <w:unhideWhenUsed/>
    <w:rsid w:val="00F71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6319819">
      <w:bodyDiv w:val="1"/>
      <w:marLeft w:val="0"/>
      <w:marRight w:val="0"/>
      <w:marTop w:val="0"/>
      <w:marBottom w:val="0"/>
      <w:divBdr>
        <w:top w:val="none" w:sz="0" w:space="0" w:color="auto"/>
        <w:left w:val="none" w:sz="0" w:space="0" w:color="auto"/>
        <w:bottom w:val="none" w:sz="0" w:space="0" w:color="auto"/>
        <w:right w:val="none" w:sz="0" w:space="0" w:color="auto"/>
      </w:divBdr>
      <w:divsChild>
        <w:div w:id="750127050">
          <w:marLeft w:val="0"/>
          <w:marRight w:val="0"/>
          <w:marTop w:val="0"/>
          <w:marBottom w:val="0"/>
          <w:divBdr>
            <w:top w:val="none" w:sz="0" w:space="0" w:color="auto"/>
            <w:left w:val="none" w:sz="0" w:space="0" w:color="auto"/>
            <w:bottom w:val="none" w:sz="0" w:space="0" w:color="auto"/>
            <w:right w:val="none" w:sz="0" w:space="0" w:color="auto"/>
          </w:divBdr>
          <w:divsChild>
            <w:div w:id="1836408346">
              <w:marLeft w:val="0"/>
              <w:marRight w:val="0"/>
              <w:marTop w:val="0"/>
              <w:marBottom w:val="0"/>
              <w:divBdr>
                <w:top w:val="none" w:sz="0" w:space="0" w:color="auto"/>
                <w:left w:val="none" w:sz="0" w:space="0" w:color="auto"/>
                <w:bottom w:val="none" w:sz="0" w:space="0" w:color="auto"/>
                <w:right w:val="none" w:sz="0" w:space="0" w:color="auto"/>
              </w:divBdr>
            </w:div>
          </w:divsChild>
        </w:div>
        <w:div w:id="1246914837">
          <w:marLeft w:val="0"/>
          <w:marRight w:val="0"/>
          <w:marTop w:val="0"/>
          <w:marBottom w:val="0"/>
          <w:divBdr>
            <w:top w:val="none" w:sz="0" w:space="0" w:color="auto"/>
            <w:left w:val="none" w:sz="0" w:space="0" w:color="auto"/>
            <w:bottom w:val="none" w:sz="0" w:space="0" w:color="auto"/>
            <w:right w:val="none" w:sz="0" w:space="0" w:color="auto"/>
          </w:divBdr>
        </w:div>
        <w:div w:id="2082020352">
          <w:marLeft w:val="0"/>
          <w:marRight w:val="0"/>
          <w:marTop w:val="0"/>
          <w:marBottom w:val="0"/>
          <w:divBdr>
            <w:top w:val="none" w:sz="0" w:space="0" w:color="auto"/>
            <w:left w:val="none" w:sz="0" w:space="0" w:color="auto"/>
            <w:bottom w:val="none" w:sz="0" w:space="0" w:color="auto"/>
            <w:right w:val="none" w:sz="0" w:space="0" w:color="auto"/>
          </w:divBdr>
        </w:div>
        <w:div w:id="1000355114">
          <w:marLeft w:val="0"/>
          <w:marRight w:val="0"/>
          <w:marTop w:val="0"/>
          <w:marBottom w:val="0"/>
          <w:divBdr>
            <w:top w:val="none" w:sz="0" w:space="0" w:color="auto"/>
            <w:left w:val="none" w:sz="0" w:space="0" w:color="auto"/>
            <w:bottom w:val="none" w:sz="0" w:space="0" w:color="auto"/>
            <w:right w:val="none" w:sz="0" w:space="0" w:color="auto"/>
          </w:divBdr>
        </w:div>
        <w:div w:id="302395683">
          <w:marLeft w:val="0"/>
          <w:marRight w:val="0"/>
          <w:marTop w:val="0"/>
          <w:marBottom w:val="0"/>
          <w:divBdr>
            <w:top w:val="none" w:sz="0" w:space="0" w:color="auto"/>
            <w:left w:val="none" w:sz="0" w:space="0" w:color="auto"/>
            <w:bottom w:val="none" w:sz="0" w:space="0" w:color="auto"/>
            <w:right w:val="none" w:sz="0" w:space="0" w:color="auto"/>
          </w:divBdr>
        </w:div>
        <w:div w:id="718482310">
          <w:marLeft w:val="0"/>
          <w:marRight w:val="0"/>
          <w:marTop w:val="0"/>
          <w:marBottom w:val="0"/>
          <w:divBdr>
            <w:top w:val="none" w:sz="0" w:space="0" w:color="auto"/>
            <w:left w:val="none" w:sz="0" w:space="0" w:color="auto"/>
            <w:bottom w:val="none" w:sz="0" w:space="0" w:color="auto"/>
            <w:right w:val="none" w:sz="0" w:space="0" w:color="auto"/>
          </w:divBdr>
        </w:div>
        <w:div w:id="1418792231">
          <w:marLeft w:val="0"/>
          <w:marRight w:val="0"/>
          <w:marTop w:val="0"/>
          <w:marBottom w:val="0"/>
          <w:divBdr>
            <w:top w:val="none" w:sz="0" w:space="0" w:color="auto"/>
            <w:left w:val="none" w:sz="0" w:space="0" w:color="auto"/>
            <w:bottom w:val="none" w:sz="0" w:space="0" w:color="auto"/>
            <w:right w:val="none" w:sz="0" w:space="0" w:color="auto"/>
          </w:divBdr>
        </w:div>
        <w:div w:id="363597067">
          <w:marLeft w:val="0"/>
          <w:marRight w:val="0"/>
          <w:marTop w:val="0"/>
          <w:marBottom w:val="0"/>
          <w:divBdr>
            <w:top w:val="none" w:sz="0" w:space="0" w:color="auto"/>
            <w:left w:val="none" w:sz="0" w:space="0" w:color="auto"/>
            <w:bottom w:val="none" w:sz="0" w:space="0" w:color="auto"/>
            <w:right w:val="none" w:sz="0" w:space="0" w:color="auto"/>
          </w:divBdr>
        </w:div>
        <w:div w:id="2102293557">
          <w:marLeft w:val="0"/>
          <w:marRight w:val="0"/>
          <w:marTop w:val="0"/>
          <w:marBottom w:val="0"/>
          <w:divBdr>
            <w:top w:val="none" w:sz="0" w:space="0" w:color="auto"/>
            <w:left w:val="none" w:sz="0" w:space="0" w:color="auto"/>
            <w:bottom w:val="none" w:sz="0" w:space="0" w:color="auto"/>
            <w:right w:val="none" w:sz="0" w:space="0" w:color="auto"/>
          </w:divBdr>
        </w:div>
        <w:div w:id="1139497742">
          <w:marLeft w:val="0"/>
          <w:marRight w:val="0"/>
          <w:marTop w:val="0"/>
          <w:marBottom w:val="0"/>
          <w:divBdr>
            <w:top w:val="none" w:sz="0" w:space="0" w:color="auto"/>
            <w:left w:val="none" w:sz="0" w:space="0" w:color="auto"/>
            <w:bottom w:val="none" w:sz="0" w:space="0" w:color="auto"/>
            <w:right w:val="none" w:sz="0" w:space="0" w:color="auto"/>
          </w:divBdr>
        </w:div>
        <w:div w:id="1227765845">
          <w:marLeft w:val="0"/>
          <w:marRight w:val="0"/>
          <w:marTop w:val="0"/>
          <w:marBottom w:val="0"/>
          <w:divBdr>
            <w:top w:val="none" w:sz="0" w:space="0" w:color="auto"/>
            <w:left w:val="none" w:sz="0" w:space="0" w:color="auto"/>
            <w:bottom w:val="none" w:sz="0" w:space="0" w:color="auto"/>
            <w:right w:val="none" w:sz="0" w:space="0" w:color="auto"/>
          </w:divBdr>
        </w:div>
        <w:div w:id="999039406">
          <w:marLeft w:val="0"/>
          <w:marRight w:val="0"/>
          <w:marTop w:val="0"/>
          <w:marBottom w:val="0"/>
          <w:divBdr>
            <w:top w:val="none" w:sz="0" w:space="0" w:color="auto"/>
            <w:left w:val="none" w:sz="0" w:space="0" w:color="auto"/>
            <w:bottom w:val="none" w:sz="0" w:space="0" w:color="auto"/>
            <w:right w:val="none" w:sz="0" w:space="0" w:color="auto"/>
          </w:divBdr>
        </w:div>
        <w:div w:id="779490205">
          <w:marLeft w:val="0"/>
          <w:marRight w:val="0"/>
          <w:marTop w:val="0"/>
          <w:marBottom w:val="0"/>
          <w:divBdr>
            <w:top w:val="none" w:sz="0" w:space="0" w:color="auto"/>
            <w:left w:val="none" w:sz="0" w:space="0" w:color="auto"/>
            <w:bottom w:val="none" w:sz="0" w:space="0" w:color="auto"/>
            <w:right w:val="none" w:sz="0" w:space="0" w:color="auto"/>
          </w:divBdr>
        </w:div>
        <w:div w:id="2146461526">
          <w:marLeft w:val="0"/>
          <w:marRight w:val="0"/>
          <w:marTop w:val="0"/>
          <w:marBottom w:val="0"/>
          <w:divBdr>
            <w:top w:val="none" w:sz="0" w:space="0" w:color="auto"/>
            <w:left w:val="none" w:sz="0" w:space="0" w:color="auto"/>
            <w:bottom w:val="none" w:sz="0" w:space="0" w:color="auto"/>
            <w:right w:val="none" w:sz="0" w:space="0" w:color="auto"/>
          </w:divBdr>
        </w:div>
        <w:div w:id="1776094278">
          <w:marLeft w:val="0"/>
          <w:marRight w:val="0"/>
          <w:marTop w:val="0"/>
          <w:marBottom w:val="0"/>
          <w:divBdr>
            <w:top w:val="none" w:sz="0" w:space="0" w:color="auto"/>
            <w:left w:val="none" w:sz="0" w:space="0" w:color="auto"/>
            <w:bottom w:val="none" w:sz="0" w:space="0" w:color="auto"/>
            <w:right w:val="none" w:sz="0" w:space="0" w:color="auto"/>
          </w:divBdr>
        </w:div>
      </w:divsChild>
    </w:div>
    <w:div w:id="6272240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48209719">
      <w:bodyDiv w:val="1"/>
      <w:marLeft w:val="0"/>
      <w:marRight w:val="0"/>
      <w:marTop w:val="0"/>
      <w:marBottom w:val="0"/>
      <w:divBdr>
        <w:top w:val="none" w:sz="0" w:space="0" w:color="auto"/>
        <w:left w:val="none" w:sz="0" w:space="0" w:color="auto"/>
        <w:bottom w:val="none" w:sz="0" w:space="0" w:color="auto"/>
        <w:right w:val="none" w:sz="0" w:space="0" w:color="auto"/>
      </w:divBdr>
      <w:divsChild>
        <w:div w:id="626425666">
          <w:marLeft w:val="0"/>
          <w:marRight w:val="0"/>
          <w:marTop w:val="0"/>
          <w:marBottom w:val="0"/>
          <w:divBdr>
            <w:top w:val="none" w:sz="0" w:space="0" w:color="auto"/>
            <w:left w:val="none" w:sz="0" w:space="0" w:color="auto"/>
            <w:bottom w:val="none" w:sz="0" w:space="0" w:color="auto"/>
            <w:right w:val="none" w:sz="0" w:space="0" w:color="auto"/>
          </w:divBdr>
          <w:divsChild>
            <w:div w:id="1249463949">
              <w:marLeft w:val="0"/>
              <w:marRight w:val="0"/>
              <w:marTop w:val="0"/>
              <w:marBottom w:val="0"/>
              <w:divBdr>
                <w:top w:val="none" w:sz="0" w:space="0" w:color="auto"/>
                <w:left w:val="none" w:sz="0" w:space="0" w:color="auto"/>
                <w:bottom w:val="none" w:sz="0" w:space="0" w:color="auto"/>
                <w:right w:val="none" w:sz="0" w:space="0" w:color="auto"/>
              </w:divBdr>
            </w:div>
          </w:divsChild>
        </w:div>
        <w:div w:id="836269770">
          <w:marLeft w:val="0"/>
          <w:marRight w:val="0"/>
          <w:marTop w:val="0"/>
          <w:marBottom w:val="0"/>
          <w:divBdr>
            <w:top w:val="none" w:sz="0" w:space="0" w:color="auto"/>
            <w:left w:val="none" w:sz="0" w:space="0" w:color="auto"/>
            <w:bottom w:val="none" w:sz="0" w:space="0" w:color="auto"/>
            <w:right w:val="none" w:sz="0" w:space="0" w:color="auto"/>
          </w:divBdr>
        </w:div>
        <w:div w:id="1054937376">
          <w:marLeft w:val="0"/>
          <w:marRight w:val="0"/>
          <w:marTop w:val="0"/>
          <w:marBottom w:val="0"/>
          <w:divBdr>
            <w:top w:val="none" w:sz="0" w:space="0" w:color="auto"/>
            <w:left w:val="none" w:sz="0" w:space="0" w:color="auto"/>
            <w:bottom w:val="none" w:sz="0" w:space="0" w:color="auto"/>
            <w:right w:val="none" w:sz="0" w:space="0" w:color="auto"/>
          </w:divBdr>
        </w:div>
        <w:div w:id="291717370">
          <w:marLeft w:val="0"/>
          <w:marRight w:val="0"/>
          <w:marTop w:val="0"/>
          <w:marBottom w:val="0"/>
          <w:divBdr>
            <w:top w:val="none" w:sz="0" w:space="0" w:color="auto"/>
            <w:left w:val="none" w:sz="0" w:space="0" w:color="auto"/>
            <w:bottom w:val="none" w:sz="0" w:space="0" w:color="auto"/>
            <w:right w:val="none" w:sz="0" w:space="0" w:color="auto"/>
          </w:divBdr>
        </w:div>
        <w:div w:id="1114980355">
          <w:marLeft w:val="0"/>
          <w:marRight w:val="0"/>
          <w:marTop w:val="0"/>
          <w:marBottom w:val="0"/>
          <w:divBdr>
            <w:top w:val="none" w:sz="0" w:space="0" w:color="auto"/>
            <w:left w:val="none" w:sz="0" w:space="0" w:color="auto"/>
            <w:bottom w:val="none" w:sz="0" w:space="0" w:color="auto"/>
            <w:right w:val="none" w:sz="0" w:space="0" w:color="auto"/>
          </w:divBdr>
        </w:div>
        <w:div w:id="1127625692">
          <w:marLeft w:val="0"/>
          <w:marRight w:val="0"/>
          <w:marTop w:val="0"/>
          <w:marBottom w:val="0"/>
          <w:divBdr>
            <w:top w:val="none" w:sz="0" w:space="0" w:color="auto"/>
            <w:left w:val="none" w:sz="0" w:space="0" w:color="auto"/>
            <w:bottom w:val="none" w:sz="0" w:space="0" w:color="auto"/>
            <w:right w:val="none" w:sz="0" w:space="0" w:color="auto"/>
          </w:divBdr>
        </w:div>
        <w:div w:id="226304177">
          <w:marLeft w:val="0"/>
          <w:marRight w:val="0"/>
          <w:marTop w:val="0"/>
          <w:marBottom w:val="0"/>
          <w:divBdr>
            <w:top w:val="none" w:sz="0" w:space="0" w:color="auto"/>
            <w:left w:val="none" w:sz="0" w:space="0" w:color="auto"/>
            <w:bottom w:val="none" w:sz="0" w:space="0" w:color="auto"/>
            <w:right w:val="none" w:sz="0" w:space="0" w:color="auto"/>
          </w:divBdr>
        </w:div>
        <w:div w:id="770586200">
          <w:marLeft w:val="0"/>
          <w:marRight w:val="0"/>
          <w:marTop w:val="0"/>
          <w:marBottom w:val="0"/>
          <w:divBdr>
            <w:top w:val="none" w:sz="0" w:space="0" w:color="auto"/>
            <w:left w:val="none" w:sz="0" w:space="0" w:color="auto"/>
            <w:bottom w:val="none" w:sz="0" w:space="0" w:color="auto"/>
            <w:right w:val="none" w:sz="0" w:space="0" w:color="auto"/>
          </w:divBdr>
        </w:div>
        <w:div w:id="1964186675">
          <w:marLeft w:val="0"/>
          <w:marRight w:val="0"/>
          <w:marTop w:val="0"/>
          <w:marBottom w:val="0"/>
          <w:divBdr>
            <w:top w:val="none" w:sz="0" w:space="0" w:color="auto"/>
            <w:left w:val="none" w:sz="0" w:space="0" w:color="auto"/>
            <w:bottom w:val="none" w:sz="0" w:space="0" w:color="auto"/>
            <w:right w:val="none" w:sz="0" w:space="0" w:color="auto"/>
          </w:divBdr>
        </w:div>
        <w:div w:id="1354763619">
          <w:marLeft w:val="0"/>
          <w:marRight w:val="0"/>
          <w:marTop w:val="0"/>
          <w:marBottom w:val="0"/>
          <w:divBdr>
            <w:top w:val="none" w:sz="0" w:space="0" w:color="auto"/>
            <w:left w:val="none" w:sz="0" w:space="0" w:color="auto"/>
            <w:bottom w:val="none" w:sz="0" w:space="0" w:color="auto"/>
            <w:right w:val="none" w:sz="0" w:space="0" w:color="auto"/>
          </w:divBdr>
        </w:div>
        <w:div w:id="680818170">
          <w:marLeft w:val="0"/>
          <w:marRight w:val="0"/>
          <w:marTop w:val="0"/>
          <w:marBottom w:val="0"/>
          <w:divBdr>
            <w:top w:val="none" w:sz="0" w:space="0" w:color="auto"/>
            <w:left w:val="none" w:sz="0" w:space="0" w:color="auto"/>
            <w:bottom w:val="none" w:sz="0" w:space="0" w:color="auto"/>
            <w:right w:val="none" w:sz="0" w:space="0" w:color="auto"/>
          </w:divBdr>
        </w:div>
      </w:divsChild>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639310">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9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7085292">
      <w:bodyDiv w:val="1"/>
      <w:marLeft w:val="0"/>
      <w:marRight w:val="0"/>
      <w:marTop w:val="0"/>
      <w:marBottom w:val="0"/>
      <w:divBdr>
        <w:top w:val="none" w:sz="0" w:space="0" w:color="auto"/>
        <w:left w:val="none" w:sz="0" w:space="0" w:color="auto"/>
        <w:bottom w:val="none" w:sz="0" w:space="0" w:color="auto"/>
        <w:right w:val="none" w:sz="0" w:space="0" w:color="auto"/>
      </w:divBdr>
      <w:divsChild>
        <w:div w:id="1369526061">
          <w:marLeft w:val="0"/>
          <w:marRight w:val="0"/>
          <w:marTop w:val="0"/>
          <w:marBottom w:val="0"/>
          <w:divBdr>
            <w:top w:val="none" w:sz="0" w:space="0" w:color="auto"/>
            <w:left w:val="none" w:sz="0" w:space="0" w:color="auto"/>
            <w:bottom w:val="none" w:sz="0" w:space="0" w:color="auto"/>
            <w:right w:val="none" w:sz="0" w:space="0" w:color="auto"/>
          </w:divBdr>
          <w:divsChild>
            <w:div w:id="307439531">
              <w:marLeft w:val="0"/>
              <w:marRight w:val="0"/>
              <w:marTop w:val="0"/>
              <w:marBottom w:val="0"/>
              <w:divBdr>
                <w:top w:val="none" w:sz="0" w:space="0" w:color="auto"/>
                <w:left w:val="none" w:sz="0" w:space="0" w:color="auto"/>
                <w:bottom w:val="none" w:sz="0" w:space="0" w:color="auto"/>
                <w:right w:val="none" w:sz="0" w:space="0" w:color="auto"/>
              </w:divBdr>
            </w:div>
          </w:divsChild>
        </w:div>
        <w:div w:id="52892223">
          <w:marLeft w:val="0"/>
          <w:marRight w:val="0"/>
          <w:marTop w:val="0"/>
          <w:marBottom w:val="0"/>
          <w:divBdr>
            <w:top w:val="none" w:sz="0" w:space="0" w:color="auto"/>
            <w:left w:val="none" w:sz="0" w:space="0" w:color="auto"/>
            <w:bottom w:val="none" w:sz="0" w:space="0" w:color="auto"/>
            <w:right w:val="none" w:sz="0" w:space="0" w:color="auto"/>
          </w:divBdr>
        </w:div>
        <w:div w:id="2069916605">
          <w:marLeft w:val="0"/>
          <w:marRight w:val="0"/>
          <w:marTop w:val="0"/>
          <w:marBottom w:val="0"/>
          <w:divBdr>
            <w:top w:val="none" w:sz="0" w:space="0" w:color="auto"/>
            <w:left w:val="none" w:sz="0" w:space="0" w:color="auto"/>
            <w:bottom w:val="none" w:sz="0" w:space="0" w:color="auto"/>
            <w:right w:val="none" w:sz="0" w:space="0" w:color="auto"/>
          </w:divBdr>
        </w:div>
        <w:div w:id="1299796183">
          <w:marLeft w:val="0"/>
          <w:marRight w:val="0"/>
          <w:marTop w:val="0"/>
          <w:marBottom w:val="0"/>
          <w:divBdr>
            <w:top w:val="none" w:sz="0" w:space="0" w:color="auto"/>
            <w:left w:val="none" w:sz="0" w:space="0" w:color="auto"/>
            <w:bottom w:val="none" w:sz="0" w:space="0" w:color="auto"/>
            <w:right w:val="none" w:sz="0" w:space="0" w:color="auto"/>
          </w:divBdr>
        </w:div>
        <w:div w:id="1558516489">
          <w:marLeft w:val="0"/>
          <w:marRight w:val="0"/>
          <w:marTop w:val="0"/>
          <w:marBottom w:val="0"/>
          <w:divBdr>
            <w:top w:val="none" w:sz="0" w:space="0" w:color="auto"/>
            <w:left w:val="none" w:sz="0" w:space="0" w:color="auto"/>
            <w:bottom w:val="none" w:sz="0" w:space="0" w:color="auto"/>
            <w:right w:val="none" w:sz="0" w:space="0" w:color="auto"/>
          </w:divBdr>
        </w:div>
        <w:div w:id="1444034420">
          <w:marLeft w:val="0"/>
          <w:marRight w:val="0"/>
          <w:marTop w:val="0"/>
          <w:marBottom w:val="0"/>
          <w:divBdr>
            <w:top w:val="none" w:sz="0" w:space="0" w:color="auto"/>
            <w:left w:val="none" w:sz="0" w:space="0" w:color="auto"/>
            <w:bottom w:val="none" w:sz="0" w:space="0" w:color="auto"/>
            <w:right w:val="none" w:sz="0" w:space="0" w:color="auto"/>
          </w:divBdr>
        </w:div>
        <w:div w:id="31200622">
          <w:marLeft w:val="0"/>
          <w:marRight w:val="0"/>
          <w:marTop w:val="0"/>
          <w:marBottom w:val="0"/>
          <w:divBdr>
            <w:top w:val="none" w:sz="0" w:space="0" w:color="auto"/>
            <w:left w:val="none" w:sz="0" w:space="0" w:color="auto"/>
            <w:bottom w:val="none" w:sz="0" w:space="0" w:color="auto"/>
            <w:right w:val="none" w:sz="0" w:space="0" w:color="auto"/>
          </w:divBdr>
        </w:div>
        <w:div w:id="755790279">
          <w:marLeft w:val="0"/>
          <w:marRight w:val="0"/>
          <w:marTop w:val="0"/>
          <w:marBottom w:val="0"/>
          <w:divBdr>
            <w:top w:val="none" w:sz="0" w:space="0" w:color="auto"/>
            <w:left w:val="none" w:sz="0" w:space="0" w:color="auto"/>
            <w:bottom w:val="none" w:sz="0" w:space="0" w:color="auto"/>
            <w:right w:val="none" w:sz="0" w:space="0" w:color="auto"/>
          </w:divBdr>
        </w:div>
        <w:div w:id="371998395">
          <w:marLeft w:val="0"/>
          <w:marRight w:val="0"/>
          <w:marTop w:val="0"/>
          <w:marBottom w:val="0"/>
          <w:divBdr>
            <w:top w:val="none" w:sz="0" w:space="0" w:color="auto"/>
            <w:left w:val="none" w:sz="0" w:space="0" w:color="auto"/>
            <w:bottom w:val="none" w:sz="0" w:space="0" w:color="auto"/>
            <w:right w:val="none" w:sz="0" w:space="0" w:color="auto"/>
          </w:divBdr>
        </w:div>
        <w:div w:id="819032898">
          <w:marLeft w:val="0"/>
          <w:marRight w:val="0"/>
          <w:marTop w:val="0"/>
          <w:marBottom w:val="0"/>
          <w:divBdr>
            <w:top w:val="none" w:sz="0" w:space="0" w:color="auto"/>
            <w:left w:val="none" w:sz="0" w:space="0" w:color="auto"/>
            <w:bottom w:val="none" w:sz="0" w:space="0" w:color="auto"/>
            <w:right w:val="none" w:sz="0" w:space="0" w:color="auto"/>
          </w:divBdr>
        </w:div>
        <w:div w:id="1596473164">
          <w:marLeft w:val="0"/>
          <w:marRight w:val="0"/>
          <w:marTop w:val="0"/>
          <w:marBottom w:val="0"/>
          <w:divBdr>
            <w:top w:val="none" w:sz="0" w:space="0" w:color="auto"/>
            <w:left w:val="none" w:sz="0" w:space="0" w:color="auto"/>
            <w:bottom w:val="none" w:sz="0" w:space="0" w:color="auto"/>
            <w:right w:val="none" w:sz="0" w:space="0" w:color="auto"/>
          </w:divBdr>
        </w:div>
        <w:div w:id="1541087281">
          <w:marLeft w:val="0"/>
          <w:marRight w:val="0"/>
          <w:marTop w:val="0"/>
          <w:marBottom w:val="0"/>
          <w:divBdr>
            <w:top w:val="none" w:sz="0" w:space="0" w:color="auto"/>
            <w:left w:val="none" w:sz="0" w:space="0" w:color="auto"/>
            <w:bottom w:val="none" w:sz="0" w:space="0" w:color="auto"/>
            <w:right w:val="none" w:sz="0" w:space="0" w:color="auto"/>
          </w:divBdr>
        </w:div>
        <w:div w:id="2091151601">
          <w:marLeft w:val="0"/>
          <w:marRight w:val="0"/>
          <w:marTop w:val="0"/>
          <w:marBottom w:val="0"/>
          <w:divBdr>
            <w:top w:val="none" w:sz="0" w:space="0" w:color="auto"/>
            <w:left w:val="none" w:sz="0" w:space="0" w:color="auto"/>
            <w:bottom w:val="none" w:sz="0" w:space="0" w:color="auto"/>
            <w:right w:val="none" w:sz="0" w:space="0" w:color="auto"/>
          </w:divBdr>
        </w:div>
      </w:divsChild>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4944907">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4755857">
      <w:bodyDiv w:val="1"/>
      <w:marLeft w:val="0"/>
      <w:marRight w:val="0"/>
      <w:marTop w:val="0"/>
      <w:marBottom w:val="0"/>
      <w:divBdr>
        <w:top w:val="none" w:sz="0" w:space="0" w:color="auto"/>
        <w:left w:val="none" w:sz="0" w:space="0" w:color="auto"/>
        <w:bottom w:val="none" w:sz="0" w:space="0" w:color="auto"/>
        <w:right w:val="none" w:sz="0" w:space="0" w:color="auto"/>
      </w:divBdr>
      <w:divsChild>
        <w:div w:id="1441533633">
          <w:marLeft w:val="-300"/>
          <w:marRight w:val="-300"/>
          <w:marTop w:val="0"/>
          <w:marBottom w:val="0"/>
          <w:divBdr>
            <w:top w:val="none" w:sz="0" w:space="0" w:color="auto"/>
            <w:left w:val="none" w:sz="0" w:space="0" w:color="auto"/>
            <w:bottom w:val="none" w:sz="0" w:space="0" w:color="auto"/>
            <w:right w:val="none" w:sz="0" w:space="0" w:color="auto"/>
          </w:divBdr>
          <w:divsChild>
            <w:div w:id="559438176">
              <w:marLeft w:val="0"/>
              <w:marRight w:val="0"/>
              <w:marTop w:val="0"/>
              <w:marBottom w:val="0"/>
              <w:divBdr>
                <w:top w:val="none" w:sz="0" w:space="0" w:color="auto"/>
                <w:left w:val="none" w:sz="0" w:space="0" w:color="auto"/>
                <w:bottom w:val="none" w:sz="0" w:space="0" w:color="auto"/>
                <w:right w:val="none" w:sz="0" w:space="0" w:color="auto"/>
              </w:divBdr>
              <w:divsChild>
                <w:div w:id="648553115">
                  <w:marLeft w:val="0"/>
                  <w:marRight w:val="0"/>
                  <w:marTop w:val="0"/>
                  <w:marBottom w:val="0"/>
                  <w:divBdr>
                    <w:top w:val="none" w:sz="0" w:space="0" w:color="auto"/>
                    <w:left w:val="none" w:sz="0" w:space="0" w:color="auto"/>
                    <w:bottom w:val="none" w:sz="0" w:space="0" w:color="auto"/>
                    <w:right w:val="none" w:sz="0" w:space="0" w:color="auto"/>
                  </w:divBdr>
                  <w:divsChild>
                    <w:div w:id="648099454">
                      <w:marLeft w:val="0"/>
                      <w:marRight w:val="0"/>
                      <w:marTop w:val="0"/>
                      <w:marBottom w:val="0"/>
                      <w:divBdr>
                        <w:top w:val="none" w:sz="0" w:space="0" w:color="auto"/>
                        <w:left w:val="none" w:sz="0" w:space="0" w:color="auto"/>
                        <w:bottom w:val="none" w:sz="0" w:space="0" w:color="auto"/>
                        <w:right w:val="none" w:sz="0" w:space="0" w:color="auto"/>
                      </w:divBdr>
                      <w:divsChild>
                        <w:div w:id="1621455487">
                          <w:marLeft w:val="0"/>
                          <w:marRight w:val="0"/>
                          <w:marTop w:val="0"/>
                          <w:marBottom w:val="0"/>
                          <w:divBdr>
                            <w:top w:val="none" w:sz="0" w:space="0" w:color="auto"/>
                            <w:left w:val="none" w:sz="0" w:space="0" w:color="auto"/>
                            <w:bottom w:val="none" w:sz="0" w:space="0" w:color="auto"/>
                            <w:right w:val="none" w:sz="0" w:space="0" w:color="auto"/>
                          </w:divBdr>
                          <w:divsChild>
                            <w:div w:id="878276081">
                              <w:marLeft w:val="0"/>
                              <w:marRight w:val="0"/>
                              <w:marTop w:val="0"/>
                              <w:marBottom w:val="0"/>
                              <w:divBdr>
                                <w:top w:val="none" w:sz="0" w:space="0" w:color="auto"/>
                                <w:left w:val="none" w:sz="0" w:space="0" w:color="auto"/>
                                <w:bottom w:val="none" w:sz="0" w:space="0" w:color="auto"/>
                                <w:right w:val="none" w:sz="0" w:space="0" w:color="auto"/>
                              </w:divBdr>
                              <w:divsChild>
                                <w:div w:id="1750761299">
                                  <w:marLeft w:val="0"/>
                                  <w:marRight w:val="0"/>
                                  <w:marTop w:val="0"/>
                                  <w:marBottom w:val="0"/>
                                  <w:divBdr>
                                    <w:top w:val="none" w:sz="0" w:space="0" w:color="auto"/>
                                    <w:left w:val="none" w:sz="0" w:space="0" w:color="auto"/>
                                    <w:bottom w:val="none" w:sz="0" w:space="0" w:color="auto"/>
                                    <w:right w:val="none" w:sz="0" w:space="0" w:color="auto"/>
                                  </w:divBdr>
                                  <w:divsChild>
                                    <w:div w:id="796725529">
                                      <w:marLeft w:val="0"/>
                                      <w:marRight w:val="0"/>
                                      <w:marTop w:val="60"/>
                                      <w:marBottom w:val="300"/>
                                      <w:divBdr>
                                        <w:top w:val="none" w:sz="0" w:space="0" w:color="auto"/>
                                        <w:left w:val="none" w:sz="0" w:space="0" w:color="auto"/>
                                        <w:bottom w:val="none" w:sz="0" w:space="0" w:color="auto"/>
                                        <w:right w:val="none" w:sz="0" w:space="0" w:color="auto"/>
                                      </w:divBdr>
                                      <w:divsChild>
                                        <w:div w:id="418791723">
                                          <w:marLeft w:val="0"/>
                                          <w:marRight w:val="0"/>
                                          <w:marTop w:val="0"/>
                                          <w:marBottom w:val="0"/>
                                          <w:divBdr>
                                            <w:top w:val="none" w:sz="0" w:space="0" w:color="auto"/>
                                            <w:left w:val="none" w:sz="0" w:space="0" w:color="auto"/>
                                            <w:bottom w:val="none" w:sz="0" w:space="0" w:color="auto"/>
                                            <w:right w:val="none" w:sz="0" w:space="0" w:color="auto"/>
                                          </w:divBdr>
                                          <w:divsChild>
                                            <w:div w:id="1460143262">
                                              <w:marLeft w:val="0"/>
                                              <w:marRight w:val="0"/>
                                              <w:marTop w:val="0"/>
                                              <w:marBottom w:val="0"/>
                                              <w:divBdr>
                                                <w:top w:val="none" w:sz="0" w:space="0" w:color="auto"/>
                                                <w:left w:val="none" w:sz="0" w:space="0" w:color="auto"/>
                                                <w:bottom w:val="none" w:sz="0" w:space="0" w:color="auto"/>
                                                <w:right w:val="none" w:sz="0" w:space="0" w:color="auto"/>
                                              </w:divBdr>
                                              <w:divsChild>
                                                <w:div w:id="1705256031">
                                                  <w:marLeft w:val="0"/>
                                                  <w:marRight w:val="0"/>
                                                  <w:marTop w:val="0"/>
                                                  <w:marBottom w:val="0"/>
                                                  <w:divBdr>
                                                    <w:top w:val="none" w:sz="0" w:space="0" w:color="auto"/>
                                                    <w:left w:val="none" w:sz="0" w:space="0" w:color="auto"/>
                                                    <w:bottom w:val="none" w:sz="0" w:space="0" w:color="auto"/>
                                                    <w:right w:val="none" w:sz="0" w:space="0" w:color="auto"/>
                                                  </w:divBdr>
                                                  <w:divsChild>
                                                    <w:div w:id="1545754686">
                                                      <w:marLeft w:val="0"/>
                                                      <w:marRight w:val="0"/>
                                                      <w:marTop w:val="0"/>
                                                      <w:marBottom w:val="0"/>
                                                      <w:divBdr>
                                                        <w:top w:val="none" w:sz="0" w:space="0" w:color="auto"/>
                                                        <w:left w:val="none" w:sz="0" w:space="0" w:color="auto"/>
                                                        <w:bottom w:val="none" w:sz="0" w:space="0" w:color="auto"/>
                                                        <w:right w:val="none" w:sz="0" w:space="0" w:color="auto"/>
                                                      </w:divBdr>
                                                      <w:divsChild>
                                                        <w:div w:id="192036937">
                                                          <w:marLeft w:val="0"/>
                                                          <w:marRight w:val="0"/>
                                                          <w:marTop w:val="0"/>
                                                          <w:marBottom w:val="0"/>
                                                          <w:divBdr>
                                                            <w:top w:val="none" w:sz="0" w:space="0" w:color="auto"/>
                                                            <w:left w:val="none" w:sz="0" w:space="0" w:color="auto"/>
                                                            <w:bottom w:val="none" w:sz="0" w:space="0" w:color="auto"/>
                                                            <w:right w:val="none" w:sz="0" w:space="0" w:color="auto"/>
                                                          </w:divBdr>
                                                          <w:divsChild>
                                                            <w:div w:id="5209854">
                                                              <w:marLeft w:val="0"/>
                                                              <w:marRight w:val="0"/>
                                                              <w:marTop w:val="0"/>
                                                              <w:marBottom w:val="0"/>
                                                              <w:divBdr>
                                                                <w:top w:val="none" w:sz="0" w:space="0" w:color="auto"/>
                                                                <w:left w:val="none" w:sz="0" w:space="0" w:color="auto"/>
                                                                <w:bottom w:val="none" w:sz="0" w:space="0" w:color="auto"/>
                                                                <w:right w:val="none" w:sz="0" w:space="0" w:color="auto"/>
                                                              </w:divBdr>
                                                              <w:divsChild>
                                                                <w:div w:id="14439119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5526669">
      <w:bodyDiv w:val="1"/>
      <w:marLeft w:val="0"/>
      <w:marRight w:val="0"/>
      <w:marTop w:val="0"/>
      <w:marBottom w:val="0"/>
      <w:divBdr>
        <w:top w:val="none" w:sz="0" w:space="0" w:color="auto"/>
        <w:left w:val="none" w:sz="0" w:space="0" w:color="auto"/>
        <w:bottom w:val="none" w:sz="0" w:space="0" w:color="auto"/>
        <w:right w:val="none" w:sz="0" w:space="0" w:color="auto"/>
      </w:divBdr>
      <w:divsChild>
        <w:div w:id="1691057067">
          <w:marLeft w:val="0"/>
          <w:marRight w:val="0"/>
          <w:marTop w:val="0"/>
          <w:marBottom w:val="0"/>
          <w:divBdr>
            <w:top w:val="none" w:sz="0" w:space="0" w:color="auto"/>
            <w:left w:val="none" w:sz="0" w:space="0" w:color="auto"/>
            <w:bottom w:val="none" w:sz="0" w:space="0" w:color="auto"/>
            <w:right w:val="none" w:sz="0" w:space="0" w:color="auto"/>
          </w:divBdr>
          <w:divsChild>
            <w:div w:id="3679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1115</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12</cp:revision>
  <cp:lastPrinted>2015-08-28T20:23:00Z</cp:lastPrinted>
  <dcterms:created xsi:type="dcterms:W3CDTF">2024-12-31T15:28:00Z</dcterms:created>
  <dcterms:modified xsi:type="dcterms:W3CDTF">2025-11-14T23:26:00Z</dcterms:modified>
</cp:coreProperties>
</file>