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26DB" w14:textId="77777777" w:rsidR="00137EE8" w:rsidRPr="00E20BAF" w:rsidRDefault="00137EE8" w:rsidP="00137EE8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E0D24" wp14:editId="7ACAD78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6F862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LByAEAAPQDAAAOAAAAZHJzL2Uyb0RvYy54bWysU01vEzEQvSPxHyzfyW4iUtpVNj00KpcK&#10;Kgo/wPGOsxa2x7JNdvPvGXuTpQIk1IqL5fHMe/Pmw5vb0Rp2hBA1upYvFzVn4CR22h1a/u3r/btr&#10;zmISrhMGHbT8BJHfbt++2Qy+gRX2aDoIjEhcbAbf8j4l31RVlD1YERfowZFTYbAikRkOVRfEQOzW&#10;VKu6vqoGDJ0PKCFGet1NTr4t/EqBTJ+VipCYaTlpS+UM5dzns9puRHMIwvdanmWIV6iwQjtKOlPt&#10;RBLsR9B/UFktA0ZUaSHRVqiUllBqoGqW9W/VPPXCQ6mFmhP93Kb4/2jlp+OdewxZuhzdk39A+T1S&#10;U6rBx2Z2ZiP6KWxUweZw0s7G0sjT3EgYE5P0eLVaf7hZrTmT5LtZ0y1TiuaC9SGmj4CW5UvLjXa5&#10;TNGI40NMU+glJD8bl8+IRnf32phihMP+zgR2FHmw1/XufZkl5XgWRlaGllom+aWQdDIw0X4BxXRH&#10;gpclfdk6mGmFlODS8qzdOIrOMEUSZmD9b+A5PkOhbORLwDOiZEaXZrDVDsPfsqfxIllN8ZcOTHXn&#10;FuyxOz2Gy5hptcp0zt8g7+5zu8B/fdbtTwAAAP//AwBQSwMEFAAGAAgAAAAhAFYdnLXcAAAACAEA&#10;AA8AAABkcnMvZG93bnJldi54bWxMj9FKw0AQRd8F/2EZwRexm6oJacymFEFQBNHqB0yzY7KYnQ3Z&#10;bRv/3umTvs3cO9w5t17PflAHmqILbGC5yEARt8E67gx8fjxel6BiQrY4BCYDPxRh3Zyf1VjZcOR3&#10;OmxTpySEY4UG+pTGSuvY9uQxLsJILN5XmDwmWadO2wmPEu4HfZNlhfboWD70ONJDT+33du8NvJWF&#10;dfZlc2WLp/Y1On0bV89szOXFvLkHlWhOf8dwwhd0aIRpF/ZsoxoMSJEk6l0mg9irMs9B7U7KMgfd&#10;1Pp/geYXAAD//wMAUEsBAi0AFAAGAAgAAAAhALaDOJL+AAAA4QEAABMAAAAAAAAAAAAAAAAAAAAA&#10;AFtDb250ZW50X1R5cGVzXS54bWxQSwECLQAUAAYACAAAACEAOP0h/9YAAACUAQAACwAAAAAAAAAA&#10;AAAAAAAvAQAAX3JlbHMvLnJlbHNQSwECLQAUAAYACAAAACEAvVgSwcgBAAD0AwAADgAAAAAAAAAA&#10;AAAAAAAuAgAAZHJzL2Uyb0RvYy54bWxQSwECLQAUAAYACAAAACEAVh2ctdwAAAAIAQAADwAAAAAA&#10;AAAAAAAAAAAiBAAAZHJzL2Rvd25yZXYueG1sUEsFBgAAAAAEAAQA8wAAACs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MEDITERRÁNEO SEDUCTOR</w:t>
      </w:r>
    </w:p>
    <w:p w14:paraId="54CF3C65" w14:textId="5E15EA60" w:rsidR="00A52024" w:rsidRPr="00A52024" w:rsidRDefault="00A52024" w:rsidP="00137EE8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C"/>
        </w:rPr>
      </w:pPr>
      <w:r w:rsidRPr="00A5202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0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8</w:t>
      </w:r>
      <w:r w:rsidRPr="00A5202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 xml:space="preserve"> DÍAS – 0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7</w:t>
      </w:r>
      <w:r w:rsidRPr="00A5202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 xml:space="preserve"> NOCHES</w:t>
      </w:r>
    </w:p>
    <w:p w14:paraId="20E87128" w14:textId="512D602B" w:rsidR="00137EE8" w:rsidRPr="00E20BAF" w:rsidRDefault="00137EE8" w:rsidP="00137EE8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1049DDF5" w14:textId="77777777" w:rsidR="00137EE8" w:rsidRDefault="00137EE8" w:rsidP="00137EE8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tbl>
      <w:tblPr>
        <w:tblpPr w:leftFromText="141" w:rightFromText="141" w:vertAnchor="text" w:horzAnchor="margin" w:tblpY="-28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137EE8" w:rsidRPr="00A66BDC" w14:paraId="1D9AEA89" w14:textId="77777777" w:rsidTr="00046A03">
        <w:trPr>
          <w:trHeight w:val="24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CD4ABFC" w14:textId="77777777" w:rsidR="00137EE8" w:rsidRPr="00367F81" w:rsidRDefault="00137EE8" w:rsidP="00046A0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5D6D44B" w14:textId="77777777" w:rsidR="00137EE8" w:rsidRPr="00A66BDC" w:rsidRDefault="00137EE8" w:rsidP="00046A0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137EE8" w:rsidRPr="00153F14" w14:paraId="1954EFA4" w14:textId="77777777" w:rsidTr="00046A03">
        <w:trPr>
          <w:trHeight w:val="24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244077" w14:textId="77777777" w:rsidR="00137EE8" w:rsidRPr="00367F81" w:rsidRDefault="00137EE8" w:rsidP="00046A0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CA0600" w14:textId="77777777" w:rsidR="00137EE8" w:rsidRPr="00A66BDC" w:rsidRDefault="00137EE8" w:rsidP="00046A0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TRIESTE, ITALIA</w:t>
            </w:r>
          </w:p>
        </w:tc>
      </w:tr>
      <w:tr w:rsidR="00137EE8" w14:paraId="36577A0A" w14:textId="77777777" w:rsidTr="00046A03">
        <w:trPr>
          <w:trHeight w:val="24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A7A1E8C" w14:textId="77777777" w:rsidR="00137EE8" w:rsidRPr="00367F81" w:rsidRDefault="00137EE8" w:rsidP="00046A0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F2D4FF" w14:textId="77777777" w:rsidR="00137EE8" w:rsidRDefault="00137EE8" w:rsidP="00046A03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15 DE AGOSTO 2026</w:t>
            </w:r>
          </w:p>
          <w:p w14:paraId="23E2294F" w14:textId="77777777" w:rsidR="00137EE8" w:rsidRPr="00367F81" w:rsidRDefault="00137EE8" w:rsidP="00046A03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137EE8" w:rsidRPr="00153F14" w14:paraId="510DFCE1" w14:textId="77777777" w:rsidTr="00046A03">
        <w:trPr>
          <w:trHeight w:val="258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F1B044" w14:textId="77777777" w:rsidR="00137EE8" w:rsidRPr="00367F81" w:rsidRDefault="00137EE8" w:rsidP="00046A0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040A5A" w14:textId="77777777" w:rsidR="00137EE8" w:rsidRPr="00367F81" w:rsidRDefault="00137EE8" w:rsidP="00046A03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ALLURA BY OCEANIA </w:t>
            </w:r>
          </w:p>
        </w:tc>
      </w:tr>
    </w:tbl>
    <w:p w14:paraId="20AB29F1" w14:textId="77777777" w:rsidR="00137EE8" w:rsidRDefault="00137EE8" w:rsidP="00137EE8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6174D319" w14:textId="77777777" w:rsidR="00137EE8" w:rsidRPr="00D57971" w:rsidRDefault="00137EE8" w:rsidP="00137EE8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6F2FB83B" w14:textId="77777777" w:rsidR="00C552CD" w:rsidRPr="00BC1F70" w:rsidRDefault="00C552CD" w:rsidP="00C552CD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4BBA61F" w14:textId="77777777" w:rsidR="00C552CD" w:rsidRDefault="00C552CD" w:rsidP="00C552CD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</w:t>
      </w:r>
    </w:p>
    <w:p w14:paraId="7DE0C24F" w14:textId="77777777" w:rsidR="00C552CD" w:rsidRPr="00BC1F70" w:rsidRDefault="00C552CD" w:rsidP="00C552CD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Paquete Prestige de Bebidas</w:t>
      </w:r>
    </w:p>
    <w:p w14:paraId="328B42BE" w14:textId="77777777" w:rsidR="00C552CD" w:rsidRPr="00F645D9" w:rsidRDefault="00C552CD" w:rsidP="00C552CD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238C382F" w14:textId="77777777" w:rsidR="00C552CD" w:rsidRDefault="00C552CD" w:rsidP="00C552C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55542FA6" w14:textId="77777777" w:rsidR="00C552CD" w:rsidRDefault="00C552CD" w:rsidP="00C552C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Áreas de ropa opcional</w:t>
      </w:r>
    </w:p>
    <w:p w14:paraId="19B4E593" w14:textId="77777777" w:rsidR="00C552CD" w:rsidRDefault="00C552CD" w:rsidP="00C552C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Estimulantes Pool </w:t>
      </w:r>
      <w:proofErr w:type="spellStart"/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Parties</w:t>
      </w:r>
      <w:proofErr w:type="spellEnd"/>
    </w:p>
    <w:p w14:paraId="4BD7EBF4" w14:textId="77777777" w:rsidR="00C552CD" w:rsidRDefault="00C552CD" w:rsidP="00C552C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Talleres y Seminarios para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arejas</w:t>
      </w:r>
    </w:p>
    <w:p w14:paraId="3583C848" w14:textId="77777777" w:rsidR="00C552CD" w:rsidRDefault="00C552CD" w:rsidP="00C552C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Sensuales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n</w:t>
      </w: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oches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ema</w:t>
      </w:r>
    </w:p>
    <w:p w14:paraId="1BA7476D" w14:textId="77777777" w:rsidR="00C552CD" w:rsidRDefault="00C552CD" w:rsidP="00C552C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Playroom</w:t>
      </w:r>
      <w:proofErr w:type="spellEnd"/>
    </w:p>
    <w:p w14:paraId="7B6BEF32" w14:textId="77777777" w:rsidR="00C552CD" w:rsidRDefault="00C552CD" w:rsidP="00C552C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ervicio a la habitación 24/7 </w:t>
      </w:r>
    </w:p>
    <w:p w14:paraId="76C43FC1" w14:textId="77777777" w:rsidR="00C552CD" w:rsidRDefault="00C552CD" w:rsidP="00C552C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</w:t>
      </w:r>
      <w:proofErr w:type="spellEnd"/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cortesía </w:t>
      </w:r>
    </w:p>
    <w:p w14:paraId="61CED336" w14:textId="77777777" w:rsidR="00C552CD" w:rsidRDefault="00C552CD" w:rsidP="00C552C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</w:t>
      </w:r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oncierge</w:t>
      </w:r>
      <w:proofErr w:type="spellEnd"/>
      <w:r w:rsidRPr="00F645D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personalizado</w:t>
      </w:r>
    </w:p>
    <w:p w14:paraId="5689A172" w14:textId="77777777" w:rsidR="00C552CD" w:rsidRPr="00CF3D89" w:rsidRDefault="00C552CD" w:rsidP="00C552CD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3D80F556" w14:textId="77777777" w:rsidR="00137EE8" w:rsidRPr="006D531F" w:rsidRDefault="00137EE8" w:rsidP="00137EE8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1750AA14" w14:textId="77777777" w:rsidR="00137EE8" w:rsidRPr="00D57971" w:rsidRDefault="00137EE8" w:rsidP="00137EE8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4ED5A3B9" w14:textId="77777777" w:rsidR="00C552CD" w:rsidRPr="002B6CDA" w:rsidRDefault="00C552CD" w:rsidP="00C552CD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66EA43A" w14:textId="39997E90" w:rsidR="00C552CD" w:rsidRPr="00C552CD" w:rsidRDefault="00C552CD" w:rsidP="00C552CD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0C997FD6" w14:textId="600261CB" w:rsidR="00137EE8" w:rsidRDefault="00137EE8" w:rsidP="00137EE8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77C9DB8D" w14:textId="77777777" w:rsidR="00137EE8" w:rsidRPr="002B6CDA" w:rsidRDefault="00137EE8" w:rsidP="00137EE8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Excursiones </w:t>
      </w:r>
    </w:p>
    <w:p w14:paraId="15F8B3E0" w14:textId="77777777" w:rsidR="00137EE8" w:rsidRPr="002B6CDA" w:rsidRDefault="00137EE8" w:rsidP="00137EE8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CD2BBC8" w14:textId="77777777" w:rsidR="00935CBA" w:rsidRDefault="00935CBA" w:rsidP="00137EE8">
      <w:pPr>
        <w:spacing w:after="150" w:line="240" w:lineRule="auto"/>
        <w:rPr>
          <w:rFonts w:ascii="Poppins" w:hAnsi="Poppins" w:cs="Poppins"/>
          <w:b/>
          <w:bCs/>
          <w:color w:val="002060"/>
          <w:sz w:val="28"/>
          <w:szCs w:val="28"/>
        </w:rPr>
      </w:pPr>
    </w:p>
    <w:p w14:paraId="19B1A8F3" w14:textId="4CE3DE44" w:rsidR="00137EE8" w:rsidRDefault="00137EE8" w:rsidP="00137EE8">
      <w:pPr>
        <w:spacing w:after="150" w:line="240" w:lineRule="auto"/>
        <w:rPr>
          <w:rFonts w:ascii="Poppins" w:hAnsi="Poppins" w:cs="Poppins"/>
          <w:b/>
          <w:bCs/>
          <w:color w:val="002060"/>
          <w:sz w:val="28"/>
          <w:szCs w:val="28"/>
        </w:rPr>
      </w:pPr>
      <w:r w:rsidRPr="00A81C26">
        <w:rPr>
          <w:rFonts w:ascii="Poppins" w:hAnsi="Poppins" w:cs="Poppins"/>
          <w:b/>
          <w:bCs/>
          <w:color w:val="002060"/>
          <w:sz w:val="28"/>
          <w:szCs w:val="28"/>
        </w:rPr>
        <w:lastRenderedPageBreak/>
        <w:t>ITINERARIO</w:t>
      </w:r>
      <w:r>
        <w:rPr>
          <w:rFonts w:ascii="Poppins" w:hAnsi="Poppins" w:cs="Poppins"/>
          <w:b/>
          <w:bCs/>
          <w:color w:val="002060"/>
          <w:sz w:val="28"/>
          <w:szCs w:val="28"/>
        </w:rPr>
        <w:t xml:space="preserve">: </w:t>
      </w:r>
      <w:r w:rsidRPr="00A81C26">
        <w:rPr>
          <w:rFonts w:ascii="Poppins" w:hAnsi="Poppins" w:cs="Poppins"/>
          <w:b/>
          <w:bCs/>
          <w:color w:val="002060"/>
          <w:sz w:val="28"/>
          <w:szCs w:val="28"/>
        </w:rPr>
        <w:t xml:space="preserve"> </w:t>
      </w:r>
    </w:p>
    <w:p w14:paraId="77F5FF31" w14:textId="1B7AC2C6" w:rsidR="00137EE8" w:rsidRPr="00A81C26" w:rsidRDefault="00083944" w:rsidP="00935CB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8"/>
          <w:szCs w:val="28"/>
        </w:rPr>
      </w:pPr>
      <w:r>
        <w:rPr>
          <w:noProof/>
        </w:rPr>
        <w:drawing>
          <wp:inline distT="0" distB="0" distL="0" distR="0" wp14:anchorId="1C5EEC32" wp14:editId="78B80E22">
            <wp:extent cx="2809875" cy="1688140"/>
            <wp:effectExtent l="0" t="0" r="0" b="7620"/>
            <wp:docPr id="20975326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5326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3100" cy="170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7EE8">
        <w:rPr>
          <w:noProof/>
        </w:rPr>
        <w:drawing>
          <wp:inline distT="0" distB="0" distL="0" distR="0" wp14:anchorId="52BBFBE9" wp14:editId="72200986">
            <wp:extent cx="3220815" cy="1682750"/>
            <wp:effectExtent l="0" t="0" r="0" b="0"/>
            <wp:docPr id="544957276" name="Imagen 3" descr="Oceania Cruises brings forward Allura inaugural sailing -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ceania Cruises brings forward Allura inaugural sailing - New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229" cy="170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99"/>
        <w:gridCol w:w="3634"/>
      </w:tblGrid>
      <w:tr w:rsidR="00137EE8" w:rsidRPr="008B7A12" w14:paraId="79FC3C24" w14:textId="77777777" w:rsidTr="00046A03">
        <w:trPr>
          <w:trHeight w:val="300"/>
          <w:jc w:val="center"/>
        </w:trPr>
        <w:tc>
          <w:tcPr>
            <w:tcW w:w="1126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4BE62D" w14:textId="1434944C" w:rsidR="00137EE8" w:rsidRPr="008B7A12" w:rsidRDefault="00C552CD" w:rsidP="00046A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1899" w:type="dxa"/>
            <w:vAlign w:val="center"/>
          </w:tcPr>
          <w:p w14:paraId="01CA0B11" w14:textId="23EB8874" w:rsidR="00137EE8" w:rsidRPr="008B7A12" w:rsidRDefault="00C552CD" w:rsidP="00046A03">
            <w:pPr>
              <w:spacing w:after="15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FECHA</w:t>
            </w:r>
          </w:p>
        </w:tc>
        <w:tc>
          <w:tcPr>
            <w:tcW w:w="3634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173FED" w14:textId="00C16BCF" w:rsidR="00137EE8" w:rsidRPr="008B7A12" w:rsidRDefault="00C552CD" w:rsidP="00046A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</w:tr>
      <w:tr w:rsidR="00137EE8" w:rsidRPr="008B7A12" w14:paraId="05FAA32A" w14:textId="77777777" w:rsidTr="00046A0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9C2823" w14:textId="2FCD1E2D" w:rsidR="00137EE8" w:rsidRPr="008B7A12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1899" w:type="dxa"/>
            <w:shd w:val="clear" w:color="auto" w:fill="D9E2F3"/>
            <w:vAlign w:val="center"/>
          </w:tcPr>
          <w:p w14:paraId="6DBCB8AE" w14:textId="33D94ED4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 DE AGOSTO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05CF9D" w14:textId="6FC08A97" w:rsidR="00137EE8" w:rsidRPr="008B7A12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TRIESTE, ITALIA</w:t>
            </w:r>
          </w:p>
        </w:tc>
      </w:tr>
      <w:tr w:rsidR="00137EE8" w:rsidRPr="008B7A12" w14:paraId="0AE3D7CC" w14:textId="77777777" w:rsidTr="00046A0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22FBC" w14:textId="19B2F6AF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1899" w:type="dxa"/>
            <w:shd w:val="clear" w:color="auto" w:fill="D9E2F3"/>
            <w:vAlign w:val="center"/>
          </w:tcPr>
          <w:p w14:paraId="1AFE4951" w14:textId="17AA1614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 DE AGOSTO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F7262" w14:textId="54A236BE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TRIESTE, ITALIA</w:t>
            </w:r>
          </w:p>
        </w:tc>
      </w:tr>
      <w:tr w:rsidR="00137EE8" w:rsidRPr="008B7A12" w14:paraId="6C2A15CA" w14:textId="77777777" w:rsidTr="00046A0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A5771" w14:textId="1A46A395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1899" w:type="dxa"/>
            <w:shd w:val="clear" w:color="auto" w:fill="D9E2F3"/>
            <w:vAlign w:val="center"/>
          </w:tcPr>
          <w:p w14:paraId="10597BF2" w14:textId="0EB491FC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 DE AGOSTO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F4A9FC" w14:textId="03CE8CA2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EL MAR</w:t>
            </w:r>
          </w:p>
        </w:tc>
      </w:tr>
      <w:tr w:rsidR="00137EE8" w:rsidRPr="008B7A12" w14:paraId="3E7664FC" w14:textId="77777777" w:rsidTr="00046A0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2E025" w14:textId="610FBE80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1899" w:type="dxa"/>
            <w:shd w:val="clear" w:color="auto" w:fill="D9E2F3"/>
            <w:vAlign w:val="center"/>
          </w:tcPr>
          <w:p w14:paraId="0EADA55D" w14:textId="4E9D251F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 DE AGOSTO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DA3EC" w14:textId="6157EE5C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KOTOR, MONTENEGRO</w:t>
            </w:r>
          </w:p>
        </w:tc>
      </w:tr>
      <w:tr w:rsidR="00137EE8" w:rsidRPr="008B7A12" w14:paraId="58F60A7A" w14:textId="77777777" w:rsidTr="00046A0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CDFA0" w14:textId="52C1707E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1899" w:type="dxa"/>
            <w:shd w:val="clear" w:color="auto" w:fill="D9E2F3"/>
            <w:vAlign w:val="center"/>
          </w:tcPr>
          <w:p w14:paraId="0BEBF34A" w14:textId="083452B9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 DE AGOSTO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12284" w14:textId="3A0397A9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DUBROVNIK, CROACIA</w:t>
            </w:r>
          </w:p>
        </w:tc>
      </w:tr>
      <w:tr w:rsidR="00137EE8" w:rsidRPr="008B7A12" w14:paraId="36CC80B2" w14:textId="77777777" w:rsidTr="00046A0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CD324" w14:textId="7B5CA097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1899" w:type="dxa"/>
            <w:shd w:val="clear" w:color="auto" w:fill="D9E2F3"/>
            <w:vAlign w:val="center"/>
          </w:tcPr>
          <w:p w14:paraId="0B3D10B4" w14:textId="5F9AA45E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 DE AGOSTO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69059" w14:textId="0AFCF233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DURRES, ALBANIA</w:t>
            </w:r>
          </w:p>
        </w:tc>
      </w:tr>
      <w:tr w:rsidR="00137EE8" w:rsidRPr="008B7A12" w14:paraId="0EC08A35" w14:textId="77777777" w:rsidTr="00046A0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208C0" w14:textId="61D96826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1899" w:type="dxa"/>
            <w:shd w:val="clear" w:color="auto" w:fill="D9E2F3"/>
            <w:vAlign w:val="center"/>
          </w:tcPr>
          <w:p w14:paraId="57C690A7" w14:textId="210CBAF3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 DE AGOSTO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84DE0" w14:textId="6687FACC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CROTONE, ITALIA</w:t>
            </w:r>
          </w:p>
        </w:tc>
      </w:tr>
      <w:tr w:rsidR="00137EE8" w:rsidRPr="008B7A12" w14:paraId="053B6917" w14:textId="77777777" w:rsidTr="00046A03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2C23D" w14:textId="5A5BC04D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1899" w:type="dxa"/>
            <w:shd w:val="clear" w:color="auto" w:fill="D9E2F3"/>
            <w:vAlign w:val="center"/>
          </w:tcPr>
          <w:p w14:paraId="32624D5E" w14:textId="05381E0D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22 DE AGOSTO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ED343" w14:textId="0520B3A0" w:rsidR="00137EE8" w:rsidRDefault="00C552CD" w:rsidP="00046A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LA VALETA, MALTA</w:t>
            </w:r>
          </w:p>
        </w:tc>
      </w:tr>
    </w:tbl>
    <w:p w14:paraId="3DE70648" w14:textId="77777777" w:rsidR="00083944" w:rsidRDefault="00083944" w:rsidP="00137EE8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581A41D" w14:textId="4F8ED49C" w:rsidR="00137EE8" w:rsidRDefault="00137EE8" w:rsidP="00137EE8">
      <w:pPr>
        <w:pStyle w:val="Sinespaciado"/>
        <w:autoSpaceDE w:val="0"/>
        <w:autoSpaceDN w:val="0"/>
        <w:adjustRightInd w:val="0"/>
        <w:spacing w:line="276" w:lineRule="auto"/>
        <w:jc w:val="both"/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141857B" w14:textId="77777777" w:rsidR="00C552CD" w:rsidRPr="004A0041" w:rsidRDefault="00C552CD" w:rsidP="00137EE8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A115274" w14:textId="77777777" w:rsidR="00137EE8" w:rsidRDefault="00137EE8" w:rsidP="00137EE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E</w:t>
      </w:r>
      <w:r w:rsidRPr="00284EF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 paquete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 bebidas </w:t>
      </w:r>
      <w:r w:rsidRPr="00284EF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Prestige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Select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284EF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no aplica a botellas de vino, bar privado (minibar en cabina), productos de tabaco, paquetes compartidos, pedidos múltiples, artículos de comida especiales, cargos de </w:t>
      </w:r>
      <w:proofErr w:type="spellStart"/>
      <w:r w:rsidRPr="00284EF2">
        <w:rPr>
          <w:rFonts w:ascii="Poppins" w:hAnsi="Poppins" w:cs="Poppins"/>
          <w:color w:val="1F3864" w:themeColor="accent5" w:themeShade="80"/>
          <w:sz w:val="20"/>
          <w:szCs w:val="20"/>
        </w:rPr>
        <w:t>cover</w:t>
      </w:r>
      <w:proofErr w:type="spellEnd"/>
      <w:r w:rsidRPr="00284EF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o a las botellas en la habitación.</w:t>
      </w:r>
    </w:p>
    <w:p w14:paraId="105D64E3" w14:textId="77777777" w:rsidR="00C552CD" w:rsidRDefault="00C552CD" w:rsidP="00C552C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69F40B44" w14:textId="77777777" w:rsidR="00C552CD" w:rsidRPr="00123615" w:rsidRDefault="00C552CD" w:rsidP="00C552C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3771D">
        <w:rPr>
          <w:rFonts w:ascii="Poppins" w:hAnsi="Poppins" w:cs="Poppins"/>
          <w:color w:val="1F3864" w:themeColor="accent5" w:themeShade="80"/>
          <w:sz w:val="20"/>
          <w:szCs w:val="20"/>
        </w:rPr>
        <w:t>Los puertos, los horarios de llegada y la salida están sujetos a cambios sin previo aviso.</w:t>
      </w:r>
    </w:p>
    <w:p w14:paraId="52610F63" w14:textId="77777777" w:rsidR="00C552CD" w:rsidRDefault="00C552CD" w:rsidP="00C552C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3771D">
        <w:rPr>
          <w:rFonts w:ascii="Poppins" w:hAnsi="Poppins" w:cs="Poppins"/>
          <w:color w:val="1F3864" w:themeColor="accent5" w:themeShade="80"/>
          <w:sz w:val="20"/>
          <w:szCs w:val="20"/>
        </w:rPr>
        <w:t>Sólo parejas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93771D">
        <w:rPr>
          <w:rFonts w:ascii="Poppins" w:hAnsi="Poppins" w:cs="Poppins"/>
          <w:color w:val="1F3864" w:themeColor="accent5" w:themeShade="80"/>
          <w:sz w:val="20"/>
          <w:szCs w:val="20"/>
        </w:rPr>
        <w:t>Diseñado exclusivamente para parejas, este escape de lujo y pasión ofrece un entorno íntimo donde la libertad, la conexión y la seducción crean momentos inolvidables.</w:t>
      </w:r>
    </w:p>
    <w:p w14:paraId="70982114" w14:textId="77777777" w:rsidR="00C552CD" w:rsidRPr="00A6030C" w:rsidRDefault="00C552CD" w:rsidP="00C552C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Consultar las diferencias entre las tarifas que pertenecen al apartado de Pago </w:t>
      </w:r>
      <w:proofErr w:type="spellStart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</w:t>
      </w:r>
    </w:p>
    <w:p w14:paraId="1739ED7C" w14:textId="77777777" w:rsidR="00C552CD" w:rsidRPr="00A6030C" w:rsidRDefault="00C552CD" w:rsidP="00C552C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cruceros solicitan documentos como visas múltiples, certificados de vacuna, </w:t>
      </w:r>
      <w:proofErr w:type="spellStart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(la agencia es la encargada de dar la información al pasajero, si por falta de algún documento el pasajero no puede embarcar no es responsabilidad de </w:t>
      </w:r>
      <w:proofErr w:type="spellStart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solo se </w:t>
      </w:r>
      <w:r w:rsidRPr="00A6030C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actuará como intermediario en la reclamación a la naviera, y será la naviera quién de un veredicto final).</w:t>
      </w:r>
    </w:p>
    <w:p w14:paraId="24587335" w14:textId="77777777" w:rsidR="00C552CD" w:rsidRDefault="00C552CD" w:rsidP="00C552C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Reglas de la casa: </w:t>
      </w:r>
    </w:p>
    <w:p w14:paraId="704884D4" w14:textId="77777777" w:rsidR="00C552CD" w:rsidRDefault="00C552CD" w:rsidP="00C552C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Respeto y consentimiento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NO es NO. Trata a todos los pasajeros con el mayor respeto para mantener una atmósfera cómoda y abierta.</w:t>
      </w:r>
    </w:p>
    <w:p w14:paraId="291CAB48" w14:textId="77777777" w:rsidR="00C552CD" w:rsidRDefault="00C552CD" w:rsidP="00C552C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Privacidad y Discreción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privacidad es esencial. Está estrictamente prohibido tomar fotos o videos en las áreas de ropa opcional y el </w:t>
      </w:r>
      <w:proofErr w:type="spellStart"/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Playroom</w:t>
      </w:r>
      <w:proofErr w:type="spellEnd"/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. En otras áreas, solo se permiten si no invaden la privacidad de otros huéspedes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4BE3C325" w14:textId="77777777" w:rsidR="00C552CD" w:rsidRDefault="00C552CD" w:rsidP="00C552C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Etiqueta de la ropa opcional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Se requiere vestimenta adecuada en todos los restaurantes y áreas públicas donde la ropa no es opcional.</w:t>
      </w:r>
    </w:p>
    <w:p w14:paraId="7BC2420C" w14:textId="77777777" w:rsidR="00C552CD" w:rsidRDefault="00C552CD" w:rsidP="00C552C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Conducta en el </w:t>
      </w:r>
      <w:proofErr w:type="spellStart"/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Playroom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</w:t>
      </w:r>
      <w:proofErr w:type="spellStart"/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Playroom</w:t>
      </w:r>
      <w:proofErr w:type="spellEnd"/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 un espacio exclusivo para parejas, creado para la exploración íntima. Respeta su propósito y atmósfera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</w:p>
    <w:p w14:paraId="666CBDDE" w14:textId="77777777" w:rsidR="00C552CD" w:rsidRDefault="00C552CD" w:rsidP="00C552C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Consideración del ruido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El balance es clave. Después de medianoche, mantén bajo el volumen en pasillos por respeto a quienes desean descansar.</w:t>
      </w:r>
    </w:p>
    <w:p w14:paraId="74BCE30F" w14:textId="77777777" w:rsidR="00C552CD" w:rsidRDefault="00C552CD" w:rsidP="00C552C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Política de Cero Tolerancia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El uso de drogas está estrictamente prohibido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0D5FA87E" w14:textId="77777777" w:rsidR="00C552CD" w:rsidRDefault="00C552CD" w:rsidP="00C552C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Interacción con el Staff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: </w:t>
      </w:r>
      <w:r w:rsidRPr="00F645D9">
        <w:rPr>
          <w:rFonts w:ascii="Poppins" w:hAnsi="Poppins" w:cs="Poppins"/>
          <w:color w:val="1F3864" w:themeColor="accent5" w:themeShade="80"/>
          <w:sz w:val="20"/>
          <w:szCs w:val="20"/>
        </w:rPr>
        <w:t>Para mantener la profesionalidad y la experiencia de los huéspedes, está estrictamente prohibido que el staff, afiliados o representantes de marca participen en interacciones íntimas o beban con los huéspedes. Cualquier violación implica la terminación inmediata.</w:t>
      </w:r>
    </w:p>
    <w:p w14:paraId="502AADE1" w14:textId="77777777" w:rsidR="00C552CD" w:rsidRPr="00C552CD" w:rsidRDefault="00C552CD" w:rsidP="00C552C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p w14:paraId="518B6B8A" w14:textId="77777777" w:rsidR="00935CBA" w:rsidRPr="00935CBA" w:rsidRDefault="00935CBA" w:rsidP="00935CB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935CBA" w:rsidRPr="00935CBA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1996" w14:textId="77777777" w:rsidR="00F8603C" w:rsidRDefault="00F8603C" w:rsidP="00A77140">
      <w:pPr>
        <w:spacing w:after="0" w:line="240" w:lineRule="auto"/>
      </w:pPr>
      <w:r>
        <w:separator/>
      </w:r>
    </w:p>
  </w:endnote>
  <w:endnote w:type="continuationSeparator" w:id="0">
    <w:p w14:paraId="0B92DF02" w14:textId="77777777" w:rsidR="00F8603C" w:rsidRDefault="00F8603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BB3BCC8" w:rsidR="00730A79" w:rsidRDefault="00D53DEF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5E119B" wp14:editId="19A1DF83">
          <wp:simplePos x="0" y="0"/>
          <wp:positionH relativeFrom="margin">
            <wp:posOffset>-815975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9D3A" w14:textId="77777777" w:rsidR="00F8603C" w:rsidRDefault="00F8603C" w:rsidP="00A77140">
      <w:pPr>
        <w:spacing w:after="0" w:line="240" w:lineRule="auto"/>
      </w:pPr>
      <w:r>
        <w:separator/>
      </w:r>
    </w:p>
  </w:footnote>
  <w:footnote w:type="continuationSeparator" w:id="0">
    <w:p w14:paraId="56B82A80" w14:textId="77777777" w:rsidR="00F8603C" w:rsidRDefault="00F8603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7A28175D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EE8">
      <w:rPr>
        <w:rFonts w:ascii="Poppins" w:hAnsi="Poppins" w:cs="Poppins"/>
        <w:b/>
        <w:bCs/>
      </w:rPr>
      <w:t>DESIRE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137EE8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3499B"/>
    <w:multiLevelType w:val="hybridMultilevel"/>
    <w:tmpl w:val="363288C6"/>
    <w:lvl w:ilvl="0" w:tplc="8B782170">
      <w:start w:val="19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830734">
    <w:abstractNumId w:val="8"/>
  </w:num>
  <w:num w:numId="2" w16cid:durableId="1575823691">
    <w:abstractNumId w:val="0"/>
  </w:num>
  <w:num w:numId="3" w16cid:durableId="615022558">
    <w:abstractNumId w:val="8"/>
  </w:num>
  <w:num w:numId="4" w16cid:durableId="866405658">
    <w:abstractNumId w:val="0"/>
  </w:num>
  <w:num w:numId="5" w16cid:durableId="1687100840">
    <w:abstractNumId w:val="3"/>
  </w:num>
  <w:num w:numId="6" w16cid:durableId="946501017">
    <w:abstractNumId w:val="18"/>
  </w:num>
  <w:num w:numId="7" w16cid:durableId="150873801">
    <w:abstractNumId w:val="12"/>
  </w:num>
  <w:num w:numId="8" w16cid:durableId="672999546">
    <w:abstractNumId w:val="2"/>
  </w:num>
  <w:num w:numId="9" w16cid:durableId="1242108032">
    <w:abstractNumId w:val="4"/>
  </w:num>
  <w:num w:numId="10" w16cid:durableId="1100415998">
    <w:abstractNumId w:val="7"/>
  </w:num>
  <w:num w:numId="11" w16cid:durableId="294608746">
    <w:abstractNumId w:val="15"/>
  </w:num>
  <w:num w:numId="12" w16cid:durableId="222647427">
    <w:abstractNumId w:val="6"/>
  </w:num>
  <w:num w:numId="13" w16cid:durableId="2128692911">
    <w:abstractNumId w:val="8"/>
  </w:num>
  <w:num w:numId="14" w16cid:durableId="1455712884">
    <w:abstractNumId w:val="12"/>
  </w:num>
  <w:num w:numId="15" w16cid:durableId="412051347">
    <w:abstractNumId w:val="11"/>
  </w:num>
  <w:num w:numId="16" w16cid:durableId="226916141">
    <w:abstractNumId w:val="1"/>
  </w:num>
  <w:num w:numId="17" w16cid:durableId="1012610747">
    <w:abstractNumId w:val="9"/>
  </w:num>
  <w:num w:numId="18" w16cid:durableId="642924197">
    <w:abstractNumId w:val="5"/>
  </w:num>
  <w:num w:numId="19" w16cid:durableId="1691950228">
    <w:abstractNumId w:val="16"/>
  </w:num>
  <w:num w:numId="20" w16cid:durableId="1324898157">
    <w:abstractNumId w:val="17"/>
  </w:num>
  <w:num w:numId="21" w16cid:durableId="326984561">
    <w:abstractNumId w:val="13"/>
  </w:num>
  <w:num w:numId="22" w16cid:durableId="1173572443">
    <w:abstractNumId w:val="10"/>
  </w:num>
  <w:num w:numId="23" w16cid:durableId="74699851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944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37EE8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57AF2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6AD2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5DC2"/>
    <w:rsid w:val="00880575"/>
    <w:rsid w:val="008817DB"/>
    <w:rsid w:val="00884335"/>
    <w:rsid w:val="00886EBE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5CBA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2024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52CD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3DEF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03C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6</cp:revision>
  <cp:lastPrinted>2015-08-28T20:23:00Z</cp:lastPrinted>
  <dcterms:created xsi:type="dcterms:W3CDTF">2025-12-30T17:33:00Z</dcterms:created>
  <dcterms:modified xsi:type="dcterms:W3CDTF">2025-12-30T18:23:00Z</dcterms:modified>
</cp:coreProperties>
</file>