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852D7FF" w:rsidR="00E6309B" w:rsidRPr="004F526E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FD30D5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D30D5" w:rsidRPr="00FD30D5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 xml:space="preserve">MALASIA EXPRESS </w:t>
      </w:r>
      <w:r w:rsidR="004F526E" w:rsidRPr="004F526E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2026</w:t>
      </w:r>
    </w:p>
    <w:p w14:paraId="271530DE" w14:textId="121FC606" w:rsidR="00C80FFF" w:rsidRPr="004F526E" w:rsidRDefault="004F526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05</w:t>
      </w:r>
      <w:r w:rsidR="003A7843"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</w:t>
      </w:r>
      <w:r w:rsidR="00C80FFF"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DÍAS – </w:t>
      </w:r>
      <w:r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04</w:t>
      </w:r>
      <w:r w:rsidR="00C80FFF"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 </w:t>
      </w:r>
    </w:p>
    <w:p w14:paraId="73007443" w14:textId="07CAEF8A" w:rsidR="00C80FFF" w:rsidRPr="004F526E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4F526E" w:rsidRPr="004F526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01 ABRIL 2026 HASTA EL 31  DE MARZO 2027 </w:t>
      </w:r>
    </w:p>
    <w:p w14:paraId="73791058" w14:textId="3AD84B0E" w:rsidR="00C80FFF" w:rsidRPr="004F526E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4F526E" w:rsidRPr="004F526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 MIERCOLES</w:t>
      </w:r>
    </w:p>
    <w:p w14:paraId="73595A78" w14:textId="7B9A7CA8" w:rsidR="00C80FFF" w:rsidRPr="004F526E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4F526E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3A851CAC" w14:textId="1404B956" w:rsidR="00C80FFF" w:rsidRPr="004F526E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75A339A" w14:textId="102C9EBF" w:rsidR="004F526E" w:rsidRPr="004F526E" w:rsidRDefault="004F526E" w:rsidP="00AE383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C80FFF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Cameron </w:t>
      </w:r>
      <w:proofErr w:type="spellStart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Highlands</w:t>
      </w:r>
      <w:proofErr w:type="spellEnd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3918ADC" w14:textId="451509B1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noches de alojamiento en </w:t>
      </w:r>
      <w:proofErr w:type="spellStart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Belum</w:t>
      </w:r>
      <w:proofErr w:type="spellEnd"/>
    </w:p>
    <w:p w14:paraId="2188ECCB" w14:textId="4A790264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noches de alojamiento en </w:t>
      </w:r>
      <w:proofErr w:type="spellStart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Penang</w:t>
      </w:r>
      <w:proofErr w:type="spellEnd"/>
    </w:p>
    <w:p w14:paraId="6D097644" w14:textId="2FF4A492" w:rsidR="00C80FFF" w:rsidRPr="004F526E" w:rsidRDefault="00C80FFF" w:rsidP="00AE383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60F657A0" w14:textId="1585CF5F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como se especifica en el programa</w:t>
      </w:r>
    </w:p>
    <w:p w14:paraId="658C830B" w14:textId="77777777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Servicios en regular con guía de habla hispana &amp; Prívate con guía de Inglés </w:t>
      </w:r>
    </w:p>
    <w:p w14:paraId="533667FC" w14:textId="23427336" w:rsidR="002B6CDA" w:rsidRPr="004F526E" w:rsidRDefault="004F526E" w:rsidP="004F28F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</w:t>
      </w:r>
    </w:p>
    <w:p w14:paraId="6A4E1070" w14:textId="414E994C" w:rsidR="006D531F" w:rsidRPr="004F526E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4F526E">
        <w:rPr>
          <w:rFonts w:ascii="Poppins" w:eastAsia="Times New Roman" w:hAnsi="Poppins" w:cs="Poppins"/>
        </w:rPr>
        <w:tab/>
      </w:r>
    </w:p>
    <w:p w14:paraId="35407A3E" w14:textId="53258251" w:rsidR="00081F0B" w:rsidRPr="004F526E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20883A03" w:rsidR="00081F0B" w:rsidRPr="004F526E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4F526E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09FCBED6" w14:textId="5E99540B" w:rsidR="00C80FFF" w:rsidRPr="004F526E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77777777" w:rsidR="00C80FFF" w:rsidRPr="004F526E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B54AE0F" w14:textId="77777777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Donaciones</w:t>
      </w:r>
    </w:p>
    <w:p w14:paraId="2AA65F2D" w14:textId="77777777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B9E0036" w14:textId="77777777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077B00AC" w14:textId="77777777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de aeropuertos</w:t>
      </w:r>
    </w:p>
    <w:p w14:paraId="14D56CED" w14:textId="77777777" w:rsidR="004F526E" w:rsidRPr="004F526E" w:rsidRDefault="004F526E" w:rsidP="004F526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equipaje</w:t>
      </w:r>
    </w:p>
    <w:p w14:paraId="4AC9574A" w14:textId="12682B37" w:rsidR="00C80FFF" w:rsidRPr="004F526E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Pr="004F526E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5E98B992" w14:textId="1CF1E501" w:rsidR="004F7AC8" w:rsidRPr="004F526E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4F526E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>PRECIO DESDE</w:t>
      </w:r>
      <w:r w:rsidR="00BF76FB" w:rsidRPr="004F526E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 </w:t>
      </w:r>
    </w:p>
    <w:p w14:paraId="6432448A" w14:textId="441962D9" w:rsidR="004F7AC8" w:rsidRPr="004F526E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4F526E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</w:t>
      </w:r>
      <w:r w:rsidR="00BF76FB" w:rsidRPr="004F526E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4394" w:type="dxa"/>
        <w:jc w:val="center"/>
        <w:tblLook w:val="04A0" w:firstRow="1" w:lastRow="0" w:firstColumn="1" w:lastColumn="0" w:noHBand="0" w:noVBand="1"/>
      </w:tblPr>
      <w:tblGrid>
        <w:gridCol w:w="3093"/>
        <w:gridCol w:w="1301"/>
      </w:tblGrid>
      <w:tr w:rsidR="009308CC" w:rsidRPr="004F526E" w14:paraId="6F93392B" w14:textId="77777777" w:rsidTr="009308CC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9308CC" w:rsidRPr="004F526E" w:rsidRDefault="009308C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9308CC" w:rsidRPr="004F526E" w:rsidRDefault="009308C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9308CC" w:rsidRPr="004F526E" w14:paraId="170252A0" w14:textId="77777777" w:rsidTr="009308CC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747C22" w14:textId="77777777" w:rsidR="009308CC" w:rsidRPr="00AA41AC" w:rsidRDefault="009308C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ABR – 31 MAY 2026</w:t>
            </w:r>
          </w:p>
          <w:p w14:paraId="64CB0887" w14:textId="77777777" w:rsidR="009308CC" w:rsidRPr="00AA41AC" w:rsidRDefault="009308C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OCT – 18 DIC 2026 </w:t>
            </w:r>
          </w:p>
          <w:p w14:paraId="25EBC732" w14:textId="5C131DA0" w:rsidR="009308CC" w:rsidRPr="00AA41AC" w:rsidRDefault="009308C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 ENE – 31 MAR 2027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9308CC" w:rsidRPr="00AA41AC" w:rsidRDefault="009308CC" w:rsidP="00AA41A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4488D1B2" w14:textId="6B0F91AD" w:rsidR="009308CC" w:rsidRPr="004F526E" w:rsidRDefault="009308CC" w:rsidP="00AA41AC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4454</w:t>
            </w:r>
          </w:p>
          <w:p w14:paraId="4FE16AF6" w14:textId="77777777" w:rsidR="009308CC" w:rsidRPr="004F526E" w:rsidRDefault="009308CC" w:rsidP="00AA41A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9308CC" w:rsidRPr="004F526E" w:rsidRDefault="009308CC" w:rsidP="00AA41AC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02A998F3" w14:textId="77777777" w:rsidR="00BF76FB" w:rsidRPr="004F526E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656115E8" w:rsidR="00C80FFF" w:rsidRPr="004F526E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4F526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 w:rsidRPr="004F526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4F526E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54BC49DA" w:rsidR="003A7843" w:rsidRPr="004F526E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Llegada a Kuala Lumpur – Cameron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Highlands</w:t>
      </w:r>
      <w:proofErr w:type="spellEnd"/>
    </w:p>
    <w:p w14:paraId="465D08EB" w14:textId="08DB6FEA" w:rsidR="004F526E" w:rsidRP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 xml:space="preserve">Recojo en el lobby del hotel y traslado a Cameron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Highlands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a través de una pintoresca carretera selvática de montaña (aproximadamente 3 horas de viaje). Parada en el camino en una pequeña vivienda de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Orang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Asli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(población nativa). A su llegada a Cameron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Highlands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visita de la plantación de té. Finalmente, traslado al hotel y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check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>-in. Durante la noche.</w:t>
      </w:r>
    </w:p>
    <w:p w14:paraId="774102DF" w14:textId="04D354FB" w:rsidR="00D57971" w:rsidRP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b/>
          <w:bCs/>
          <w:color w:val="002060"/>
          <w:sz w:val="20"/>
          <w:szCs w:val="20"/>
        </w:rPr>
        <w:t>Nota</w:t>
      </w:r>
      <w:r w:rsidRPr="004F526E">
        <w:rPr>
          <w:rFonts w:ascii="Poppins" w:hAnsi="Poppins" w:cs="Poppins"/>
          <w:color w:val="002060"/>
          <w:sz w:val="20"/>
          <w:szCs w:val="20"/>
        </w:rPr>
        <w:t>: La fábrica de té cierra los lunes y festivos (y también los martes si el lunes anterior es festivo).</w:t>
      </w:r>
    </w:p>
    <w:p w14:paraId="2D062DA1" w14:textId="7AD48BF6" w:rsidR="003A7843" w:rsidRPr="004F526E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4F526E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Cameron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Highlands</w:t>
      </w:r>
      <w:proofErr w:type="spellEnd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Belum</w:t>
      </w:r>
      <w:proofErr w:type="spellEnd"/>
    </w:p>
    <w:p w14:paraId="47B16C0B" w14:textId="57FD92A1" w:rsidR="004F526E" w:rsidRP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 xml:space="preserve">Dirígete a la ciudad real de Kuala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Kangsar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donde visitaremos la Mezquita de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Ubudiah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(aproximadamente 3 horas en coche). Después de la visita, conduzca durante aproximadamente 1 hora hasta la isla de la Fundación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Bukit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Merah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Orang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Utan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el único centro de investigación de orangutanes en Malasia peninsular. Un paseo en barco de unos 20 minutos por el lago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Merah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nos llevará a la isla. Esta isla única sirve como santuario de reproducción, así como centro de conservación, investigación y educación para estudiar y proteger esta especie en peligro de extinción. Desde allí, continúa hacia la Reserva de la Selva Tropical de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Belum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ubicada cerca de la frontera con Tailandia. El viaje de Kuala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Kangsar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a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Belum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dura unas 3 horas. A su llegada al albergue,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check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>-in y resto de la noche libre. La cena se servirá en el restaurante principal del albergue. Durante la noche.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F526E">
        <w:rPr>
          <w:rFonts w:ascii="Poppins" w:hAnsi="Poppins" w:cs="Poppins"/>
          <w:color w:val="002060"/>
          <w:sz w:val="20"/>
          <w:szCs w:val="20"/>
        </w:rPr>
        <w:t xml:space="preserve">La visita a la Isla Fundación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Orang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Utan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no está garantizada debido a la fluctuación del nivel del agua en el lago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Merah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>.</w:t>
      </w:r>
    </w:p>
    <w:p w14:paraId="5A6A5AF3" w14:textId="77777777" w:rsid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>Régimen alimenticio: Desayuno y cena</w:t>
      </w:r>
    </w:p>
    <w:p w14:paraId="44E0E3E9" w14:textId="5E72B85C" w:rsidR="003A7843" w:rsidRPr="004F526E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3º Día </w:t>
      </w:r>
      <w:r w:rsidR="00F91048" w:rsidRPr="004F526E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Belum</w:t>
      </w:r>
      <w:proofErr w:type="spellEnd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Penang</w:t>
      </w:r>
      <w:proofErr w:type="spellEnd"/>
    </w:p>
    <w:p w14:paraId="307C0528" w14:textId="31805685" w:rsidR="004F526E" w:rsidRP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 xml:space="preserve">Comenzaremos nuestro recorrido con una excursión de aproximadamente dos horas y media al bosque de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Belum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. Una maravillosa inmersión en la fauna y la flora de la reserva, una de las selvas tropicales más antiguas y prístinas de Malasia. Durante la excursión se incluye un almuerzo ligero para llevar. A las 11.00 horas regresaremos al resort para realizar el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check-out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. A las 12.00 horas tomaremos la carretera hacia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Penang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cruzando el puente para llegar a la isla principal (aprox. 3 horas de viaje). Llegada a George Town, capital del estado de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Penang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a primera hora de la tarde. George Town está catalogada por la UNESCO como ciudad patrimonio de la humanidad con sus artes y culturas diversificadas.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Check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>-in y resto de la tarde libre.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F526E">
        <w:rPr>
          <w:rFonts w:ascii="Poppins" w:hAnsi="Poppins" w:cs="Poppins"/>
          <w:color w:val="002060"/>
          <w:sz w:val="20"/>
          <w:szCs w:val="20"/>
        </w:rPr>
        <w:t>Artículos sugeridos para llevar para la caminata por la jungla: zapatos cómodos para caminar, poncho/impermeable, sombrero, bloqueador solar, mochila pequeña.</w:t>
      </w:r>
    </w:p>
    <w:p w14:paraId="6A763283" w14:textId="77777777" w:rsid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>Régimen alimenticio: Desayuno y Almuerzo</w:t>
      </w:r>
    </w:p>
    <w:p w14:paraId="01A95607" w14:textId="77777777" w:rsidR="004F526E" w:rsidRDefault="004F526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2EE1ACB" w14:textId="77777777" w:rsidR="004F526E" w:rsidRDefault="004F526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E2C5C8D" w14:textId="5855E990" w:rsidR="00F91048" w:rsidRPr="004F526E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4º Día –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Penang</w:t>
      </w:r>
      <w:proofErr w:type="spellEnd"/>
    </w:p>
    <w:p w14:paraId="000D2AB4" w14:textId="77D0F586" w:rsidR="004F526E" w:rsidRP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>Desayuno en el hotel.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F526E">
        <w:rPr>
          <w:rFonts w:ascii="Poppins" w:hAnsi="Poppins" w:cs="Poppins"/>
          <w:color w:val="002060"/>
          <w:sz w:val="20"/>
          <w:szCs w:val="20"/>
        </w:rPr>
        <w:t xml:space="preserve">Salida hacia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Penang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Tour de día completo. Traslado al pueblo local de Air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Hitam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para visitar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Kek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Lok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Si, uno de los templos budistas más grandes de la región.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Kek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Lok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Si, el Templo de los Diez Mil Budas, también conocido como monasterios de la bienaventuranza suprema, alberga la gigantesca estatua de bronce de la Diosa de la Misericordia. Luego regreso a George Town para continuar el recorrido. George Town, que lleva el nombre del rey Jorge III de Gran Bretaña, es la ciudad más antigua de Malasia. Visite el templo birmano y el templo tailandés para ver la hermosa estatua dorada del Buda reclinado. Pasará por Fort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Canning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donde el antiguo fuerte y los cañones aún están intactos. Pase por la torre del reloj y diríjase al paseo marítimo: camine por el Clan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Jetty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en la plataforma de madera donde se construyen las casas sobre pilotes. Continúe hasta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Khoo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Kongsi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, donde se pueden encontrar tejados ornamentados con intrincados pilares de dragones tallados. Antes de dirigirse al hotel, camine por </w:t>
      </w:r>
      <w:proofErr w:type="spellStart"/>
      <w:r w:rsidRPr="004F526E">
        <w:rPr>
          <w:rFonts w:ascii="Poppins" w:hAnsi="Poppins" w:cs="Poppins"/>
          <w:color w:val="002060"/>
          <w:sz w:val="20"/>
          <w:szCs w:val="20"/>
        </w:rPr>
        <w:t>Armenian</w:t>
      </w:r>
      <w:proofErr w:type="spellEnd"/>
      <w:r w:rsidRPr="004F526E">
        <w:rPr>
          <w:rFonts w:ascii="Poppins" w:hAnsi="Poppins" w:cs="Poppins"/>
          <w:color w:val="002060"/>
          <w:sz w:val="20"/>
          <w:szCs w:val="20"/>
        </w:rPr>
        <w:t xml:space="preserve"> Street y los aliados cercanos para ver los famosos murales que decoran las calles de la antigua George Town. Regreso al hotel a las 18.00 horas. El almuerzo no está incluido. Resto de la tarde libre. Durante la noche.</w:t>
      </w:r>
    </w:p>
    <w:p w14:paraId="62212AF3" w14:textId="142BF95C" w:rsidR="0060512D" w:rsidRPr="004F526E" w:rsidRDefault="004F526E" w:rsidP="004F526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AR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>Régimen alimenticio: Desayuno</w:t>
      </w:r>
    </w:p>
    <w:p w14:paraId="75D7BF8A" w14:textId="213B4447" w:rsidR="003A7843" w:rsidRPr="004F526E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5º Día </w:t>
      </w:r>
      <w:r w:rsidR="00F91048" w:rsidRPr="004F526E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Penang</w:t>
      </w:r>
      <w:proofErr w:type="spellEnd"/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>– Salida</w:t>
      </w:r>
    </w:p>
    <w:p w14:paraId="4D565721" w14:textId="2FCA8FF9" w:rsidR="0060512D" w:rsidRPr="004F526E" w:rsidRDefault="004F526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  <w:r w:rsidRPr="004F526E">
        <w:rPr>
          <w:rFonts w:ascii="Poppins" w:hAnsi="Poppins" w:cs="Poppins"/>
          <w:color w:val="002060"/>
          <w:sz w:val="20"/>
          <w:szCs w:val="20"/>
        </w:rPr>
        <w:t>Traslado al aeropuerto a la hora acordada para tomar su vuelo de salida (solo conductor).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F526E">
        <w:rPr>
          <w:rFonts w:ascii="Poppins" w:hAnsi="Poppins" w:cs="Poppins"/>
          <w:color w:val="002060"/>
          <w:sz w:val="20"/>
          <w:szCs w:val="20"/>
        </w:rPr>
        <w:t>Régimen alimenticio: Desayuno</w:t>
      </w:r>
    </w:p>
    <w:p w14:paraId="4381FED1" w14:textId="2EDA98EC" w:rsidR="003A7843" w:rsidRPr="004F526E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4F526E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4F526E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4F526E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57D3262" w14:textId="13297412" w:rsidR="005F207D" w:rsidRPr="004F526E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4F526E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1478975D" w:rsidR="00C80FFF" w:rsidRPr="004F526E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3EDE82B1" w14:textId="500065AB" w:rsidR="00AA41AC" w:rsidRPr="004F526E" w:rsidRDefault="00AA41AC" w:rsidP="00AA41A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HETELES PREVISTOS O SIMILARES</w:t>
      </w:r>
    </w:p>
    <w:tbl>
      <w:tblPr>
        <w:tblStyle w:val="Tablaconcuadrcula"/>
        <w:tblW w:w="7342" w:type="dxa"/>
        <w:jc w:val="center"/>
        <w:tblLook w:val="04A0" w:firstRow="1" w:lastRow="0" w:firstColumn="1" w:lastColumn="0" w:noHBand="0" w:noVBand="1"/>
      </w:tblPr>
      <w:tblGrid>
        <w:gridCol w:w="2813"/>
        <w:gridCol w:w="4529"/>
      </w:tblGrid>
      <w:tr w:rsidR="00AA41AC" w:rsidRPr="004F526E" w14:paraId="7C0585A7" w14:textId="3DC6CD8F" w:rsidTr="00AA41AC">
        <w:trPr>
          <w:trHeight w:val="111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9CCB" w14:textId="5220C336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B28" w14:textId="4DEDC263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AA41AC" w:rsidRPr="00FD30D5" w14:paraId="5ACB3F39" w14:textId="484AE387" w:rsidTr="00AA41AC">
        <w:trPr>
          <w:trHeight w:val="366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E54FED" w14:textId="2C7BAFFB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CAMERON HIGHLANDS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D220A6" w14:textId="60A67DB6" w:rsidR="00AA41AC" w:rsidRPr="00AA41AC" w:rsidRDefault="00FD30D5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8" w:history="1">
              <w:r w:rsidR="00AA41AC" w:rsidRPr="00AA41AC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STAWBERRY PARK RESORT</w:t>
              </w:r>
            </w:hyperlink>
            <w:r w:rsidR="00AA41AC"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  <w:r w:rsidR="00AA41AC"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</w:t>
            </w:r>
          </w:p>
        </w:tc>
      </w:tr>
      <w:tr w:rsidR="00AA41AC" w:rsidRPr="00FD30D5" w14:paraId="136FE3B0" w14:textId="77777777" w:rsidTr="00AA41AC">
        <w:trPr>
          <w:trHeight w:val="366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882E1" w14:textId="76BAE794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BELUM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C1B600" w14:textId="1BA6D3DE" w:rsidR="00AA41AC" w:rsidRPr="00AA41AC" w:rsidRDefault="00FD30D5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9" w:history="1">
              <w:r w:rsidR="00AA41AC" w:rsidRPr="00AA41AC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BELUM RAINSFOREST RESORT</w:t>
              </w:r>
            </w:hyperlink>
            <w:r w:rsidR="00AA41AC"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  <w:r w:rsidR="00AA41AC"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</w:t>
            </w:r>
          </w:p>
        </w:tc>
      </w:tr>
      <w:tr w:rsidR="00AA41AC" w:rsidRPr="004F526E" w14:paraId="6C3FAB9B" w14:textId="77777777" w:rsidTr="00AA41AC">
        <w:trPr>
          <w:trHeight w:val="366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8F662" w14:textId="3AC4385E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PENANG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50C26E" w14:textId="0F65D41B" w:rsidR="00AA41AC" w:rsidRPr="00AA41AC" w:rsidRDefault="00FD30D5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hyperlink r:id="rId10" w:history="1">
              <w:r w:rsidR="00AA41AC" w:rsidRPr="00AA41AC">
                <w:rPr>
                  <w:rFonts w:ascii="Poppins" w:eastAsia="Calibri" w:hAnsi="Poppins" w:cs="Poppins"/>
                  <w:bCs/>
                  <w:color w:val="002060"/>
                  <w:szCs w:val="21"/>
                  <w:lang w:eastAsia="en-US"/>
                </w:rPr>
                <w:t>ROYAL</w:t>
              </w:r>
              <w:r w:rsidR="00AA41AC">
                <w:rPr>
                  <w:rFonts w:ascii="Poppins" w:eastAsia="Calibri" w:hAnsi="Poppins" w:cs="Poppins"/>
                  <w:bCs/>
                  <w:color w:val="002060"/>
                  <w:szCs w:val="21"/>
                  <w:lang w:eastAsia="en-US"/>
                </w:rPr>
                <w:t>E 3*</w:t>
              </w:r>
              <w:r w:rsidR="00AA41AC" w:rsidRPr="00AA41AC">
                <w:rPr>
                  <w:rFonts w:ascii="Poppins" w:eastAsia="Calibri" w:hAnsi="Poppins" w:cs="Poppins"/>
                  <w:bCs/>
                  <w:color w:val="002060"/>
                  <w:szCs w:val="21"/>
                  <w:lang w:eastAsia="en-US"/>
                </w:rPr>
                <w:t xml:space="preserve"> CHULAN</w:t>
              </w:r>
            </w:hyperlink>
            <w:r w:rsidR="00AA41AC"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similar</w:t>
            </w:r>
          </w:p>
        </w:tc>
      </w:tr>
    </w:tbl>
    <w:p w14:paraId="0A7B7FB2" w14:textId="77777777" w:rsidR="00AA41AC" w:rsidRDefault="00AA41A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1D40E487" w14:textId="428BDBC9" w:rsidR="00F0389E" w:rsidRPr="004F526E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4F526E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="00BF76FB" w:rsidRPr="004F526E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7C4D2FBC" w14:textId="2F279396" w:rsidR="00C80FFF" w:rsidRPr="004F526E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4F526E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  <w:r w:rsidR="00BF76FB" w:rsidRPr="004F526E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6941" w:type="dxa"/>
        <w:jc w:val="center"/>
        <w:tblLook w:val="04A0" w:firstRow="1" w:lastRow="0" w:firstColumn="1" w:lastColumn="0" w:noHBand="0" w:noVBand="1"/>
      </w:tblPr>
      <w:tblGrid>
        <w:gridCol w:w="2966"/>
        <w:gridCol w:w="1241"/>
        <w:gridCol w:w="1082"/>
        <w:gridCol w:w="1652"/>
      </w:tblGrid>
      <w:tr w:rsidR="00AA41AC" w:rsidRPr="004F526E" w14:paraId="72B772D4" w14:textId="77777777" w:rsidTr="00AA41AC">
        <w:trPr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118D14D3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66C" w14:textId="413277D0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3989" w14:textId="3E721FAB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0A88AD03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(</w:t>
            </w:r>
            <w:r w:rsidRPr="00AA41A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2-12 AÑOS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)</w:t>
            </w:r>
          </w:p>
        </w:tc>
      </w:tr>
      <w:tr w:rsidR="00AA41AC" w:rsidRPr="004F526E" w14:paraId="59AF77C7" w14:textId="77777777" w:rsidTr="00AA41AC">
        <w:trPr>
          <w:trHeight w:val="9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72AA4F" w14:textId="2CD2D27F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ABR – 31 MAY 2026</w:t>
            </w:r>
          </w:p>
          <w:p w14:paraId="5029EA6C" w14:textId="3362121A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OCT – 18 DIC 2026 </w:t>
            </w:r>
          </w:p>
          <w:p w14:paraId="0434874D" w14:textId="76C1F942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 ENE – 31 MAR 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C54BB" w14:textId="5B0E3C69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5636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2128B" w14:textId="5304B64C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4454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1B2789B7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3349</w:t>
            </w:r>
          </w:p>
        </w:tc>
      </w:tr>
      <w:tr w:rsidR="00AA41AC" w:rsidRPr="004F526E" w14:paraId="080AEBC4" w14:textId="77777777" w:rsidTr="00AA41AC">
        <w:trPr>
          <w:trHeight w:val="9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433E28B2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JUN – 30 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</w:t>
            </w: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59E685" w14:textId="2BCAE6CB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6316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B718E" w14:textId="36EC8636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4883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3A96248E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3671</w:t>
            </w:r>
          </w:p>
        </w:tc>
      </w:tr>
      <w:tr w:rsidR="00AA41AC" w:rsidRPr="004F526E" w14:paraId="2149E75F" w14:textId="77777777" w:rsidTr="00AA41AC">
        <w:trPr>
          <w:trHeight w:val="9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6EC56D04" w:rsidR="00AA41AC" w:rsidRPr="004F526E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 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</w:t>
            </w: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 – 05 ENE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</w:t>
            </w: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A9F032" w14:textId="50F4D90A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6280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D5259" w14:textId="0EDD6337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4991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68320707" w:rsidR="00AA41AC" w:rsidRPr="00AA41AC" w:rsidRDefault="00AA41AC" w:rsidP="00AA41A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41A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3751</w:t>
            </w:r>
          </w:p>
        </w:tc>
      </w:tr>
    </w:tbl>
    <w:p w14:paraId="71243A3A" w14:textId="77777777" w:rsidR="00C80FFF" w:rsidRPr="004F526E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386BC311" w14:textId="0F949F79" w:rsidR="00C80FFF" w:rsidRPr="004F526E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4F526E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</w:p>
    <w:p w14:paraId="1927457C" w14:textId="77777777" w:rsidR="00C80FFF" w:rsidRPr="004F526E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4F526E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4F526E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2BB9B979" w:rsidR="00616DD2" w:rsidRDefault="00E229A2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Hotelería</w:t>
      </w:r>
    </w:p>
    <w:p w14:paraId="723EAA5B" w14:textId="77777777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Todas las clasificaciones de los hoteles están determinadas de acuerdo con las autoridades locales.</w:t>
      </w:r>
    </w:p>
    <w:p w14:paraId="691A694E" w14:textId="0892AECA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Horario de entrada: 14:00 o 15:00  Horario de salida: 11:00 o 12:00</w:t>
      </w:r>
    </w:p>
    <w:p w14:paraId="3546C61B" w14:textId="31268C03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La solicitud de cambio de la habitación está sujeta a disponibilidad y puede acarrear costes extras.</w:t>
      </w:r>
    </w:p>
    <w:p w14:paraId="772ABB71" w14:textId="64EDB22C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Artículos sugeridos para llevar a la jungla: zapatos cómodos para caminar, chaqueta, gorra, loción solar, loción anti mosquitos, mochila pequeña</w:t>
      </w:r>
    </w:p>
    <w:p w14:paraId="3D65E2C0" w14:textId="5E607010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alojamiento TRPL en </w:t>
      </w:r>
      <w:proofErr w:type="spellStart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Belum</w:t>
      </w:r>
      <w:proofErr w:type="spellEnd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basa en 01 habitación SGL adicional</w:t>
      </w:r>
    </w:p>
    <w:p w14:paraId="08B8AD9B" w14:textId="5563AC8E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Servicios en regular cada miércoles.</w:t>
      </w:r>
    </w:p>
    <w:p w14:paraId="2FE8BC39" w14:textId="6BDF9E79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Servicios en regular con guía de habla hispana &amp; Prívate con guía de Inglés</w:t>
      </w:r>
    </w:p>
    <w:p w14:paraId="232956BA" w14:textId="1F35585D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Se aplica un impuesto turístico de 10,00 MYR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($2.50 APROXIMADO)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habitación y noche a cada huésped, que se abonará directamente en el hotel.</w:t>
      </w:r>
    </w:p>
    <w:p w14:paraId="32C33EAB" w14:textId="56B17EDD" w:rsid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 aplica un impuesto patrimonial de </w:t>
      </w:r>
      <w:proofErr w:type="spellStart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Penang</w:t>
      </w:r>
      <w:proofErr w:type="spellEnd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3,00 MYR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($1.50 APROXIMADO)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habitación y noche a cada huésped, que se abonará directamente en el hotel.</w:t>
      </w:r>
    </w:p>
    <w:p w14:paraId="4C911EB5" w14:textId="77777777" w:rsidR="00E229A2" w:rsidRPr="00E229A2" w:rsidRDefault="00E229A2" w:rsidP="00E229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El cierre de ventas  para salidas no garantizadas es 30 días, es decir, los 30 días anteriores a la fecha de comienzo el viaje, cerramos la salida y no aceptamos reservas con 1 o 2 pasajeros</w:t>
      </w:r>
    </w:p>
    <w:p w14:paraId="7653EB34" w14:textId="77777777" w:rsidR="00E229A2" w:rsidRPr="00E229A2" w:rsidRDefault="00E229A2" w:rsidP="00E229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Con salidas garantizadas, 15 días anteriores, cerramos ventas para estas  salidas.</w:t>
      </w:r>
    </w:p>
    <w:p w14:paraId="0C7327D9" w14:textId="1132FE81" w:rsidR="00E229A2" w:rsidRPr="00E229A2" w:rsidRDefault="00E229A2" w:rsidP="00E229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 reserva el derecho de modificar las tarifas en todas las cotizaciones hechas en caso de que el carburante aumente más del 25%. Si esto ocurriera,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se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les informaría por escrito al menos 15 días antes de la aplicación del nuevo precio.</w:t>
      </w:r>
    </w:p>
    <w:p w14:paraId="725CC2D8" w14:textId="2041619F" w:rsidR="00E229A2" w:rsidRPr="00E229A2" w:rsidRDefault="00E229A2" w:rsidP="00F8592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se requiere oficialmente vacunas, pero se aconseja a los visitantes consultar con su doctor para medidas preventivas, especialmente  recomendadas son la inoculación de vacunas contra la tifoidea, tétanos, hepatitis A y B, malaria y Rabia.  </w:t>
      </w:r>
    </w:p>
    <w:sectPr w:rsidR="00E229A2" w:rsidRPr="00E229A2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CC1BCC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26E">
      <w:rPr>
        <w:rFonts w:ascii="Poppins" w:hAnsi="Poppins" w:cs="Poppins"/>
        <w:b/>
        <w:bCs/>
        <w:noProof/>
      </w:rPr>
      <w:t>MALASIA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F526E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526E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08CC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41AC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29A2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86D90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0D5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uiPriority w:val="99"/>
    <w:semiHidden/>
    <w:unhideWhenUsed/>
    <w:rsid w:val="00AA4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wberryparkresorts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oyalechulan.com/Penan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umrainforestresort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9</cp:revision>
  <cp:lastPrinted>2015-08-28T20:23:00Z</cp:lastPrinted>
  <dcterms:created xsi:type="dcterms:W3CDTF">2024-07-30T21:05:00Z</dcterms:created>
  <dcterms:modified xsi:type="dcterms:W3CDTF">2025-12-10T18:07:00Z</dcterms:modified>
</cp:coreProperties>
</file>